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DEA2EE" w14:textId="6E31BE4B" w:rsidR="00EA0BBB" w:rsidRPr="00B015A2" w:rsidRDefault="00B3046A" w:rsidP="00B015A2">
      <w:pPr>
        <w:spacing w:after="160"/>
        <w:rPr>
          <w:rFonts w:ascii="Verdana" w:hAnsi="Verdana" w:cs="Verdana"/>
          <w:b/>
          <w:bCs/>
          <w:color w:val="C00000"/>
          <w:sz w:val="20"/>
          <w:szCs w:val="20"/>
          <w:lang w:val="es-ES_tradnl"/>
        </w:rPr>
      </w:pPr>
      <w:r>
        <w:rPr>
          <w:noProof/>
          <w:lang w:eastAsia="en-GB"/>
        </w:rPr>
        <w:drawing>
          <wp:anchor distT="0" distB="0" distL="114300" distR="114300" simplePos="0" relativeHeight="251658247" behindDoc="0" locked="0" layoutInCell="1" allowOverlap="1" wp14:anchorId="0F624D92" wp14:editId="460F5443">
            <wp:simplePos x="0" y="0"/>
            <wp:positionH relativeFrom="column">
              <wp:align>right</wp:align>
            </wp:positionH>
            <wp:positionV relativeFrom="margin">
              <wp:align>top</wp:align>
            </wp:positionV>
            <wp:extent cx="4119880" cy="2802890"/>
            <wp:effectExtent l="0" t="0" r="0" b="0"/>
            <wp:wrapSquare wrapText="bothSides"/>
            <wp:docPr id="123259093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a:stretch>
                      <a:fillRect/>
                    </a:stretch>
                  </pic:blipFill>
                  <pic:spPr>
                    <a:xfrm>
                      <a:off x="0" y="0"/>
                      <a:ext cx="4119880" cy="2802890"/>
                    </a:xfrm>
                    <a:prstGeom prst="rect">
                      <a:avLst/>
                    </a:prstGeom>
                  </pic:spPr>
                </pic:pic>
              </a:graphicData>
            </a:graphic>
          </wp:anchor>
        </w:drawing>
      </w:r>
    </w:p>
    <w:p w14:paraId="643EC125" w14:textId="17748470" w:rsidR="003351CB" w:rsidRDefault="003351CB" w:rsidP="003351CB">
      <w:pPr>
        <w:spacing w:after="0"/>
        <w:rPr>
          <w:rFonts w:ascii="Verdana" w:hAnsi="Verdana" w:cs="Verdana"/>
          <w:b/>
          <w:bCs/>
          <w:color w:val="C00000"/>
          <w:sz w:val="40"/>
          <w:szCs w:val="40"/>
          <w:lang w:val="es-CO"/>
        </w:rPr>
      </w:pPr>
      <w:r w:rsidRPr="003351CB">
        <w:rPr>
          <w:rFonts w:ascii="Verdana" w:hAnsi="Verdana" w:cs="Verdana"/>
          <w:b/>
          <w:bCs/>
          <w:color w:val="C00000"/>
          <w:sz w:val="40"/>
          <w:szCs w:val="40"/>
          <w:lang w:val="es-CO"/>
        </w:rPr>
        <w:t>Cobertura universal de la s</w:t>
      </w:r>
      <w:r>
        <w:rPr>
          <w:rFonts w:ascii="Verdana" w:hAnsi="Verdana" w:cs="Verdana"/>
          <w:b/>
          <w:bCs/>
          <w:color w:val="C00000"/>
          <w:sz w:val="40"/>
          <w:szCs w:val="40"/>
          <w:lang w:val="es-CO"/>
        </w:rPr>
        <w:t>alud</w:t>
      </w:r>
    </w:p>
    <w:p w14:paraId="08263FF5" w14:textId="4CA919C7" w:rsidR="00AF6899" w:rsidRPr="003351CB" w:rsidRDefault="003351CB" w:rsidP="006B249E">
      <w:pPr>
        <w:rPr>
          <w:rFonts w:ascii="Verdana" w:hAnsi="Verdana" w:cs="Verdana"/>
          <w:b/>
          <w:bCs/>
          <w:color w:val="C00000"/>
          <w:sz w:val="28"/>
          <w:szCs w:val="28"/>
          <w:lang w:val="es-CO"/>
        </w:rPr>
      </w:pPr>
      <w:r w:rsidRPr="003351CB">
        <w:rPr>
          <w:rFonts w:ascii="Verdana" w:hAnsi="Verdana" w:cs="Verdana"/>
          <w:b/>
          <w:bCs/>
          <w:color w:val="C00000"/>
          <w:sz w:val="28"/>
          <w:szCs w:val="28"/>
          <w:lang w:val="es-CO"/>
        </w:rPr>
        <w:t>Cómo asegurarse de que las personas mayores estén incluidas</w:t>
      </w:r>
    </w:p>
    <w:p w14:paraId="6D8B3AA2" w14:textId="1C2F3270" w:rsidR="00992505" w:rsidRPr="003351CB" w:rsidRDefault="003351CB" w:rsidP="006B249E">
      <w:pPr>
        <w:rPr>
          <w:rFonts w:ascii="Verdana" w:hAnsi="Verdana"/>
          <w:lang w:val="es-CO"/>
        </w:rPr>
      </w:pPr>
      <w:r w:rsidRPr="003351CB">
        <w:rPr>
          <w:rFonts w:ascii="Verdana" w:hAnsi="Verdana"/>
          <w:lang w:val="es-CO"/>
        </w:rPr>
        <w:t>Desde ahora hasta septiembre de 2019, tenemos la mayor oportunidad de asegurar el compromiso de los gobiernos para incluir a las personas mayores en los esfuerzos de cobertura universal de salud (UHC</w:t>
      </w:r>
      <w:r>
        <w:rPr>
          <w:rFonts w:ascii="Verdana" w:hAnsi="Verdana"/>
          <w:lang w:val="es-CO"/>
        </w:rPr>
        <w:t>, por sus siglas en inglés</w:t>
      </w:r>
      <w:r w:rsidRPr="003351CB">
        <w:rPr>
          <w:rFonts w:ascii="Verdana" w:hAnsi="Verdana"/>
          <w:lang w:val="es-CO"/>
        </w:rPr>
        <w:t>).</w:t>
      </w:r>
    </w:p>
    <w:p w14:paraId="22C03726" w14:textId="6A170FFB" w:rsidR="003351CB" w:rsidRDefault="003351CB" w:rsidP="006B249E">
      <w:pPr>
        <w:rPr>
          <w:rFonts w:ascii="Verdana" w:hAnsi="Verdana"/>
          <w:lang w:val="es-CO"/>
        </w:rPr>
      </w:pPr>
      <w:r w:rsidRPr="003351CB">
        <w:rPr>
          <w:rFonts w:ascii="Verdana" w:hAnsi="Verdana"/>
          <w:lang w:val="es-CO"/>
        </w:rPr>
        <w:t xml:space="preserve">El 23 de septiembre, los jefes de estado asistirán a la </w:t>
      </w:r>
      <w:hyperlink r:id="rId12" w:history="1">
        <w:r w:rsidRPr="003351CB">
          <w:rPr>
            <w:rStyle w:val="Hipervnculo"/>
            <w:rFonts w:ascii="Verdana" w:hAnsi="Verdana"/>
            <w:lang w:val="es-CO"/>
          </w:rPr>
          <w:t>Reunión de Alto Nivel de la ONU en UHC</w:t>
        </w:r>
      </w:hyperlink>
      <w:r w:rsidRPr="003351CB">
        <w:rPr>
          <w:rFonts w:ascii="Verdana" w:hAnsi="Verdana"/>
          <w:lang w:val="es-CO"/>
        </w:rPr>
        <w:t xml:space="preserve"> para acordar una declaración política que establecerá las responsabilidades de los gobiernos de brindar </w:t>
      </w:r>
      <w:r>
        <w:rPr>
          <w:rFonts w:ascii="Verdana" w:hAnsi="Verdana"/>
          <w:lang w:val="es-CO"/>
        </w:rPr>
        <w:t xml:space="preserve">el </w:t>
      </w:r>
      <w:r w:rsidRPr="003351CB">
        <w:rPr>
          <w:rFonts w:ascii="Verdana" w:hAnsi="Verdana"/>
          <w:lang w:val="es-CO"/>
        </w:rPr>
        <w:t>acceso universal a servicios de salud asequibles y de calidad para todos.</w:t>
      </w:r>
    </w:p>
    <w:p w14:paraId="6BA5C79D" w14:textId="520F2BC6" w:rsidR="002567F1" w:rsidRDefault="00F21EB1" w:rsidP="006B249E">
      <w:pPr>
        <w:rPr>
          <w:rFonts w:ascii="Verdana" w:hAnsi="Verdana"/>
        </w:rPr>
      </w:pPr>
      <w:r w:rsidRPr="00767FC3">
        <w:rPr>
          <w:rFonts w:ascii="Verdana" w:hAnsi="Verdana" w:cs="Verdana"/>
          <w:b/>
          <w:bCs/>
          <w:noProof/>
          <w:color w:val="C00000"/>
          <w:sz w:val="40"/>
          <w:szCs w:val="40"/>
        </w:rPr>
        <w:drawing>
          <wp:anchor distT="0" distB="0" distL="114300" distR="114300" simplePos="0" relativeHeight="251658246" behindDoc="0" locked="0" layoutInCell="1" allowOverlap="1" wp14:anchorId="4E1F298C" wp14:editId="54762095">
            <wp:simplePos x="0" y="0"/>
            <wp:positionH relativeFrom="margin">
              <wp:posOffset>7491730</wp:posOffset>
            </wp:positionH>
            <wp:positionV relativeFrom="margin">
              <wp:posOffset>-952500</wp:posOffset>
            </wp:positionV>
            <wp:extent cx="1363980" cy="758190"/>
            <wp:effectExtent l="0" t="0" r="762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lpAge-logo-RGB.png"/>
                    <pic:cNvPicPr/>
                  </pic:nvPicPr>
                  <pic:blipFill>
                    <a:blip r:embed="rId13"/>
                    <a:stretch>
                      <a:fillRect/>
                    </a:stretch>
                  </pic:blipFill>
                  <pic:spPr>
                    <a:xfrm>
                      <a:off x="0" y="0"/>
                      <a:ext cx="1363980" cy="758190"/>
                    </a:xfrm>
                    <a:prstGeom prst="rect">
                      <a:avLst/>
                    </a:prstGeom>
                  </pic:spPr>
                </pic:pic>
              </a:graphicData>
            </a:graphic>
            <wp14:sizeRelH relativeFrom="margin">
              <wp14:pctWidth>0</wp14:pctWidth>
            </wp14:sizeRelH>
            <wp14:sizeRelV relativeFrom="margin">
              <wp14:pctHeight>0</wp14:pctHeight>
            </wp14:sizeRelV>
          </wp:anchor>
        </w:drawing>
      </w:r>
      <w:r w:rsidR="002567F1" w:rsidRPr="002567F1">
        <w:rPr>
          <w:rFonts w:ascii="Verdana" w:hAnsi="Verdana"/>
          <w:lang w:val="es-CO"/>
        </w:rPr>
        <w:t xml:space="preserve">Los </w:t>
      </w:r>
      <w:r w:rsidR="002567F1">
        <w:rPr>
          <w:rFonts w:ascii="Verdana" w:hAnsi="Verdana"/>
          <w:lang w:val="es-CO"/>
        </w:rPr>
        <w:t xml:space="preserve">actuales </w:t>
      </w:r>
      <w:r w:rsidR="002567F1" w:rsidRPr="002567F1">
        <w:rPr>
          <w:rFonts w:ascii="Verdana" w:hAnsi="Verdana"/>
          <w:lang w:val="es-CO"/>
        </w:rPr>
        <w:t xml:space="preserve">esfuerzos en </w:t>
      </w:r>
      <w:r w:rsidR="002567F1">
        <w:rPr>
          <w:rFonts w:ascii="Verdana" w:hAnsi="Verdana"/>
          <w:lang w:val="es-CO"/>
        </w:rPr>
        <w:t xml:space="preserve">la </w:t>
      </w:r>
      <w:r w:rsidR="002567F1" w:rsidRPr="002567F1">
        <w:rPr>
          <w:rFonts w:ascii="Verdana" w:hAnsi="Verdana"/>
          <w:lang w:val="es-CO"/>
        </w:rPr>
        <w:t xml:space="preserve">UHC no han abordado las barreras específicas que enfrentan las personas mayores para acceder a los servicios de salud y atención, y los protegen de las dificultades financieras. </w:t>
      </w:r>
      <w:proofErr w:type="spellStart"/>
      <w:r w:rsidR="002567F1" w:rsidRPr="002567F1">
        <w:rPr>
          <w:rFonts w:ascii="Verdana" w:hAnsi="Verdana"/>
        </w:rPr>
        <w:t>Debemos</w:t>
      </w:r>
      <w:proofErr w:type="spellEnd"/>
      <w:r w:rsidR="002567F1" w:rsidRPr="002567F1">
        <w:rPr>
          <w:rFonts w:ascii="Verdana" w:hAnsi="Verdana"/>
        </w:rPr>
        <w:t xml:space="preserve"> </w:t>
      </w:r>
      <w:proofErr w:type="spellStart"/>
      <w:r w:rsidR="002567F1" w:rsidRPr="002567F1">
        <w:rPr>
          <w:rFonts w:ascii="Verdana" w:hAnsi="Verdana"/>
        </w:rPr>
        <w:t>asegurarnos</w:t>
      </w:r>
      <w:proofErr w:type="spellEnd"/>
      <w:r w:rsidR="002567F1" w:rsidRPr="002567F1">
        <w:rPr>
          <w:rFonts w:ascii="Verdana" w:hAnsi="Verdana"/>
        </w:rPr>
        <w:t xml:space="preserve"> de que las personas </w:t>
      </w:r>
      <w:proofErr w:type="spellStart"/>
      <w:r w:rsidR="002567F1" w:rsidRPr="002567F1">
        <w:rPr>
          <w:rFonts w:ascii="Verdana" w:hAnsi="Verdana"/>
        </w:rPr>
        <w:t>mayores</w:t>
      </w:r>
      <w:proofErr w:type="spellEnd"/>
      <w:r w:rsidR="002567F1" w:rsidRPr="002567F1">
        <w:rPr>
          <w:rFonts w:ascii="Verdana" w:hAnsi="Verdana"/>
        </w:rPr>
        <w:t xml:space="preserve"> no se </w:t>
      </w:r>
      <w:proofErr w:type="spellStart"/>
      <w:r w:rsidR="002567F1" w:rsidRPr="002567F1">
        <w:rPr>
          <w:rFonts w:ascii="Verdana" w:hAnsi="Verdana"/>
        </w:rPr>
        <w:t>queden</w:t>
      </w:r>
      <w:proofErr w:type="spellEnd"/>
      <w:r w:rsidR="002567F1" w:rsidRPr="002567F1">
        <w:rPr>
          <w:rFonts w:ascii="Verdana" w:hAnsi="Verdana"/>
        </w:rPr>
        <w:t xml:space="preserve"> </w:t>
      </w:r>
      <w:proofErr w:type="spellStart"/>
      <w:r w:rsidR="002567F1" w:rsidRPr="002567F1">
        <w:rPr>
          <w:rFonts w:ascii="Verdana" w:hAnsi="Verdana"/>
        </w:rPr>
        <w:t>atrás</w:t>
      </w:r>
      <w:proofErr w:type="spellEnd"/>
      <w:r w:rsidR="002567F1" w:rsidRPr="002567F1">
        <w:rPr>
          <w:rFonts w:ascii="Verdana" w:hAnsi="Verdana"/>
        </w:rPr>
        <w:t>.</w:t>
      </w:r>
    </w:p>
    <w:p w14:paraId="4104A88C" w14:textId="191B68B5" w:rsidR="00876BE2" w:rsidRPr="00876BE2" w:rsidRDefault="00876BE2" w:rsidP="006B249E">
      <w:pPr>
        <w:rPr>
          <w:rFonts w:ascii="Verdana" w:hAnsi="Verdana"/>
          <w:lang w:val="es-CO"/>
        </w:rPr>
      </w:pPr>
      <w:r w:rsidRPr="00876BE2">
        <w:rPr>
          <w:rFonts w:ascii="Verdana" w:hAnsi="Verdana"/>
          <w:lang w:val="es-CO"/>
        </w:rPr>
        <w:t xml:space="preserve">Esta guía </w:t>
      </w:r>
      <w:r w:rsidRPr="00876BE2">
        <w:rPr>
          <w:rFonts w:ascii="Verdana" w:hAnsi="Verdana"/>
          <w:lang w:val="es-CO"/>
        </w:rPr>
        <w:t>t</w:t>
      </w:r>
      <w:r w:rsidRPr="00876BE2">
        <w:rPr>
          <w:rFonts w:ascii="Verdana" w:hAnsi="Verdana"/>
          <w:lang w:val="es-CO"/>
        </w:rPr>
        <w:t>e brindará las herramientas que necesita</w:t>
      </w:r>
      <w:r>
        <w:rPr>
          <w:rFonts w:ascii="Verdana" w:hAnsi="Verdana"/>
          <w:lang w:val="es-CO"/>
        </w:rPr>
        <w:t>s</w:t>
      </w:r>
      <w:r w:rsidRPr="00876BE2">
        <w:rPr>
          <w:rFonts w:ascii="Verdana" w:hAnsi="Verdana"/>
          <w:lang w:val="es-CO"/>
        </w:rPr>
        <w:t xml:space="preserve"> para </w:t>
      </w:r>
      <w:r>
        <w:rPr>
          <w:rFonts w:ascii="Verdana" w:hAnsi="Verdana"/>
          <w:lang w:val="es-CO"/>
        </w:rPr>
        <w:t>trabajar</w:t>
      </w:r>
      <w:r w:rsidRPr="00876BE2">
        <w:rPr>
          <w:rFonts w:ascii="Verdana" w:hAnsi="Verdana"/>
          <w:lang w:val="es-CO"/>
        </w:rPr>
        <w:t xml:space="preserve"> con su gobierno y respaldar la campaña </w:t>
      </w:r>
      <w:r>
        <w:rPr>
          <w:rFonts w:ascii="Verdana" w:hAnsi="Verdana"/>
          <w:lang w:val="es-CO"/>
        </w:rPr>
        <w:t xml:space="preserve">virtual </w:t>
      </w:r>
      <w:r w:rsidRPr="00876BE2">
        <w:rPr>
          <w:rFonts w:ascii="Verdana" w:hAnsi="Verdana"/>
          <w:lang w:val="es-CO"/>
        </w:rPr>
        <w:t xml:space="preserve">global de </w:t>
      </w:r>
      <w:r>
        <w:rPr>
          <w:rFonts w:ascii="Verdana" w:hAnsi="Verdana"/>
          <w:lang w:val="es-CO"/>
        </w:rPr>
        <w:t xml:space="preserve">la </w:t>
      </w:r>
      <w:r w:rsidRPr="00876BE2">
        <w:rPr>
          <w:rFonts w:ascii="Verdana" w:hAnsi="Verdana"/>
          <w:lang w:val="es-CO"/>
        </w:rPr>
        <w:t>UHC.</w:t>
      </w:r>
    </w:p>
    <w:p w14:paraId="07A9F6CD" w14:textId="2F3B6F68" w:rsidR="00BA5795" w:rsidRPr="00876BE2" w:rsidRDefault="00876BE2" w:rsidP="006B249E">
      <w:pPr>
        <w:rPr>
          <w:rFonts w:ascii="Verdana" w:hAnsi="Verdana"/>
          <w:b/>
          <w:color w:val="F25821"/>
          <w:sz w:val="28"/>
          <w:szCs w:val="28"/>
          <w:lang w:val="es-CO"/>
        </w:rPr>
      </w:pPr>
      <w:r>
        <w:rPr>
          <w:rFonts w:ascii="Verdana" w:hAnsi="Verdana"/>
          <w:b/>
          <w:color w:val="F25821"/>
          <w:sz w:val="28"/>
          <w:szCs w:val="28"/>
          <w:lang w:val="es-CO"/>
        </w:rPr>
        <w:t>¿Por qué</w:t>
      </w:r>
      <w:r w:rsidR="00081644" w:rsidRPr="00876BE2">
        <w:rPr>
          <w:rFonts w:ascii="Verdana" w:hAnsi="Verdana"/>
          <w:b/>
          <w:color w:val="F25821"/>
          <w:sz w:val="28"/>
          <w:szCs w:val="28"/>
          <w:lang w:val="es-CO"/>
        </w:rPr>
        <w:t xml:space="preserve"> UHC?</w:t>
      </w:r>
    </w:p>
    <w:p w14:paraId="512815BB" w14:textId="49B69563" w:rsidR="00876BE2" w:rsidRDefault="00876BE2" w:rsidP="006B249E">
      <w:pPr>
        <w:rPr>
          <w:rFonts w:ascii="Verdana" w:hAnsi="Verdana"/>
          <w:lang w:val="es-CO"/>
        </w:rPr>
      </w:pPr>
      <w:r w:rsidRPr="00876BE2">
        <w:rPr>
          <w:rFonts w:ascii="Verdana" w:hAnsi="Verdana"/>
          <w:lang w:val="es-CO"/>
        </w:rPr>
        <w:t>UHC garantiza que todas las personas, en todas partes, pued</w:t>
      </w:r>
      <w:r>
        <w:rPr>
          <w:rFonts w:ascii="Verdana" w:hAnsi="Verdana"/>
          <w:lang w:val="es-CO"/>
        </w:rPr>
        <w:t>a</w:t>
      </w:r>
      <w:r w:rsidRPr="00876BE2">
        <w:rPr>
          <w:rFonts w:ascii="Verdana" w:hAnsi="Verdana"/>
          <w:lang w:val="es-CO"/>
        </w:rPr>
        <w:t>n acceder a servicios de salud esenciales de calidad con protección financiera.</w:t>
      </w:r>
    </w:p>
    <w:p w14:paraId="7C8DDB84" w14:textId="741908DE" w:rsidR="00876BE2" w:rsidRDefault="00876BE2" w:rsidP="006B249E">
      <w:pPr>
        <w:rPr>
          <w:rFonts w:ascii="Verdana" w:hAnsi="Verdana"/>
          <w:lang w:val="es-CO"/>
        </w:rPr>
      </w:pPr>
      <w:r w:rsidRPr="00876BE2">
        <w:rPr>
          <w:rFonts w:ascii="Verdana" w:hAnsi="Verdana"/>
          <w:lang w:val="es-CO"/>
        </w:rPr>
        <w:t xml:space="preserve">Debido a que los servicios de salud asequibles, accesibles y de calidad desbloquean el potencial de las personas, UHC es una de las inversiones más inteligentes que pueden hacer los países. Casi todos los países, incluidos los países </w:t>
      </w:r>
      <w:r>
        <w:rPr>
          <w:rFonts w:ascii="Verdana" w:hAnsi="Verdana"/>
          <w:lang w:val="es-CO"/>
        </w:rPr>
        <w:t>con</w:t>
      </w:r>
      <w:r w:rsidRPr="00876BE2">
        <w:rPr>
          <w:rFonts w:ascii="Verdana" w:hAnsi="Verdana"/>
          <w:lang w:val="es-CO"/>
        </w:rPr>
        <w:t xml:space="preserve"> bajos ingresos, tienen la capacidad de movilizar los recursos necesarios para lograr la cobertura universal de </w:t>
      </w:r>
      <w:r w:rsidRPr="00876BE2">
        <w:rPr>
          <w:rFonts w:ascii="Verdana" w:hAnsi="Verdana"/>
          <w:lang w:val="es-CO"/>
        </w:rPr>
        <w:lastRenderedPageBreak/>
        <w:t>salud. Lograr la cobertura universal de salud es esencial para el desarrollo inclusivo, la prosperidad, la igualdad de género y la equidad.</w:t>
      </w:r>
    </w:p>
    <w:p w14:paraId="7F762607" w14:textId="65743D0F" w:rsidR="00876BE2" w:rsidRPr="00876BE2" w:rsidRDefault="00876BE2" w:rsidP="006B249E">
      <w:pPr>
        <w:rPr>
          <w:rFonts w:ascii="Verdana" w:hAnsi="Verdana"/>
          <w:lang w:val="es-CO"/>
        </w:rPr>
      </w:pPr>
      <w:r w:rsidRPr="00876BE2">
        <w:rPr>
          <w:rFonts w:ascii="Verdana" w:hAnsi="Verdana"/>
          <w:lang w:val="es-CO"/>
        </w:rPr>
        <w:t xml:space="preserve">Sin embargo, el progreso en los esfuerzos de </w:t>
      </w:r>
      <w:r>
        <w:rPr>
          <w:rFonts w:ascii="Verdana" w:hAnsi="Verdana"/>
          <w:lang w:val="es-CO"/>
        </w:rPr>
        <w:t xml:space="preserve">la </w:t>
      </w:r>
      <w:r w:rsidRPr="00876BE2">
        <w:rPr>
          <w:rFonts w:ascii="Verdana" w:hAnsi="Verdana"/>
          <w:lang w:val="es-CO"/>
        </w:rPr>
        <w:t xml:space="preserve">UHC para las personas mayores sigue siendo desigual y limitado. Debemos asegurarnos de que los gobiernos incluyan a las personas mayores en los esfuerzos de </w:t>
      </w:r>
      <w:r>
        <w:rPr>
          <w:rFonts w:ascii="Verdana" w:hAnsi="Verdana"/>
          <w:lang w:val="es-CO"/>
        </w:rPr>
        <w:t xml:space="preserve">la </w:t>
      </w:r>
      <w:r w:rsidRPr="00876BE2">
        <w:rPr>
          <w:rFonts w:ascii="Verdana" w:hAnsi="Verdana"/>
          <w:lang w:val="es-CO"/>
        </w:rPr>
        <w:t>UHC.</w:t>
      </w:r>
    </w:p>
    <w:p w14:paraId="3B5748AE" w14:textId="4855BA62" w:rsidR="00194D6C" w:rsidRPr="00A91DC2" w:rsidRDefault="00876BE2" w:rsidP="006B249E">
      <w:pPr>
        <w:rPr>
          <w:rFonts w:ascii="Verdana" w:hAnsi="Verdana"/>
          <w:lang w:val="es-CO"/>
        </w:rPr>
      </w:pPr>
      <w:r w:rsidRPr="00A91DC2">
        <w:rPr>
          <w:rFonts w:ascii="Verdana" w:hAnsi="Verdana"/>
          <w:b/>
          <w:color w:val="F25821"/>
          <w:sz w:val="28"/>
          <w:szCs w:val="28"/>
          <w:lang w:val="es-CO"/>
        </w:rPr>
        <w:t>Mensajes clave</w:t>
      </w:r>
    </w:p>
    <w:p w14:paraId="74FE8E21" w14:textId="5EC8A0DE" w:rsidR="00A91DC2" w:rsidRPr="00A91DC2" w:rsidRDefault="00A91DC2" w:rsidP="006B249E">
      <w:pPr>
        <w:rPr>
          <w:rFonts w:ascii="Verdana" w:hAnsi="Verdana"/>
          <w:lang w:val="es-CO"/>
        </w:rPr>
      </w:pPr>
      <w:r w:rsidRPr="00A91DC2">
        <w:rPr>
          <w:rFonts w:ascii="Verdana" w:hAnsi="Verdana"/>
          <w:lang w:val="es-CO"/>
        </w:rPr>
        <w:t>El UHC se debe a</w:t>
      </w:r>
      <w:r>
        <w:rPr>
          <w:rFonts w:ascii="Verdana" w:hAnsi="Verdana"/>
          <w:lang w:val="es-CO"/>
        </w:rPr>
        <w:t>daptar a un mundo que envejece.</w:t>
      </w:r>
    </w:p>
    <w:p w14:paraId="746177E4" w14:textId="28C1515C" w:rsidR="00A554CF" w:rsidRDefault="00A91DC2" w:rsidP="32C60AAA">
      <w:pPr>
        <w:rPr>
          <w:rFonts w:ascii="Verdana" w:hAnsi="Verdana"/>
          <w:lang w:val="es-CO"/>
        </w:rPr>
      </w:pPr>
      <w:r w:rsidRPr="00A91DC2">
        <w:rPr>
          <w:rFonts w:ascii="Verdana" w:hAnsi="Verdana"/>
          <w:lang w:val="es-CO"/>
        </w:rPr>
        <w:t xml:space="preserve">Para 2020, más de mil millones de personas tendrán 60 años o más. ¡Este es un triunfo del desarrollo! Pero a medida que las personas envejecen, es probable que sus necesidades de salud y atención se vuelvan cada vez más complejas. Para garantizar que los sistemas de salud y atención estén listos, los esfuerzos de </w:t>
      </w:r>
      <w:r>
        <w:rPr>
          <w:rFonts w:ascii="Verdana" w:hAnsi="Verdana"/>
          <w:lang w:val="es-CO"/>
        </w:rPr>
        <w:t xml:space="preserve">la </w:t>
      </w:r>
      <w:r w:rsidRPr="00A91DC2">
        <w:rPr>
          <w:rFonts w:ascii="Verdana" w:hAnsi="Verdana"/>
          <w:lang w:val="es-CO"/>
        </w:rPr>
        <w:t>UHC deben incluir a las personas mayores. Las propuestas actuales no abordan las barreras específicas que enfrentan las personas mayores para acceder a los servicios de salud y atención, y las protegen de las dificultades financieras.</w:t>
      </w:r>
    </w:p>
    <w:p w14:paraId="0B4A9470" w14:textId="1B927C73" w:rsidR="00A91DC2" w:rsidRPr="00A91DC2" w:rsidRDefault="00A91DC2" w:rsidP="32C60AAA">
      <w:pPr>
        <w:rPr>
          <w:rFonts w:ascii="Verdana" w:hAnsi="Verdana"/>
          <w:lang w:val="es-CO"/>
        </w:rPr>
      </w:pPr>
      <w:r w:rsidRPr="00A91DC2">
        <w:rPr>
          <w:rFonts w:ascii="Verdana" w:hAnsi="Verdana"/>
          <w:lang w:val="es-CO"/>
        </w:rPr>
        <w:t xml:space="preserve">El impulso detrás de los esfuerzos para lograr </w:t>
      </w:r>
      <w:r>
        <w:rPr>
          <w:rFonts w:ascii="Verdana" w:hAnsi="Verdana"/>
          <w:lang w:val="es-CO"/>
        </w:rPr>
        <w:t xml:space="preserve">la </w:t>
      </w:r>
      <w:r w:rsidRPr="00A91DC2">
        <w:rPr>
          <w:rFonts w:ascii="Verdana" w:hAnsi="Verdana"/>
          <w:lang w:val="es-CO"/>
        </w:rPr>
        <w:t>UHC puede ayudar a enfrentar estos desafíos. Juntos, podemos crear un mundo más justo para las personas mayores. Esto es lo que necesitamos para garantizar que las personas mayores no se queden atrás:</w:t>
      </w:r>
    </w:p>
    <w:p w14:paraId="5EEF543A" w14:textId="40FDF17B" w:rsidR="006A1131" w:rsidRPr="00332C35" w:rsidRDefault="0021669A" w:rsidP="006B249E">
      <w:pPr>
        <w:rPr>
          <w:rFonts w:ascii="Verdana" w:hAnsi="Verdana"/>
          <w:b/>
        </w:rPr>
      </w:pPr>
      <w:proofErr w:type="spellStart"/>
      <w:r w:rsidRPr="0021669A">
        <w:rPr>
          <w:rFonts w:ascii="Verdana" w:hAnsi="Verdana"/>
          <w:b/>
        </w:rPr>
        <w:t>Dirígete</w:t>
      </w:r>
      <w:proofErr w:type="spellEnd"/>
      <w:r w:rsidRPr="0021669A">
        <w:rPr>
          <w:rFonts w:ascii="Verdana" w:hAnsi="Verdana"/>
          <w:b/>
        </w:rPr>
        <w:t xml:space="preserve"> a </w:t>
      </w:r>
      <w:proofErr w:type="spellStart"/>
      <w:r w:rsidRPr="0021669A">
        <w:rPr>
          <w:rFonts w:ascii="Verdana" w:hAnsi="Verdana"/>
          <w:b/>
        </w:rPr>
        <w:t>tu</w:t>
      </w:r>
      <w:proofErr w:type="spellEnd"/>
      <w:r w:rsidRPr="0021669A">
        <w:rPr>
          <w:rFonts w:ascii="Verdana" w:hAnsi="Verdana"/>
          <w:b/>
        </w:rPr>
        <w:t xml:space="preserve"> </w:t>
      </w:r>
      <w:proofErr w:type="spellStart"/>
      <w:r w:rsidRPr="0021669A">
        <w:rPr>
          <w:rFonts w:ascii="Verdana" w:hAnsi="Verdana"/>
          <w:b/>
        </w:rPr>
        <w:t>gobierno</w:t>
      </w:r>
      <w:proofErr w:type="spellEnd"/>
    </w:p>
    <w:p w14:paraId="6905926C" w14:textId="0683A36C" w:rsidR="0021669A" w:rsidRDefault="0021669A" w:rsidP="006B249E">
      <w:pPr>
        <w:rPr>
          <w:rFonts w:ascii="Verdana" w:hAnsi="Verdana"/>
          <w:lang w:val="es-CO"/>
        </w:rPr>
      </w:pPr>
      <w:r w:rsidRPr="0021669A">
        <w:rPr>
          <w:rFonts w:ascii="Verdana" w:hAnsi="Verdana"/>
          <w:lang w:val="es-CO"/>
        </w:rPr>
        <w:t>El</w:t>
      </w:r>
      <w:r>
        <w:rPr>
          <w:rFonts w:ascii="Verdana" w:hAnsi="Verdana"/>
          <w:lang w:val="es-CO"/>
        </w:rPr>
        <w:t xml:space="preserve"> recorrido</w:t>
      </w:r>
      <w:r w:rsidRPr="0021669A">
        <w:rPr>
          <w:rFonts w:ascii="Verdana" w:hAnsi="Verdana"/>
          <w:lang w:val="es-CO"/>
        </w:rPr>
        <w:t xml:space="preserve"> a la UHC puede ser complejo y cada país debe encontrar su propio camino. Esto comienza con el compromiso de su gobierno, invirtiendo en los recursos correctos y estableciendo sistemas.</w:t>
      </w:r>
    </w:p>
    <w:p w14:paraId="0321125F" w14:textId="37B44F4A" w:rsidR="0021669A" w:rsidRPr="0021669A" w:rsidRDefault="0021669A" w:rsidP="006B249E">
      <w:pPr>
        <w:rPr>
          <w:rFonts w:ascii="Verdana" w:hAnsi="Verdana"/>
          <w:lang w:val="es-CO"/>
        </w:rPr>
      </w:pPr>
      <w:r w:rsidRPr="0021669A">
        <w:rPr>
          <w:rFonts w:ascii="Verdana" w:hAnsi="Verdana"/>
          <w:lang w:val="es-CO"/>
        </w:rPr>
        <w:t>Hacemos un llamado a los jefes de estado para que asistan a la Reunión de Alto Nivel en UHC el 23 de septiembre y nos comprometamos a apoyar la inclusión de las personas mayores en los esfuerzos de UHC. Los paquetes de servicios de salud deben abordar las barreras específicas que enfrentan las personas mayores al priorizar un enfoque integrado, holístico y centrado en las personas que incluya servicios de salud accesibles y atención a largo plazo.</w:t>
      </w:r>
    </w:p>
    <w:p w14:paraId="18F3B14F" w14:textId="0CD1B184" w:rsidR="0022358B" w:rsidRPr="005C344C" w:rsidRDefault="005C344C" w:rsidP="006B249E">
      <w:pPr>
        <w:rPr>
          <w:rFonts w:ascii="Verdana" w:hAnsi="Verdana"/>
          <w:b/>
          <w:lang w:val="es-CO"/>
        </w:rPr>
      </w:pPr>
      <w:r w:rsidRPr="005C344C">
        <w:rPr>
          <w:rFonts w:ascii="Verdana" w:hAnsi="Verdana"/>
          <w:b/>
          <w:lang w:val="es-CO"/>
        </w:rPr>
        <w:t>Dirígete a las Agencias de la ONU</w:t>
      </w:r>
      <w:r w:rsidR="0022358B" w:rsidRPr="005C344C">
        <w:rPr>
          <w:rFonts w:ascii="Verdana" w:hAnsi="Verdana"/>
          <w:b/>
          <w:lang w:val="es-CO"/>
        </w:rPr>
        <w:t xml:space="preserve"> </w:t>
      </w:r>
    </w:p>
    <w:p w14:paraId="0FC5E339" w14:textId="6BF17F63" w:rsidR="005C344C" w:rsidRPr="005C344C" w:rsidRDefault="005C344C" w:rsidP="006B249E">
      <w:pPr>
        <w:rPr>
          <w:rFonts w:ascii="Verdana" w:hAnsi="Verdana"/>
          <w:lang w:val="es-CO"/>
        </w:rPr>
      </w:pPr>
      <w:r>
        <w:rPr>
          <w:rFonts w:ascii="Verdana" w:hAnsi="Verdana"/>
          <w:lang w:val="es-CO"/>
        </w:rPr>
        <w:t>Estamos h</w:t>
      </w:r>
      <w:r w:rsidRPr="005C344C">
        <w:rPr>
          <w:rFonts w:ascii="Verdana" w:hAnsi="Verdana"/>
          <w:lang w:val="es-CO"/>
        </w:rPr>
        <w:t>ac</w:t>
      </w:r>
      <w:r>
        <w:rPr>
          <w:rFonts w:ascii="Verdana" w:hAnsi="Verdana"/>
          <w:lang w:val="es-CO"/>
        </w:rPr>
        <w:t>iendo</w:t>
      </w:r>
      <w:r w:rsidRPr="005C344C">
        <w:rPr>
          <w:rFonts w:ascii="Verdana" w:hAnsi="Verdana"/>
          <w:lang w:val="es-CO"/>
        </w:rPr>
        <w:t xml:space="preserve"> un llamado a la comunidad internacional para garantizar que las personas mayores estén incluidas en los esfuerzos de </w:t>
      </w:r>
      <w:r>
        <w:rPr>
          <w:rFonts w:ascii="Verdana" w:hAnsi="Verdana"/>
          <w:lang w:val="es-CO"/>
        </w:rPr>
        <w:t xml:space="preserve">la </w:t>
      </w:r>
      <w:r w:rsidRPr="005C344C">
        <w:rPr>
          <w:rFonts w:ascii="Verdana" w:hAnsi="Verdana"/>
          <w:lang w:val="es-CO"/>
        </w:rPr>
        <w:t xml:space="preserve">UHC, y tengan orientación técnica para abordar las barreras específicas de salud y atención que las personas mayores experimentan. Es crucial que las agencias de las Naciones Unidas aseguren compromisos concretos de los gobiernos con </w:t>
      </w:r>
      <w:r>
        <w:rPr>
          <w:rFonts w:ascii="Verdana" w:hAnsi="Verdana"/>
          <w:lang w:val="es-CO"/>
        </w:rPr>
        <w:t xml:space="preserve">la </w:t>
      </w:r>
      <w:r w:rsidRPr="005C344C">
        <w:rPr>
          <w:rFonts w:ascii="Verdana" w:hAnsi="Verdana"/>
          <w:lang w:val="es-CO"/>
        </w:rPr>
        <w:t>UHC que incluyan a las personas mayores, y eliminen los límites de edad superiores de las fuentes de datos que ayudan a monitorear a l</w:t>
      </w:r>
      <w:r>
        <w:rPr>
          <w:rFonts w:ascii="Verdana" w:hAnsi="Verdana"/>
          <w:lang w:val="es-CO"/>
        </w:rPr>
        <w:t>a</w:t>
      </w:r>
      <w:r w:rsidRPr="005C344C">
        <w:rPr>
          <w:rFonts w:ascii="Verdana" w:hAnsi="Verdana"/>
          <w:lang w:val="es-CO"/>
        </w:rPr>
        <w:t xml:space="preserve"> UHC.</w:t>
      </w:r>
    </w:p>
    <w:p w14:paraId="10DE160E" w14:textId="549E9799" w:rsidR="00FD6CA8" w:rsidRDefault="00482F8A" w:rsidP="006B249E">
      <w:pPr>
        <w:rPr>
          <w:rFonts w:ascii="Verdana" w:hAnsi="Verdana"/>
          <w:b/>
          <w:color w:val="F25821"/>
          <w:sz w:val="28"/>
          <w:szCs w:val="28"/>
        </w:rPr>
      </w:pPr>
      <w:r>
        <w:rPr>
          <w:rFonts w:ascii="Verdana" w:hAnsi="Verdana"/>
          <w:noProof/>
        </w:rPr>
        <w:lastRenderedPageBreak/>
        <mc:AlternateContent>
          <mc:Choice Requires="wps">
            <w:drawing>
              <wp:anchor distT="0" distB="0" distL="114300" distR="114300" simplePos="0" relativeHeight="251658240" behindDoc="1" locked="0" layoutInCell="1" allowOverlap="1" wp14:anchorId="53EBE8BF" wp14:editId="5856CEAD">
                <wp:simplePos x="0" y="0"/>
                <wp:positionH relativeFrom="margin">
                  <wp:align>left</wp:align>
                </wp:positionH>
                <wp:positionV relativeFrom="paragraph">
                  <wp:posOffset>127000</wp:posOffset>
                </wp:positionV>
                <wp:extent cx="4377055" cy="2609850"/>
                <wp:effectExtent l="19050" t="19050" r="23495" b="19050"/>
                <wp:wrapNone/>
                <wp:docPr id="1" name="Text Box 1"/>
                <wp:cNvGraphicFramePr/>
                <a:graphic xmlns:a="http://schemas.openxmlformats.org/drawingml/2006/main">
                  <a:graphicData uri="http://schemas.microsoft.com/office/word/2010/wordprocessingShape">
                    <wps:wsp>
                      <wps:cNvSpPr txBox="1"/>
                      <wps:spPr>
                        <a:xfrm>
                          <a:off x="0" y="0"/>
                          <a:ext cx="4377055" cy="2609850"/>
                        </a:xfrm>
                        <a:prstGeom prst="rect">
                          <a:avLst/>
                        </a:prstGeom>
                        <a:solidFill>
                          <a:schemeClr val="lt1"/>
                        </a:solidFill>
                        <a:ln w="28575">
                          <a:solidFill>
                            <a:srgbClr val="F25820"/>
                          </a:solidFill>
                        </a:ln>
                      </wps:spPr>
                      <wps:txbx>
                        <w:txbxContent>
                          <w:p w14:paraId="134FB851" w14:textId="77777777" w:rsidR="006B249E" w:rsidRDefault="006B249E" w:rsidP="006B249E">
                            <w:pPr>
                              <w:spacing w:after="0"/>
                              <w:rPr>
                                <w:rFonts w:ascii="Verdana" w:hAnsi="Verdana"/>
                                <w:b/>
                              </w:rPr>
                            </w:pPr>
                          </w:p>
                          <w:p w14:paraId="571D88CF" w14:textId="2E4FE685" w:rsidR="006B249E" w:rsidRPr="00FD55B1" w:rsidRDefault="00C052E6" w:rsidP="006B249E">
                            <w:pPr>
                              <w:ind w:left="360" w:firstLine="360"/>
                              <w:rPr>
                                <w:rFonts w:ascii="Verdana" w:hAnsi="Verdana"/>
                                <w:b/>
                              </w:rPr>
                            </w:pPr>
                            <w:r>
                              <w:rPr>
                                <w:rFonts w:ascii="Verdana" w:hAnsi="Verdana"/>
                                <w:b/>
                                <w:lang w:val="es-CO"/>
                              </w:rPr>
                              <w:t>Descargas útiles</w:t>
                            </w:r>
                            <w:r w:rsidR="00FD55B1" w:rsidRPr="00FD55B1">
                              <w:rPr>
                                <w:rFonts w:ascii="Verdana" w:hAnsi="Verdana"/>
                                <w:b/>
                              </w:rPr>
                              <w:t xml:space="preserve"> </w:t>
                            </w:r>
                          </w:p>
                          <w:p w14:paraId="13C820E5" w14:textId="58458196" w:rsidR="00482F8A" w:rsidRPr="00482F8A" w:rsidRDefault="002041AA" w:rsidP="00C052E6">
                            <w:pPr>
                              <w:pStyle w:val="Prrafodelista"/>
                              <w:numPr>
                                <w:ilvl w:val="0"/>
                                <w:numId w:val="41"/>
                              </w:numPr>
                              <w:ind w:left="360"/>
                              <w:rPr>
                                <w:rFonts w:ascii="Verdana" w:hAnsi="Verdana"/>
                                <w:lang w:val="es-CO"/>
                              </w:rPr>
                            </w:pPr>
                            <w:hyperlink r:id="rId14" w:history="1">
                              <w:r w:rsidR="00482F8A" w:rsidRPr="002041AA">
                                <w:rPr>
                                  <w:rStyle w:val="Hipervnculo"/>
                                  <w:rFonts w:ascii="Verdana" w:hAnsi="Verdana"/>
                                  <w:b/>
                                  <w:bCs/>
                                  <w:lang w:val="es-CO"/>
                                </w:rPr>
                                <w:t>Recomendaciones de HelpAge (en inglés)</w:t>
                              </w:r>
                            </w:hyperlink>
                            <w:r w:rsidR="00482F8A">
                              <w:rPr>
                                <w:rFonts w:ascii="Verdana" w:hAnsi="Verdana"/>
                                <w:lang w:val="es-CO"/>
                              </w:rPr>
                              <w:t xml:space="preserve"> (junio 27) al </w:t>
                            </w:r>
                            <w:hyperlink r:id="rId15" w:history="1">
                              <w:r w:rsidR="00482F8A" w:rsidRPr="00C052E6">
                                <w:rPr>
                                  <w:rStyle w:val="Hipervnculo"/>
                                  <w:rFonts w:ascii="Verdana" w:hAnsi="Verdana"/>
                                  <w:lang w:val="es-CO"/>
                                </w:rPr>
                                <w:t>borrador de la Declaración Política de la Reunión de Alto Nivel sobre UHC (en inglés).</w:t>
                              </w:r>
                            </w:hyperlink>
                          </w:p>
                          <w:p w14:paraId="6D7B50CE" w14:textId="7D1FA8C9" w:rsidR="00C052E6" w:rsidRDefault="002041AA" w:rsidP="00C052E6">
                            <w:pPr>
                              <w:pStyle w:val="Prrafodelista"/>
                              <w:numPr>
                                <w:ilvl w:val="0"/>
                                <w:numId w:val="41"/>
                              </w:numPr>
                              <w:ind w:left="360"/>
                              <w:rPr>
                                <w:rFonts w:ascii="Verdana" w:hAnsi="Verdana"/>
                                <w:lang w:val="es-CO"/>
                              </w:rPr>
                            </w:pPr>
                            <w:hyperlink r:id="rId16" w:history="1">
                              <w:r w:rsidR="00A861AF" w:rsidRPr="002041AA">
                                <w:rPr>
                                  <w:rStyle w:val="Hipervnculo"/>
                                  <w:rFonts w:ascii="Verdana" w:hAnsi="Verdana"/>
                                  <w:b/>
                                  <w:bCs/>
                                  <w:lang w:val="es-CO"/>
                                </w:rPr>
                                <w:t>Recomendaciones de HelpAge</w:t>
                              </w:r>
                              <w:r w:rsidRPr="002041AA">
                                <w:rPr>
                                  <w:rStyle w:val="Hipervnculo"/>
                                  <w:rFonts w:ascii="Verdana" w:hAnsi="Verdana"/>
                                  <w:b/>
                                  <w:bCs/>
                                  <w:lang w:val="es-CO"/>
                                </w:rPr>
                                <w:t xml:space="preserve"> (en español)</w:t>
                              </w:r>
                            </w:hyperlink>
                            <w:r w:rsidR="00A861AF" w:rsidRPr="00A861AF">
                              <w:rPr>
                                <w:rFonts w:ascii="Verdana" w:hAnsi="Verdana"/>
                                <w:b/>
                                <w:bCs/>
                                <w:lang w:val="es-CO"/>
                              </w:rPr>
                              <w:t xml:space="preserve"> </w:t>
                            </w:r>
                            <w:r w:rsidR="00A861AF" w:rsidRPr="00A861AF">
                              <w:rPr>
                                <w:rFonts w:ascii="Verdana" w:hAnsi="Verdana"/>
                                <w:lang w:val="es-CO"/>
                              </w:rPr>
                              <w:t>(</w:t>
                            </w:r>
                            <w:r w:rsidR="00482F8A">
                              <w:rPr>
                                <w:rFonts w:ascii="Verdana" w:hAnsi="Verdana"/>
                                <w:lang w:val="es-CO"/>
                              </w:rPr>
                              <w:t>j</w:t>
                            </w:r>
                            <w:r w:rsidR="00A861AF" w:rsidRPr="00A861AF">
                              <w:rPr>
                                <w:rFonts w:ascii="Verdana" w:hAnsi="Verdana"/>
                                <w:lang w:val="es-CO"/>
                              </w:rPr>
                              <w:t xml:space="preserve">unio 6) </w:t>
                            </w:r>
                            <w:r w:rsidR="00A861AF">
                              <w:rPr>
                                <w:rFonts w:ascii="Verdana" w:hAnsi="Verdana"/>
                                <w:lang w:val="es-CO"/>
                              </w:rPr>
                              <w:t xml:space="preserve">al </w:t>
                            </w:r>
                            <w:hyperlink r:id="rId17" w:history="1">
                              <w:r w:rsidR="00A861AF" w:rsidRPr="00C052E6">
                                <w:rPr>
                                  <w:rStyle w:val="Hipervnculo"/>
                                  <w:rFonts w:ascii="Verdana" w:hAnsi="Verdana"/>
                                  <w:lang w:val="es-CO"/>
                                </w:rPr>
                                <w:t xml:space="preserve">borrador de la </w:t>
                              </w:r>
                              <w:r w:rsidR="00A861AF" w:rsidRPr="00C052E6">
                                <w:rPr>
                                  <w:rStyle w:val="Hipervnculo"/>
                                  <w:rFonts w:ascii="Verdana" w:hAnsi="Verdana"/>
                                  <w:lang w:val="es-CO"/>
                                </w:rPr>
                                <w:t>Declaración Política de la Reunión de Alto Nivel sobre UHC (en inglés).</w:t>
                              </w:r>
                            </w:hyperlink>
                          </w:p>
                          <w:p w14:paraId="0CF95EAE" w14:textId="71EB3152" w:rsidR="00332C35" w:rsidRPr="00C052E6" w:rsidRDefault="00C052E6" w:rsidP="00C052E6">
                            <w:pPr>
                              <w:pStyle w:val="Prrafodelista"/>
                              <w:numPr>
                                <w:ilvl w:val="0"/>
                                <w:numId w:val="41"/>
                              </w:numPr>
                              <w:ind w:left="360"/>
                              <w:rPr>
                                <w:rFonts w:ascii="Verdana" w:hAnsi="Verdana"/>
                                <w:lang w:val="es-CO"/>
                              </w:rPr>
                            </w:pPr>
                            <w:hyperlink r:id="rId18" w:history="1">
                              <w:r w:rsidRPr="00C052E6">
                                <w:rPr>
                                  <w:rStyle w:val="Hipervnculo"/>
                                  <w:rFonts w:ascii="Verdana" w:hAnsi="Verdana"/>
                                  <w:b/>
                                  <w:bCs/>
                                  <w:lang w:val="es-CO"/>
                                </w:rPr>
                                <w:t>Vidas sanas y bienestar para todas las edades</w:t>
                              </w:r>
                              <w:r w:rsidRPr="00C052E6">
                                <w:rPr>
                                  <w:rStyle w:val="Hipervnculo"/>
                                  <w:rFonts w:ascii="Verdana" w:hAnsi="Verdana"/>
                                  <w:b/>
                                  <w:bCs/>
                                  <w:lang w:val="es-CO"/>
                                </w:rPr>
                                <w:t>:</w:t>
                              </w:r>
                            </w:hyperlink>
                            <w:r>
                              <w:rPr>
                                <w:rFonts w:ascii="Verdana" w:hAnsi="Verdana"/>
                                <w:b/>
                                <w:bCs/>
                                <w:lang w:val="es-CO"/>
                              </w:rPr>
                              <w:t xml:space="preserve"> </w:t>
                            </w:r>
                            <w:r w:rsidRPr="00C052E6">
                              <w:rPr>
                                <w:rFonts w:ascii="Verdana" w:hAnsi="Verdana"/>
                                <w:lang w:val="es-CO"/>
                              </w:rPr>
                              <w:t>e</w:t>
                            </w:r>
                            <w:r w:rsidRPr="00C052E6">
                              <w:rPr>
                                <w:rFonts w:ascii="Verdana" w:hAnsi="Verdana"/>
                                <w:lang w:val="es-CO"/>
                              </w:rPr>
                              <w:t>ste informe describe los desafíos que enfrentan las personas mayores</w:t>
                            </w:r>
                            <w:r>
                              <w:rPr>
                                <w:rFonts w:ascii="Verdana" w:hAnsi="Verdana"/>
                                <w:lang w:val="es-CO"/>
                              </w:rPr>
                              <w:t xml:space="preserve"> y provee recomendaciones para el cambio. </w:t>
                            </w:r>
                          </w:p>
                          <w:p w14:paraId="654DAAD6" w14:textId="77777777" w:rsidR="00332C35" w:rsidRPr="00C052E6" w:rsidRDefault="00332C35">
                            <w:pPr>
                              <w:rPr>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EBE8BF" id="_x0000_t202" coordsize="21600,21600" o:spt="202" path="m,l,21600r21600,l21600,xe">
                <v:stroke joinstyle="miter"/>
                <v:path gradientshapeok="t" o:connecttype="rect"/>
              </v:shapetype>
              <v:shape id="Text Box 1" o:spid="_x0000_s1026" type="#_x0000_t202" style="position:absolute;margin-left:0;margin-top:10pt;width:344.65pt;height:205.5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" fillcolor="white [3201]" strokecolor="#f25820" strokeweight="2.25pt">
                <v:textbox>
                  <w:txbxContent>
                    <w:p w14:paraId="134FB851" w14:textId="77777777" w:rsidR="006B249E" w:rsidRDefault="006B249E" w:rsidP="006B249E">
                      <w:pPr>
                        <w:spacing w:after="0"/>
                        <w:rPr>
                          <w:rFonts w:ascii="Verdana" w:hAnsi="Verdana"/>
                          <w:b/>
                        </w:rPr>
                      </w:pPr>
                    </w:p>
                    <w:p w14:paraId="571D88CF" w14:textId="2E4FE685" w:rsidR="006B249E" w:rsidRPr="00FD55B1" w:rsidRDefault="00C052E6" w:rsidP="006B249E">
                      <w:pPr>
                        <w:ind w:left="360" w:firstLine="360"/>
                        <w:rPr>
                          <w:rFonts w:ascii="Verdana" w:hAnsi="Verdana"/>
                          <w:b/>
                        </w:rPr>
                      </w:pPr>
                      <w:r>
                        <w:rPr>
                          <w:rFonts w:ascii="Verdana" w:hAnsi="Verdana"/>
                          <w:b/>
                          <w:lang w:val="es-CO"/>
                        </w:rPr>
                        <w:t>Descargas útiles</w:t>
                      </w:r>
                      <w:r w:rsidR="00FD55B1" w:rsidRPr="00FD55B1">
                        <w:rPr>
                          <w:rFonts w:ascii="Verdana" w:hAnsi="Verdana"/>
                          <w:b/>
                        </w:rPr>
                        <w:t xml:space="preserve"> </w:t>
                      </w:r>
                    </w:p>
                    <w:p w14:paraId="13C820E5" w14:textId="58458196" w:rsidR="00482F8A" w:rsidRPr="00482F8A" w:rsidRDefault="002041AA" w:rsidP="00C052E6">
                      <w:pPr>
                        <w:pStyle w:val="Prrafodelista"/>
                        <w:numPr>
                          <w:ilvl w:val="0"/>
                          <w:numId w:val="41"/>
                        </w:numPr>
                        <w:ind w:left="360"/>
                        <w:rPr>
                          <w:rFonts w:ascii="Verdana" w:hAnsi="Verdana"/>
                          <w:lang w:val="es-CO"/>
                        </w:rPr>
                      </w:pPr>
                      <w:hyperlink r:id="rId19" w:history="1">
                        <w:r w:rsidR="00482F8A" w:rsidRPr="002041AA">
                          <w:rPr>
                            <w:rStyle w:val="Hipervnculo"/>
                            <w:rFonts w:ascii="Verdana" w:hAnsi="Verdana"/>
                            <w:b/>
                            <w:bCs/>
                            <w:lang w:val="es-CO"/>
                          </w:rPr>
                          <w:t>Recomendaciones de HelpAge (en inglés)</w:t>
                        </w:r>
                      </w:hyperlink>
                      <w:r w:rsidR="00482F8A">
                        <w:rPr>
                          <w:rFonts w:ascii="Verdana" w:hAnsi="Verdana"/>
                          <w:lang w:val="es-CO"/>
                        </w:rPr>
                        <w:t xml:space="preserve"> (junio 27) al </w:t>
                      </w:r>
                      <w:hyperlink r:id="rId20" w:history="1">
                        <w:r w:rsidR="00482F8A" w:rsidRPr="00C052E6">
                          <w:rPr>
                            <w:rStyle w:val="Hipervnculo"/>
                            <w:rFonts w:ascii="Verdana" w:hAnsi="Verdana"/>
                            <w:lang w:val="es-CO"/>
                          </w:rPr>
                          <w:t>borrador de la Declaración Política de la Reunión de Alto Nivel sobre UHC (en inglés).</w:t>
                        </w:r>
                      </w:hyperlink>
                    </w:p>
                    <w:p w14:paraId="6D7B50CE" w14:textId="7D1FA8C9" w:rsidR="00C052E6" w:rsidRDefault="002041AA" w:rsidP="00C052E6">
                      <w:pPr>
                        <w:pStyle w:val="Prrafodelista"/>
                        <w:numPr>
                          <w:ilvl w:val="0"/>
                          <w:numId w:val="41"/>
                        </w:numPr>
                        <w:ind w:left="360"/>
                        <w:rPr>
                          <w:rFonts w:ascii="Verdana" w:hAnsi="Verdana"/>
                          <w:lang w:val="es-CO"/>
                        </w:rPr>
                      </w:pPr>
                      <w:hyperlink r:id="rId21" w:history="1">
                        <w:r w:rsidR="00A861AF" w:rsidRPr="002041AA">
                          <w:rPr>
                            <w:rStyle w:val="Hipervnculo"/>
                            <w:rFonts w:ascii="Verdana" w:hAnsi="Verdana"/>
                            <w:b/>
                            <w:bCs/>
                            <w:lang w:val="es-CO"/>
                          </w:rPr>
                          <w:t>Recomendaciones de HelpAge</w:t>
                        </w:r>
                        <w:r w:rsidRPr="002041AA">
                          <w:rPr>
                            <w:rStyle w:val="Hipervnculo"/>
                            <w:rFonts w:ascii="Verdana" w:hAnsi="Verdana"/>
                            <w:b/>
                            <w:bCs/>
                            <w:lang w:val="es-CO"/>
                          </w:rPr>
                          <w:t xml:space="preserve"> (en español)</w:t>
                        </w:r>
                      </w:hyperlink>
                      <w:r w:rsidR="00A861AF" w:rsidRPr="00A861AF">
                        <w:rPr>
                          <w:rFonts w:ascii="Verdana" w:hAnsi="Verdana"/>
                          <w:b/>
                          <w:bCs/>
                          <w:lang w:val="es-CO"/>
                        </w:rPr>
                        <w:t xml:space="preserve"> </w:t>
                      </w:r>
                      <w:r w:rsidR="00A861AF" w:rsidRPr="00A861AF">
                        <w:rPr>
                          <w:rFonts w:ascii="Verdana" w:hAnsi="Verdana"/>
                          <w:lang w:val="es-CO"/>
                        </w:rPr>
                        <w:t>(</w:t>
                      </w:r>
                      <w:r w:rsidR="00482F8A">
                        <w:rPr>
                          <w:rFonts w:ascii="Verdana" w:hAnsi="Verdana"/>
                          <w:lang w:val="es-CO"/>
                        </w:rPr>
                        <w:t>j</w:t>
                      </w:r>
                      <w:r w:rsidR="00A861AF" w:rsidRPr="00A861AF">
                        <w:rPr>
                          <w:rFonts w:ascii="Verdana" w:hAnsi="Verdana"/>
                          <w:lang w:val="es-CO"/>
                        </w:rPr>
                        <w:t xml:space="preserve">unio 6) </w:t>
                      </w:r>
                      <w:r w:rsidR="00A861AF">
                        <w:rPr>
                          <w:rFonts w:ascii="Verdana" w:hAnsi="Verdana"/>
                          <w:lang w:val="es-CO"/>
                        </w:rPr>
                        <w:t xml:space="preserve">al </w:t>
                      </w:r>
                      <w:hyperlink r:id="rId22" w:history="1">
                        <w:r w:rsidR="00A861AF" w:rsidRPr="00C052E6">
                          <w:rPr>
                            <w:rStyle w:val="Hipervnculo"/>
                            <w:rFonts w:ascii="Verdana" w:hAnsi="Verdana"/>
                            <w:lang w:val="es-CO"/>
                          </w:rPr>
                          <w:t xml:space="preserve">borrador de la </w:t>
                        </w:r>
                        <w:r w:rsidR="00A861AF" w:rsidRPr="00C052E6">
                          <w:rPr>
                            <w:rStyle w:val="Hipervnculo"/>
                            <w:rFonts w:ascii="Verdana" w:hAnsi="Verdana"/>
                            <w:lang w:val="es-CO"/>
                          </w:rPr>
                          <w:t>Declaración Política de la Reunión de Alto Nivel sobre UHC (en inglés).</w:t>
                        </w:r>
                      </w:hyperlink>
                    </w:p>
                    <w:p w14:paraId="0CF95EAE" w14:textId="71EB3152" w:rsidR="00332C35" w:rsidRPr="00C052E6" w:rsidRDefault="00C052E6" w:rsidP="00C052E6">
                      <w:pPr>
                        <w:pStyle w:val="Prrafodelista"/>
                        <w:numPr>
                          <w:ilvl w:val="0"/>
                          <w:numId w:val="41"/>
                        </w:numPr>
                        <w:ind w:left="360"/>
                        <w:rPr>
                          <w:rFonts w:ascii="Verdana" w:hAnsi="Verdana"/>
                          <w:lang w:val="es-CO"/>
                        </w:rPr>
                      </w:pPr>
                      <w:hyperlink r:id="rId23" w:history="1">
                        <w:r w:rsidRPr="00C052E6">
                          <w:rPr>
                            <w:rStyle w:val="Hipervnculo"/>
                            <w:rFonts w:ascii="Verdana" w:hAnsi="Verdana"/>
                            <w:b/>
                            <w:bCs/>
                            <w:lang w:val="es-CO"/>
                          </w:rPr>
                          <w:t>Vidas sanas y bienestar para todas las edades</w:t>
                        </w:r>
                        <w:r w:rsidRPr="00C052E6">
                          <w:rPr>
                            <w:rStyle w:val="Hipervnculo"/>
                            <w:rFonts w:ascii="Verdana" w:hAnsi="Verdana"/>
                            <w:b/>
                            <w:bCs/>
                            <w:lang w:val="es-CO"/>
                          </w:rPr>
                          <w:t>:</w:t>
                        </w:r>
                      </w:hyperlink>
                      <w:r>
                        <w:rPr>
                          <w:rFonts w:ascii="Verdana" w:hAnsi="Verdana"/>
                          <w:b/>
                          <w:bCs/>
                          <w:lang w:val="es-CO"/>
                        </w:rPr>
                        <w:t xml:space="preserve"> </w:t>
                      </w:r>
                      <w:r w:rsidRPr="00C052E6">
                        <w:rPr>
                          <w:rFonts w:ascii="Verdana" w:hAnsi="Verdana"/>
                          <w:lang w:val="es-CO"/>
                        </w:rPr>
                        <w:t>e</w:t>
                      </w:r>
                      <w:r w:rsidRPr="00C052E6">
                        <w:rPr>
                          <w:rFonts w:ascii="Verdana" w:hAnsi="Verdana"/>
                          <w:lang w:val="es-CO"/>
                        </w:rPr>
                        <w:t>ste informe describe los desafíos que enfrentan las personas mayores</w:t>
                      </w:r>
                      <w:r>
                        <w:rPr>
                          <w:rFonts w:ascii="Verdana" w:hAnsi="Verdana"/>
                          <w:lang w:val="es-CO"/>
                        </w:rPr>
                        <w:t xml:space="preserve"> y provee recomendaciones para el cambio. </w:t>
                      </w:r>
                    </w:p>
                    <w:p w14:paraId="654DAAD6" w14:textId="77777777" w:rsidR="00332C35" w:rsidRPr="00C052E6" w:rsidRDefault="00332C35">
                      <w:pPr>
                        <w:rPr>
                          <w:lang w:val="es-CO"/>
                        </w:rPr>
                      </w:pPr>
                    </w:p>
                  </w:txbxContent>
                </v:textbox>
                <w10:wrap anchorx="margin"/>
              </v:shape>
            </w:pict>
          </mc:Fallback>
        </mc:AlternateContent>
      </w:r>
      <w:r>
        <w:rPr>
          <w:noProof/>
        </w:rPr>
        <w:drawing>
          <wp:anchor distT="0" distB="0" distL="114300" distR="114300" simplePos="0" relativeHeight="251658245" behindDoc="0" locked="0" layoutInCell="1" allowOverlap="1" wp14:anchorId="7329949F" wp14:editId="3A736A8B">
            <wp:simplePos x="0" y="0"/>
            <wp:positionH relativeFrom="margin">
              <wp:posOffset>238125</wp:posOffset>
            </wp:positionH>
            <wp:positionV relativeFrom="margin">
              <wp:posOffset>352425</wp:posOffset>
            </wp:positionV>
            <wp:extent cx="285750" cy="285750"/>
            <wp:effectExtent l="0" t="0" r="0" b="0"/>
            <wp:wrapSquare wrapText="bothSides"/>
            <wp:docPr id="2" name="Picture 2" descr="C:\Users\dama.sathianathan\AppData\Roaming\Slack\temp\Rar$DRa0.144\PNG\download.png"/>
            <wp:cNvGraphicFramePr/>
            <a:graphic xmlns:a="http://schemas.openxmlformats.org/drawingml/2006/main">
              <a:graphicData uri="http://schemas.openxmlformats.org/drawingml/2006/picture">
                <pic:pic xmlns:pic="http://schemas.openxmlformats.org/drawingml/2006/picture">
                  <pic:nvPicPr>
                    <pic:cNvPr id="27" name="Picture 27" descr="C:\Users\dama.sathianathan\AppData\Roaming\Slack\temp\Rar$DRa0.144\PNG\download.png"/>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285750" cy="285750"/>
                    </a:xfrm>
                    <a:prstGeom prst="rect">
                      <a:avLst/>
                    </a:prstGeom>
                    <a:noFill/>
                    <a:ln>
                      <a:noFill/>
                    </a:ln>
                  </pic:spPr>
                </pic:pic>
              </a:graphicData>
            </a:graphic>
          </wp:anchor>
        </w:drawing>
      </w:r>
    </w:p>
    <w:p w14:paraId="3DDDBC21" w14:textId="7EFFA715" w:rsidR="00332C35" w:rsidRDefault="00332C35" w:rsidP="006B249E">
      <w:pPr>
        <w:rPr>
          <w:rFonts w:ascii="Verdana" w:hAnsi="Verdana"/>
          <w:b/>
          <w:color w:val="F25821"/>
          <w:sz w:val="28"/>
          <w:szCs w:val="28"/>
        </w:rPr>
      </w:pPr>
    </w:p>
    <w:p w14:paraId="1FC3D087" w14:textId="77777777" w:rsidR="00332C35" w:rsidRDefault="00332C35" w:rsidP="006B249E">
      <w:pPr>
        <w:rPr>
          <w:rFonts w:ascii="Verdana" w:hAnsi="Verdana"/>
          <w:b/>
          <w:color w:val="F25821"/>
          <w:sz w:val="28"/>
          <w:szCs w:val="28"/>
        </w:rPr>
      </w:pPr>
    </w:p>
    <w:p w14:paraId="58624433" w14:textId="1FDA5DAF" w:rsidR="00FD55B1" w:rsidRDefault="00FD55B1" w:rsidP="006B249E">
      <w:pPr>
        <w:rPr>
          <w:rFonts w:ascii="Verdana" w:hAnsi="Verdana"/>
          <w:b/>
          <w:color w:val="F25821"/>
          <w:sz w:val="28"/>
          <w:szCs w:val="28"/>
        </w:rPr>
      </w:pPr>
    </w:p>
    <w:p w14:paraId="1748D1DA" w14:textId="77777777" w:rsidR="00FD55B1" w:rsidRDefault="00FD55B1" w:rsidP="006B249E">
      <w:pPr>
        <w:rPr>
          <w:rFonts w:ascii="Verdana" w:hAnsi="Verdana"/>
          <w:b/>
          <w:color w:val="F25821"/>
          <w:sz w:val="28"/>
          <w:szCs w:val="28"/>
        </w:rPr>
      </w:pPr>
    </w:p>
    <w:p w14:paraId="76A20916" w14:textId="77777777" w:rsidR="006B249E" w:rsidRDefault="006B249E" w:rsidP="006B249E">
      <w:pPr>
        <w:rPr>
          <w:rFonts w:ascii="Verdana" w:hAnsi="Verdana"/>
          <w:b/>
          <w:color w:val="F25821"/>
          <w:sz w:val="28"/>
          <w:szCs w:val="28"/>
        </w:rPr>
      </w:pPr>
    </w:p>
    <w:p w14:paraId="525B4B83" w14:textId="77777777" w:rsidR="00482F8A" w:rsidRDefault="00482F8A" w:rsidP="006B249E">
      <w:pPr>
        <w:rPr>
          <w:rFonts w:ascii="Verdana" w:hAnsi="Verdana"/>
          <w:b/>
          <w:color w:val="F25821"/>
          <w:sz w:val="28"/>
          <w:szCs w:val="28"/>
        </w:rPr>
      </w:pPr>
    </w:p>
    <w:p w14:paraId="75441F4D" w14:textId="77777777" w:rsidR="00482F8A" w:rsidRDefault="00482F8A" w:rsidP="006B249E">
      <w:pPr>
        <w:rPr>
          <w:rFonts w:ascii="Verdana" w:hAnsi="Verdana"/>
          <w:b/>
          <w:color w:val="F25821"/>
          <w:sz w:val="28"/>
          <w:szCs w:val="28"/>
          <w:lang w:val="es-CO"/>
        </w:rPr>
      </w:pPr>
    </w:p>
    <w:p w14:paraId="4EE61ED6" w14:textId="632A9FDF" w:rsidR="00332C35" w:rsidRPr="002415E1" w:rsidRDefault="002415E1" w:rsidP="006B249E">
      <w:pPr>
        <w:rPr>
          <w:rFonts w:ascii="Verdana" w:hAnsi="Verdana"/>
          <w:b/>
          <w:color w:val="F25821"/>
          <w:sz w:val="28"/>
          <w:szCs w:val="28"/>
          <w:lang w:val="es-CO"/>
        </w:rPr>
      </w:pPr>
      <w:r w:rsidRPr="002415E1">
        <w:rPr>
          <w:rFonts w:ascii="Verdana" w:hAnsi="Verdana"/>
          <w:b/>
          <w:color w:val="F25821"/>
          <w:sz w:val="28"/>
          <w:szCs w:val="28"/>
          <w:lang w:val="es-CO"/>
        </w:rPr>
        <w:t>Tengamos una opinión</w:t>
      </w:r>
    </w:p>
    <w:p w14:paraId="15B4AEA7" w14:textId="77777777" w:rsidR="002415E1" w:rsidRDefault="002415E1" w:rsidP="002415E1">
      <w:pPr>
        <w:rPr>
          <w:rFonts w:ascii="Verdana" w:hAnsi="Verdana" w:cstheme="minorHAnsi"/>
          <w:lang w:val="en-US"/>
        </w:rPr>
      </w:pPr>
      <w:r w:rsidRPr="002415E1">
        <w:rPr>
          <w:rFonts w:ascii="Verdana" w:hAnsi="Verdana" w:cstheme="minorHAnsi"/>
          <w:lang w:val="es-CO"/>
        </w:rPr>
        <w:t>A medida que los gobiernos participan en las negociaciones, ahora es el momento de influir en el debate y asegurarse de que se incluya</w:t>
      </w:r>
      <w:r>
        <w:rPr>
          <w:rFonts w:ascii="Verdana" w:hAnsi="Verdana" w:cstheme="minorHAnsi"/>
          <w:lang w:val="es-CO"/>
        </w:rPr>
        <w:t>n</w:t>
      </w:r>
      <w:r w:rsidRPr="002415E1">
        <w:rPr>
          <w:rFonts w:ascii="Verdana" w:hAnsi="Verdana" w:cstheme="minorHAnsi"/>
          <w:lang w:val="es-CO"/>
        </w:rPr>
        <w:t xml:space="preserve"> a las personas mayores. </w:t>
      </w:r>
      <w:proofErr w:type="spellStart"/>
      <w:r w:rsidRPr="002415E1">
        <w:rPr>
          <w:rFonts w:ascii="Verdana" w:hAnsi="Verdana" w:cstheme="minorHAnsi"/>
          <w:lang w:val="en-US"/>
        </w:rPr>
        <w:t>Entonces</w:t>
      </w:r>
      <w:proofErr w:type="spellEnd"/>
      <w:r w:rsidRPr="002415E1">
        <w:rPr>
          <w:rFonts w:ascii="Verdana" w:hAnsi="Verdana" w:cstheme="minorHAnsi"/>
          <w:lang w:val="en-US"/>
        </w:rPr>
        <w:t>, ¿</w:t>
      </w:r>
      <w:proofErr w:type="spellStart"/>
      <w:r w:rsidRPr="002415E1">
        <w:rPr>
          <w:rFonts w:ascii="Verdana" w:hAnsi="Verdana" w:cstheme="minorHAnsi"/>
          <w:lang w:val="en-US"/>
        </w:rPr>
        <w:t>qué</w:t>
      </w:r>
      <w:proofErr w:type="spellEnd"/>
      <w:r w:rsidRPr="002415E1">
        <w:rPr>
          <w:rFonts w:ascii="Verdana" w:hAnsi="Verdana" w:cstheme="minorHAnsi"/>
          <w:lang w:val="en-US"/>
        </w:rPr>
        <w:t xml:space="preserve"> </w:t>
      </w:r>
      <w:proofErr w:type="spellStart"/>
      <w:r w:rsidRPr="002415E1">
        <w:rPr>
          <w:rFonts w:ascii="Verdana" w:hAnsi="Verdana" w:cstheme="minorHAnsi"/>
          <w:lang w:val="en-US"/>
        </w:rPr>
        <w:t>podemos</w:t>
      </w:r>
      <w:proofErr w:type="spellEnd"/>
      <w:r w:rsidRPr="002415E1">
        <w:rPr>
          <w:rFonts w:ascii="Verdana" w:hAnsi="Verdana" w:cstheme="minorHAnsi"/>
          <w:lang w:val="en-US"/>
        </w:rPr>
        <w:t xml:space="preserve"> </w:t>
      </w:r>
      <w:proofErr w:type="spellStart"/>
      <w:r w:rsidRPr="002415E1">
        <w:rPr>
          <w:rFonts w:ascii="Verdana" w:hAnsi="Verdana" w:cstheme="minorHAnsi"/>
          <w:lang w:val="en-US"/>
        </w:rPr>
        <w:t>hacer</w:t>
      </w:r>
      <w:proofErr w:type="spellEnd"/>
      <w:r w:rsidRPr="002415E1">
        <w:rPr>
          <w:rFonts w:ascii="Verdana" w:hAnsi="Verdana" w:cstheme="minorHAnsi"/>
          <w:lang w:val="en-US"/>
        </w:rPr>
        <w:t xml:space="preserve"> antes de la </w:t>
      </w:r>
      <w:proofErr w:type="spellStart"/>
      <w:r w:rsidRPr="002415E1">
        <w:rPr>
          <w:rFonts w:ascii="Verdana" w:hAnsi="Verdana" w:cstheme="minorHAnsi"/>
          <w:lang w:val="en-US"/>
        </w:rPr>
        <w:t>R</w:t>
      </w:r>
      <w:r w:rsidRPr="002415E1">
        <w:rPr>
          <w:rFonts w:ascii="Verdana" w:hAnsi="Verdana" w:cstheme="minorHAnsi"/>
          <w:lang w:val="en-US"/>
        </w:rPr>
        <w:t>eunión</w:t>
      </w:r>
      <w:proofErr w:type="spellEnd"/>
      <w:r w:rsidRPr="002415E1">
        <w:rPr>
          <w:rFonts w:ascii="Verdana" w:hAnsi="Verdana" w:cstheme="minorHAnsi"/>
          <w:lang w:val="en-US"/>
        </w:rPr>
        <w:t xml:space="preserve"> de </w:t>
      </w:r>
      <w:r w:rsidRPr="002415E1">
        <w:rPr>
          <w:rFonts w:ascii="Verdana" w:hAnsi="Verdana" w:cstheme="minorHAnsi"/>
          <w:lang w:val="en-US"/>
        </w:rPr>
        <w:t>A</w:t>
      </w:r>
      <w:r w:rsidRPr="002415E1">
        <w:rPr>
          <w:rFonts w:ascii="Verdana" w:hAnsi="Verdana" w:cstheme="minorHAnsi"/>
          <w:lang w:val="en-US"/>
        </w:rPr>
        <w:t xml:space="preserve">lto </w:t>
      </w:r>
      <w:r w:rsidRPr="002415E1">
        <w:rPr>
          <w:rFonts w:ascii="Verdana" w:hAnsi="Verdana" w:cstheme="minorHAnsi"/>
          <w:lang w:val="en-US"/>
        </w:rPr>
        <w:t>N</w:t>
      </w:r>
      <w:r w:rsidRPr="002415E1">
        <w:rPr>
          <w:rFonts w:ascii="Verdana" w:hAnsi="Verdana" w:cstheme="minorHAnsi"/>
          <w:lang w:val="en-US"/>
        </w:rPr>
        <w:t>ivel?</w:t>
      </w:r>
    </w:p>
    <w:p w14:paraId="727DAD16" w14:textId="0F7DA3B2" w:rsidR="002415E1" w:rsidRPr="002415E1" w:rsidRDefault="002415E1" w:rsidP="002415E1">
      <w:pPr>
        <w:rPr>
          <w:rFonts w:ascii="Verdana" w:hAnsi="Verdana" w:cstheme="minorHAnsi"/>
          <w:lang w:val="es-CO"/>
        </w:rPr>
      </w:pPr>
      <w:r w:rsidRPr="007420AA">
        <w:rPr>
          <w:rFonts w:ascii="Verdana" w:hAnsi="Verdana" w:cstheme="minorHAnsi"/>
          <w:b/>
          <w:bCs/>
          <w:lang w:val="es-CO"/>
        </w:rPr>
        <w:t>Píd</w:t>
      </w:r>
      <w:r w:rsidRPr="007420AA">
        <w:rPr>
          <w:rFonts w:ascii="Verdana" w:hAnsi="Verdana" w:cstheme="minorHAnsi"/>
          <w:b/>
          <w:bCs/>
          <w:lang w:val="es-CO"/>
        </w:rPr>
        <w:t>e</w:t>
      </w:r>
      <w:r w:rsidRPr="007420AA">
        <w:rPr>
          <w:rFonts w:ascii="Verdana" w:hAnsi="Verdana" w:cstheme="minorHAnsi"/>
          <w:b/>
          <w:bCs/>
          <w:lang w:val="es-CO"/>
        </w:rPr>
        <w:t xml:space="preserve">le al jefe de estado de </w:t>
      </w:r>
      <w:r w:rsidRPr="007420AA">
        <w:rPr>
          <w:rFonts w:ascii="Verdana" w:hAnsi="Verdana" w:cstheme="minorHAnsi"/>
          <w:b/>
          <w:bCs/>
          <w:lang w:val="es-CO"/>
        </w:rPr>
        <w:t>t</w:t>
      </w:r>
      <w:r w:rsidRPr="007420AA">
        <w:rPr>
          <w:rFonts w:ascii="Verdana" w:hAnsi="Verdana" w:cstheme="minorHAnsi"/>
          <w:b/>
          <w:bCs/>
          <w:lang w:val="es-CO"/>
        </w:rPr>
        <w:t xml:space="preserve">u gobierno que asista a la </w:t>
      </w:r>
      <w:r w:rsidRPr="007420AA">
        <w:rPr>
          <w:rFonts w:ascii="Verdana" w:hAnsi="Verdana" w:cstheme="minorHAnsi"/>
          <w:b/>
          <w:bCs/>
          <w:lang w:val="es-CO"/>
        </w:rPr>
        <w:t>R</w:t>
      </w:r>
      <w:r w:rsidRPr="007420AA">
        <w:rPr>
          <w:rFonts w:ascii="Verdana" w:hAnsi="Verdana" w:cstheme="minorHAnsi"/>
          <w:b/>
          <w:bCs/>
          <w:lang w:val="es-CO"/>
        </w:rPr>
        <w:t xml:space="preserve">eunión de </w:t>
      </w:r>
      <w:r w:rsidRPr="007420AA">
        <w:rPr>
          <w:rFonts w:ascii="Verdana" w:hAnsi="Verdana" w:cstheme="minorHAnsi"/>
          <w:b/>
          <w:bCs/>
          <w:lang w:val="es-CO"/>
        </w:rPr>
        <w:t>A</w:t>
      </w:r>
      <w:r w:rsidRPr="007420AA">
        <w:rPr>
          <w:rFonts w:ascii="Verdana" w:hAnsi="Verdana" w:cstheme="minorHAnsi"/>
          <w:b/>
          <w:bCs/>
          <w:lang w:val="es-CO"/>
        </w:rPr>
        <w:t xml:space="preserve">lto </w:t>
      </w:r>
      <w:r w:rsidRPr="007420AA">
        <w:rPr>
          <w:rFonts w:ascii="Verdana" w:hAnsi="Verdana" w:cstheme="minorHAnsi"/>
          <w:b/>
          <w:bCs/>
          <w:lang w:val="es-CO"/>
        </w:rPr>
        <w:t>N</w:t>
      </w:r>
      <w:r w:rsidRPr="007420AA">
        <w:rPr>
          <w:rFonts w:ascii="Verdana" w:hAnsi="Verdana" w:cstheme="minorHAnsi"/>
          <w:b/>
          <w:bCs/>
          <w:lang w:val="es-CO"/>
        </w:rPr>
        <w:t>ivel</w:t>
      </w:r>
      <w:r w:rsidRPr="002415E1">
        <w:rPr>
          <w:rFonts w:ascii="Verdana" w:hAnsi="Verdana" w:cstheme="minorHAnsi"/>
          <w:lang w:val="es-CO"/>
        </w:rPr>
        <w:t xml:space="preserve"> y se comprometa con la </w:t>
      </w:r>
      <w:r>
        <w:rPr>
          <w:rFonts w:ascii="Verdana" w:hAnsi="Verdana" w:cstheme="minorHAnsi"/>
          <w:lang w:val="es-CO"/>
        </w:rPr>
        <w:t>UHC</w:t>
      </w:r>
      <w:r w:rsidRPr="002415E1">
        <w:rPr>
          <w:rFonts w:ascii="Verdana" w:hAnsi="Verdana" w:cstheme="minorHAnsi"/>
          <w:lang w:val="es-CO"/>
        </w:rPr>
        <w:t xml:space="preserve"> y </w:t>
      </w:r>
      <w:r>
        <w:rPr>
          <w:rFonts w:ascii="Verdana" w:hAnsi="Verdana" w:cstheme="minorHAnsi"/>
          <w:lang w:val="es-CO"/>
        </w:rPr>
        <w:t xml:space="preserve">con </w:t>
      </w:r>
      <w:r w:rsidRPr="002415E1">
        <w:rPr>
          <w:rFonts w:ascii="Verdana" w:hAnsi="Verdana" w:cstheme="minorHAnsi"/>
          <w:lang w:val="es-CO"/>
        </w:rPr>
        <w:t>la inclusión de personas mayores</w:t>
      </w:r>
      <w:r>
        <w:rPr>
          <w:rFonts w:ascii="Verdana" w:hAnsi="Verdana" w:cstheme="minorHAnsi"/>
          <w:lang w:val="es-CO"/>
        </w:rPr>
        <w:t>.</w:t>
      </w:r>
    </w:p>
    <w:p w14:paraId="2792A4B3" w14:textId="0CCC21B2" w:rsidR="007420AA" w:rsidRPr="007420AA" w:rsidRDefault="007420AA" w:rsidP="006B249E">
      <w:pPr>
        <w:pStyle w:val="Prrafodelista"/>
        <w:numPr>
          <w:ilvl w:val="0"/>
          <w:numId w:val="42"/>
        </w:numPr>
        <w:spacing w:after="160"/>
        <w:rPr>
          <w:rFonts w:ascii="Verdana" w:hAnsi="Verdana"/>
          <w:lang w:val="es-CO"/>
        </w:rPr>
      </w:pPr>
      <w:r w:rsidRPr="007420AA">
        <w:rPr>
          <w:rFonts w:ascii="Verdana" w:hAnsi="Verdana"/>
          <w:lang w:val="es-CO"/>
        </w:rPr>
        <w:t>P</w:t>
      </w:r>
      <w:r>
        <w:rPr>
          <w:rFonts w:ascii="Verdana" w:hAnsi="Verdana"/>
          <w:lang w:val="es-CO"/>
        </w:rPr>
        <w:t>o</w:t>
      </w:r>
      <w:r w:rsidRPr="007420AA">
        <w:rPr>
          <w:rFonts w:ascii="Verdana" w:hAnsi="Verdana"/>
          <w:lang w:val="es-CO"/>
        </w:rPr>
        <w:t>n</w:t>
      </w:r>
      <w:r>
        <w:rPr>
          <w:rFonts w:ascii="Verdana" w:hAnsi="Verdana"/>
          <w:lang w:val="es-CO"/>
        </w:rPr>
        <w:t>te</w:t>
      </w:r>
      <w:r w:rsidRPr="007420AA">
        <w:rPr>
          <w:rFonts w:ascii="Verdana" w:hAnsi="Verdana"/>
          <w:lang w:val="es-CO"/>
        </w:rPr>
        <w:t xml:space="preserve"> en contacto con </w:t>
      </w:r>
      <w:r w:rsidR="00482F8A">
        <w:rPr>
          <w:rFonts w:ascii="Verdana" w:hAnsi="Verdana"/>
          <w:lang w:val="es-CO"/>
        </w:rPr>
        <w:t>la</w:t>
      </w:r>
      <w:r w:rsidRPr="007420AA">
        <w:rPr>
          <w:rFonts w:ascii="Verdana" w:hAnsi="Verdana"/>
          <w:lang w:val="es-CO"/>
        </w:rPr>
        <w:t xml:space="preserve"> red nacional de salud</w:t>
      </w:r>
      <w:r w:rsidR="00482F8A">
        <w:rPr>
          <w:rFonts w:ascii="Verdana" w:hAnsi="Verdana"/>
          <w:lang w:val="es-CO"/>
        </w:rPr>
        <w:t xml:space="preserve"> para la</w:t>
      </w:r>
      <w:r w:rsidRPr="007420AA">
        <w:rPr>
          <w:rFonts w:ascii="Verdana" w:hAnsi="Verdana"/>
          <w:lang w:val="es-CO"/>
        </w:rPr>
        <w:t xml:space="preserve"> sociedad civil para identificar la mejor manera de influir en</w:t>
      </w:r>
      <w:r w:rsidR="00482F8A">
        <w:rPr>
          <w:rFonts w:ascii="Verdana" w:hAnsi="Verdana"/>
          <w:lang w:val="es-CO"/>
        </w:rPr>
        <w:t xml:space="preserve"> quienes formulan</w:t>
      </w:r>
      <w:r w:rsidRPr="007420AA">
        <w:rPr>
          <w:rFonts w:ascii="Verdana" w:hAnsi="Verdana"/>
          <w:lang w:val="es-CO"/>
        </w:rPr>
        <w:t xml:space="preserve"> </w:t>
      </w:r>
      <w:r w:rsidR="00482F8A">
        <w:rPr>
          <w:rFonts w:ascii="Verdana" w:hAnsi="Verdana"/>
          <w:lang w:val="es-CO"/>
        </w:rPr>
        <w:t>las</w:t>
      </w:r>
      <w:r w:rsidRPr="007420AA">
        <w:rPr>
          <w:rFonts w:ascii="Verdana" w:hAnsi="Verdana"/>
          <w:lang w:val="es-CO"/>
        </w:rPr>
        <w:t xml:space="preserve"> políticas en el gobierno</w:t>
      </w:r>
      <w:r w:rsidR="00482F8A">
        <w:rPr>
          <w:rFonts w:ascii="Verdana" w:hAnsi="Verdana"/>
          <w:lang w:val="es-CO"/>
        </w:rPr>
        <w:t>;</w:t>
      </w:r>
      <w:r w:rsidRPr="007420AA">
        <w:rPr>
          <w:rFonts w:ascii="Verdana" w:hAnsi="Verdana"/>
          <w:lang w:val="es-CO"/>
        </w:rPr>
        <w:t xml:space="preserve"> </w:t>
      </w:r>
      <w:r w:rsidR="00482F8A">
        <w:rPr>
          <w:rFonts w:ascii="Verdana" w:hAnsi="Verdana"/>
          <w:lang w:val="es-CO"/>
        </w:rPr>
        <w:t xml:space="preserve">en </w:t>
      </w:r>
      <w:r w:rsidRPr="007420AA">
        <w:rPr>
          <w:rFonts w:ascii="Verdana" w:hAnsi="Verdana"/>
          <w:lang w:val="es-CO"/>
        </w:rPr>
        <w:t xml:space="preserve">los organismos de las Naciones Unidas y </w:t>
      </w:r>
      <w:r w:rsidR="00482F8A">
        <w:rPr>
          <w:rFonts w:ascii="Verdana" w:hAnsi="Verdana"/>
          <w:lang w:val="es-CO"/>
        </w:rPr>
        <w:t xml:space="preserve">en </w:t>
      </w:r>
      <w:r w:rsidRPr="007420AA">
        <w:rPr>
          <w:rFonts w:ascii="Verdana" w:hAnsi="Verdana"/>
          <w:lang w:val="es-CO"/>
        </w:rPr>
        <w:t>los donantes. Estos son los actores a los que queremos apuntar, ya que tendrán voz en la declaración política final. Si no tiene</w:t>
      </w:r>
      <w:r w:rsidR="00482F8A">
        <w:rPr>
          <w:rFonts w:ascii="Verdana" w:hAnsi="Verdana"/>
          <w:lang w:val="es-CO"/>
        </w:rPr>
        <w:t>s</w:t>
      </w:r>
      <w:r w:rsidRPr="007420AA">
        <w:rPr>
          <w:rFonts w:ascii="Verdana" w:hAnsi="Verdana"/>
          <w:lang w:val="es-CO"/>
        </w:rPr>
        <w:t xml:space="preserve"> una </w:t>
      </w:r>
      <w:r w:rsidR="00482F8A" w:rsidRPr="007420AA">
        <w:rPr>
          <w:rFonts w:ascii="Verdana" w:hAnsi="Verdana"/>
          <w:lang w:val="es-CO"/>
        </w:rPr>
        <w:t>red nacional de salud</w:t>
      </w:r>
      <w:r w:rsidR="00482F8A">
        <w:rPr>
          <w:rFonts w:ascii="Verdana" w:hAnsi="Verdana"/>
          <w:lang w:val="es-CO"/>
        </w:rPr>
        <w:t xml:space="preserve"> para la</w:t>
      </w:r>
      <w:r w:rsidR="00482F8A" w:rsidRPr="007420AA">
        <w:rPr>
          <w:rFonts w:ascii="Verdana" w:hAnsi="Verdana"/>
          <w:lang w:val="es-CO"/>
        </w:rPr>
        <w:t xml:space="preserve"> sociedad</w:t>
      </w:r>
      <w:r w:rsidR="00482F8A">
        <w:rPr>
          <w:rFonts w:ascii="Verdana" w:hAnsi="Verdana"/>
          <w:lang w:val="es-CO"/>
        </w:rPr>
        <w:t xml:space="preserve"> civil</w:t>
      </w:r>
      <w:r w:rsidRPr="007420AA">
        <w:rPr>
          <w:rFonts w:ascii="Verdana" w:hAnsi="Verdana"/>
          <w:lang w:val="es-CO"/>
        </w:rPr>
        <w:t>, comuní</w:t>
      </w:r>
      <w:r w:rsidR="00482F8A">
        <w:rPr>
          <w:rFonts w:ascii="Verdana" w:hAnsi="Verdana"/>
          <w:lang w:val="es-CO"/>
        </w:rPr>
        <w:t>cate</w:t>
      </w:r>
      <w:r w:rsidRPr="007420AA">
        <w:rPr>
          <w:rFonts w:ascii="Verdana" w:hAnsi="Verdana"/>
          <w:lang w:val="es-CO"/>
        </w:rPr>
        <w:t xml:space="preserve"> con l</w:t>
      </w:r>
      <w:r w:rsidR="00482F8A">
        <w:rPr>
          <w:rFonts w:ascii="Verdana" w:hAnsi="Verdana"/>
          <w:lang w:val="es-CO"/>
        </w:rPr>
        <w:t>as personas encargadas de formular</w:t>
      </w:r>
      <w:r w:rsidRPr="007420AA">
        <w:rPr>
          <w:rFonts w:ascii="Verdana" w:hAnsi="Verdana"/>
          <w:lang w:val="es-CO"/>
        </w:rPr>
        <w:t xml:space="preserve"> políticas </w:t>
      </w:r>
      <w:r w:rsidR="00482F8A">
        <w:rPr>
          <w:rFonts w:ascii="Verdana" w:hAnsi="Verdana"/>
          <w:lang w:val="es-CO"/>
        </w:rPr>
        <w:t>en el</w:t>
      </w:r>
      <w:r w:rsidRPr="007420AA">
        <w:rPr>
          <w:rFonts w:ascii="Verdana" w:hAnsi="Verdana"/>
          <w:lang w:val="es-CO"/>
        </w:rPr>
        <w:t xml:space="preserve"> ministerio de salud y </w:t>
      </w:r>
      <w:r w:rsidR="00482F8A">
        <w:rPr>
          <w:rFonts w:ascii="Verdana" w:hAnsi="Verdana"/>
          <w:lang w:val="es-CO"/>
        </w:rPr>
        <w:t>en el</w:t>
      </w:r>
      <w:r w:rsidRPr="007420AA">
        <w:rPr>
          <w:rFonts w:ascii="Verdana" w:hAnsi="Verdana"/>
          <w:lang w:val="es-CO"/>
        </w:rPr>
        <w:t xml:space="preserve"> ministerio de finanzas</w:t>
      </w:r>
      <w:r w:rsidR="00482F8A">
        <w:rPr>
          <w:rFonts w:ascii="Verdana" w:hAnsi="Verdana"/>
          <w:lang w:val="es-CO"/>
        </w:rPr>
        <w:t>,</w:t>
      </w:r>
      <w:r w:rsidRPr="007420AA">
        <w:rPr>
          <w:rFonts w:ascii="Verdana" w:hAnsi="Verdana"/>
          <w:lang w:val="es-CO"/>
        </w:rPr>
        <w:t xml:space="preserve"> y compart</w:t>
      </w:r>
      <w:r w:rsidR="00482F8A">
        <w:rPr>
          <w:rFonts w:ascii="Verdana" w:hAnsi="Verdana"/>
          <w:lang w:val="es-CO"/>
        </w:rPr>
        <w:t>e</w:t>
      </w:r>
      <w:r w:rsidRPr="007420AA">
        <w:rPr>
          <w:rFonts w:ascii="Verdana" w:hAnsi="Verdana"/>
          <w:lang w:val="es-CO"/>
        </w:rPr>
        <w:t xml:space="preserve"> </w:t>
      </w:r>
      <w:r w:rsidR="00482F8A">
        <w:rPr>
          <w:rFonts w:ascii="Verdana" w:hAnsi="Verdana"/>
          <w:lang w:val="es-CO"/>
        </w:rPr>
        <w:t>t</w:t>
      </w:r>
      <w:r w:rsidRPr="007420AA">
        <w:rPr>
          <w:rFonts w:ascii="Verdana" w:hAnsi="Verdana"/>
          <w:lang w:val="es-CO"/>
        </w:rPr>
        <w:t>us mensajes clave con ellos.</w:t>
      </w:r>
    </w:p>
    <w:p w14:paraId="2EA23281" w14:textId="1FA05C01" w:rsidR="00482F8A" w:rsidRDefault="00482F8A" w:rsidP="006B249E">
      <w:pPr>
        <w:pStyle w:val="Prrafodelista"/>
        <w:numPr>
          <w:ilvl w:val="0"/>
          <w:numId w:val="42"/>
        </w:numPr>
        <w:spacing w:after="160"/>
        <w:rPr>
          <w:rFonts w:ascii="Verdana" w:hAnsi="Verdana"/>
          <w:lang w:val="es-CO"/>
        </w:rPr>
      </w:pPr>
      <w:r w:rsidRPr="00482F8A">
        <w:rPr>
          <w:rFonts w:ascii="Verdana" w:hAnsi="Verdana"/>
          <w:lang w:val="es-CO"/>
        </w:rPr>
        <w:t>Usa los mensajes clave y</w:t>
      </w:r>
      <w:r>
        <w:rPr>
          <w:rFonts w:ascii="Verdana" w:hAnsi="Verdana"/>
          <w:lang w:val="es-CO"/>
        </w:rPr>
        <w:t xml:space="preserve"> las herramientas de este kit para explicarles la importancia de que tu gobierno actúe.</w:t>
      </w:r>
    </w:p>
    <w:p w14:paraId="65F64610" w14:textId="5EFB5445" w:rsidR="00482F8A" w:rsidRPr="00482F8A" w:rsidRDefault="00482F8A" w:rsidP="006B249E">
      <w:pPr>
        <w:pStyle w:val="Prrafodelista"/>
        <w:numPr>
          <w:ilvl w:val="0"/>
          <w:numId w:val="42"/>
        </w:numPr>
        <w:spacing w:after="160"/>
        <w:rPr>
          <w:rFonts w:ascii="Verdana" w:hAnsi="Verdana"/>
          <w:lang w:val="es-CO"/>
        </w:rPr>
      </w:pPr>
      <w:r>
        <w:rPr>
          <w:rFonts w:ascii="Verdana" w:hAnsi="Verdana"/>
          <w:lang w:val="es-CO"/>
        </w:rPr>
        <w:t xml:space="preserve">Las negociaciones en la declaración política están ocurriendo en este momento. Por favor comparte nuestra </w:t>
      </w:r>
      <w:hyperlink r:id="rId25" w:history="1">
        <w:r w:rsidRPr="002041AA">
          <w:rPr>
            <w:rStyle w:val="Hipervnculo"/>
            <w:rFonts w:ascii="Verdana" w:hAnsi="Verdana"/>
            <w:lang w:val="es-CO"/>
          </w:rPr>
          <w:t xml:space="preserve">respuesta al borrador de la declaración política </w:t>
        </w:r>
        <w:r w:rsidR="002041AA" w:rsidRPr="002041AA">
          <w:rPr>
            <w:rStyle w:val="Hipervnculo"/>
            <w:rFonts w:ascii="Verdana" w:hAnsi="Verdana"/>
            <w:lang w:val="es-CO"/>
          </w:rPr>
          <w:t>(en español)</w:t>
        </w:r>
      </w:hyperlink>
      <w:r w:rsidR="002041AA">
        <w:rPr>
          <w:rFonts w:ascii="Verdana" w:hAnsi="Verdana"/>
          <w:lang w:val="es-CO"/>
        </w:rPr>
        <w:t xml:space="preserve"> </w:t>
      </w:r>
      <w:r>
        <w:rPr>
          <w:rFonts w:ascii="Verdana" w:hAnsi="Verdana"/>
          <w:lang w:val="es-CO"/>
        </w:rPr>
        <w:t>(6 de junio)</w:t>
      </w:r>
      <w:r w:rsidR="002041AA">
        <w:rPr>
          <w:rFonts w:ascii="Verdana" w:hAnsi="Verdana"/>
          <w:lang w:val="es-CO"/>
        </w:rPr>
        <w:t xml:space="preserve"> y nuestra </w:t>
      </w:r>
      <w:hyperlink r:id="rId26" w:history="1">
        <w:r w:rsidR="002041AA" w:rsidRPr="002041AA">
          <w:rPr>
            <w:rStyle w:val="Hipervnculo"/>
            <w:rFonts w:ascii="Verdana" w:hAnsi="Verdana"/>
            <w:lang w:val="es-CO"/>
          </w:rPr>
          <w:t>respuesta al borrador revisado (en inglés)</w:t>
        </w:r>
      </w:hyperlink>
      <w:r w:rsidR="002041AA">
        <w:rPr>
          <w:rFonts w:ascii="Verdana" w:hAnsi="Verdana"/>
          <w:lang w:val="es-CO"/>
        </w:rPr>
        <w:t xml:space="preserve"> (27 de junio) con tus Ministros de Salud y Finanzas y, si es posible, con </w:t>
      </w:r>
      <w:r w:rsidR="002041AA" w:rsidRPr="002041AA">
        <w:rPr>
          <w:rFonts w:ascii="Verdana" w:hAnsi="Verdana"/>
          <w:lang w:val="es-CO"/>
        </w:rPr>
        <w:t xml:space="preserve">la misión </w:t>
      </w:r>
      <w:r w:rsidR="002041AA">
        <w:rPr>
          <w:rFonts w:ascii="Verdana" w:hAnsi="Verdana"/>
          <w:lang w:val="es-CO"/>
        </w:rPr>
        <w:t xml:space="preserve">de la ONU </w:t>
      </w:r>
      <w:r w:rsidR="002041AA" w:rsidRPr="002041AA">
        <w:rPr>
          <w:rFonts w:ascii="Verdana" w:hAnsi="Verdana"/>
          <w:lang w:val="es-CO"/>
        </w:rPr>
        <w:t xml:space="preserve">de tu país </w:t>
      </w:r>
      <w:r w:rsidR="002041AA">
        <w:rPr>
          <w:rFonts w:ascii="Verdana" w:hAnsi="Verdana"/>
          <w:lang w:val="es-CO"/>
        </w:rPr>
        <w:t xml:space="preserve">en </w:t>
      </w:r>
      <w:r w:rsidR="002041AA" w:rsidRPr="002041AA">
        <w:rPr>
          <w:rFonts w:ascii="Verdana" w:hAnsi="Verdana"/>
          <w:lang w:val="es-CO"/>
        </w:rPr>
        <w:t>Nueva York</w:t>
      </w:r>
      <w:r w:rsidR="002041AA">
        <w:rPr>
          <w:rFonts w:ascii="Verdana" w:hAnsi="Verdana"/>
          <w:lang w:val="es-CO"/>
        </w:rPr>
        <w:t>.</w:t>
      </w:r>
    </w:p>
    <w:p w14:paraId="41137543" w14:textId="165E4027" w:rsidR="002041AA" w:rsidRPr="00AA5735" w:rsidRDefault="002041AA" w:rsidP="006B249E">
      <w:pPr>
        <w:spacing w:after="160"/>
        <w:rPr>
          <w:rFonts w:ascii="Verdana" w:hAnsi="Verdana"/>
          <w:b/>
          <w:lang w:val="es-CO"/>
        </w:rPr>
      </w:pPr>
      <w:r w:rsidRPr="002041AA">
        <w:rPr>
          <w:rFonts w:ascii="Verdana" w:hAnsi="Verdana"/>
          <w:b/>
          <w:lang w:val="es-CO"/>
        </w:rPr>
        <w:t xml:space="preserve">Únete a la campaña virtual sobre la UHC. </w:t>
      </w:r>
      <w:r w:rsidRPr="002041AA">
        <w:rPr>
          <w:rFonts w:ascii="Verdana" w:hAnsi="Verdana"/>
          <w:bCs/>
          <w:lang w:val="es-CO"/>
        </w:rPr>
        <w:t xml:space="preserve">Las agencias de la ONU </w:t>
      </w:r>
      <w:r>
        <w:rPr>
          <w:rFonts w:ascii="Verdana" w:hAnsi="Verdana"/>
          <w:bCs/>
          <w:lang w:val="es-CO"/>
        </w:rPr>
        <w:t xml:space="preserve">están haciendo un llamado </w:t>
      </w:r>
      <w:r w:rsidR="00AA5735">
        <w:rPr>
          <w:rFonts w:ascii="Verdana" w:hAnsi="Verdana"/>
          <w:bCs/>
          <w:lang w:val="es-CO"/>
        </w:rPr>
        <w:t>a</w:t>
      </w:r>
      <w:r>
        <w:rPr>
          <w:rFonts w:ascii="Verdana" w:hAnsi="Verdana"/>
          <w:bCs/>
          <w:lang w:val="es-CO"/>
        </w:rPr>
        <w:t xml:space="preserve"> los líderes políticos </w:t>
      </w:r>
      <w:r w:rsidR="00AA5735">
        <w:rPr>
          <w:rFonts w:ascii="Verdana" w:hAnsi="Verdana"/>
          <w:bCs/>
          <w:lang w:val="es-CO"/>
        </w:rPr>
        <w:t xml:space="preserve">para que </w:t>
      </w:r>
      <w:r>
        <w:rPr>
          <w:rFonts w:ascii="Verdana" w:hAnsi="Verdana"/>
          <w:bCs/>
          <w:lang w:val="es-CO"/>
        </w:rPr>
        <w:t xml:space="preserve">incrementen su compromiso </w:t>
      </w:r>
      <w:r w:rsidR="00AA5735">
        <w:rPr>
          <w:rFonts w:ascii="Verdana" w:hAnsi="Verdana"/>
          <w:bCs/>
          <w:lang w:val="es-CO"/>
        </w:rPr>
        <w:t>en</w:t>
      </w:r>
      <w:r>
        <w:rPr>
          <w:rFonts w:ascii="Verdana" w:hAnsi="Verdana"/>
          <w:bCs/>
          <w:lang w:val="es-CO"/>
        </w:rPr>
        <w:t xml:space="preserve"> la UHC y hagan </w:t>
      </w:r>
      <w:r w:rsidR="00AA5735">
        <w:rPr>
          <w:rFonts w:ascii="Verdana" w:hAnsi="Verdana"/>
          <w:bCs/>
          <w:lang w:val="es-CO"/>
        </w:rPr>
        <w:t xml:space="preserve">de esto </w:t>
      </w:r>
      <w:r>
        <w:rPr>
          <w:rFonts w:ascii="Verdana" w:hAnsi="Verdana"/>
          <w:bCs/>
          <w:lang w:val="es-CO"/>
        </w:rPr>
        <w:t>una realidad.</w:t>
      </w:r>
      <w:r w:rsidR="00AA5735">
        <w:rPr>
          <w:rFonts w:ascii="Verdana" w:hAnsi="Verdana"/>
          <w:bCs/>
          <w:lang w:val="es-CO"/>
        </w:rPr>
        <w:t xml:space="preserve"> </w:t>
      </w:r>
      <w:r w:rsidR="00AA5735" w:rsidRPr="00AA5735">
        <w:rPr>
          <w:rFonts w:ascii="Verdana" w:hAnsi="Verdana"/>
          <w:bCs/>
          <w:lang w:val="es-CO"/>
        </w:rPr>
        <w:t xml:space="preserve">Están alentando a las </w:t>
      </w:r>
      <w:proofErr w:type="spellStart"/>
      <w:r w:rsidR="00AA5735" w:rsidRPr="00AA5735">
        <w:rPr>
          <w:rFonts w:ascii="Verdana" w:hAnsi="Verdana"/>
          <w:bCs/>
          <w:lang w:val="es-CO"/>
        </w:rPr>
        <w:t>ONGs</w:t>
      </w:r>
      <w:proofErr w:type="spellEnd"/>
      <w:r w:rsidR="00AA5735" w:rsidRPr="00AA5735">
        <w:rPr>
          <w:rFonts w:ascii="Verdana" w:hAnsi="Verdana"/>
          <w:bCs/>
          <w:lang w:val="es-CO"/>
        </w:rPr>
        <w:t xml:space="preserve"> y a la </w:t>
      </w:r>
      <w:r w:rsidR="00AA5735">
        <w:rPr>
          <w:rFonts w:ascii="Verdana" w:hAnsi="Verdana"/>
          <w:bCs/>
          <w:lang w:val="es-CO"/>
        </w:rPr>
        <w:lastRenderedPageBreak/>
        <w:t>s</w:t>
      </w:r>
      <w:r w:rsidR="00AA5735" w:rsidRPr="00AA5735">
        <w:rPr>
          <w:rFonts w:ascii="Verdana" w:hAnsi="Verdana"/>
          <w:bCs/>
          <w:lang w:val="es-CO"/>
        </w:rPr>
        <w:t>ociedad c</w:t>
      </w:r>
      <w:r w:rsidR="00AA5735">
        <w:rPr>
          <w:rFonts w:ascii="Verdana" w:hAnsi="Verdana"/>
          <w:bCs/>
          <w:lang w:val="es-CO"/>
        </w:rPr>
        <w:t xml:space="preserve">ivil para que usen las plataformas virtuales </w:t>
      </w:r>
      <w:r w:rsidR="00AA5735" w:rsidRPr="00AA5735">
        <w:rPr>
          <w:rFonts w:ascii="Verdana" w:hAnsi="Verdana"/>
          <w:bCs/>
          <w:lang w:val="es-CO"/>
        </w:rPr>
        <w:t xml:space="preserve">y ayudándoles a hacer campaña para </w:t>
      </w:r>
      <w:r w:rsidR="00AA5735">
        <w:rPr>
          <w:rFonts w:ascii="Verdana" w:hAnsi="Verdana"/>
          <w:bCs/>
          <w:lang w:val="es-CO"/>
        </w:rPr>
        <w:t xml:space="preserve">tener </w:t>
      </w:r>
      <w:r w:rsidR="00AA5735" w:rsidRPr="00AA5735">
        <w:rPr>
          <w:rFonts w:ascii="Verdana" w:hAnsi="Verdana"/>
          <w:bCs/>
          <w:lang w:val="es-CO"/>
        </w:rPr>
        <w:t xml:space="preserve">una </w:t>
      </w:r>
      <w:r w:rsidR="00AA5735">
        <w:rPr>
          <w:rFonts w:ascii="Verdana" w:hAnsi="Verdana"/>
          <w:bCs/>
          <w:lang w:val="es-CO"/>
        </w:rPr>
        <w:t xml:space="preserve">sólida </w:t>
      </w:r>
      <w:r w:rsidR="00AA5735" w:rsidRPr="00AA5735">
        <w:rPr>
          <w:rFonts w:ascii="Verdana" w:hAnsi="Verdana"/>
          <w:bCs/>
          <w:lang w:val="es-CO"/>
        </w:rPr>
        <w:t xml:space="preserve">declaración política </w:t>
      </w:r>
      <w:r w:rsidR="00AA5735">
        <w:rPr>
          <w:rFonts w:ascii="Verdana" w:hAnsi="Verdana"/>
          <w:bCs/>
          <w:lang w:val="es-CO"/>
        </w:rPr>
        <w:t>sobre UHC</w:t>
      </w:r>
      <w:r w:rsidR="00AA5735" w:rsidRPr="00AA5735">
        <w:rPr>
          <w:rFonts w:ascii="Verdana" w:hAnsi="Verdana"/>
          <w:bCs/>
          <w:lang w:val="es-CO"/>
        </w:rPr>
        <w:t xml:space="preserve">. Esto significa que están activos </w:t>
      </w:r>
      <w:r w:rsidR="00AA5735">
        <w:rPr>
          <w:rFonts w:ascii="Verdana" w:hAnsi="Verdana"/>
          <w:bCs/>
          <w:lang w:val="es-CO"/>
        </w:rPr>
        <w:t>en las redes sociales</w:t>
      </w:r>
      <w:r w:rsidR="00AA5735" w:rsidRPr="00AA5735">
        <w:rPr>
          <w:rFonts w:ascii="Verdana" w:hAnsi="Verdana"/>
          <w:bCs/>
          <w:lang w:val="es-CO"/>
        </w:rPr>
        <w:t xml:space="preserve"> y tenemos una oportunidad única para que se escuche nuestra voz.</w:t>
      </w:r>
    </w:p>
    <w:p w14:paraId="1AD4DBCD" w14:textId="074A608B" w:rsidR="00AA5735" w:rsidRDefault="00AA5735" w:rsidP="006B249E">
      <w:pPr>
        <w:pStyle w:val="Prrafodelista"/>
        <w:numPr>
          <w:ilvl w:val="0"/>
          <w:numId w:val="38"/>
        </w:numPr>
        <w:spacing w:after="0"/>
        <w:rPr>
          <w:rFonts w:ascii="Verdana" w:hAnsi="Verdana" w:cstheme="minorHAnsi"/>
          <w:lang w:val="es-CO"/>
        </w:rPr>
      </w:pPr>
      <w:r w:rsidRPr="00AA5735">
        <w:rPr>
          <w:rFonts w:ascii="Verdana" w:hAnsi="Verdana" w:cstheme="minorHAnsi"/>
          <w:lang w:val="es-CO"/>
        </w:rPr>
        <w:t xml:space="preserve">Sigue </w:t>
      </w:r>
      <w:hyperlink r:id="rId27" w:history="1">
        <w:r w:rsidRPr="00AA5735">
          <w:rPr>
            <w:rStyle w:val="Hipervnculo"/>
            <w:rFonts w:ascii="Verdana" w:hAnsi="Verdana" w:cstheme="minorHAnsi"/>
            <w:lang w:val="es-CO"/>
          </w:rPr>
          <w:t>esta lista</w:t>
        </w:r>
      </w:hyperlink>
      <w:r w:rsidRPr="00AA5735">
        <w:rPr>
          <w:rFonts w:ascii="Verdana" w:hAnsi="Verdana" w:cstheme="minorHAnsi"/>
          <w:lang w:val="es-CO"/>
        </w:rPr>
        <w:t xml:space="preserve"> en T</w:t>
      </w:r>
      <w:r>
        <w:rPr>
          <w:rFonts w:ascii="Verdana" w:hAnsi="Verdana" w:cstheme="minorHAnsi"/>
          <w:lang w:val="es-CO"/>
        </w:rPr>
        <w:t xml:space="preserve">witter para </w:t>
      </w:r>
      <w:r w:rsidR="001D0E3F">
        <w:rPr>
          <w:rFonts w:ascii="Verdana" w:hAnsi="Verdana" w:cstheme="minorHAnsi"/>
          <w:lang w:val="es-CO"/>
        </w:rPr>
        <w:t xml:space="preserve">monitorear las conversaciones relacionadas en UHC y personas mayores. </w:t>
      </w:r>
      <w:r w:rsidR="001D0E3F" w:rsidRPr="001D0E3F">
        <w:rPr>
          <w:rFonts w:ascii="Verdana" w:hAnsi="Verdana" w:cstheme="minorHAnsi"/>
          <w:lang w:val="es-CO"/>
        </w:rPr>
        <w:t>¡</w:t>
      </w:r>
      <w:proofErr w:type="spellStart"/>
      <w:r w:rsidR="001D0E3F" w:rsidRPr="001D0E3F">
        <w:rPr>
          <w:rFonts w:ascii="Verdana" w:hAnsi="Verdana" w:cstheme="minorHAnsi"/>
          <w:lang w:val="es-CO"/>
        </w:rPr>
        <w:t>Retweetea</w:t>
      </w:r>
      <w:proofErr w:type="spellEnd"/>
      <w:r w:rsidR="001D0E3F" w:rsidRPr="001D0E3F">
        <w:rPr>
          <w:rFonts w:ascii="Verdana" w:hAnsi="Verdana" w:cstheme="minorHAnsi"/>
          <w:lang w:val="es-CO"/>
        </w:rPr>
        <w:t xml:space="preserve"> para que todos podamos tener la mayor </w:t>
      </w:r>
      <w:r w:rsidR="001D0E3F">
        <w:rPr>
          <w:rFonts w:ascii="Verdana" w:hAnsi="Verdana" w:cstheme="minorHAnsi"/>
          <w:lang w:val="es-CO"/>
        </w:rPr>
        <w:t>visibilidad</w:t>
      </w:r>
      <w:r w:rsidR="001D0E3F" w:rsidRPr="001D0E3F">
        <w:rPr>
          <w:rFonts w:ascii="Verdana" w:hAnsi="Verdana" w:cstheme="minorHAnsi"/>
          <w:lang w:val="es-CO"/>
        </w:rPr>
        <w:t xml:space="preserve"> posible!</w:t>
      </w:r>
    </w:p>
    <w:p w14:paraId="4B666234" w14:textId="232B5460" w:rsidR="001D0E3F" w:rsidRDefault="001D0E3F" w:rsidP="006B249E">
      <w:pPr>
        <w:pStyle w:val="Prrafodelista"/>
        <w:numPr>
          <w:ilvl w:val="0"/>
          <w:numId w:val="38"/>
        </w:numPr>
        <w:spacing w:after="0"/>
        <w:rPr>
          <w:rFonts w:ascii="Verdana" w:hAnsi="Verdana" w:cstheme="minorHAnsi"/>
          <w:lang w:val="es-CO"/>
        </w:rPr>
      </w:pPr>
      <w:r>
        <w:rPr>
          <w:rFonts w:ascii="Verdana" w:hAnsi="Verdana" w:cstheme="minorHAnsi"/>
          <w:lang w:val="es-CO"/>
        </w:rPr>
        <w:t>Publica frases de personas mayores de tu país. Por ejemplo, ¿qué barreras tienen las personas mayores para acceder a los servicios de salud?</w:t>
      </w:r>
    </w:p>
    <w:p w14:paraId="50509E2C" w14:textId="09F045FC" w:rsidR="001D0E3F" w:rsidRPr="00AA5735" w:rsidRDefault="001D0E3F" w:rsidP="006B249E">
      <w:pPr>
        <w:pStyle w:val="Prrafodelista"/>
        <w:numPr>
          <w:ilvl w:val="0"/>
          <w:numId w:val="38"/>
        </w:numPr>
        <w:spacing w:after="0"/>
        <w:rPr>
          <w:rFonts w:ascii="Verdana" w:hAnsi="Verdana" w:cstheme="minorHAnsi"/>
          <w:lang w:val="es-CO"/>
        </w:rPr>
      </w:pPr>
      <w:r>
        <w:rPr>
          <w:rFonts w:ascii="Verdana" w:hAnsi="Verdana" w:cstheme="minorHAnsi"/>
          <w:lang w:val="es-CO"/>
        </w:rPr>
        <w:t>Usa los ejemplos que de dejamos a continuación o edítalos para que se ajusten a tu contexto.</w:t>
      </w:r>
    </w:p>
    <w:p w14:paraId="387596DA" w14:textId="61B97EE1" w:rsidR="00F328FD" w:rsidRDefault="00F328FD" w:rsidP="006B249E">
      <w:pPr>
        <w:spacing w:after="0"/>
        <w:rPr>
          <w:rFonts w:ascii="Verdana" w:hAnsi="Verdana" w:cstheme="minorHAnsi"/>
          <w:b/>
        </w:rPr>
      </w:pPr>
    </w:p>
    <w:p w14:paraId="24456FA2" w14:textId="702B6272" w:rsidR="001D0E3F" w:rsidRPr="001D0E3F" w:rsidRDefault="001D0E3F" w:rsidP="006B249E">
      <w:pPr>
        <w:spacing w:after="0"/>
        <w:rPr>
          <w:rFonts w:ascii="Verdana" w:hAnsi="Verdana" w:cstheme="minorHAnsi"/>
          <w:bCs/>
          <w:lang w:val="es-CO"/>
        </w:rPr>
      </w:pPr>
      <w:r w:rsidRPr="001D0E3F">
        <w:rPr>
          <w:rFonts w:ascii="Verdana" w:hAnsi="Verdana" w:cstheme="minorHAnsi"/>
          <w:bCs/>
          <w:lang w:val="es-CO"/>
        </w:rPr>
        <w:t>Tú puedes hacerle saber a</w:t>
      </w:r>
      <w:r>
        <w:rPr>
          <w:rFonts w:ascii="Verdana" w:hAnsi="Verdana" w:cstheme="minorHAnsi"/>
          <w:bCs/>
          <w:lang w:val="es-CO"/>
        </w:rPr>
        <w:t xml:space="preserve"> los demás lo que estás haciendo, mencionando otras cuentas y usando hashtags cuando estés usando Twitter. Hashtags y usuarios clave:</w:t>
      </w:r>
    </w:p>
    <w:p w14:paraId="093CC440" w14:textId="77777777" w:rsidR="001D0E3F" w:rsidRDefault="001D0E3F" w:rsidP="006B249E">
      <w:pPr>
        <w:rPr>
          <w:rFonts w:ascii="Verdana" w:hAnsi="Verdana"/>
        </w:rPr>
      </w:pPr>
    </w:p>
    <w:p w14:paraId="78389CB0" w14:textId="4C44DF71" w:rsidR="003934A9" w:rsidRPr="00BB2A08" w:rsidRDefault="003934A9" w:rsidP="006B249E">
      <w:pPr>
        <w:rPr>
          <w:rFonts w:ascii="Verdana" w:hAnsi="Verdana"/>
        </w:rPr>
      </w:pPr>
      <w:r w:rsidRPr="00BB2A08">
        <w:rPr>
          <w:rFonts w:ascii="Verdana" w:hAnsi="Verdana"/>
        </w:rPr>
        <w:t>#</w:t>
      </w:r>
      <w:proofErr w:type="spellStart"/>
      <w:r w:rsidR="00BB2A08" w:rsidRPr="00BB2A08">
        <w:rPr>
          <w:rFonts w:ascii="Verdana" w:hAnsi="Verdana"/>
        </w:rPr>
        <w:t>HealthForAll</w:t>
      </w:r>
      <w:proofErr w:type="spellEnd"/>
      <w:r w:rsidR="00BB2A08" w:rsidRPr="00BB2A08">
        <w:rPr>
          <w:rFonts w:ascii="Verdana" w:hAnsi="Verdana"/>
        </w:rPr>
        <w:t xml:space="preserve"> </w:t>
      </w:r>
      <w:r w:rsidR="00C31F12">
        <w:rPr>
          <w:rFonts w:ascii="Verdana" w:hAnsi="Verdana"/>
        </w:rPr>
        <w:t xml:space="preserve">   </w:t>
      </w:r>
      <w:r w:rsidR="00BB2A08" w:rsidRPr="00BB2A08">
        <w:rPr>
          <w:rFonts w:ascii="Verdana" w:hAnsi="Verdana"/>
        </w:rPr>
        <w:t>#HLMUHC</w:t>
      </w:r>
    </w:p>
    <w:p w14:paraId="245069DD" w14:textId="214A9B57" w:rsidR="000D0D1F" w:rsidRPr="008A69E6" w:rsidRDefault="00BB2A08" w:rsidP="32C60AAA">
      <w:pPr>
        <w:rPr>
          <w:rFonts w:ascii="Verdana" w:hAnsi="Verdana"/>
        </w:rPr>
      </w:pPr>
      <w:r w:rsidRPr="00BB2A08">
        <w:rPr>
          <w:rFonts w:ascii="Verdana" w:hAnsi="Verdana"/>
        </w:rPr>
        <w:t>@UHC2030</w:t>
      </w:r>
      <w:r w:rsidR="00C31F12">
        <w:rPr>
          <w:rFonts w:ascii="Verdana" w:hAnsi="Verdana"/>
        </w:rPr>
        <w:t xml:space="preserve">    </w:t>
      </w:r>
      <w:r w:rsidRPr="00BB2A08">
        <w:rPr>
          <w:rFonts w:ascii="Verdana" w:hAnsi="Verdana"/>
        </w:rPr>
        <w:t xml:space="preserve">@CSOs4UHC </w:t>
      </w:r>
      <w:r w:rsidR="00433A4B">
        <w:rPr>
          <w:rFonts w:ascii="Verdana" w:hAnsi="Verdana"/>
        </w:rPr>
        <w:tab/>
        <w:t>@HelpAge</w:t>
      </w:r>
    </w:p>
    <w:p w14:paraId="778E9B61" w14:textId="77777777" w:rsidR="009110D9" w:rsidRDefault="009110D9" w:rsidP="006B249E">
      <w:pPr>
        <w:rPr>
          <w:rFonts w:ascii="Verdana" w:hAnsi="Verdana"/>
          <w:b/>
        </w:rPr>
      </w:pPr>
    </w:p>
    <w:p w14:paraId="56991BB2" w14:textId="77777777" w:rsidR="009110D9" w:rsidRDefault="009110D9" w:rsidP="006B249E">
      <w:pPr>
        <w:rPr>
          <w:rFonts w:ascii="Verdana" w:hAnsi="Verdana"/>
          <w:b/>
        </w:rPr>
      </w:pPr>
    </w:p>
    <w:p w14:paraId="210922C5" w14:textId="10746A6F" w:rsidR="006949B4" w:rsidRPr="007C09E1" w:rsidRDefault="001D0E3F" w:rsidP="006B249E">
      <w:pPr>
        <w:rPr>
          <w:rFonts w:ascii="Verdana" w:hAnsi="Verdana"/>
          <w:b/>
        </w:rPr>
      </w:pPr>
      <w:r>
        <w:rPr>
          <w:rFonts w:ascii="Verdana" w:hAnsi="Verdana"/>
          <w:b/>
        </w:rPr>
        <w:t xml:space="preserve">Tweets de </w:t>
      </w:r>
      <w:proofErr w:type="spellStart"/>
      <w:r>
        <w:rPr>
          <w:rFonts w:ascii="Verdana" w:hAnsi="Verdana"/>
          <w:b/>
        </w:rPr>
        <w:t>ejemplo</w:t>
      </w:r>
      <w:proofErr w:type="spellEnd"/>
    </w:p>
    <w:p w14:paraId="0F7129F6" w14:textId="6E01762A" w:rsidR="001D0E3F" w:rsidRPr="001D0E3F" w:rsidRDefault="001D0E3F" w:rsidP="006B249E">
      <w:pPr>
        <w:rPr>
          <w:rFonts w:ascii="Verdana" w:hAnsi="Verdana"/>
          <w:lang w:val="es-CO"/>
        </w:rPr>
      </w:pPr>
      <w:r>
        <w:rPr>
          <w:rFonts w:ascii="Verdana" w:hAnsi="Verdana"/>
          <w:lang w:val="es-CO"/>
        </w:rPr>
        <w:t>Te alentamos a u</w:t>
      </w:r>
      <w:r w:rsidRPr="001D0E3F">
        <w:rPr>
          <w:rFonts w:ascii="Verdana" w:hAnsi="Verdana"/>
          <w:lang w:val="es-CO"/>
        </w:rPr>
        <w:t>n</w:t>
      </w:r>
      <w:r>
        <w:rPr>
          <w:rFonts w:ascii="Verdana" w:hAnsi="Verdana"/>
          <w:lang w:val="es-CO"/>
        </w:rPr>
        <w:t>ir</w:t>
      </w:r>
      <w:r w:rsidRPr="001D0E3F">
        <w:rPr>
          <w:rFonts w:ascii="Verdana" w:hAnsi="Verdana"/>
          <w:lang w:val="es-CO"/>
        </w:rPr>
        <w:t>te con tweets que h</w:t>
      </w:r>
      <w:r>
        <w:rPr>
          <w:rFonts w:ascii="Verdana" w:hAnsi="Verdana"/>
          <w:lang w:val="es-CO"/>
        </w:rPr>
        <w:t>ablen de tu contexto local, pero también aquí te damos algunos ejemplos para que empieces.</w:t>
      </w:r>
    </w:p>
    <w:p w14:paraId="67814559" w14:textId="541C0C66" w:rsidR="00571513" w:rsidRPr="009B059C" w:rsidRDefault="001D0E3F" w:rsidP="006B249E">
      <w:pPr>
        <w:rPr>
          <w:rStyle w:val="Hipervnculo"/>
          <w:rFonts w:ascii="Verdana" w:hAnsi="Verdana"/>
          <w:color w:val="auto"/>
          <w:u w:val="none"/>
          <w:lang w:val="es-CO"/>
        </w:rPr>
      </w:pPr>
      <w:r w:rsidRPr="001D0E3F">
        <w:rPr>
          <w:rFonts w:ascii="Verdana" w:hAnsi="Verdana"/>
          <w:lang w:val="es-CO"/>
        </w:rPr>
        <w:t>Copia el texto en l</w:t>
      </w:r>
      <w:r>
        <w:rPr>
          <w:rFonts w:ascii="Verdana" w:hAnsi="Verdana"/>
          <w:lang w:val="es-CO"/>
        </w:rPr>
        <w:t xml:space="preserve">a columna izquierda en Twitter y súbelo con la imagen correspondiente en la columna derecha. </w:t>
      </w:r>
      <w:r w:rsidRPr="001D0E3F">
        <w:rPr>
          <w:rFonts w:ascii="Verdana" w:hAnsi="Verdana"/>
          <w:lang w:val="es-CO"/>
        </w:rPr>
        <w:t xml:space="preserve">NO copies y pegues las imágenes desde el documento. </w:t>
      </w:r>
      <w:hyperlink r:id="rId28" w:history="1">
        <w:r w:rsidRPr="009B059C">
          <w:rPr>
            <w:rStyle w:val="Hipervnculo"/>
            <w:rFonts w:ascii="Verdana" w:hAnsi="Verdana"/>
            <w:lang w:val="es-CO"/>
          </w:rPr>
          <w:t xml:space="preserve">Por favor descarga las </w:t>
        </w:r>
        <w:proofErr w:type="spellStart"/>
        <w:r w:rsidRPr="009B059C">
          <w:rPr>
            <w:rStyle w:val="Hipervnculo"/>
            <w:rFonts w:ascii="Verdana" w:hAnsi="Verdana"/>
            <w:lang w:val="es-CO"/>
          </w:rPr>
          <w:t>imagenes</w:t>
        </w:r>
        <w:proofErr w:type="spellEnd"/>
        <w:r w:rsidRPr="009B059C">
          <w:rPr>
            <w:rStyle w:val="Hipervnculo"/>
            <w:rFonts w:ascii="Verdana" w:hAnsi="Verdana"/>
            <w:lang w:val="es-CO"/>
          </w:rPr>
          <w:t xml:space="preserve"> haciendo clic aquí</w:t>
        </w:r>
      </w:hyperlink>
      <w:r w:rsidRPr="001D0E3F">
        <w:rPr>
          <w:rFonts w:ascii="Verdana" w:hAnsi="Verdana"/>
          <w:lang w:val="es-CO"/>
        </w:rPr>
        <w:t xml:space="preserve"> o e</w:t>
      </w:r>
      <w:r>
        <w:rPr>
          <w:rFonts w:ascii="Verdana" w:hAnsi="Verdana"/>
          <w:lang w:val="es-CO"/>
        </w:rPr>
        <w:t>n el enlace debajo de cada imagen.</w:t>
      </w:r>
    </w:p>
    <w:tbl>
      <w:tblPr>
        <w:tblStyle w:val="Tablaconcuadrcula"/>
        <w:tblW w:w="0" w:type="auto"/>
        <w:tblLook w:val="04A0" w:firstRow="1" w:lastRow="0" w:firstColumn="1" w:lastColumn="0" w:noHBand="0" w:noVBand="1"/>
      </w:tblPr>
      <w:tblGrid>
        <w:gridCol w:w="3639"/>
        <w:gridCol w:w="2976"/>
      </w:tblGrid>
      <w:tr w:rsidR="00317FB2" w:rsidRPr="00D30F03" w14:paraId="3D94A829" w14:textId="77777777" w:rsidTr="00317FB2">
        <w:tc>
          <w:tcPr>
            <w:tcW w:w="3639" w:type="dxa"/>
            <w:vAlign w:val="center"/>
          </w:tcPr>
          <w:p w14:paraId="1588B0D5" w14:textId="2B17C371" w:rsidR="007C09E1" w:rsidRPr="00D30F03" w:rsidRDefault="006B6880" w:rsidP="006B249E">
            <w:pPr>
              <w:rPr>
                <w:rFonts w:ascii="Verdana" w:hAnsi="Verdana"/>
              </w:rPr>
            </w:pPr>
            <w:r>
              <w:rPr>
                <w:rFonts w:ascii="Verdana" w:hAnsi="Verdana"/>
              </w:rPr>
              <w:t>Texto</w:t>
            </w:r>
            <w:r w:rsidR="007C09E1" w:rsidRPr="00D30F03">
              <w:rPr>
                <w:rFonts w:ascii="Verdana" w:hAnsi="Verdana"/>
              </w:rPr>
              <w:t xml:space="preserve"> </w:t>
            </w:r>
          </w:p>
        </w:tc>
        <w:tc>
          <w:tcPr>
            <w:tcW w:w="2976" w:type="dxa"/>
            <w:vAlign w:val="center"/>
          </w:tcPr>
          <w:p w14:paraId="37F498BF" w14:textId="49B18597" w:rsidR="007C09E1" w:rsidRPr="00D30F03" w:rsidRDefault="007C09E1" w:rsidP="006B249E">
            <w:pPr>
              <w:rPr>
                <w:rFonts w:ascii="Verdana" w:hAnsi="Verdana"/>
              </w:rPr>
            </w:pPr>
            <w:r w:rsidRPr="00D30F03">
              <w:rPr>
                <w:rFonts w:ascii="Verdana" w:hAnsi="Verdana"/>
              </w:rPr>
              <w:t>Image</w:t>
            </w:r>
            <w:r w:rsidR="006B6880">
              <w:rPr>
                <w:rFonts w:ascii="Verdana" w:hAnsi="Verdana"/>
              </w:rPr>
              <w:t>n</w:t>
            </w:r>
            <w:r w:rsidRPr="00D30F03">
              <w:rPr>
                <w:rFonts w:ascii="Verdana" w:hAnsi="Verdana"/>
              </w:rPr>
              <w:t xml:space="preserve"> </w:t>
            </w:r>
          </w:p>
        </w:tc>
      </w:tr>
      <w:tr w:rsidR="00317FB2" w:rsidRPr="00D30F03" w14:paraId="0941002D" w14:textId="77777777" w:rsidTr="00317FB2">
        <w:tc>
          <w:tcPr>
            <w:tcW w:w="3639" w:type="dxa"/>
            <w:vAlign w:val="center"/>
          </w:tcPr>
          <w:p w14:paraId="3D881D6D" w14:textId="77777777" w:rsidR="006B6880" w:rsidRDefault="006B6880" w:rsidP="006B249E">
            <w:pPr>
              <w:pStyle w:val="TableParagraph"/>
              <w:spacing w:before="201" w:line="276" w:lineRule="auto"/>
              <w:ind w:right="88"/>
            </w:pPr>
            <w:r w:rsidRPr="006B6880">
              <w:t>Millones de personas mayores en todo el mundo luchan por acceder a servicios de salud y atención</w:t>
            </w:r>
            <w:r>
              <w:t>,</w:t>
            </w:r>
            <w:r w:rsidRPr="006B6880">
              <w:t xml:space="preserve"> a medida que el envejecimiento de la población transforma a las sociedades. Para asegurar</w:t>
            </w:r>
            <w:r>
              <w:t>nos de</w:t>
            </w:r>
            <w:r w:rsidRPr="006B6880">
              <w:t xml:space="preserve"> que los sistemas de salud se adapten, los esfuerzos de cobertura de salud universal deben incluir a las personas mayores.</w:t>
            </w:r>
          </w:p>
          <w:p w14:paraId="042502A4" w14:textId="77777777" w:rsidR="00571513" w:rsidRDefault="32C60AAA" w:rsidP="006B249E">
            <w:pPr>
              <w:pStyle w:val="TableParagraph"/>
              <w:spacing w:before="201" w:line="276" w:lineRule="auto"/>
              <w:ind w:right="88"/>
            </w:pPr>
            <w:r>
              <w:t>#HealthForAll #HLMUHC</w:t>
            </w:r>
          </w:p>
          <w:p w14:paraId="70461932" w14:textId="0EB9ACC0" w:rsidR="006B6880" w:rsidRPr="00D30F03" w:rsidRDefault="006B6880" w:rsidP="006B249E">
            <w:pPr>
              <w:pStyle w:val="TableParagraph"/>
              <w:spacing w:before="201" w:line="276" w:lineRule="auto"/>
              <w:ind w:right="88"/>
            </w:pPr>
          </w:p>
        </w:tc>
        <w:tc>
          <w:tcPr>
            <w:tcW w:w="2976" w:type="dxa"/>
            <w:vAlign w:val="center"/>
          </w:tcPr>
          <w:p w14:paraId="4C418967" w14:textId="750B51FE" w:rsidR="007C09E1" w:rsidRPr="00D30F03" w:rsidRDefault="006B6880" w:rsidP="006B249E">
            <w:pPr>
              <w:jc w:val="center"/>
              <w:rPr>
                <w:rFonts w:ascii="Verdana" w:hAnsi="Verdana"/>
              </w:rPr>
            </w:pPr>
            <w:r>
              <w:rPr>
                <w:rFonts w:ascii="Verdana" w:hAnsi="Verdana"/>
                <w:noProof/>
                <w:lang w:eastAsia="en-GB"/>
              </w:rPr>
              <w:lastRenderedPageBreak/>
              <w:drawing>
                <wp:inline distT="0" distB="0" distL="0" distR="0" wp14:anchorId="669394EC" wp14:editId="47C52516">
                  <wp:extent cx="1558925" cy="866174"/>
                  <wp:effectExtent l="0" t="0" r="3175" b="0"/>
                  <wp:docPr id="4" name="Imagen 4" descr="Imagen que contiene persona, hombre, verd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diakan_Twitter.png"/>
                          <pic:cNvPicPr/>
                        </pic:nvPicPr>
                        <pic:blipFill>
                          <a:blip r:embed="rId29"/>
                          <a:stretch>
                            <a:fillRect/>
                          </a:stretch>
                        </pic:blipFill>
                        <pic:spPr>
                          <a:xfrm>
                            <a:off x="0" y="0"/>
                            <a:ext cx="1578020" cy="876783"/>
                          </a:xfrm>
                          <a:prstGeom prst="rect">
                            <a:avLst/>
                          </a:prstGeom>
                        </pic:spPr>
                      </pic:pic>
                    </a:graphicData>
                  </a:graphic>
                </wp:inline>
              </w:drawing>
            </w:r>
            <w:r w:rsidR="007C09E1">
              <w:rPr>
                <w:rFonts w:ascii="Verdana" w:hAnsi="Verdana"/>
              </w:rPr>
              <w:br/>
            </w:r>
            <w:hyperlink r:id="rId30" w:history="1">
              <w:r w:rsidR="007C09E1" w:rsidRPr="006B6880">
                <w:rPr>
                  <w:rStyle w:val="Hipervnculo"/>
                  <w:rFonts w:ascii="Verdana" w:hAnsi="Verdana"/>
                </w:rPr>
                <w:t>D</w:t>
              </w:r>
              <w:r w:rsidRPr="006B6880">
                <w:rPr>
                  <w:rStyle w:val="Hipervnculo"/>
                  <w:rFonts w:ascii="Verdana" w:hAnsi="Verdana"/>
                </w:rPr>
                <w:t>escargar imagen.</w:t>
              </w:r>
            </w:hyperlink>
          </w:p>
        </w:tc>
      </w:tr>
      <w:tr w:rsidR="00317FB2" w:rsidRPr="00D30F03" w14:paraId="0BCFEFA8" w14:textId="77777777" w:rsidTr="00317FB2">
        <w:tc>
          <w:tcPr>
            <w:tcW w:w="3639" w:type="dxa"/>
            <w:vAlign w:val="center"/>
          </w:tcPr>
          <w:p w14:paraId="12F7B541" w14:textId="5655C1AB" w:rsidR="007C09E1" w:rsidRDefault="00317FB2" w:rsidP="006B249E">
            <w:pPr>
              <w:pStyle w:val="TableParagraph"/>
              <w:spacing w:line="276" w:lineRule="auto"/>
              <w:rPr>
                <w:bCs/>
              </w:rPr>
            </w:pPr>
            <w:r w:rsidRPr="00317FB2">
              <w:t>Los sistemas de salud y atención deben adaptarse a los nuevos patrones de enfermedades para garantizar</w:t>
            </w:r>
            <w:r w:rsidRPr="00317FB2">
              <w:t xml:space="preserve"> </w:t>
            </w:r>
            <w:r w:rsidR="32C60AAA">
              <w:t>#</w:t>
            </w:r>
            <w:r>
              <w:t>SaludParaTodos</w:t>
            </w:r>
            <w:r w:rsidR="32C60AAA">
              <w:t xml:space="preserve">, </w:t>
            </w:r>
            <w:r>
              <w:t>en todas las edades con protección financiera.</w:t>
            </w:r>
            <w:r w:rsidR="32C60AAA">
              <w:t xml:space="preserve"> </w:t>
            </w:r>
          </w:p>
          <w:p w14:paraId="3411F65D" w14:textId="77777777" w:rsidR="007C09E1" w:rsidRDefault="007C09E1" w:rsidP="006B249E">
            <w:pPr>
              <w:rPr>
                <w:rFonts w:ascii="Verdana" w:hAnsi="Verdana"/>
              </w:rPr>
            </w:pPr>
          </w:p>
          <w:p w14:paraId="43F12CC5" w14:textId="369CAFD3" w:rsidR="00513C60" w:rsidRPr="00D30F03" w:rsidRDefault="00513C60" w:rsidP="006B249E">
            <w:pPr>
              <w:rPr>
                <w:rFonts w:ascii="Verdana" w:hAnsi="Verdana"/>
              </w:rPr>
            </w:pPr>
          </w:p>
        </w:tc>
        <w:tc>
          <w:tcPr>
            <w:tcW w:w="2976" w:type="dxa"/>
            <w:vAlign w:val="center"/>
          </w:tcPr>
          <w:p w14:paraId="164F5736" w14:textId="3FAFC05D" w:rsidR="007C09E1" w:rsidRPr="00D30F03" w:rsidRDefault="006B6880" w:rsidP="006B249E">
            <w:pPr>
              <w:rPr>
                <w:rFonts w:ascii="Verdana" w:hAnsi="Verdana"/>
              </w:rPr>
            </w:pPr>
            <w:r>
              <w:rPr>
                <w:rFonts w:ascii="Verdana" w:hAnsi="Verdana"/>
                <w:noProof/>
              </w:rPr>
              <w:drawing>
                <wp:inline distT="0" distB="0" distL="0" distR="0" wp14:anchorId="54739743" wp14:editId="08C76280">
                  <wp:extent cx="1746467" cy="86677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CDs stat.png"/>
                          <pic:cNvPicPr/>
                        </pic:nvPicPr>
                        <pic:blipFill>
                          <a:blip r:embed="rId31"/>
                          <a:stretch>
                            <a:fillRect/>
                          </a:stretch>
                        </pic:blipFill>
                        <pic:spPr>
                          <a:xfrm>
                            <a:off x="0" y="0"/>
                            <a:ext cx="1751149" cy="869098"/>
                          </a:xfrm>
                          <a:prstGeom prst="rect">
                            <a:avLst/>
                          </a:prstGeom>
                        </pic:spPr>
                      </pic:pic>
                    </a:graphicData>
                  </a:graphic>
                </wp:inline>
              </w:drawing>
            </w:r>
          </w:p>
          <w:p w14:paraId="7CD17DB1" w14:textId="42488A91" w:rsidR="007C09E1" w:rsidRPr="00D30F03" w:rsidRDefault="006B6880" w:rsidP="006B249E">
            <w:pPr>
              <w:jc w:val="center"/>
              <w:rPr>
                <w:rFonts w:ascii="Verdana" w:hAnsi="Verdana"/>
              </w:rPr>
            </w:pPr>
            <w:hyperlink r:id="rId32" w:history="1">
              <w:r w:rsidRPr="006B6880">
                <w:rPr>
                  <w:rStyle w:val="Hipervnculo"/>
                  <w:rFonts w:ascii="Verdana" w:hAnsi="Verdana"/>
                </w:rPr>
                <w:t>Descargar imagen.</w:t>
              </w:r>
            </w:hyperlink>
          </w:p>
        </w:tc>
      </w:tr>
      <w:tr w:rsidR="00317FB2" w:rsidRPr="00D30F03" w14:paraId="4E6A2A3B" w14:textId="77777777" w:rsidTr="00317FB2">
        <w:tc>
          <w:tcPr>
            <w:tcW w:w="3639" w:type="dxa"/>
            <w:vAlign w:val="center"/>
          </w:tcPr>
          <w:p w14:paraId="720B4CC6" w14:textId="77777777" w:rsidR="00317FB2" w:rsidRDefault="00317FB2" w:rsidP="006B249E">
            <w:pPr>
              <w:rPr>
                <w:rFonts w:ascii="Verdana" w:eastAsia="Verdana" w:hAnsi="Verdana" w:cs="Verdana"/>
                <w:lang w:eastAsia="en-GB" w:bidi="en-GB"/>
              </w:rPr>
            </w:pPr>
            <w:r w:rsidRPr="00317FB2">
              <w:rPr>
                <w:rFonts w:ascii="Verdana" w:eastAsia="Verdana" w:hAnsi="Verdana" w:cs="Verdana"/>
                <w:lang w:eastAsia="en-GB" w:bidi="en-GB"/>
              </w:rPr>
              <w:t>Nunca eres demasiado viejo para el tratamiento. La discriminación por edad de los trabajadores de la salud hace que a las personas mayores se les niegue el cuidado por edad. Para eliminar la discriminación, los gobiernos deben capacitar a los trabajadores de salud para que vean a las personas, no los estereotipos.</w:t>
            </w:r>
          </w:p>
          <w:p w14:paraId="082062C3" w14:textId="368D3ACC" w:rsidR="007C09E1" w:rsidRDefault="00513C60" w:rsidP="006B249E">
            <w:pPr>
              <w:rPr>
                <w:rFonts w:ascii="Verdana" w:eastAsia="Verdana" w:hAnsi="Verdana" w:cs="Verdana"/>
                <w:lang w:eastAsia="en-GB" w:bidi="en-GB"/>
              </w:rPr>
            </w:pPr>
            <w:r w:rsidRPr="00D30F03">
              <w:rPr>
                <w:rFonts w:ascii="Verdana" w:hAnsi="Verdana"/>
              </w:rPr>
              <w:t>#</w:t>
            </w:r>
            <w:r>
              <w:rPr>
                <w:rFonts w:ascii="Verdana" w:hAnsi="Verdana"/>
              </w:rPr>
              <w:t xml:space="preserve">HealthForAll </w:t>
            </w:r>
            <w:r w:rsidRPr="00BB2A08">
              <w:rPr>
                <w:rFonts w:ascii="Verdana" w:hAnsi="Verdana"/>
              </w:rPr>
              <w:t>#HLMUHC</w:t>
            </w:r>
          </w:p>
          <w:p w14:paraId="03EAFE0D" w14:textId="2AB1F568" w:rsidR="00513C60" w:rsidRPr="00D30F03" w:rsidRDefault="00513C60" w:rsidP="006B249E">
            <w:pPr>
              <w:rPr>
                <w:rFonts w:ascii="Verdana" w:hAnsi="Verdana"/>
              </w:rPr>
            </w:pPr>
          </w:p>
        </w:tc>
        <w:tc>
          <w:tcPr>
            <w:tcW w:w="2976" w:type="dxa"/>
            <w:vAlign w:val="center"/>
          </w:tcPr>
          <w:p w14:paraId="6920F018" w14:textId="37552036" w:rsidR="007C09E1" w:rsidRDefault="00317FB2" w:rsidP="006B249E">
            <w:pPr>
              <w:rPr>
                <w:rFonts w:ascii="Verdana" w:hAnsi="Verdana"/>
              </w:rPr>
            </w:pPr>
            <w:r>
              <w:rPr>
                <w:rFonts w:ascii="Verdana" w:hAnsi="Verdana"/>
                <w:noProof/>
              </w:rPr>
              <w:drawing>
                <wp:inline distT="0" distB="0" distL="0" distR="0" wp14:anchorId="57C17FB2" wp14:editId="33A4A2EE">
                  <wp:extent cx="1730204" cy="856615"/>
                  <wp:effectExtent l="0" t="0" r="3810" b="635"/>
                  <wp:docPr id="6" name="Imagen 6" descr="Imagen que contiene persona, hombre, exteri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andford_Twitter.png"/>
                          <pic:cNvPicPr/>
                        </pic:nvPicPr>
                        <pic:blipFill>
                          <a:blip r:embed="rId33"/>
                          <a:stretch>
                            <a:fillRect/>
                          </a:stretch>
                        </pic:blipFill>
                        <pic:spPr>
                          <a:xfrm>
                            <a:off x="0" y="0"/>
                            <a:ext cx="1779413" cy="880978"/>
                          </a:xfrm>
                          <a:prstGeom prst="rect">
                            <a:avLst/>
                          </a:prstGeom>
                        </pic:spPr>
                      </pic:pic>
                    </a:graphicData>
                  </a:graphic>
                </wp:inline>
              </w:drawing>
            </w:r>
          </w:p>
          <w:p w14:paraId="2FA7AB7A" w14:textId="6E72ABD7" w:rsidR="007C09E1" w:rsidRPr="00D30F03" w:rsidRDefault="007C09E1" w:rsidP="006B249E">
            <w:pPr>
              <w:jc w:val="center"/>
              <w:rPr>
                <w:rFonts w:ascii="Verdana" w:hAnsi="Verdana"/>
              </w:rPr>
            </w:pPr>
            <w:r>
              <w:rPr>
                <w:rFonts w:ascii="Verdana" w:hAnsi="Verdana"/>
              </w:rPr>
              <w:br/>
            </w:r>
            <w:hyperlink r:id="rId34" w:history="1">
              <w:r w:rsidR="00317FB2" w:rsidRPr="00317FB2">
                <w:rPr>
                  <w:rStyle w:val="Hipervnculo"/>
                  <w:rFonts w:ascii="Verdana" w:hAnsi="Verdana"/>
                </w:rPr>
                <w:t>Descargar imagen.</w:t>
              </w:r>
            </w:hyperlink>
          </w:p>
        </w:tc>
      </w:tr>
      <w:tr w:rsidR="00317FB2" w:rsidRPr="00D30F03" w14:paraId="263C2A56" w14:textId="77777777" w:rsidTr="00317FB2">
        <w:tc>
          <w:tcPr>
            <w:tcW w:w="3639" w:type="dxa"/>
            <w:vAlign w:val="center"/>
          </w:tcPr>
          <w:p w14:paraId="29837B16" w14:textId="77777777" w:rsidR="009B059C" w:rsidRDefault="009B059C" w:rsidP="006B249E">
            <w:pPr>
              <w:rPr>
                <w:rFonts w:ascii="Verdana" w:hAnsi="Verdana"/>
              </w:rPr>
            </w:pPr>
            <w:r w:rsidRPr="009B059C">
              <w:rPr>
                <w:rFonts w:ascii="Verdana" w:hAnsi="Verdana"/>
              </w:rPr>
              <w:t>Las personas mayores son invisibles en los datos de cobertura de salud universal. Los límites máximos de edad deben eliminarse de las fuentes de datos que ayudan a monitorear el UHC.</w:t>
            </w:r>
          </w:p>
          <w:p w14:paraId="10BBAB5C" w14:textId="5972F08F" w:rsidR="007C09E1" w:rsidRPr="00D30F03" w:rsidRDefault="00513C60" w:rsidP="006B249E">
            <w:pPr>
              <w:rPr>
                <w:rFonts w:ascii="Verdana" w:hAnsi="Verdana"/>
              </w:rPr>
            </w:pPr>
            <w:r w:rsidRPr="00D30F03">
              <w:rPr>
                <w:rFonts w:ascii="Verdana" w:hAnsi="Verdana"/>
              </w:rPr>
              <w:t>#</w:t>
            </w:r>
            <w:r>
              <w:rPr>
                <w:rFonts w:ascii="Verdana" w:hAnsi="Verdana"/>
              </w:rPr>
              <w:t xml:space="preserve">HealthForAll </w:t>
            </w:r>
            <w:r w:rsidRPr="00BB2A08">
              <w:rPr>
                <w:rFonts w:ascii="Verdana" w:hAnsi="Verdana"/>
              </w:rPr>
              <w:t>#HLMUHC</w:t>
            </w:r>
          </w:p>
        </w:tc>
        <w:tc>
          <w:tcPr>
            <w:tcW w:w="2976" w:type="dxa"/>
            <w:vAlign w:val="center"/>
          </w:tcPr>
          <w:p w14:paraId="0AA99169" w14:textId="41777FAB" w:rsidR="007C09E1" w:rsidRPr="00D30F03" w:rsidRDefault="009B059C" w:rsidP="006B249E">
            <w:pPr>
              <w:jc w:val="center"/>
              <w:rPr>
                <w:rFonts w:ascii="Verdana" w:hAnsi="Verdana"/>
              </w:rPr>
            </w:pPr>
            <w:r>
              <w:rPr>
                <w:rFonts w:ascii="Verdana" w:hAnsi="Verdana"/>
                <w:noProof/>
              </w:rPr>
              <w:drawing>
                <wp:inline distT="0" distB="0" distL="0" distR="0" wp14:anchorId="2069A5E1" wp14:editId="6D40849F">
                  <wp:extent cx="1529528" cy="759107"/>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ta stat.png"/>
                          <pic:cNvPicPr/>
                        </pic:nvPicPr>
                        <pic:blipFill>
                          <a:blip r:embed="rId35"/>
                          <a:stretch>
                            <a:fillRect/>
                          </a:stretch>
                        </pic:blipFill>
                        <pic:spPr>
                          <a:xfrm>
                            <a:off x="0" y="0"/>
                            <a:ext cx="1550918" cy="769723"/>
                          </a:xfrm>
                          <a:prstGeom prst="rect">
                            <a:avLst/>
                          </a:prstGeom>
                        </pic:spPr>
                      </pic:pic>
                    </a:graphicData>
                  </a:graphic>
                </wp:inline>
              </w:drawing>
            </w:r>
            <w:r w:rsidR="007C09E1">
              <w:rPr>
                <w:rFonts w:ascii="Verdana" w:hAnsi="Verdana"/>
              </w:rPr>
              <w:br/>
            </w:r>
            <w:hyperlink r:id="rId36" w:history="1">
              <w:r w:rsidR="007C09E1" w:rsidRPr="009B059C">
                <w:rPr>
                  <w:rStyle w:val="Hipervnculo"/>
                  <w:rFonts w:ascii="Verdana" w:hAnsi="Verdana"/>
                </w:rPr>
                <w:t>D</w:t>
              </w:r>
              <w:r w:rsidRPr="009B059C">
                <w:rPr>
                  <w:rStyle w:val="Hipervnculo"/>
                  <w:rFonts w:ascii="Verdana" w:hAnsi="Verdana"/>
                </w:rPr>
                <w:t>escargar imagen.</w:t>
              </w:r>
            </w:hyperlink>
          </w:p>
        </w:tc>
      </w:tr>
    </w:tbl>
    <w:p w14:paraId="36F5FA1B" w14:textId="7579461E" w:rsidR="007C09E1" w:rsidRPr="006949B4" w:rsidRDefault="007C09E1" w:rsidP="006B249E">
      <w:pPr>
        <w:rPr>
          <w:rFonts w:ascii="Verdana" w:hAnsi="Verdana"/>
          <w:color w:val="0563C1" w:themeColor="hyperlink"/>
          <w:u w:val="single"/>
        </w:rPr>
      </w:pPr>
    </w:p>
    <w:p w14:paraId="2E955ED9" w14:textId="4712F4FE" w:rsidR="00D30F03" w:rsidRPr="002B1E1F" w:rsidRDefault="00D30F03" w:rsidP="006B249E">
      <w:pPr>
        <w:pStyle w:val="Prrafodelista"/>
        <w:spacing w:after="120"/>
        <w:rPr>
          <w:rFonts w:ascii="Verdana" w:hAnsi="Verdana" w:cs="Verdana"/>
          <w:b/>
          <w:lang w:val="es-CO"/>
        </w:rPr>
      </w:pPr>
      <w:r w:rsidRPr="00D30F03">
        <w:rPr>
          <w:noProof/>
          <w:lang w:eastAsia="en-GB"/>
        </w:rPr>
        <w:drawing>
          <wp:anchor distT="0" distB="0" distL="114300" distR="114300" simplePos="0" relativeHeight="251658241" behindDoc="0" locked="0" layoutInCell="1" allowOverlap="1" wp14:anchorId="2EBED4A3" wp14:editId="31852B63">
            <wp:simplePos x="0" y="0"/>
            <wp:positionH relativeFrom="column">
              <wp:posOffset>39370</wp:posOffset>
            </wp:positionH>
            <wp:positionV relativeFrom="paragraph">
              <wp:posOffset>17145</wp:posOffset>
            </wp:positionV>
            <wp:extent cx="285750" cy="285750"/>
            <wp:effectExtent l="0" t="0" r="0" b="0"/>
            <wp:wrapSquare wrapText="bothSides"/>
            <wp:docPr id="27" name="Picture 27" descr="C:\Users\dama.sathianathan\AppData\Roaming\Slack\temp\Rar$DRa0.144\PNG\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ma.sathianathan\AppData\Roaming\Slack\temp\Rar$DRa0.144\PNG\download.png"/>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285750"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B059C" w:rsidRPr="002B1E1F">
        <w:rPr>
          <w:rFonts w:ascii="Verdana" w:hAnsi="Verdana" w:cs="Verdana"/>
          <w:b/>
          <w:bCs/>
          <w:lang w:val="es-CO"/>
        </w:rPr>
        <w:t xml:space="preserve">Encuentra todos </w:t>
      </w:r>
      <w:r w:rsidR="002B1E1F" w:rsidRPr="002B1E1F">
        <w:rPr>
          <w:rFonts w:ascii="Verdana" w:hAnsi="Verdana" w:cs="Verdana"/>
          <w:b/>
          <w:bCs/>
          <w:lang w:val="es-CO"/>
        </w:rPr>
        <w:t>los contenidos en esta carpeta</w:t>
      </w:r>
      <w:r w:rsidRPr="002B1E1F">
        <w:rPr>
          <w:rFonts w:ascii="Verdana" w:hAnsi="Verdana" w:cs="Verdana"/>
          <w:b/>
          <w:bCs/>
          <w:lang w:val="es-CO"/>
        </w:rPr>
        <w:t xml:space="preserve">: </w:t>
      </w:r>
    </w:p>
    <w:p w14:paraId="019204F2" w14:textId="0F885C39" w:rsidR="00D30F03" w:rsidRPr="002B1E1F" w:rsidRDefault="002B1E1F" w:rsidP="006B249E">
      <w:pPr>
        <w:pStyle w:val="Prrafodelista"/>
        <w:spacing w:after="80"/>
        <w:rPr>
          <w:rFonts w:ascii="Verdana" w:hAnsi="Verdana"/>
          <w:b/>
          <w:color w:val="C00000"/>
          <w:lang w:val="es-CO"/>
        </w:rPr>
      </w:pPr>
      <w:hyperlink r:id="rId37" w:history="1">
        <w:r w:rsidRPr="00000594">
          <w:rPr>
            <w:rStyle w:val="Hipervnculo"/>
            <w:rFonts w:ascii="Verdana" w:hAnsi="Verdana"/>
            <w:lang w:val="es-CO"/>
          </w:rPr>
          <w:t>https://www.dropbox.com/sh/qg088bry8dfg0nh/AAAVkrBVtgwkVb_IRRoyer9Va?dl=0</w:t>
        </w:r>
      </w:hyperlink>
      <w:r>
        <w:rPr>
          <w:rFonts w:ascii="Verdana" w:hAnsi="Verdana"/>
          <w:lang w:val="es-CO"/>
        </w:rPr>
        <w:t xml:space="preserve"> </w:t>
      </w:r>
      <w:r w:rsidR="00774701" w:rsidRPr="002B1E1F">
        <w:rPr>
          <w:rFonts w:ascii="Verdana" w:hAnsi="Verdana"/>
          <w:lang w:val="es-CO"/>
        </w:rPr>
        <w:br/>
      </w:r>
    </w:p>
    <w:p w14:paraId="72BFA7FA" w14:textId="53F39396" w:rsidR="00B66755" w:rsidRPr="00E879DA" w:rsidRDefault="00E879DA" w:rsidP="006B249E">
      <w:pPr>
        <w:spacing w:after="160"/>
        <w:ind w:firstLine="720"/>
        <w:rPr>
          <w:rFonts w:ascii="Verdana" w:hAnsi="Verdana"/>
          <w:b/>
        </w:rPr>
      </w:pPr>
      <w:proofErr w:type="spellStart"/>
      <w:r w:rsidRPr="00E879DA">
        <w:rPr>
          <w:rFonts w:ascii="Verdana" w:hAnsi="Verdana"/>
          <w:b/>
        </w:rPr>
        <w:t>O</w:t>
      </w:r>
      <w:r w:rsidR="002B1E1F">
        <w:rPr>
          <w:rFonts w:ascii="Verdana" w:hAnsi="Verdana"/>
          <w:b/>
        </w:rPr>
        <w:t>tras</w:t>
      </w:r>
      <w:proofErr w:type="spellEnd"/>
      <w:r w:rsidR="002B1E1F">
        <w:rPr>
          <w:rFonts w:ascii="Verdana" w:hAnsi="Verdana"/>
          <w:b/>
        </w:rPr>
        <w:t xml:space="preserve"> </w:t>
      </w:r>
      <w:proofErr w:type="spellStart"/>
      <w:r w:rsidR="002B1E1F">
        <w:rPr>
          <w:rFonts w:ascii="Verdana" w:hAnsi="Verdana"/>
          <w:b/>
        </w:rPr>
        <w:t>descargas</w:t>
      </w:r>
      <w:proofErr w:type="spellEnd"/>
      <w:r w:rsidR="002B1E1F">
        <w:rPr>
          <w:rFonts w:ascii="Verdana" w:hAnsi="Verdana"/>
          <w:b/>
        </w:rPr>
        <w:t xml:space="preserve"> </w:t>
      </w:r>
      <w:proofErr w:type="spellStart"/>
      <w:r w:rsidR="002B1E1F">
        <w:rPr>
          <w:rFonts w:ascii="Verdana" w:hAnsi="Verdana"/>
          <w:b/>
        </w:rPr>
        <w:t>útiles</w:t>
      </w:r>
      <w:proofErr w:type="spellEnd"/>
      <w:r w:rsidRPr="00E879DA">
        <w:rPr>
          <w:rFonts w:ascii="Verdana" w:hAnsi="Verdana"/>
          <w:b/>
        </w:rPr>
        <w:t>:</w:t>
      </w:r>
    </w:p>
    <w:p w14:paraId="4BE5AA7E" w14:textId="77777777" w:rsidR="002B1E1F" w:rsidRPr="00482F8A" w:rsidRDefault="002B1E1F" w:rsidP="002B1E1F">
      <w:pPr>
        <w:pStyle w:val="Prrafodelista"/>
        <w:numPr>
          <w:ilvl w:val="0"/>
          <w:numId w:val="41"/>
        </w:numPr>
        <w:ind w:left="360"/>
        <w:rPr>
          <w:rFonts w:ascii="Verdana" w:hAnsi="Verdana"/>
          <w:lang w:val="es-CO"/>
        </w:rPr>
      </w:pPr>
      <w:hyperlink r:id="rId38" w:history="1">
        <w:r w:rsidRPr="002041AA">
          <w:rPr>
            <w:rStyle w:val="Hipervnculo"/>
            <w:rFonts w:ascii="Verdana" w:hAnsi="Verdana"/>
            <w:b/>
            <w:bCs/>
            <w:lang w:val="es-CO"/>
          </w:rPr>
          <w:t>Recomendaciones de HelpAge (en inglés)</w:t>
        </w:r>
      </w:hyperlink>
      <w:r>
        <w:rPr>
          <w:rFonts w:ascii="Verdana" w:hAnsi="Verdana"/>
          <w:lang w:val="es-CO"/>
        </w:rPr>
        <w:t xml:space="preserve"> (junio 27) al </w:t>
      </w:r>
      <w:hyperlink r:id="rId39" w:history="1">
        <w:r w:rsidRPr="00C052E6">
          <w:rPr>
            <w:rStyle w:val="Hipervnculo"/>
            <w:rFonts w:ascii="Verdana" w:hAnsi="Verdana"/>
            <w:lang w:val="es-CO"/>
          </w:rPr>
          <w:t>borrador de la Declaración Política de la Reunión de Alto Nivel sobre UHC (en inglés).</w:t>
        </w:r>
      </w:hyperlink>
    </w:p>
    <w:p w14:paraId="229C417D" w14:textId="77777777" w:rsidR="002B1E1F" w:rsidRDefault="002B1E1F" w:rsidP="002B1E1F">
      <w:pPr>
        <w:pStyle w:val="Prrafodelista"/>
        <w:numPr>
          <w:ilvl w:val="0"/>
          <w:numId w:val="41"/>
        </w:numPr>
        <w:ind w:left="360"/>
        <w:rPr>
          <w:rFonts w:ascii="Verdana" w:hAnsi="Verdana"/>
          <w:lang w:val="es-CO"/>
        </w:rPr>
      </w:pPr>
      <w:hyperlink r:id="rId40" w:history="1">
        <w:r w:rsidRPr="002041AA">
          <w:rPr>
            <w:rStyle w:val="Hipervnculo"/>
            <w:rFonts w:ascii="Verdana" w:hAnsi="Verdana"/>
            <w:b/>
            <w:bCs/>
            <w:lang w:val="es-CO"/>
          </w:rPr>
          <w:t>Recomendaciones de HelpAge (en español)</w:t>
        </w:r>
      </w:hyperlink>
      <w:r w:rsidRPr="00A861AF">
        <w:rPr>
          <w:rFonts w:ascii="Verdana" w:hAnsi="Verdana"/>
          <w:b/>
          <w:bCs/>
          <w:lang w:val="es-CO"/>
        </w:rPr>
        <w:t xml:space="preserve"> </w:t>
      </w:r>
      <w:r w:rsidRPr="00A861AF">
        <w:rPr>
          <w:rFonts w:ascii="Verdana" w:hAnsi="Verdana"/>
          <w:lang w:val="es-CO"/>
        </w:rPr>
        <w:t>(</w:t>
      </w:r>
      <w:r>
        <w:rPr>
          <w:rFonts w:ascii="Verdana" w:hAnsi="Verdana"/>
          <w:lang w:val="es-CO"/>
        </w:rPr>
        <w:t>j</w:t>
      </w:r>
      <w:r w:rsidRPr="00A861AF">
        <w:rPr>
          <w:rFonts w:ascii="Verdana" w:hAnsi="Verdana"/>
          <w:lang w:val="es-CO"/>
        </w:rPr>
        <w:t xml:space="preserve">unio 6) </w:t>
      </w:r>
      <w:r>
        <w:rPr>
          <w:rFonts w:ascii="Verdana" w:hAnsi="Verdana"/>
          <w:lang w:val="es-CO"/>
        </w:rPr>
        <w:t xml:space="preserve">al </w:t>
      </w:r>
      <w:hyperlink r:id="rId41" w:history="1">
        <w:r w:rsidRPr="00C052E6">
          <w:rPr>
            <w:rStyle w:val="Hipervnculo"/>
            <w:rFonts w:ascii="Verdana" w:hAnsi="Verdana"/>
            <w:lang w:val="es-CO"/>
          </w:rPr>
          <w:t>borrador de la Declaración Política de la Reunión de Alto Nivel sobre UHC (en inglés).</w:t>
        </w:r>
      </w:hyperlink>
    </w:p>
    <w:p w14:paraId="2B7F4843" w14:textId="77777777" w:rsidR="002B1E1F" w:rsidRPr="00C052E6" w:rsidRDefault="002B1E1F" w:rsidP="002B1E1F">
      <w:pPr>
        <w:pStyle w:val="Prrafodelista"/>
        <w:numPr>
          <w:ilvl w:val="0"/>
          <w:numId w:val="41"/>
        </w:numPr>
        <w:ind w:left="360"/>
        <w:rPr>
          <w:rFonts w:ascii="Verdana" w:hAnsi="Verdana"/>
          <w:lang w:val="es-CO"/>
        </w:rPr>
      </w:pPr>
      <w:hyperlink r:id="rId42" w:history="1">
        <w:r w:rsidRPr="00C052E6">
          <w:rPr>
            <w:rStyle w:val="Hipervnculo"/>
            <w:rFonts w:ascii="Verdana" w:hAnsi="Verdana"/>
            <w:b/>
            <w:bCs/>
            <w:lang w:val="es-CO"/>
          </w:rPr>
          <w:t>Vidas sanas y bienestar para todas las edades:</w:t>
        </w:r>
      </w:hyperlink>
      <w:r>
        <w:rPr>
          <w:rFonts w:ascii="Verdana" w:hAnsi="Verdana"/>
          <w:b/>
          <w:bCs/>
          <w:lang w:val="es-CO"/>
        </w:rPr>
        <w:t xml:space="preserve"> </w:t>
      </w:r>
      <w:r w:rsidRPr="00C052E6">
        <w:rPr>
          <w:rFonts w:ascii="Verdana" w:hAnsi="Verdana"/>
          <w:lang w:val="es-CO"/>
        </w:rPr>
        <w:t xml:space="preserve">este informe describe los desafíos que enfrentan las </w:t>
      </w:r>
      <w:r w:rsidRPr="00C052E6">
        <w:rPr>
          <w:rFonts w:ascii="Verdana" w:hAnsi="Verdana"/>
          <w:lang w:val="es-CO"/>
        </w:rPr>
        <w:lastRenderedPageBreak/>
        <w:t>personas mayores</w:t>
      </w:r>
      <w:r>
        <w:rPr>
          <w:rFonts w:ascii="Verdana" w:hAnsi="Verdana"/>
          <w:lang w:val="es-CO"/>
        </w:rPr>
        <w:t xml:space="preserve"> y provee recomendaciones para el cambio. </w:t>
      </w:r>
    </w:p>
    <w:p w14:paraId="7A16AEBA" w14:textId="1A9CA907" w:rsidR="00E879DA" w:rsidRPr="002B1E1F" w:rsidRDefault="00AC3D87" w:rsidP="006B249E">
      <w:pPr>
        <w:pStyle w:val="Prrafodelista"/>
        <w:numPr>
          <w:ilvl w:val="0"/>
          <w:numId w:val="41"/>
        </w:numPr>
        <w:ind w:left="360"/>
        <w:rPr>
          <w:rFonts w:ascii="Verdana" w:hAnsi="Verdana"/>
          <w:lang w:val="es-CO"/>
        </w:rPr>
      </w:pPr>
      <w:hyperlink r:id="rId43" w:history="1">
        <w:r w:rsidR="00E879DA" w:rsidRPr="002B1E1F">
          <w:rPr>
            <w:rStyle w:val="Hipervnculo"/>
            <w:rFonts w:ascii="Verdana" w:hAnsi="Verdana"/>
            <w:b/>
            <w:lang w:val="es-CO"/>
          </w:rPr>
          <w:t xml:space="preserve">Global </w:t>
        </w:r>
        <w:proofErr w:type="spellStart"/>
        <w:r w:rsidR="00E879DA" w:rsidRPr="002B1E1F">
          <w:rPr>
            <w:rStyle w:val="Hipervnculo"/>
            <w:rFonts w:ascii="Verdana" w:hAnsi="Verdana"/>
            <w:b/>
            <w:lang w:val="es-CO"/>
          </w:rPr>
          <w:t>AgeWatch</w:t>
        </w:r>
        <w:proofErr w:type="spellEnd"/>
        <w:r w:rsidR="00E879DA" w:rsidRPr="002B1E1F">
          <w:rPr>
            <w:rStyle w:val="Hipervnculo"/>
            <w:rFonts w:ascii="Verdana" w:hAnsi="Verdana"/>
            <w:b/>
            <w:lang w:val="es-CO"/>
          </w:rPr>
          <w:t xml:space="preserve"> </w:t>
        </w:r>
        <w:proofErr w:type="spellStart"/>
        <w:r w:rsidR="00E879DA" w:rsidRPr="002B1E1F">
          <w:rPr>
            <w:rStyle w:val="Hipervnculo"/>
            <w:rFonts w:ascii="Verdana" w:hAnsi="Verdana"/>
            <w:b/>
            <w:lang w:val="es-CO"/>
          </w:rPr>
          <w:t>Insights</w:t>
        </w:r>
        <w:proofErr w:type="spellEnd"/>
      </w:hyperlink>
      <w:r w:rsidR="002B1E1F" w:rsidRPr="002B1E1F">
        <w:rPr>
          <w:rStyle w:val="Hipervnculo"/>
          <w:rFonts w:ascii="Verdana" w:hAnsi="Verdana"/>
          <w:b/>
          <w:lang w:val="es-CO"/>
        </w:rPr>
        <w:t xml:space="preserve"> (en inglés)</w:t>
      </w:r>
      <w:r w:rsidR="00E879DA" w:rsidRPr="002B1E1F">
        <w:rPr>
          <w:rFonts w:ascii="Verdana" w:hAnsi="Verdana"/>
          <w:lang w:val="es-CO"/>
        </w:rPr>
        <w:t xml:space="preserve"> </w:t>
      </w:r>
      <w:r w:rsidR="002B1E1F">
        <w:rPr>
          <w:rFonts w:ascii="Verdana" w:hAnsi="Verdana"/>
          <w:lang w:val="es-CO"/>
        </w:rPr>
        <w:t>e</w:t>
      </w:r>
      <w:r w:rsidR="002B1E1F" w:rsidRPr="002B1E1F">
        <w:rPr>
          <w:rFonts w:ascii="Verdana" w:hAnsi="Verdana"/>
          <w:lang w:val="es-CO"/>
        </w:rPr>
        <w:t>xplora la salud y las tendencias del envejecimiento en 12 países.</w:t>
      </w:r>
    </w:p>
    <w:p w14:paraId="34D5BE1C" w14:textId="24492881" w:rsidR="00C43580" w:rsidRPr="002B1E1F" w:rsidRDefault="002B1E1F" w:rsidP="002B1E1F">
      <w:pPr>
        <w:spacing w:after="160"/>
        <w:rPr>
          <w:rFonts w:ascii="Verdana" w:hAnsi="Verdana"/>
          <w:b/>
          <w:color w:val="BB0F18"/>
          <w:sz w:val="28"/>
          <w:lang w:val="es-CO"/>
        </w:rPr>
      </w:pPr>
      <w:r w:rsidRPr="002B1E1F">
        <w:rPr>
          <w:rFonts w:ascii="Verdana" w:hAnsi="Verdana"/>
          <w:b/>
          <w:lang w:val="es-CO"/>
        </w:rPr>
        <w:t>Si necesita</w:t>
      </w:r>
      <w:r>
        <w:rPr>
          <w:rFonts w:ascii="Verdana" w:hAnsi="Verdana"/>
          <w:b/>
          <w:lang w:val="es-CO"/>
        </w:rPr>
        <w:t>s</w:t>
      </w:r>
      <w:r w:rsidRPr="002B1E1F">
        <w:rPr>
          <w:rFonts w:ascii="Verdana" w:hAnsi="Verdana"/>
          <w:b/>
          <w:lang w:val="es-CO"/>
        </w:rPr>
        <w:t xml:space="preserve"> ayuda con el kit de herramientas o desea</w:t>
      </w:r>
      <w:r>
        <w:rPr>
          <w:rFonts w:ascii="Verdana" w:hAnsi="Verdana"/>
          <w:b/>
          <w:lang w:val="es-CO"/>
        </w:rPr>
        <w:t>s</w:t>
      </w:r>
      <w:r w:rsidRPr="002B1E1F">
        <w:rPr>
          <w:rFonts w:ascii="Verdana" w:hAnsi="Verdana"/>
          <w:b/>
          <w:lang w:val="es-CO"/>
        </w:rPr>
        <w:t xml:space="preserve"> obtener más información, p</w:t>
      </w:r>
      <w:r>
        <w:rPr>
          <w:rFonts w:ascii="Verdana" w:hAnsi="Verdana"/>
          <w:b/>
          <w:lang w:val="es-CO"/>
        </w:rPr>
        <w:t>o</w:t>
      </w:r>
      <w:r w:rsidRPr="002B1E1F">
        <w:rPr>
          <w:rFonts w:ascii="Verdana" w:hAnsi="Verdana"/>
          <w:b/>
          <w:lang w:val="es-CO"/>
        </w:rPr>
        <w:t>n</w:t>
      </w:r>
      <w:r>
        <w:rPr>
          <w:rFonts w:ascii="Verdana" w:hAnsi="Verdana"/>
          <w:b/>
          <w:lang w:val="es-CO"/>
        </w:rPr>
        <w:t>t</w:t>
      </w:r>
      <w:r w:rsidRPr="002B1E1F">
        <w:rPr>
          <w:rFonts w:ascii="Verdana" w:hAnsi="Verdana"/>
          <w:b/>
          <w:lang w:val="es-CO"/>
        </w:rPr>
        <w:t>e en contacto con el equipo de asesoramiento de sal</w:t>
      </w:r>
      <w:bookmarkStart w:id="0" w:name="_GoBack"/>
      <w:bookmarkEnd w:id="0"/>
      <w:r w:rsidRPr="002B1E1F">
        <w:rPr>
          <w:rFonts w:ascii="Verdana" w:hAnsi="Verdana"/>
          <w:b/>
          <w:lang w:val="es-CO"/>
        </w:rPr>
        <w:t>ud y atención de HelpAge:</w:t>
      </w:r>
      <w:r w:rsidRPr="002B1E1F">
        <w:rPr>
          <w:rFonts w:ascii="Verdana" w:hAnsi="Verdana"/>
          <w:b/>
          <w:lang w:val="es-CO"/>
        </w:rPr>
        <w:t xml:space="preserve"> </w:t>
      </w:r>
      <w:hyperlink r:id="rId44" w:history="1">
        <w:r w:rsidR="00DF02C1" w:rsidRPr="002B1E1F">
          <w:rPr>
            <w:rStyle w:val="Hipervnculo"/>
            <w:rFonts w:ascii="Verdana" w:hAnsi="Verdana"/>
            <w:lang w:val="es-CO"/>
          </w:rPr>
          <w:t>Camilla.Williamson@helpage.org</w:t>
        </w:r>
      </w:hyperlink>
      <w:r w:rsidR="00DF02C1" w:rsidRPr="002B1E1F">
        <w:rPr>
          <w:rFonts w:ascii="Verdana" w:hAnsi="Verdana"/>
          <w:b/>
          <w:lang w:val="es-CO"/>
        </w:rPr>
        <w:t xml:space="preserve"> </w:t>
      </w:r>
    </w:p>
    <w:p w14:paraId="25F0CB7B" w14:textId="77777777" w:rsidR="00D0510B" w:rsidRPr="002B1E1F" w:rsidRDefault="00D0510B" w:rsidP="006B249E">
      <w:pPr>
        <w:rPr>
          <w:sz w:val="20"/>
          <w:szCs w:val="20"/>
          <w:lang w:val="es-CO"/>
        </w:rPr>
      </w:pPr>
    </w:p>
    <w:sectPr w:rsidR="00D0510B" w:rsidRPr="002B1E1F" w:rsidSect="00B3046A">
      <w:footerReference w:type="default" r:id="rId45"/>
      <w:footerReference w:type="first" r:id="rId46"/>
      <w:pgSz w:w="16838" w:h="11906" w:orient="landscape"/>
      <w:pgMar w:top="1890" w:right="1440" w:bottom="1440" w:left="1440"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C4C47" w14:textId="77777777" w:rsidR="00B67E70" w:rsidRDefault="00B67E70">
      <w:pPr>
        <w:spacing w:after="0" w:line="240" w:lineRule="auto"/>
      </w:pPr>
      <w:r>
        <w:separator/>
      </w:r>
    </w:p>
  </w:endnote>
  <w:endnote w:type="continuationSeparator" w:id="0">
    <w:p w14:paraId="4340A4DC" w14:textId="77777777" w:rsidR="00B67E70" w:rsidRDefault="00B67E70">
      <w:pPr>
        <w:spacing w:after="0" w:line="240" w:lineRule="auto"/>
      </w:pPr>
      <w:r>
        <w:continuationSeparator/>
      </w:r>
    </w:p>
  </w:endnote>
  <w:endnote w:type="continuationNotice" w:id="1">
    <w:p w14:paraId="2867F582" w14:textId="77777777" w:rsidR="00B67E70" w:rsidRDefault="00B67E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Lexia-Bold">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LLRubberGrotesque">
    <w:charset w:val="00"/>
    <w:family w:val="auto"/>
    <w:pitch w:val="variable"/>
    <w:sig w:usb0="80000027" w:usb1="08002040" w:usb2="14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8497C" w14:textId="54CA9518" w:rsidR="00CA41F1" w:rsidRPr="005C344C" w:rsidRDefault="005C344C" w:rsidP="00752F09">
    <w:pPr>
      <w:pStyle w:val="Piedepgina"/>
      <w:jc w:val="right"/>
      <w:rPr>
        <w:rFonts w:ascii="Verdana" w:hAnsi="Verdana"/>
        <w:b/>
        <w:color w:val="BB0F18"/>
        <w:sz w:val="16"/>
        <w:lang w:val="es-CO"/>
      </w:rPr>
    </w:pPr>
    <w:r w:rsidRPr="005C344C">
      <w:rPr>
        <w:rFonts w:ascii="Verdana" w:hAnsi="Verdana"/>
        <w:b/>
        <w:color w:val="BB0F18"/>
        <w:sz w:val="16"/>
        <w:lang w:val="es-CO"/>
      </w:rPr>
      <w:t>Cobertura universal de la salud</w:t>
    </w:r>
    <w:r w:rsidR="009D75D3" w:rsidRPr="005C344C">
      <w:rPr>
        <w:rFonts w:ascii="Verdana" w:hAnsi="Verdana"/>
        <w:b/>
        <w:color w:val="BB0F18"/>
        <w:sz w:val="16"/>
        <w:lang w:val="es-CO"/>
      </w:rPr>
      <w:t xml:space="preserve"> - </w:t>
    </w:r>
    <w:r w:rsidRPr="005C344C">
      <w:rPr>
        <w:rFonts w:ascii="Verdana" w:hAnsi="Verdana"/>
        <w:b/>
        <w:color w:val="BB0F18"/>
        <w:sz w:val="16"/>
        <w:lang w:val="es-CO"/>
      </w:rPr>
      <w:t>j</w:t>
    </w:r>
    <w:r w:rsidR="00B66755" w:rsidRPr="005C344C">
      <w:rPr>
        <w:rFonts w:ascii="Verdana" w:hAnsi="Verdana"/>
        <w:b/>
        <w:color w:val="BB0F18"/>
        <w:sz w:val="16"/>
        <w:lang w:val="es-CO"/>
      </w:rPr>
      <w:t>un</w:t>
    </w:r>
    <w:r w:rsidRPr="005C344C">
      <w:rPr>
        <w:rFonts w:ascii="Verdana" w:hAnsi="Verdana"/>
        <w:b/>
        <w:color w:val="BB0F18"/>
        <w:sz w:val="16"/>
        <w:lang w:val="es-CO"/>
      </w:rPr>
      <w:t>io</w:t>
    </w:r>
    <w:r w:rsidR="00CA41F1" w:rsidRPr="005C344C">
      <w:rPr>
        <w:rFonts w:ascii="Verdana" w:hAnsi="Verdana"/>
        <w:b/>
        <w:color w:val="BB0F18"/>
        <w:sz w:val="16"/>
        <w:lang w:val="es-CO"/>
      </w:rPr>
      <w:t xml:space="preserve"> 201</w:t>
    </w:r>
    <w:r w:rsidR="009D75D3" w:rsidRPr="005C344C">
      <w:rPr>
        <w:rFonts w:ascii="Verdana" w:hAnsi="Verdana"/>
        <w:b/>
        <w:color w:val="BB0F18"/>
        <w:sz w:val="16"/>
        <w:lang w:val="es-CO"/>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2C64F" w14:textId="57089724" w:rsidR="00F71B3E" w:rsidRPr="005A127D" w:rsidRDefault="005A127D" w:rsidP="00F71B3E">
    <w:pPr>
      <w:pStyle w:val="Piedepgina"/>
      <w:jc w:val="right"/>
      <w:rPr>
        <w:rFonts w:ascii="Verdana" w:hAnsi="Verdana"/>
        <w:b/>
        <w:color w:val="BB0F18"/>
        <w:sz w:val="16"/>
        <w:lang w:val="es-CO"/>
      </w:rPr>
    </w:pPr>
    <w:r w:rsidRPr="005A127D">
      <w:rPr>
        <w:rFonts w:ascii="Verdana" w:hAnsi="Verdana"/>
        <w:b/>
        <w:color w:val="BB0F18"/>
        <w:sz w:val="16"/>
        <w:lang w:val="es-CO"/>
      </w:rPr>
      <w:t>Kit de herramientas de la UHC para miembros</w:t>
    </w:r>
    <w:r w:rsidR="00F71B3E" w:rsidRPr="005A127D">
      <w:rPr>
        <w:rFonts w:ascii="Verdana" w:hAnsi="Verdana"/>
        <w:b/>
        <w:color w:val="BB0F18"/>
        <w:sz w:val="16"/>
        <w:lang w:val="es-CO"/>
      </w:rPr>
      <w:t xml:space="preserve"> - </w:t>
    </w:r>
    <w:r w:rsidR="005C344C" w:rsidRPr="005A127D">
      <w:rPr>
        <w:rFonts w:ascii="Verdana" w:hAnsi="Verdana"/>
        <w:b/>
        <w:color w:val="BB0F18"/>
        <w:sz w:val="16"/>
        <w:lang w:val="es-CO"/>
      </w:rPr>
      <w:t>junio</w:t>
    </w:r>
    <w:r w:rsidR="00F71B3E" w:rsidRPr="005A127D">
      <w:rPr>
        <w:rFonts w:ascii="Verdana" w:hAnsi="Verdana"/>
        <w:b/>
        <w:color w:val="BB0F18"/>
        <w:sz w:val="16"/>
        <w:lang w:val="es-CO"/>
      </w:rPr>
      <w:t xml:space="preserve"> 2019</w:t>
    </w:r>
  </w:p>
  <w:p w14:paraId="69AF020D" w14:textId="77777777" w:rsidR="00F71B3E" w:rsidRPr="005A127D" w:rsidRDefault="00F71B3E">
    <w:pPr>
      <w:pStyle w:val="Piedepgina"/>
      <w:rPr>
        <w:lang w:val="es-C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69E47" w14:textId="77777777" w:rsidR="00B67E70" w:rsidRDefault="00B67E70">
      <w:pPr>
        <w:spacing w:after="0" w:line="240" w:lineRule="auto"/>
      </w:pPr>
      <w:r>
        <w:separator/>
      </w:r>
    </w:p>
  </w:footnote>
  <w:footnote w:type="continuationSeparator" w:id="0">
    <w:p w14:paraId="191E7186" w14:textId="77777777" w:rsidR="00B67E70" w:rsidRDefault="00B67E70">
      <w:pPr>
        <w:spacing w:after="0" w:line="240" w:lineRule="auto"/>
      </w:pPr>
      <w:r>
        <w:continuationSeparator/>
      </w:r>
    </w:p>
  </w:footnote>
  <w:footnote w:type="continuationNotice" w:id="1">
    <w:p w14:paraId="5560ECCE" w14:textId="77777777" w:rsidR="00B67E70" w:rsidRDefault="00B67E7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3569B"/>
    <w:multiLevelType w:val="hybridMultilevel"/>
    <w:tmpl w:val="C654FF44"/>
    <w:lvl w:ilvl="0" w:tplc="0BA86DE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05FB4"/>
    <w:multiLevelType w:val="hybridMultilevel"/>
    <w:tmpl w:val="8C86963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06AF4"/>
    <w:multiLevelType w:val="hybridMultilevel"/>
    <w:tmpl w:val="C896C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D0E23"/>
    <w:multiLevelType w:val="hybridMultilevel"/>
    <w:tmpl w:val="2E9469A4"/>
    <w:lvl w:ilvl="0" w:tplc="9FA02F3A">
      <w:start w:val="7"/>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CA263B"/>
    <w:multiLevelType w:val="hybridMultilevel"/>
    <w:tmpl w:val="8BFA9A0C"/>
    <w:lvl w:ilvl="0" w:tplc="CFA0E554">
      <w:numFmt w:val="bullet"/>
      <w:lvlText w:val=""/>
      <w:lvlJc w:val="left"/>
      <w:pPr>
        <w:ind w:left="2880" w:hanging="360"/>
      </w:pPr>
      <w:rPr>
        <w:rFonts w:ascii="Wingdings" w:eastAsiaTheme="minorHAnsi" w:hAnsi="Wingdings" w:cstheme="minorBidi"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5" w15:restartNumberingAfterBreak="0">
    <w:nsid w:val="0E92382B"/>
    <w:multiLevelType w:val="hybridMultilevel"/>
    <w:tmpl w:val="05E47E86"/>
    <w:lvl w:ilvl="0" w:tplc="CFA0E554">
      <w:numFmt w:val="bullet"/>
      <w:lvlText w:val=""/>
      <w:lvlJc w:val="left"/>
      <w:pPr>
        <w:ind w:left="720" w:hanging="360"/>
      </w:pPr>
      <w:rPr>
        <w:rFonts w:ascii="Wingdings" w:eastAsiaTheme="minorHAnsi" w:hAnsi="Wingding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A3F28"/>
    <w:multiLevelType w:val="hybridMultilevel"/>
    <w:tmpl w:val="52D2D7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1D7842"/>
    <w:multiLevelType w:val="hybridMultilevel"/>
    <w:tmpl w:val="6F84B324"/>
    <w:lvl w:ilvl="0" w:tplc="E3527F26">
      <w:start w:val="1"/>
      <w:numFmt w:val="decimal"/>
      <w:lvlText w:val="%1."/>
      <w:lvlJc w:val="left"/>
      <w:pPr>
        <w:ind w:left="720" w:hanging="360"/>
      </w:pPr>
      <w:rPr>
        <w:rFonts w:hint="default"/>
        <w:b/>
        <w:color w:val="F25820"/>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1C0BFC"/>
    <w:multiLevelType w:val="hybridMultilevel"/>
    <w:tmpl w:val="C30AD5D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5BD1EEC"/>
    <w:multiLevelType w:val="hybridMultilevel"/>
    <w:tmpl w:val="DF12537C"/>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1E060B08"/>
    <w:multiLevelType w:val="hybridMultilevel"/>
    <w:tmpl w:val="AA66B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D42ED8"/>
    <w:multiLevelType w:val="hybridMultilevel"/>
    <w:tmpl w:val="AFB07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682F19"/>
    <w:multiLevelType w:val="hybridMultilevel"/>
    <w:tmpl w:val="281E5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707D95"/>
    <w:multiLevelType w:val="hybridMultilevel"/>
    <w:tmpl w:val="46EAD236"/>
    <w:lvl w:ilvl="0" w:tplc="95043C92">
      <w:numFmt w:val="bullet"/>
      <w:lvlText w:val="•"/>
      <w:lvlJc w:val="left"/>
      <w:pPr>
        <w:ind w:left="720" w:hanging="360"/>
      </w:pPr>
      <w:rPr>
        <w:rFonts w:ascii="Lexia-Bold" w:eastAsiaTheme="minorHAnsi" w:hAnsi="Lexia-Bold" w:cs="Lexia-Bold" w:hint="default"/>
        <w:b/>
        <w:color w:val="FF3300"/>
        <w:sz w:val="3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223B31"/>
    <w:multiLevelType w:val="hybridMultilevel"/>
    <w:tmpl w:val="06648D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EC153C"/>
    <w:multiLevelType w:val="hybridMultilevel"/>
    <w:tmpl w:val="C70CC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CC33E0"/>
    <w:multiLevelType w:val="hybridMultilevel"/>
    <w:tmpl w:val="91D8AAB2"/>
    <w:lvl w:ilvl="0" w:tplc="CFA0E55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E61677"/>
    <w:multiLevelType w:val="hybridMultilevel"/>
    <w:tmpl w:val="F20C74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3256B8"/>
    <w:multiLevelType w:val="hybridMultilevel"/>
    <w:tmpl w:val="306E764A"/>
    <w:lvl w:ilvl="0" w:tplc="7A022216">
      <w:start w:val="1"/>
      <w:numFmt w:val="decimal"/>
      <w:lvlText w:val="%1)"/>
      <w:lvlJc w:val="left"/>
      <w:pPr>
        <w:ind w:left="720" w:hanging="360"/>
      </w:pPr>
      <w:rPr>
        <w:rFonts w:hint="default"/>
        <w:b/>
        <w:color w:val="BA0E1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BB4BE1"/>
    <w:multiLevelType w:val="hybridMultilevel"/>
    <w:tmpl w:val="699292D2"/>
    <w:lvl w:ilvl="0" w:tplc="CFA0E554">
      <w:numFmt w:val="bullet"/>
      <w:lvlText w:val=""/>
      <w:lvlJc w:val="left"/>
      <w:pPr>
        <w:ind w:left="720" w:hanging="360"/>
      </w:pPr>
      <w:rPr>
        <w:rFonts w:ascii="Wingdings" w:eastAsiaTheme="minorHAnsi" w:hAnsi="Wingding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7C3813"/>
    <w:multiLevelType w:val="hybridMultilevel"/>
    <w:tmpl w:val="DB68A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6D34F4"/>
    <w:multiLevelType w:val="hybridMultilevel"/>
    <w:tmpl w:val="EE9A52B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4CF509E6"/>
    <w:multiLevelType w:val="hybridMultilevel"/>
    <w:tmpl w:val="BA8C46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D4C1038"/>
    <w:multiLevelType w:val="hybridMultilevel"/>
    <w:tmpl w:val="955EB11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6EF2AFF2">
      <w:start w:val="1"/>
      <w:numFmt w:val="bullet"/>
      <w:lvlText w:val=""/>
      <w:lvlJc w:val="left"/>
      <w:pPr>
        <w:ind w:left="2160" w:hanging="360"/>
      </w:pPr>
      <w:rPr>
        <w:rFonts w:ascii="Wingdings" w:eastAsiaTheme="minorHAnsi" w:hAnsi="Wingdings"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660D87"/>
    <w:multiLevelType w:val="hybridMultilevel"/>
    <w:tmpl w:val="68DA112C"/>
    <w:lvl w:ilvl="0" w:tplc="16C278F2">
      <w:start w:val="1"/>
      <w:numFmt w:val="bullet"/>
      <w:lvlText w:val=""/>
      <w:lvlJc w:val="left"/>
      <w:pPr>
        <w:ind w:left="720" w:hanging="360"/>
      </w:pPr>
      <w:rPr>
        <w:rFonts w:ascii="Symbol" w:hAnsi="Symbo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4E47ED1"/>
    <w:multiLevelType w:val="hybridMultilevel"/>
    <w:tmpl w:val="C65EA42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6" w15:restartNumberingAfterBreak="0">
    <w:nsid w:val="572F7DB6"/>
    <w:multiLevelType w:val="hybridMultilevel"/>
    <w:tmpl w:val="3C3050CE"/>
    <w:lvl w:ilvl="0" w:tplc="66C4074E">
      <w:start w:val="1"/>
      <w:numFmt w:val="decimal"/>
      <w:lvlText w:val="%1."/>
      <w:lvlJc w:val="left"/>
      <w:pPr>
        <w:ind w:left="750" w:hanging="390"/>
      </w:pPr>
      <w:rPr>
        <w:rFonts w:ascii="Verdana" w:eastAsiaTheme="majorEastAsia" w:hAnsi="Verdana" w:cstheme="majorBidi" w:hint="default"/>
        <w:b/>
        <w:color w:val="F25821"/>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2E1540"/>
    <w:multiLevelType w:val="hybridMultilevel"/>
    <w:tmpl w:val="F5C40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54627E"/>
    <w:multiLevelType w:val="hybridMultilevel"/>
    <w:tmpl w:val="C3FC29A2"/>
    <w:lvl w:ilvl="0" w:tplc="BA8E5558">
      <w:start w:val="1"/>
      <w:numFmt w:val="decimal"/>
      <w:lvlText w:val="%1."/>
      <w:lvlJc w:val="left"/>
      <w:pPr>
        <w:ind w:left="720" w:hanging="360"/>
      </w:pPr>
      <w:rPr>
        <w:rFonts w:hint="default"/>
        <w:b/>
        <w:color w:val="F25820"/>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8B2352"/>
    <w:multiLevelType w:val="hybridMultilevel"/>
    <w:tmpl w:val="8B56E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2410D3"/>
    <w:multiLevelType w:val="hybridMultilevel"/>
    <w:tmpl w:val="4C1AE2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2B56DC"/>
    <w:multiLevelType w:val="hybridMultilevel"/>
    <w:tmpl w:val="FD02B9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2462DB4"/>
    <w:multiLevelType w:val="hybridMultilevel"/>
    <w:tmpl w:val="3800DB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41B03B0"/>
    <w:multiLevelType w:val="hybridMultilevel"/>
    <w:tmpl w:val="A9525C76"/>
    <w:lvl w:ilvl="0" w:tplc="AB4AC9C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F34C2F"/>
    <w:multiLevelType w:val="hybridMultilevel"/>
    <w:tmpl w:val="C6AEB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E922BF"/>
    <w:multiLevelType w:val="hybridMultilevel"/>
    <w:tmpl w:val="48B49C08"/>
    <w:lvl w:ilvl="0" w:tplc="AFEA2C98">
      <w:start w:val="3"/>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1C4C30"/>
    <w:multiLevelType w:val="hybridMultilevel"/>
    <w:tmpl w:val="FA227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281C57"/>
    <w:multiLevelType w:val="hybridMultilevel"/>
    <w:tmpl w:val="DE3C4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191C5B"/>
    <w:multiLevelType w:val="hybridMultilevel"/>
    <w:tmpl w:val="EE9C58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7C3981"/>
    <w:multiLevelType w:val="hybridMultilevel"/>
    <w:tmpl w:val="707A7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D13B96"/>
    <w:multiLevelType w:val="hybridMultilevel"/>
    <w:tmpl w:val="4224E4FE"/>
    <w:lvl w:ilvl="0" w:tplc="78D60D78">
      <w:start w:val="1"/>
      <w:numFmt w:val="bullet"/>
      <w:lvlText w:val=""/>
      <w:lvlJc w:val="left"/>
      <w:pPr>
        <w:ind w:left="720" w:hanging="360"/>
      </w:pPr>
      <w:rPr>
        <w:rFonts w:ascii="Symbol" w:hAnsi="Symbol" w:hint="default"/>
        <w:color w:val="F258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DF5998"/>
    <w:multiLevelType w:val="hybridMultilevel"/>
    <w:tmpl w:val="1A20B388"/>
    <w:lvl w:ilvl="0" w:tplc="F4D652CC">
      <w:start w:val="1"/>
      <w:numFmt w:val="bullet"/>
      <w:lvlText w:val=""/>
      <w:lvlJc w:val="left"/>
      <w:pPr>
        <w:ind w:left="644" w:hanging="360"/>
      </w:pPr>
      <w:rPr>
        <w:rFonts w:ascii="Symbol" w:hAnsi="Symbol" w:hint="default"/>
        <w:color w:val="auto"/>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8"/>
  </w:num>
  <w:num w:numId="2">
    <w:abstractNumId w:val="13"/>
  </w:num>
  <w:num w:numId="3">
    <w:abstractNumId w:val="26"/>
  </w:num>
  <w:num w:numId="4">
    <w:abstractNumId w:val="29"/>
  </w:num>
  <w:num w:numId="5">
    <w:abstractNumId w:val="24"/>
  </w:num>
  <w:num w:numId="6">
    <w:abstractNumId w:val="33"/>
  </w:num>
  <w:num w:numId="7">
    <w:abstractNumId w:val="31"/>
  </w:num>
  <w:num w:numId="8">
    <w:abstractNumId w:val="12"/>
  </w:num>
  <w:num w:numId="9">
    <w:abstractNumId w:val="0"/>
  </w:num>
  <w:num w:numId="10">
    <w:abstractNumId w:val="36"/>
  </w:num>
  <w:num w:numId="11">
    <w:abstractNumId w:val="39"/>
  </w:num>
  <w:num w:numId="12">
    <w:abstractNumId w:val="11"/>
  </w:num>
  <w:num w:numId="13">
    <w:abstractNumId w:val="41"/>
  </w:num>
  <w:num w:numId="14">
    <w:abstractNumId w:val="2"/>
  </w:num>
  <w:num w:numId="15">
    <w:abstractNumId w:val="38"/>
  </w:num>
  <w:num w:numId="16">
    <w:abstractNumId w:val="8"/>
  </w:num>
  <w:num w:numId="17">
    <w:abstractNumId w:val="3"/>
  </w:num>
  <w:num w:numId="18">
    <w:abstractNumId w:val="21"/>
  </w:num>
  <w:num w:numId="19">
    <w:abstractNumId w:val="25"/>
  </w:num>
  <w:num w:numId="20">
    <w:abstractNumId w:val="9"/>
  </w:num>
  <w:num w:numId="21">
    <w:abstractNumId w:val="14"/>
  </w:num>
  <w:num w:numId="22">
    <w:abstractNumId w:val="30"/>
  </w:num>
  <w:num w:numId="23">
    <w:abstractNumId w:val="27"/>
  </w:num>
  <w:num w:numId="24">
    <w:abstractNumId w:val="37"/>
  </w:num>
  <w:num w:numId="25">
    <w:abstractNumId w:val="20"/>
  </w:num>
  <w:num w:numId="26">
    <w:abstractNumId w:val="15"/>
  </w:num>
  <w:num w:numId="27">
    <w:abstractNumId w:val="17"/>
  </w:num>
  <w:num w:numId="28">
    <w:abstractNumId w:val="35"/>
  </w:num>
  <w:num w:numId="29">
    <w:abstractNumId w:val="32"/>
  </w:num>
  <w:num w:numId="30">
    <w:abstractNumId w:val="6"/>
  </w:num>
  <w:num w:numId="31">
    <w:abstractNumId w:val="23"/>
  </w:num>
  <w:num w:numId="32">
    <w:abstractNumId w:val="1"/>
  </w:num>
  <w:num w:numId="33">
    <w:abstractNumId w:val="4"/>
  </w:num>
  <w:num w:numId="34">
    <w:abstractNumId w:val="16"/>
  </w:num>
  <w:num w:numId="35">
    <w:abstractNumId w:val="34"/>
  </w:num>
  <w:num w:numId="36">
    <w:abstractNumId w:val="5"/>
  </w:num>
  <w:num w:numId="37">
    <w:abstractNumId w:val="19"/>
  </w:num>
  <w:num w:numId="38">
    <w:abstractNumId w:val="7"/>
  </w:num>
  <w:num w:numId="39">
    <w:abstractNumId w:val="22"/>
  </w:num>
  <w:num w:numId="40">
    <w:abstractNumId w:val="10"/>
  </w:num>
  <w:num w:numId="41">
    <w:abstractNumId w:val="40"/>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_tradnl"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6" w:nlCheck="1" w:checkStyle="1"/>
  <w:activeWritingStyle w:appName="MSWord" w:lang="es-ES" w:vendorID="64" w:dllVersion="0" w:nlCheck="1" w:checkStyle="0"/>
  <w:activeWritingStyle w:appName="MSWord" w:lang="es-CO" w:vendorID="64" w:dllVersion="0" w:nlCheck="1" w:checkStyle="0"/>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907"/>
    <w:rsid w:val="00006A09"/>
    <w:rsid w:val="0001393A"/>
    <w:rsid w:val="00020F70"/>
    <w:rsid w:val="000210E7"/>
    <w:rsid w:val="00024128"/>
    <w:rsid w:val="00025736"/>
    <w:rsid w:val="0004575D"/>
    <w:rsid w:val="0005150B"/>
    <w:rsid w:val="00054CAA"/>
    <w:rsid w:val="00057DDD"/>
    <w:rsid w:val="00060402"/>
    <w:rsid w:val="0007497F"/>
    <w:rsid w:val="00081644"/>
    <w:rsid w:val="00084E1A"/>
    <w:rsid w:val="0009346A"/>
    <w:rsid w:val="000A25B1"/>
    <w:rsid w:val="000A3660"/>
    <w:rsid w:val="000A5539"/>
    <w:rsid w:val="000B6635"/>
    <w:rsid w:val="000C299E"/>
    <w:rsid w:val="000C5B76"/>
    <w:rsid w:val="000D0D1F"/>
    <w:rsid w:val="000D2C98"/>
    <w:rsid w:val="000E09EB"/>
    <w:rsid w:val="000E2753"/>
    <w:rsid w:val="000F0C3B"/>
    <w:rsid w:val="000F0FF9"/>
    <w:rsid w:val="000F2890"/>
    <w:rsid w:val="000F3378"/>
    <w:rsid w:val="000F57EA"/>
    <w:rsid w:val="00101636"/>
    <w:rsid w:val="00102819"/>
    <w:rsid w:val="00103ACC"/>
    <w:rsid w:val="0010673E"/>
    <w:rsid w:val="00106B48"/>
    <w:rsid w:val="0011317C"/>
    <w:rsid w:val="001164FD"/>
    <w:rsid w:val="0012104C"/>
    <w:rsid w:val="001316C0"/>
    <w:rsid w:val="00147876"/>
    <w:rsid w:val="00147FD3"/>
    <w:rsid w:val="00154765"/>
    <w:rsid w:val="00155F9E"/>
    <w:rsid w:val="00156FD8"/>
    <w:rsid w:val="0016200B"/>
    <w:rsid w:val="00170304"/>
    <w:rsid w:val="00170439"/>
    <w:rsid w:val="0017755B"/>
    <w:rsid w:val="001844EE"/>
    <w:rsid w:val="0018474A"/>
    <w:rsid w:val="00194D6C"/>
    <w:rsid w:val="001A2703"/>
    <w:rsid w:val="001A4829"/>
    <w:rsid w:val="001B1DE3"/>
    <w:rsid w:val="001B27FD"/>
    <w:rsid w:val="001B2D0B"/>
    <w:rsid w:val="001B46CA"/>
    <w:rsid w:val="001B6729"/>
    <w:rsid w:val="001C0C6B"/>
    <w:rsid w:val="001C186B"/>
    <w:rsid w:val="001D09A1"/>
    <w:rsid w:val="001D0E3F"/>
    <w:rsid w:val="001D1365"/>
    <w:rsid w:val="001E35E5"/>
    <w:rsid w:val="001E4A6B"/>
    <w:rsid w:val="001E5970"/>
    <w:rsid w:val="001E7745"/>
    <w:rsid w:val="001F3817"/>
    <w:rsid w:val="002041AA"/>
    <w:rsid w:val="00205483"/>
    <w:rsid w:val="00214251"/>
    <w:rsid w:val="0021669A"/>
    <w:rsid w:val="0022358B"/>
    <w:rsid w:val="00232615"/>
    <w:rsid w:val="002415E1"/>
    <w:rsid w:val="00251973"/>
    <w:rsid w:val="00255471"/>
    <w:rsid w:val="002567F1"/>
    <w:rsid w:val="00257965"/>
    <w:rsid w:val="00262A92"/>
    <w:rsid w:val="00265B0C"/>
    <w:rsid w:val="00267E4A"/>
    <w:rsid w:val="0027288A"/>
    <w:rsid w:val="00285272"/>
    <w:rsid w:val="00294218"/>
    <w:rsid w:val="002A31EC"/>
    <w:rsid w:val="002A6C64"/>
    <w:rsid w:val="002B1E1F"/>
    <w:rsid w:val="002B6CA7"/>
    <w:rsid w:val="002B7C19"/>
    <w:rsid w:val="002C432A"/>
    <w:rsid w:val="002C553E"/>
    <w:rsid w:val="002C60F2"/>
    <w:rsid w:val="002D4333"/>
    <w:rsid w:val="002E3A1D"/>
    <w:rsid w:val="002E4BD2"/>
    <w:rsid w:val="002E6902"/>
    <w:rsid w:val="002F5EBD"/>
    <w:rsid w:val="002F7BCA"/>
    <w:rsid w:val="00313F5B"/>
    <w:rsid w:val="00317FB2"/>
    <w:rsid w:val="003204A7"/>
    <w:rsid w:val="00323C4B"/>
    <w:rsid w:val="00325E11"/>
    <w:rsid w:val="00332C35"/>
    <w:rsid w:val="003351CB"/>
    <w:rsid w:val="00335E74"/>
    <w:rsid w:val="00345DBE"/>
    <w:rsid w:val="00350394"/>
    <w:rsid w:val="00356CE0"/>
    <w:rsid w:val="0036237A"/>
    <w:rsid w:val="00362589"/>
    <w:rsid w:val="00362A6A"/>
    <w:rsid w:val="00365D3C"/>
    <w:rsid w:val="0037266A"/>
    <w:rsid w:val="00375F4B"/>
    <w:rsid w:val="00384E74"/>
    <w:rsid w:val="003879BA"/>
    <w:rsid w:val="0039240E"/>
    <w:rsid w:val="003934A9"/>
    <w:rsid w:val="003B74AD"/>
    <w:rsid w:val="003C0E88"/>
    <w:rsid w:val="003C373A"/>
    <w:rsid w:val="003D0929"/>
    <w:rsid w:val="003D0CD7"/>
    <w:rsid w:val="003D59D3"/>
    <w:rsid w:val="003E217E"/>
    <w:rsid w:val="003E7E8F"/>
    <w:rsid w:val="003F27CE"/>
    <w:rsid w:val="003F4E40"/>
    <w:rsid w:val="003F7149"/>
    <w:rsid w:val="00402AE6"/>
    <w:rsid w:val="00412E1A"/>
    <w:rsid w:val="004135BF"/>
    <w:rsid w:val="00416F22"/>
    <w:rsid w:val="00422840"/>
    <w:rsid w:val="004259E6"/>
    <w:rsid w:val="00433A4B"/>
    <w:rsid w:val="00433DE5"/>
    <w:rsid w:val="00436003"/>
    <w:rsid w:val="00441DE8"/>
    <w:rsid w:val="00441E4F"/>
    <w:rsid w:val="004421F8"/>
    <w:rsid w:val="00460F49"/>
    <w:rsid w:val="00462578"/>
    <w:rsid w:val="00466265"/>
    <w:rsid w:val="00472142"/>
    <w:rsid w:val="00474372"/>
    <w:rsid w:val="00474B0C"/>
    <w:rsid w:val="00482F8A"/>
    <w:rsid w:val="0048472C"/>
    <w:rsid w:val="00484D4D"/>
    <w:rsid w:val="00490E09"/>
    <w:rsid w:val="004A2C29"/>
    <w:rsid w:val="004A5606"/>
    <w:rsid w:val="004A6E14"/>
    <w:rsid w:val="004C5498"/>
    <w:rsid w:val="004C6D3F"/>
    <w:rsid w:val="004D42A4"/>
    <w:rsid w:val="004D6B38"/>
    <w:rsid w:val="004D6BFD"/>
    <w:rsid w:val="004E606E"/>
    <w:rsid w:val="004F4433"/>
    <w:rsid w:val="004F7C78"/>
    <w:rsid w:val="005017A7"/>
    <w:rsid w:val="0050285B"/>
    <w:rsid w:val="00511E10"/>
    <w:rsid w:val="00513702"/>
    <w:rsid w:val="00513C60"/>
    <w:rsid w:val="00515E94"/>
    <w:rsid w:val="00517C16"/>
    <w:rsid w:val="00517FB7"/>
    <w:rsid w:val="00524630"/>
    <w:rsid w:val="00526E2A"/>
    <w:rsid w:val="005345CE"/>
    <w:rsid w:val="005472C3"/>
    <w:rsid w:val="00555F1A"/>
    <w:rsid w:val="0056521F"/>
    <w:rsid w:val="00565D38"/>
    <w:rsid w:val="00566E26"/>
    <w:rsid w:val="00571513"/>
    <w:rsid w:val="005750D7"/>
    <w:rsid w:val="005822CF"/>
    <w:rsid w:val="00582E40"/>
    <w:rsid w:val="00585588"/>
    <w:rsid w:val="0058737A"/>
    <w:rsid w:val="0059072B"/>
    <w:rsid w:val="005914FC"/>
    <w:rsid w:val="0059708D"/>
    <w:rsid w:val="005A127D"/>
    <w:rsid w:val="005A3D91"/>
    <w:rsid w:val="005A5E37"/>
    <w:rsid w:val="005B1F68"/>
    <w:rsid w:val="005C12B7"/>
    <w:rsid w:val="005C344C"/>
    <w:rsid w:val="005C4E8F"/>
    <w:rsid w:val="005C5668"/>
    <w:rsid w:val="005D0691"/>
    <w:rsid w:val="005D4899"/>
    <w:rsid w:val="005D7C5B"/>
    <w:rsid w:val="005E7B0A"/>
    <w:rsid w:val="00607FED"/>
    <w:rsid w:val="00612555"/>
    <w:rsid w:val="00620ED7"/>
    <w:rsid w:val="006251C2"/>
    <w:rsid w:val="00626F20"/>
    <w:rsid w:val="00632857"/>
    <w:rsid w:val="0063489A"/>
    <w:rsid w:val="006425A4"/>
    <w:rsid w:val="00652057"/>
    <w:rsid w:val="00652D46"/>
    <w:rsid w:val="006544D2"/>
    <w:rsid w:val="006648C9"/>
    <w:rsid w:val="00664A52"/>
    <w:rsid w:val="006845D6"/>
    <w:rsid w:val="0068464A"/>
    <w:rsid w:val="0069368E"/>
    <w:rsid w:val="006949B4"/>
    <w:rsid w:val="006A1131"/>
    <w:rsid w:val="006A12C2"/>
    <w:rsid w:val="006A5FA9"/>
    <w:rsid w:val="006B249E"/>
    <w:rsid w:val="006B5C0B"/>
    <w:rsid w:val="006B6304"/>
    <w:rsid w:val="006B6880"/>
    <w:rsid w:val="006B7672"/>
    <w:rsid w:val="006C57C7"/>
    <w:rsid w:val="006D1538"/>
    <w:rsid w:val="006D6CDF"/>
    <w:rsid w:val="006D6F60"/>
    <w:rsid w:val="006D75FF"/>
    <w:rsid w:val="006E15C4"/>
    <w:rsid w:val="006E35BE"/>
    <w:rsid w:val="006F6764"/>
    <w:rsid w:val="0070485C"/>
    <w:rsid w:val="00724429"/>
    <w:rsid w:val="00733258"/>
    <w:rsid w:val="00741B6C"/>
    <w:rsid w:val="007420AA"/>
    <w:rsid w:val="00744AFA"/>
    <w:rsid w:val="007454D6"/>
    <w:rsid w:val="00746457"/>
    <w:rsid w:val="007469B0"/>
    <w:rsid w:val="00752F09"/>
    <w:rsid w:val="0075504B"/>
    <w:rsid w:val="0076000F"/>
    <w:rsid w:val="00761133"/>
    <w:rsid w:val="007620DB"/>
    <w:rsid w:val="007674E3"/>
    <w:rsid w:val="00767FC3"/>
    <w:rsid w:val="00773FC0"/>
    <w:rsid w:val="00774701"/>
    <w:rsid w:val="00777097"/>
    <w:rsid w:val="0078578B"/>
    <w:rsid w:val="00785D0E"/>
    <w:rsid w:val="00791820"/>
    <w:rsid w:val="00797709"/>
    <w:rsid w:val="007A04EA"/>
    <w:rsid w:val="007A0F58"/>
    <w:rsid w:val="007A4D33"/>
    <w:rsid w:val="007A5DBC"/>
    <w:rsid w:val="007A7250"/>
    <w:rsid w:val="007B57AF"/>
    <w:rsid w:val="007C09E1"/>
    <w:rsid w:val="007C5110"/>
    <w:rsid w:val="007D1340"/>
    <w:rsid w:val="007D2C31"/>
    <w:rsid w:val="007D456C"/>
    <w:rsid w:val="007E3205"/>
    <w:rsid w:val="007E470C"/>
    <w:rsid w:val="007E5AAA"/>
    <w:rsid w:val="007F1066"/>
    <w:rsid w:val="007F1B71"/>
    <w:rsid w:val="007F2437"/>
    <w:rsid w:val="00800888"/>
    <w:rsid w:val="00801028"/>
    <w:rsid w:val="008048B6"/>
    <w:rsid w:val="00804AE5"/>
    <w:rsid w:val="00810ECA"/>
    <w:rsid w:val="00816B50"/>
    <w:rsid w:val="0082497F"/>
    <w:rsid w:val="008263EB"/>
    <w:rsid w:val="008309DE"/>
    <w:rsid w:val="0083285D"/>
    <w:rsid w:val="00837104"/>
    <w:rsid w:val="0084186C"/>
    <w:rsid w:val="0084225B"/>
    <w:rsid w:val="00847258"/>
    <w:rsid w:val="00851FF6"/>
    <w:rsid w:val="0085527F"/>
    <w:rsid w:val="00876BE2"/>
    <w:rsid w:val="00880292"/>
    <w:rsid w:val="008803D8"/>
    <w:rsid w:val="0088067E"/>
    <w:rsid w:val="008856A9"/>
    <w:rsid w:val="00885B12"/>
    <w:rsid w:val="0089534E"/>
    <w:rsid w:val="008A6481"/>
    <w:rsid w:val="008A69E6"/>
    <w:rsid w:val="008B04EC"/>
    <w:rsid w:val="008B1F0E"/>
    <w:rsid w:val="008B5484"/>
    <w:rsid w:val="008B6D3D"/>
    <w:rsid w:val="008C287C"/>
    <w:rsid w:val="008C2E19"/>
    <w:rsid w:val="008D0B37"/>
    <w:rsid w:val="008D4297"/>
    <w:rsid w:val="008D5E8A"/>
    <w:rsid w:val="008F5388"/>
    <w:rsid w:val="008F72E1"/>
    <w:rsid w:val="00900E86"/>
    <w:rsid w:val="00903F0C"/>
    <w:rsid w:val="00905DE3"/>
    <w:rsid w:val="009110D9"/>
    <w:rsid w:val="0091308A"/>
    <w:rsid w:val="009160E6"/>
    <w:rsid w:val="0091625B"/>
    <w:rsid w:val="009205DB"/>
    <w:rsid w:val="00930BC2"/>
    <w:rsid w:val="009331A8"/>
    <w:rsid w:val="009368EC"/>
    <w:rsid w:val="009408F8"/>
    <w:rsid w:val="009428D6"/>
    <w:rsid w:val="009535BD"/>
    <w:rsid w:val="00977E7E"/>
    <w:rsid w:val="00982395"/>
    <w:rsid w:val="0098483C"/>
    <w:rsid w:val="009868AE"/>
    <w:rsid w:val="00992505"/>
    <w:rsid w:val="00997531"/>
    <w:rsid w:val="009A3889"/>
    <w:rsid w:val="009A7FA8"/>
    <w:rsid w:val="009B0387"/>
    <w:rsid w:val="009B059C"/>
    <w:rsid w:val="009B58E0"/>
    <w:rsid w:val="009B70F8"/>
    <w:rsid w:val="009B740E"/>
    <w:rsid w:val="009C0399"/>
    <w:rsid w:val="009C174F"/>
    <w:rsid w:val="009C5C6C"/>
    <w:rsid w:val="009D1BB4"/>
    <w:rsid w:val="009D75D3"/>
    <w:rsid w:val="009D79BF"/>
    <w:rsid w:val="009E3FD6"/>
    <w:rsid w:val="009F7B23"/>
    <w:rsid w:val="00A021C8"/>
    <w:rsid w:val="00A11055"/>
    <w:rsid w:val="00A1260F"/>
    <w:rsid w:val="00A16C7A"/>
    <w:rsid w:val="00A17BB1"/>
    <w:rsid w:val="00A23A17"/>
    <w:rsid w:val="00A24DF5"/>
    <w:rsid w:val="00A36ACE"/>
    <w:rsid w:val="00A37061"/>
    <w:rsid w:val="00A37966"/>
    <w:rsid w:val="00A43641"/>
    <w:rsid w:val="00A47312"/>
    <w:rsid w:val="00A52880"/>
    <w:rsid w:val="00A543DE"/>
    <w:rsid w:val="00A54E46"/>
    <w:rsid w:val="00A554CF"/>
    <w:rsid w:val="00A606FB"/>
    <w:rsid w:val="00A7777E"/>
    <w:rsid w:val="00A77E48"/>
    <w:rsid w:val="00A8099A"/>
    <w:rsid w:val="00A861AF"/>
    <w:rsid w:val="00A86279"/>
    <w:rsid w:val="00A90244"/>
    <w:rsid w:val="00A91DC2"/>
    <w:rsid w:val="00A96325"/>
    <w:rsid w:val="00A963A0"/>
    <w:rsid w:val="00A96CFA"/>
    <w:rsid w:val="00AA5735"/>
    <w:rsid w:val="00AA6B13"/>
    <w:rsid w:val="00AB7A67"/>
    <w:rsid w:val="00AC172D"/>
    <w:rsid w:val="00AC3D87"/>
    <w:rsid w:val="00AC4968"/>
    <w:rsid w:val="00AC5D0E"/>
    <w:rsid w:val="00AD0D34"/>
    <w:rsid w:val="00AD3BB3"/>
    <w:rsid w:val="00AD5B8F"/>
    <w:rsid w:val="00AD7B34"/>
    <w:rsid w:val="00AE2824"/>
    <w:rsid w:val="00AE6D3E"/>
    <w:rsid w:val="00AE72E9"/>
    <w:rsid w:val="00AE7577"/>
    <w:rsid w:val="00AF4F5C"/>
    <w:rsid w:val="00AF6899"/>
    <w:rsid w:val="00B015A2"/>
    <w:rsid w:val="00B01B6D"/>
    <w:rsid w:val="00B03C97"/>
    <w:rsid w:val="00B056CE"/>
    <w:rsid w:val="00B0625D"/>
    <w:rsid w:val="00B119DF"/>
    <w:rsid w:val="00B143E6"/>
    <w:rsid w:val="00B209B7"/>
    <w:rsid w:val="00B227FE"/>
    <w:rsid w:val="00B3046A"/>
    <w:rsid w:val="00B33B68"/>
    <w:rsid w:val="00B35E04"/>
    <w:rsid w:val="00B559F6"/>
    <w:rsid w:val="00B61A89"/>
    <w:rsid w:val="00B63C8F"/>
    <w:rsid w:val="00B63DCC"/>
    <w:rsid w:val="00B66755"/>
    <w:rsid w:val="00B67E70"/>
    <w:rsid w:val="00B81362"/>
    <w:rsid w:val="00B813FA"/>
    <w:rsid w:val="00B81A6C"/>
    <w:rsid w:val="00B844AD"/>
    <w:rsid w:val="00B85EAE"/>
    <w:rsid w:val="00B87369"/>
    <w:rsid w:val="00B87E93"/>
    <w:rsid w:val="00B91BB2"/>
    <w:rsid w:val="00B9210B"/>
    <w:rsid w:val="00BA0225"/>
    <w:rsid w:val="00BA2C41"/>
    <w:rsid w:val="00BA55CB"/>
    <w:rsid w:val="00BA5795"/>
    <w:rsid w:val="00BA69DA"/>
    <w:rsid w:val="00BA6E18"/>
    <w:rsid w:val="00BB2A08"/>
    <w:rsid w:val="00BB3AC7"/>
    <w:rsid w:val="00BF63F5"/>
    <w:rsid w:val="00BF6A79"/>
    <w:rsid w:val="00C01D9E"/>
    <w:rsid w:val="00C052E6"/>
    <w:rsid w:val="00C12A48"/>
    <w:rsid w:val="00C176E3"/>
    <w:rsid w:val="00C219B6"/>
    <w:rsid w:val="00C31F12"/>
    <w:rsid w:val="00C32F91"/>
    <w:rsid w:val="00C3433D"/>
    <w:rsid w:val="00C35E52"/>
    <w:rsid w:val="00C43580"/>
    <w:rsid w:val="00C4359C"/>
    <w:rsid w:val="00C439CC"/>
    <w:rsid w:val="00C638F9"/>
    <w:rsid w:val="00C6743B"/>
    <w:rsid w:val="00C7273D"/>
    <w:rsid w:val="00C765C2"/>
    <w:rsid w:val="00C80A40"/>
    <w:rsid w:val="00C820B6"/>
    <w:rsid w:val="00C8236B"/>
    <w:rsid w:val="00C92355"/>
    <w:rsid w:val="00C97C63"/>
    <w:rsid w:val="00CA41F1"/>
    <w:rsid w:val="00CA7409"/>
    <w:rsid w:val="00CB2F15"/>
    <w:rsid w:val="00CB7E48"/>
    <w:rsid w:val="00CC5A76"/>
    <w:rsid w:val="00CC6D6B"/>
    <w:rsid w:val="00CD4251"/>
    <w:rsid w:val="00CD42D7"/>
    <w:rsid w:val="00CD74B6"/>
    <w:rsid w:val="00CE0644"/>
    <w:rsid w:val="00CE2072"/>
    <w:rsid w:val="00CE2A21"/>
    <w:rsid w:val="00CE3889"/>
    <w:rsid w:val="00CE40C8"/>
    <w:rsid w:val="00CE50B6"/>
    <w:rsid w:val="00CE680D"/>
    <w:rsid w:val="00CE7DF7"/>
    <w:rsid w:val="00CF36BE"/>
    <w:rsid w:val="00D00769"/>
    <w:rsid w:val="00D039D3"/>
    <w:rsid w:val="00D0510B"/>
    <w:rsid w:val="00D144AA"/>
    <w:rsid w:val="00D22598"/>
    <w:rsid w:val="00D25D03"/>
    <w:rsid w:val="00D30F03"/>
    <w:rsid w:val="00D35417"/>
    <w:rsid w:val="00D436F9"/>
    <w:rsid w:val="00D51492"/>
    <w:rsid w:val="00D51558"/>
    <w:rsid w:val="00D533DB"/>
    <w:rsid w:val="00D54EBE"/>
    <w:rsid w:val="00D60493"/>
    <w:rsid w:val="00D61743"/>
    <w:rsid w:val="00D62D46"/>
    <w:rsid w:val="00D9456A"/>
    <w:rsid w:val="00DA4683"/>
    <w:rsid w:val="00DB0E5C"/>
    <w:rsid w:val="00DB2471"/>
    <w:rsid w:val="00DB41B9"/>
    <w:rsid w:val="00DC4C2A"/>
    <w:rsid w:val="00DC6D70"/>
    <w:rsid w:val="00DD2D73"/>
    <w:rsid w:val="00DD4286"/>
    <w:rsid w:val="00DD6BBD"/>
    <w:rsid w:val="00DE75D2"/>
    <w:rsid w:val="00DF02C1"/>
    <w:rsid w:val="00DF280D"/>
    <w:rsid w:val="00DF3577"/>
    <w:rsid w:val="00E00BA9"/>
    <w:rsid w:val="00E05EDB"/>
    <w:rsid w:val="00E11D74"/>
    <w:rsid w:val="00E12914"/>
    <w:rsid w:val="00E137A6"/>
    <w:rsid w:val="00E16FEF"/>
    <w:rsid w:val="00E21651"/>
    <w:rsid w:val="00E30844"/>
    <w:rsid w:val="00E362D8"/>
    <w:rsid w:val="00E40651"/>
    <w:rsid w:val="00E439EC"/>
    <w:rsid w:val="00E44701"/>
    <w:rsid w:val="00E47156"/>
    <w:rsid w:val="00E50AB2"/>
    <w:rsid w:val="00E50BDD"/>
    <w:rsid w:val="00E52F88"/>
    <w:rsid w:val="00E562B8"/>
    <w:rsid w:val="00E62B61"/>
    <w:rsid w:val="00E6300E"/>
    <w:rsid w:val="00E64957"/>
    <w:rsid w:val="00E666F3"/>
    <w:rsid w:val="00E74EC8"/>
    <w:rsid w:val="00E76836"/>
    <w:rsid w:val="00E80196"/>
    <w:rsid w:val="00E80C82"/>
    <w:rsid w:val="00E81E5E"/>
    <w:rsid w:val="00E85F7B"/>
    <w:rsid w:val="00E879DA"/>
    <w:rsid w:val="00EA0BBB"/>
    <w:rsid w:val="00EA60EB"/>
    <w:rsid w:val="00EA6AEA"/>
    <w:rsid w:val="00EB416A"/>
    <w:rsid w:val="00EB56D2"/>
    <w:rsid w:val="00EB6953"/>
    <w:rsid w:val="00EC544F"/>
    <w:rsid w:val="00EC700F"/>
    <w:rsid w:val="00EF41E2"/>
    <w:rsid w:val="00EF7D9F"/>
    <w:rsid w:val="00F043EF"/>
    <w:rsid w:val="00F04907"/>
    <w:rsid w:val="00F17384"/>
    <w:rsid w:val="00F17A5F"/>
    <w:rsid w:val="00F21EB1"/>
    <w:rsid w:val="00F229E0"/>
    <w:rsid w:val="00F2667F"/>
    <w:rsid w:val="00F328FD"/>
    <w:rsid w:val="00F41ED2"/>
    <w:rsid w:val="00F44EB9"/>
    <w:rsid w:val="00F541CB"/>
    <w:rsid w:val="00F556A3"/>
    <w:rsid w:val="00F6574F"/>
    <w:rsid w:val="00F665A5"/>
    <w:rsid w:val="00F668C8"/>
    <w:rsid w:val="00F71B3E"/>
    <w:rsid w:val="00F75597"/>
    <w:rsid w:val="00F77A16"/>
    <w:rsid w:val="00F860B6"/>
    <w:rsid w:val="00F86FD8"/>
    <w:rsid w:val="00FA310C"/>
    <w:rsid w:val="00FA674F"/>
    <w:rsid w:val="00FC3F52"/>
    <w:rsid w:val="00FC6D53"/>
    <w:rsid w:val="00FC7C2A"/>
    <w:rsid w:val="00FD1970"/>
    <w:rsid w:val="00FD55B1"/>
    <w:rsid w:val="00FD6CA8"/>
    <w:rsid w:val="00FD796E"/>
    <w:rsid w:val="00FE036B"/>
    <w:rsid w:val="00FE1E58"/>
    <w:rsid w:val="00FF2C33"/>
    <w:rsid w:val="32C60AAA"/>
    <w:rsid w:val="71BA7E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0C7439"/>
  <w15:docId w15:val="{C782613C-989B-4647-B16F-D4F02D4AC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907"/>
    <w:pPr>
      <w:spacing w:after="200" w:line="276" w:lineRule="auto"/>
    </w:pPr>
  </w:style>
  <w:style w:type="paragraph" w:styleId="Ttulo1">
    <w:name w:val="heading 1"/>
    <w:basedOn w:val="Normal"/>
    <w:next w:val="Normal"/>
    <w:link w:val="Ttulo1Car"/>
    <w:uiPriority w:val="9"/>
    <w:qFormat/>
    <w:rsid w:val="00E630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04907"/>
    <w:pPr>
      <w:autoSpaceDE w:val="0"/>
      <w:autoSpaceDN w:val="0"/>
      <w:adjustRightInd w:val="0"/>
      <w:spacing w:after="0" w:line="240" w:lineRule="auto"/>
    </w:pPr>
    <w:rPr>
      <w:rFonts w:ascii="LLRubberGrotesque" w:hAnsi="LLRubberGrotesque" w:cs="LLRubberGrotesque"/>
      <w:color w:val="000000"/>
      <w:sz w:val="24"/>
      <w:szCs w:val="24"/>
    </w:rPr>
  </w:style>
  <w:style w:type="paragraph" w:styleId="Prrafodelista">
    <w:name w:val="List Paragraph"/>
    <w:basedOn w:val="Normal"/>
    <w:uiPriority w:val="34"/>
    <w:qFormat/>
    <w:rsid w:val="00F04907"/>
    <w:pPr>
      <w:ind w:left="720"/>
      <w:contextualSpacing/>
    </w:pPr>
  </w:style>
  <w:style w:type="character" w:styleId="Hipervnculo">
    <w:name w:val="Hyperlink"/>
    <w:basedOn w:val="Fuentedeprrafopredeter"/>
    <w:uiPriority w:val="99"/>
    <w:unhideWhenUsed/>
    <w:rsid w:val="00F04907"/>
    <w:rPr>
      <w:color w:val="0563C1" w:themeColor="hyperlink"/>
      <w:u w:val="single"/>
    </w:rPr>
  </w:style>
  <w:style w:type="table" w:styleId="Tablaconcuadrcula">
    <w:name w:val="Table Grid"/>
    <w:basedOn w:val="Tablanormal"/>
    <w:uiPriority w:val="39"/>
    <w:rsid w:val="00F04907"/>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04907"/>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Piedepgina">
    <w:name w:val="footer"/>
    <w:basedOn w:val="Normal"/>
    <w:link w:val="PiedepginaCar"/>
    <w:uiPriority w:val="99"/>
    <w:unhideWhenUsed/>
    <w:rsid w:val="00F04907"/>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F04907"/>
  </w:style>
  <w:style w:type="character" w:styleId="Refdecomentario">
    <w:name w:val="annotation reference"/>
    <w:basedOn w:val="Fuentedeprrafopredeter"/>
    <w:uiPriority w:val="99"/>
    <w:semiHidden/>
    <w:unhideWhenUsed/>
    <w:rsid w:val="00997531"/>
    <w:rPr>
      <w:sz w:val="16"/>
      <w:szCs w:val="16"/>
    </w:rPr>
  </w:style>
  <w:style w:type="paragraph" w:styleId="Textocomentario">
    <w:name w:val="annotation text"/>
    <w:basedOn w:val="Normal"/>
    <w:link w:val="TextocomentarioCar"/>
    <w:uiPriority w:val="99"/>
    <w:unhideWhenUsed/>
    <w:rsid w:val="00997531"/>
    <w:pPr>
      <w:spacing w:line="240" w:lineRule="auto"/>
    </w:pPr>
    <w:rPr>
      <w:sz w:val="20"/>
      <w:szCs w:val="20"/>
    </w:rPr>
  </w:style>
  <w:style w:type="character" w:customStyle="1" w:styleId="TextocomentarioCar">
    <w:name w:val="Texto comentario Car"/>
    <w:basedOn w:val="Fuentedeprrafopredeter"/>
    <w:link w:val="Textocomentario"/>
    <w:uiPriority w:val="99"/>
    <w:rsid w:val="00997531"/>
    <w:rPr>
      <w:sz w:val="20"/>
      <w:szCs w:val="20"/>
    </w:rPr>
  </w:style>
  <w:style w:type="paragraph" w:styleId="Asuntodelcomentario">
    <w:name w:val="annotation subject"/>
    <w:basedOn w:val="Textocomentario"/>
    <w:next w:val="Textocomentario"/>
    <w:link w:val="AsuntodelcomentarioCar"/>
    <w:uiPriority w:val="99"/>
    <w:semiHidden/>
    <w:unhideWhenUsed/>
    <w:rsid w:val="00997531"/>
    <w:rPr>
      <w:b/>
      <w:bCs/>
    </w:rPr>
  </w:style>
  <w:style w:type="character" w:customStyle="1" w:styleId="AsuntodelcomentarioCar">
    <w:name w:val="Asunto del comentario Car"/>
    <w:basedOn w:val="TextocomentarioCar"/>
    <w:link w:val="Asuntodelcomentario"/>
    <w:uiPriority w:val="99"/>
    <w:semiHidden/>
    <w:rsid w:val="00997531"/>
    <w:rPr>
      <w:b/>
      <w:bCs/>
      <w:sz w:val="20"/>
      <w:szCs w:val="20"/>
    </w:rPr>
  </w:style>
  <w:style w:type="paragraph" w:styleId="Textodeglobo">
    <w:name w:val="Balloon Text"/>
    <w:basedOn w:val="Normal"/>
    <w:link w:val="TextodegloboCar"/>
    <w:uiPriority w:val="99"/>
    <w:semiHidden/>
    <w:unhideWhenUsed/>
    <w:rsid w:val="0099753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7531"/>
    <w:rPr>
      <w:rFonts w:ascii="Segoe UI" w:hAnsi="Segoe UI" w:cs="Segoe UI"/>
      <w:sz w:val="18"/>
      <w:szCs w:val="18"/>
    </w:rPr>
  </w:style>
  <w:style w:type="character" w:styleId="Hipervnculovisitado">
    <w:name w:val="FollowedHyperlink"/>
    <w:basedOn w:val="Fuentedeprrafopredeter"/>
    <w:uiPriority w:val="99"/>
    <w:semiHidden/>
    <w:unhideWhenUsed/>
    <w:rsid w:val="00585588"/>
    <w:rPr>
      <w:color w:val="954F72" w:themeColor="followedHyperlink"/>
      <w:u w:val="single"/>
    </w:rPr>
  </w:style>
  <w:style w:type="paragraph" w:styleId="Encabezado">
    <w:name w:val="header"/>
    <w:basedOn w:val="Normal"/>
    <w:link w:val="EncabezadoCar"/>
    <w:uiPriority w:val="99"/>
    <w:unhideWhenUsed/>
    <w:rsid w:val="0082497F"/>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82497F"/>
  </w:style>
  <w:style w:type="paragraph" w:styleId="Textonotapie">
    <w:name w:val="footnote text"/>
    <w:basedOn w:val="Normal"/>
    <w:link w:val="TextonotapieCar"/>
    <w:uiPriority w:val="99"/>
    <w:semiHidden/>
    <w:unhideWhenUsed/>
    <w:rsid w:val="0098239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82395"/>
    <w:rPr>
      <w:sz w:val="20"/>
      <w:szCs w:val="20"/>
    </w:rPr>
  </w:style>
  <w:style w:type="character" w:styleId="Refdenotaalpie">
    <w:name w:val="footnote reference"/>
    <w:basedOn w:val="Fuentedeprrafopredeter"/>
    <w:uiPriority w:val="99"/>
    <w:semiHidden/>
    <w:unhideWhenUsed/>
    <w:rsid w:val="00982395"/>
    <w:rPr>
      <w:vertAlign w:val="superscript"/>
    </w:rPr>
  </w:style>
  <w:style w:type="character" w:customStyle="1" w:styleId="UnresolvedMention1">
    <w:name w:val="Unresolved Mention1"/>
    <w:basedOn w:val="Fuentedeprrafopredeter"/>
    <w:uiPriority w:val="99"/>
    <w:semiHidden/>
    <w:unhideWhenUsed/>
    <w:rsid w:val="00B209B7"/>
    <w:rPr>
      <w:color w:val="808080"/>
      <w:shd w:val="clear" w:color="auto" w:fill="E6E6E6"/>
    </w:rPr>
  </w:style>
  <w:style w:type="character" w:customStyle="1" w:styleId="UnresolvedMention2">
    <w:name w:val="Unresolved Mention2"/>
    <w:basedOn w:val="Fuentedeprrafopredeter"/>
    <w:uiPriority w:val="99"/>
    <w:semiHidden/>
    <w:unhideWhenUsed/>
    <w:rsid w:val="006251C2"/>
    <w:rPr>
      <w:color w:val="808080"/>
      <w:shd w:val="clear" w:color="auto" w:fill="E6E6E6"/>
    </w:rPr>
  </w:style>
  <w:style w:type="character" w:customStyle="1" w:styleId="UnresolvedMention3">
    <w:name w:val="Unresolved Mention3"/>
    <w:basedOn w:val="Fuentedeprrafopredeter"/>
    <w:uiPriority w:val="99"/>
    <w:semiHidden/>
    <w:unhideWhenUsed/>
    <w:rsid w:val="00C97C63"/>
    <w:rPr>
      <w:color w:val="808080"/>
      <w:shd w:val="clear" w:color="auto" w:fill="E6E6E6"/>
    </w:rPr>
  </w:style>
  <w:style w:type="character" w:customStyle="1" w:styleId="UnresolvedMention4">
    <w:name w:val="Unresolved Mention4"/>
    <w:basedOn w:val="Fuentedeprrafopredeter"/>
    <w:uiPriority w:val="99"/>
    <w:semiHidden/>
    <w:unhideWhenUsed/>
    <w:rsid w:val="00472142"/>
    <w:rPr>
      <w:color w:val="808080"/>
      <w:shd w:val="clear" w:color="auto" w:fill="E6E6E6"/>
    </w:rPr>
  </w:style>
  <w:style w:type="paragraph" w:customStyle="1" w:styleId="TableParagraph">
    <w:name w:val="Table Paragraph"/>
    <w:basedOn w:val="Normal"/>
    <w:uiPriority w:val="1"/>
    <w:qFormat/>
    <w:rsid w:val="00D0510B"/>
    <w:pPr>
      <w:widowControl w:val="0"/>
      <w:autoSpaceDE w:val="0"/>
      <w:autoSpaceDN w:val="0"/>
      <w:spacing w:after="0" w:line="240" w:lineRule="auto"/>
    </w:pPr>
    <w:rPr>
      <w:rFonts w:ascii="Verdana" w:eastAsia="Verdana" w:hAnsi="Verdana" w:cs="Verdana"/>
      <w:lang w:eastAsia="en-GB" w:bidi="en-GB"/>
    </w:rPr>
  </w:style>
  <w:style w:type="character" w:customStyle="1" w:styleId="Ttulo1Car">
    <w:name w:val="Título 1 Car"/>
    <w:basedOn w:val="Fuentedeprrafopredeter"/>
    <w:link w:val="Ttulo1"/>
    <w:uiPriority w:val="9"/>
    <w:rsid w:val="00E6300E"/>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E6300E"/>
    <w:pPr>
      <w:spacing w:line="259" w:lineRule="auto"/>
      <w:outlineLvl w:val="9"/>
    </w:pPr>
    <w:rPr>
      <w:lang w:val="en-US"/>
    </w:rPr>
  </w:style>
  <w:style w:type="character" w:customStyle="1" w:styleId="UnresolvedMention5">
    <w:name w:val="Unresolved Mention5"/>
    <w:basedOn w:val="Fuentedeprrafopredeter"/>
    <w:uiPriority w:val="99"/>
    <w:semiHidden/>
    <w:unhideWhenUsed/>
    <w:rsid w:val="00B03C97"/>
    <w:rPr>
      <w:color w:val="808080"/>
      <w:shd w:val="clear" w:color="auto" w:fill="E6E6E6"/>
    </w:rPr>
  </w:style>
  <w:style w:type="character" w:customStyle="1" w:styleId="UnresolvedMention6">
    <w:name w:val="Unresolved Mention6"/>
    <w:basedOn w:val="Fuentedeprrafopredeter"/>
    <w:uiPriority w:val="99"/>
    <w:semiHidden/>
    <w:unhideWhenUsed/>
    <w:rsid w:val="002C432A"/>
    <w:rPr>
      <w:color w:val="808080"/>
      <w:shd w:val="clear" w:color="auto" w:fill="E6E6E6"/>
    </w:rPr>
  </w:style>
  <w:style w:type="character" w:styleId="Mencinsinresolver">
    <w:name w:val="Unresolved Mention"/>
    <w:basedOn w:val="Fuentedeprrafopredeter"/>
    <w:uiPriority w:val="99"/>
    <w:semiHidden/>
    <w:unhideWhenUsed/>
    <w:rsid w:val="00E879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20888">
      <w:bodyDiv w:val="1"/>
      <w:marLeft w:val="0"/>
      <w:marRight w:val="0"/>
      <w:marTop w:val="0"/>
      <w:marBottom w:val="0"/>
      <w:divBdr>
        <w:top w:val="none" w:sz="0" w:space="0" w:color="auto"/>
        <w:left w:val="none" w:sz="0" w:space="0" w:color="auto"/>
        <w:bottom w:val="none" w:sz="0" w:space="0" w:color="auto"/>
        <w:right w:val="none" w:sz="0" w:space="0" w:color="auto"/>
      </w:divBdr>
    </w:div>
    <w:div w:id="121977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helpagela.org/silo/files/vidas-saludables-y-bienestar-para-todas-las-edades.pdf" TargetMode="External"/><Relationship Id="rId26" Type="http://schemas.openxmlformats.org/officeDocument/2006/relationships/hyperlink" Target="https://helpage.box.com/s/xjplipfutq3qb21mo4debft7dhte20ri" TargetMode="External"/><Relationship Id="rId39" Type="http://schemas.openxmlformats.org/officeDocument/2006/relationships/hyperlink" Target="https://helpage.app.box.com/s/u8emwgmezwzbib3dm24955qthg85l6cw" TargetMode="External"/><Relationship Id="rId3" Type="http://schemas.openxmlformats.org/officeDocument/2006/relationships/customXml" Target="../customXml/item3.xml"/><Relationship Id="rId21" Type="http://schemas.openxmlformats.org/officeDocument/2006/relationships/hyperlink" Target="https://www.dropbox.com/s/o8mtsmw41z2m95u/Respuesta%20de%20HAI%20al%20borrador%20de%20la%20declaraci%C3%B3n%20pol%C3%ADtica.docx?dl=0" TargetMode="External"/><Relationship Id="rId34" Type="http://schemas.openxmlformats.org/officeDocument/2006/relationships/hyperlink" Target="https://www.dropbox.com/s/yq1ab94v7i9actg/Glandford_Twitter.png?dl=0" TargetMode="External"/><Relationship Id="rId42" Type="http://schemas.openxmlformats.org/officeDocument/2006/relationships/hyperlink" Target="http://www.helpagela.org/silo/files/vidas-saludables-y-bienestar-para-todas-las-edades.pdf"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uhc2030.org/un-hlm-2019/" TargetMode="External"/><Relationship Id="rId17" Type="http://schemas.openxmlformats.org/officeDocument/2006/relationships/hyperlink" Target="https://helpage.app.box.com/s/u8emwgmezwzbib3dm24955qthg85l6cw" TargetMode="External"/><Relationship Id="rId25" Type="http://schemas.openxmlformats.org/officeDocument/2006/relationships/hyperlink" Target="https://www.dropbox.com/s/o8mtsmw41z2m95u/Respuesta%20de%20HAI%20al%20borrador%20de%20la%20declaraci%C3%B3n%20pol%C3%ADtica.docx?dl=0" TargetMode="External"/><Relationship Id="rId33" Type="http://schemas.openxmlformats.org/officeDocument/2006/relationships/image" Target="media/image6.png"/><Relationship Id="rId38" Type="http://schemas.openxmlformats.org/officeDocument/2006/relationships/hyperlink" Target="https://helpage.app.box.com/s/xjplipfutq3qb21mo4debft7dhte20ri" TargetMode="External"/><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dropbox.com/s/o8mtsmw41z2m95u/Respuesta%20de%20HAI%20al%20borrador%20de%20la%20declaraci%C3%B3n%20pol%C3%ADtica.docx?dl=0" TargetMode="External"/><Relationship Id="rId20" Type="http://schemas.openxmlformats.org/officeDocument/2006/relationships/hyperlink" Target="https://helpage.app.box.com/s/u8emwgmezwzbib3dm24955qthg85l6cw" TargetMode="External"/><Relationship Id="rId29" Type="http://schemas.openxmlformats.org/officeDocument/2006/relationships/image" Target="media/image4.png"/><Relationship Id="rId41" Type="http://schemas.openxmlformats.org/officeDocument/2006/relationships/hyperlink" Target="https://helpage.app.box.com/s/u8emwgmezwzbib3dm24955qthg85l6c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3.png"/><Relationship Id="rId32" Type="http://schemas.openxmlformats.org/officeDocument/2006/relationships/hyperlink" Target="https://www.dropbox.com/s/urdkq38o3c85uf2/NCDs%20stat.png?dl=0" TargetMode="External"/><Relationship Id="rId37" Type="http://schemas.openxmlformats.org/officeDocument/2006/relationships/hyperlink" Target="https://www.dropbox.com/sh/qg088bry8dfg0nh/AAAVkrBVtgwkVb_IRRoyer9Va?dl=0" TargetMode="External"/><Relationship Id="rId40" Type="http://schemas.openxmlformats.org/officeDocument/2006/relationships/hyperlink" Target="https://www.dropbox.com/s/o8mtsmw41z2m95u/Respuesta%20de%20HAI%20al%20borrador%20de%20la%20declaraci%C3%B3n%20pol%C3%ADtica.docx?dl=0"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helpage.app.box.com/s/u8emwgmezwzbib3dm24955qthg85l6cw" TargetMode="External"/><Relationship Id="rId23" Type="http://schemas.openxmlformats.org/officeDocument/2006/relationships/hyperlink" Target="http://www.helpagela.org/silo/files/vidas-saludables-y-bienestar-para-todas-las-edades.pdf" TargetMode="External"/><Relationship Id="rId28" Type="http://schemas.openxmlformats.org/officeDocument/2006/relationships/hyperlink" Target="https://www.dropbox.com/sh/tn3owhtek5em1pi/AACKDaUlxAY5VwcGgHwy1SfFa?dl=0" TargetMode="External"/><Relationship Id="rId36" Type="http://schemas.openxmlformats.org/officeDocument/2006/relationships/hyperlink" Target="https://www.dropbox.com/s/gms368ro0dr2ral/Data%20stat.png?dl=0" TargetMode="External"/><Relationship Id="rId10" Type="http://schemas.openxmlformats.org/officeDocument/2006/relationships/endnotes" Target="endnotes.xml"/><Relationship Id="rId19" Type="http://schemas.openxmlformats.org/officeDocument/2006/relationships/hyperlink" Target="https://helpage.app.box.com/s/xjplipfutq3qb21mo4debft7dhte20ri" TargetMode="External"/><Relationship Id="rId31" Type="http://schemas.openxmlformats.org/officeDocument/2006/relationships/image" Target="media/image5.png"/><Relationship Id="rId44" Type="http://schemas.openxmlformats.org/officeDocument/2006/relationships/hyperlink" Target="mailto:Camilla.Williamson@helpage.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lpage.app.box.com/s/xjplipfutq3qb21mo4debft7dhte20ri" TargetMode="External"/><Relationship Id="rId22" Type="http://schemas.openxmlformats.org/officeDocument/2006/relationships/hyperlink" Target="https://helpage.app.box.com/s/u8emwgmezwzbib3dm24955qthg85l6cw" TargetMode="External"/><Relationship Id="rId27" Type="http://schemas.openxmlformats.org/officeDocument/2006/relationships/hyperlink" Target="https://twitter.com/HelpAge/lists/uhc" TargetMode="External"/><Relationship Id="rId30" Type="http://schemas.openxmlformats.org/officeDocument/2006/relationships/hyperlink" Target="https://www.dropbox.com/s/8g38x6hrtd6dxna/Midiakan_Twitter.png?dl=0" TargetMode="External"/><Relationship Id="rId35" Type="http://schemas.openxmlformats.org/officeDocument/2006/relationships/image" Target="media/image7.png"/><Relationship Id="rId43" Type="http://schemas.openxmlformats.org/officeDocument/2006/relationships/hyperlink" Target="http://globalagewatch.org/"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5FC9C9585BC646B546BDCE133F1259" ma:contentTypeVersion="8" ma:contentTypeDescription="Create a new document." ma:contentTypeScope="" ma:versionID="932468b2be08395cb87c7b95ce41d73c">
  <xsd:schema xmlns:xsd="http://www.w3.org/2001/XMLSchema" xmlns:xs="http://www.w3.org/2001/XMLSchema" xmlns:p="http://schemas.microsoft.com/office/2006/metadata/properties" xmlns:ns2="6be6dcf9-b0fa-4676-8651-aca1b310a50c" xmlns:ns3="9fb5ecb9-b247-4c3d-ab19-40714f8d0c0c" targetNamespace="http://schemas.microsoft.com/office/2006/metadata/properties" ma:root="true" ma:fieldsID="729dd88946d290195464eaac3b44b320" ns2:_="" ns3:_="">
    <xsd:import namespace="6be6dcf9-b0fa-4676-8651-aca1b310a50c"/>
    <xsd:import namespace="9fb5ecb9-b247-4c3d-ab19-40714f8d0c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6dcf9-b0fa-4676-8651-aca1b310a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b5ecb9-b247-4c3d-ab19-40714f8d0c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A6502-5232-4B40-A42C-9D455710E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e6dcf9-b0fa-4676-8651-aca1b310a50c"/>
    <ds:schemaRef ds:uri="9fb5ecb9-b247-4c3d-ab19-40714f8d0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E61D8E-E7C1-43C8-BA74-4F15DFB9BE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EF3D45-B4E7-4234-B2AA-F99F48CB5C11}">
  <ds:schemaRefs>
    <ds:schemaRef ds:uri="http://schemas.microsoft.com/sharepoint/v3/contenttype/forms"/>
  </ds:schemaRefs>
</ds:datastoreItem>
</file>

<file path=customXml/itemProps4.xml><?xml version="1.0" encoding="utf-8"?>
<ds:datastoreItem xmlns:ds="http://schemas.openxmlformats.org/officeDocument/2006/customXml" ds:itemID="{A9734F85-8C2C-4B24-9F45-277EDABC3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6</Pages>
  <Words>1594</Words>
  <Characters>8769</Characters>
  <Application>Microsoft Office Word</Application>
  <DocSecurity>0</DocSecurity>
  <Lines>73</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Pares</dc:creator>
  <cp:keywords/>
  <dc:description/>
  <cp:lastModifiedBy>Whendy Ruiz</cp:lastModifiedBy>
  <cp:revision>8</cp:revision>
  <cp:lastPrinted>2019-06-25T08:52:00Z</cp:lastPrinted>
  <dcterms:created xsi:type="dcterms:W3CDTF">2019-07-09T15:56:00Z</dcterms:created>
  <dcterms:modified xsi:type="dcterms:W3CDTF">2019-07-09T21:32:00Z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0x010100B65FC9C9585BC646B546BDCE133F1259</vt:lpwstr>
  </property>
</Properties>
</file>