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0" w:rsidRDefault="00A461F0" w:rsidP="00C441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-533400</wp:posOffset>
            </wp:positionV>
            <wp:extent cx="1409700" cy="773430"/>
            <wp:effectExtent l="0" t="0" r="0" b="7620"/>
            <wp:wrapTight wrapText="bothSides">
              <wp:wrapPolygon edited="0">
                <wp:start x="0" y="0"/>
                <wp:lineTo x="0" y="17025"/>
                <wp:lineTo x="9049" y="17025"/>
                <wp:lineTo x="9049" y="20749"/>
                <wp:lineTo x="9632" y="21281"/>
                <wp:lineTo x="13427" y="21281"/>
                <wp:lineTo x="21308" y="21281"/>
                <wp:lineTo x="21308" y="11704"/>
                <wp:lineTo x="20141" y="8512"/>
                <wp:lineTo x="20724" y="1596"/>
                <wp:lineTo x="18973" y="532"/>
                <wp:lineTo x="7297" y="0"/>
                <wp:lineTo x="0" y="0"/>
              </wp:wrapPolygon>
            </wp:wrapTight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DE" w:rsidRPr="00831C03" w:rsidRDefault="00325763" w:rsidP="00C441F0">
      <w:pPr>
        <w:jc w:val="center"/>
        <w:rPr>
          <w:b/>
          <w:sz w:val="28"/>
          <w:szCs w:val="28"/>
        </w:rPr>
      </w:pPr>
      <w:r w:rsidRPr="00831C03">
        <w:rPr>
          <w:b/>
          <w:sz w:val="28"/>
          <w:szCs w:val="28"/>
        </w:rPr>
        <w:t>Consultancy: Consultation with older people affected by humanitarian crises</w:t>
      </w:r>
    </w:p>
    <w:p w:rsidR="006803F8" w:rsidRPr="00831C03" w:rsidRDefault="006803F8" w:rsidP="00C441F0">
      <w:pPr>
        <w:jc w:val="center"/>
        <w:rPr>
          <w:b/>
          <w:sz w:val="24"/>
          <w:szCs w:val="24"/>
          <w:u w:val="single"/>
        </w:rPr>
      </w:pPr>
      <w:r w:rsidRPr="00831C03">
        <w:rPr>
          <w:b/>
          <w:sz w:val="24"/>
          <w:szCs w:val="24"/>
          <w:u w:val="single"/>
        </w:rPr>
        <w:t>Terms of Reference</w:t>
      </w:r>
    </w:p>
    <w:p w:rsidR="00A12C06" w:rsidRPr="00A12C06" w:rsidRDefault="007D0983" w:rsidP="007D098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>
        <w:rPr>
          <w:b/>
          <w:sz w:val="24"/>
          <w:szCs w:val="24"/>
        </w:rPr>
        <w:tab/>
      </w:r>
      <w:r w:rsidR="00E36D6D" w:rsidRPr="007D0983">
        <w:rPr>
          <w:sz w:val="24"/>
          <w:szCs w:val="24"/>
        </w:rPr>
        <w:t xml:space="preserve">To survey </w:t>
      </w:r>
      <w:r w:rsidR="00A61A49">
        <w:rPr>
          <w:sz w:val="24"/>
          <w:szCs w:val="24"/>
        </w:rPr>
        <w:t>perspectives</w:t>
      </w:r>
      <w:r w:rsidR="00E36D6D" w:rsidRPr="007D0983">
        <w:rPr>
          <w:sz w:val="24"/>
          <w:szCs w:val="24"/>
        </w:rPr>
        <w:t xml:space="preserve"> </w:t>
      </w:r>
      <w:r w:rsidR="00C442B4" w:rsidRPr="007D0983">
        <w:rPr>
          <w:sz w:val="24"/>
          <w:szCs w:val="24"/>
        </w:rPr>
        <w:t>of</w:t>
      </w:r>
      <w:r w:rsidR="00E36D6D" w:rsidRPr="007D0983">
        <w:rPr>
          <w:sz w:val="24"/>
          <w:szCs w:val="24"/>
        </w:rPr>
        <w:t xml:space="preserve"> older people</w:t>
      </w:r>
      <w:r w:rsidR="00C442B4" w:rsidRPr="007D0983">
        <w:rPr>
          <w:sz w:val="24"/>
          <w:szCs w:val="24"/>
        </w:rPr>
        <w:t xml:space="preserve"> affected by humanitarian crisis </w:t>
      </w:r>
      <w:r w:rsidR="00A61A49">
        <w:rPr>
          <w:sz w:val="24"/>
          <w:szCs w:val="24"/>
        </w:rPr>
        <w:t>to</w:t>
      </w:r>
      <w:r w:rsidR="00E46CEA">
        <w:rPr>
          <w:sz w:val="24"/>
          <w:szCs w:val="24"/>
        </w:rPr>
        <w:t xml:space="preserve"> enable their voices to he heard in consultations ahead of the</w:t>
      </w:r>
      <w:r w:rsidR="00A61A49">
        <w:rPr>
          <w:sz w:val="24"/>
          <w:szCs w:val="24"/>
        </w:rPr>
        <w:t xml:space="preserve"> World H</w:t>
      </w:r>
      <w:r w:rsidR="00E46CEA">
        <w:rPr>
          <w:sz w:val="24"/>
          <w:szCs w:val="24"/>
        </w:rPr>
        <w:t>umanitarian Summit</w:t>
      </w:r>
      <w:r w:rsidR="00C442B4" w:rsidRPr="007D0983">
        <w:rPr>
          <w:sz w:val="24"/>
          <w:szCs w:val="24"/>
        </w:rPr>
        <w:t>.</w:t>
      </w:r>
    </w:p>
    <w:p w:rsidR="00A12C06" w:rsidRDefault="00A12C06" w:rsidP="00A12C06">
      <w:pPr>
        <w:rPr>
          <w:b/>
          <w:sz w:val="24"/>
          <w:szCs w:val="24"/>
        </w:rPr>
      </w:pPr>
      <w:r w:rsidRPr="00A12C06">
        <w:rPr>
          <w:b/>
          <w:sz w:val="24"/>
          <w:szCs w:val="24"/>
        </w:rPr>
        <w:t xml:space="preserve">Reporting to: </w:t>
      </w:r>
      <w:r w:rsidR="00E24164">
        <w:rPr>
          <w:b/>
          <w:sz w:val="24"/>
          <w:szCs w:val="24"/>
        </w:rPr>
        <w:tab/>
      </w:r>
      <w:r w:rsidR="007D0983" w:rsidRPr="007D0983">
        <w:rPr>
          <w:sz w:val="24"/>
          <w:szCs w:val="24"/>
        </w:rPr>
        <w:t>Humanitarian Policy Manager, Humanitarian Team</w:t>
      </w:r>
      <w:r w:rsidR="00582D53">
        <w:rPr>
          <w:sz w:val="24"/>
          <w:szCs w:val="24"/>
        </w:rPr>
        <w:t xml:space="preserve"> (</w:t>
      </w:r>
      <w:proofErr w:type="spellStart"/>
      <w:r w:rsidR="00582D53">
        <w:rPr>
          <w:sz w:val="24"/>
          <w:szCs w:val="24"/>
        </w:rPr>
        <w:t>HuT</w:t>
      </w:r>
      <w:proofErr w:type="spellEnd"/>
      <w:r w:rsidR="00582D53">
        <w:rPr>
          <w:sz w:val="24"/>
          <w:szCs w:val="24"/>
        </w:rPr>
        <w:t>)</w:t>
      </w:r>
    </w:p>
    <w:p w:rsidR="00A12C06" w:rsidRPr="00A12C06" w:rsidRDefault="00A12C06" w:rsidP="00A12C06">
      <w:pPr>
        <w:rPr>
          <w:b/>
          <w:sz w:val="24"/>
          <w:szCs w:val="24"/>
        </w:rPr>
      </w:pPr>
      <w:r w:rsidRPr="00A12C06">
        <w:rPr>
          <w:b/>
          <w:sz w:val="24"/>
          <w:szCs w:val="24"/>
        </w:rPr>
        <w:t xml:space="preserve">Supported by: </w:t>
      </w:r>
      <w:r w:rsidR="007D0983" w:rsidRPr="007D0983">
        <w:rPr>
          <w:sz w:val="24"/>
          <w:szCs w:val="24"/>
        </w:rPr>
        <w:t>A</w:t>
      </w:r>
      <w:r w:rsidR="00582D53">
        <w:rPr>
          <w:sz w:val="24"/>
          <w:szCs w:val="24"/>
        </w:rPr>
        <w:t xml:space="preserve">dvocacy and Communications </w:t>
      </w:r>
      <w:proofErr w:type="spellStart"/>
      <w:r w:rsidR="00582D53">
        <w:rPr>
          <w:sz w:val="24"/>
          <w:szCs w:val="24"/>
        </w:rPr>
        <w:t>Dept</w:t>
      </w:r>
      <w:proofErr w:type="spellEnd"/>
      <w:r w:rsidR="00582D53">
        <w:rPr>
          <w:sz w:val="24"/>
          <w:szCs w:val="24"/>
        </w:rPr>
        <w:t xml:space="preserve"> (ACD)</w:t>
      </w:r>
    </w:p>
    <w:p w:rsidR="00A12C06" w:rsidRPr="00A12C06" w:rsidRDefault="00A12C06" w:rsidP="00A12C06">
      <w:pPr>
        <w:rPr>
          <w:b/>
          <w:sz w:val="24"/>
          <w:szCs w:val="24"/>
        </w:rPr>
      </w:pPr>
      <w:r w:rsidRPr="00A12C06">
        <w:rPr>
          <w:b/>
          <w:sz w:val="24"/>
          <w:szCs w:val="24"/>
        </w:rPr>
        <w:t xml:space="preserve">Duration: </w:t>
      </w:r>
      <w:r w:rsidRPr="00A12C06">
        <w:rPr>
          <w:b/>
          <w:sz w:val="24"/>
          <w:szCs w:val="24"/>
        </w:rPr>
        <w:tab/>
      </w:r>
      <w:r w:rsidR="00433867">
        <w:rPr>
          <w:sz w:val="24"/>
          <w:szCs w:val="24"/>
        </w:rPr>
        <w:t>18</w:t>
      </w:r>
      <w:r w:rsidR="00AB57A4">
        <w:rPr>
          <w:sz w:val="24"/>
          <w:szCs w:val="24"/>
        </w:rPr>
        <w:t xml:space="preserve"> days, starting </w:t>
      </w:r>
      <w:proofErr w:type="gramStart"/>
      <w:r w:rsidR="00AB57A4">
        <w:rPr>
          <w:sz w:val="24"/>
          <w:szCs w:val="24"/>
        </w:rPr>
        <w:t>asap</w:t>
      </w:r>
      <w:proofErr w:type="gramEnd"/>
      <w:r w:rsidR="00AB57A4">
        <w:rPr>
          <w:sz w:val="24"/>
          <w:szCs w:val="24"/>
        </w:rPr>
        <w:t>, to be completed by 2</w:t>
      </w:r>
      <w:r w:rsidR="00F81AFF">
        <w:rPr>
          <w:sz w:val="24"/>
          <w:szCs w:val="24"/>
        </w:rPr>
        <w:t>6</w:t>
      </w:r>
      <w:r w:rsidR="00AB57A4">
        <w:rPr>
          <w:sz w:val="24"/>
          <w:szCs w:val="24"/>
        </w:rPr>
        <w:t xml:space="preserve"> July</w:t>
      </w:r>
      <w:r w:rsidR="004430BF">
        <w:rPr>
          <w:sz w:val="24"/>
          <w:szCs w:val="24"/>
        </w:rPr>
        <w:t xml:space="preserve"> 2015</w:t>
      </w:r>
    </w:p>
    <w:p w:rsidR="00A12C06" w:rsidRPr="00CB0546" w:rsidRDefault="00A12C06" w:rsidP="004B2BB9">
      <w:pPr>
        <w:rPr>
          <w:b/>
          <w:sz w:val="24"/>
          <w:szCs w:val="24"/>
        </w:rPr>
      </w:pPr>
    </w:p>
    <w:p w:rsidR="006803F8" w:rsidRPr="00CB0546" w:rsidRDefault="00D83A52" w:rsidP="004B2BB9">
      <w:pPr>
        <w:rPr>
          <w:b/>
          <w:sz w:val="24"/>
          <w:szCs w:val="24"/>
        </w:rPr>
      </w:pPr>
      <w:r w:rsidRPr="00CB0546">
        <w:rPr>
          <w:b/>
          <w:sz w:val="24"/>
          <w:szCs w:val="24"/>
        </w:rPr>
        <w:t xml:space="preserve">Background </w:t>
      </w:r>
    </w:p>
    <w:p w:rsidR="0075343A" w:rsidRPr="00CB0546" w:rsidRDefault="006803F8" w:rsidP="004B2BB9">
      <w:pPr>
        <w:rPr>
          <w:sz w:val="24"/>
          <w:szCs w:val="24"/>
        </w:rPr>
      </w:pPr>
      <w:r w:rsidRPr="00CB0546">
        <w:rPr>
          <w:sz w:val="24"/>
          <w:szCs w:val="24"/>
        </w:rPr>
        <w:t>The first-ever World Humanitarian Summit</w:t>
      </w:r>
      <w:r w:rsidR="0085321F" w:rsidRPr="00CB0546">
        <w:rPr>
          <w:sz w:val="24"/>
          <w:szCs w:val="24"/>
        </w:rPr>
        <w:t xml:space="preserve"> (WHS)</w:t>
      </w:r>
      <w:r w:rsidRPr="00CB0546">
        <w:rPr>
          <w:sz w:val="24"/>
          <w:szCs w:val="24"/>
        </w:rPr>
        <w:t xml:space="preserve"> will take place in Istanbul on 26-27 May 2016. </w:t>
      </w:r>
      <w:r w:rsidR="009B2A72" w:rsidRPr="00CB0546">
        <w:rPr>
          <w:sz w:val="24"/>
          <w:szCs w:val="24"/>
        </w:rPr>
        <w:t xml:space="preserve">The </w:t>
      </w:r>
      <w:r w:rsidRPr="00CB0546">
        <w:rPr>
          <w:sz w:val="24"/>
          <w:szCs w:val="24"/>
        </w:rPr>
        <w:t xml:space="preserve">Summit </w:t>
      </w:r>
      <w:r w:rsidR="00CB0546">
        <w:rPr>
          <w:sz w:val="24"/>
          <w:szCs w:val="24"/>
        </w:rPr>
        <w:t>is intended to</w:t>
      </w:r>
      <w:r w:rsidRPr="00CB0546">
        <w:rPr>
          <w:sz w:val="24"/>
          <w:szCs w:val="24"/>
        </w:rPr>
        <w:t xml:space="preserve"> set an agenda for change to make humanitarian action fit for </w:t>
      </w:r>
      <w:r w:rsidR="005B212E" w:rsidRPr="00CB0546">
        <w:rPr>
          <w:sz w:val="24"/>
          <w:szCs w:val="24"/>
        </w:rPr>
        <w:t>future</w:t>
      </w:r>
      <w:r w:rsidRPr="00CB0546">
        <w:rPr>
          <w:sz w:val="24"/>
          <w:szCs w:val="24"/>
        </w:rPr>
        <w:t xml:space="preserve"> challenges.</w:t>
      </w:r>
      <w:r w:rsidR="00B2210E" w:rsidRPr="00CB0546">
        <w:rPr>
          <w:sz w:val="24"/>
          <w:szCs w:val="24"/>
        </w:rPr>
        <w:t xml:space="preserve"> </w:t>
      </w:r>
      <w:r w:rsidR="005B212E" w:rsidRPr="00CB0546">
        <w:rPr>
          <w:sz w:val="24"/>
          <w:szCs w:val="24"/>
        </w:rPr>
        <w:t>In preparation for the</w:t>
      </w:r>
      <w:r w:rsidR="00B2210E" w:rsidRPr="00CB0546">
        <w:rPr>
          <w:sz w:val="24"/>
          <w:szCs w:val="24"/>
        </w:rPr>
        <w:t xml:space="preserve"> Summit</w:t>
      </w:r>
      <w:r w:rsidR="005B212E" w:rsidRPr="00CB0546">
        <w:rPr>
          <w:sz w:val="24"/>
          <w:szCs w:val="24"/>
        </w:rPr>
        <w:t xml:space="preserve">, regional and thematic </w:t>
      </w:r>
      <w:r w:rsidR="00B2210E" w:rsidRPr="00CB0546">
        <w:rPr>
          <w:sz w:val="24"/>
          <w:szCs w:val="24"/>
        </w:rPr>
        <w:t xml:space="preserve">consultations </w:t>
      </w:r>
      <w:r w:rsidR="005B212E" w:rsidRPr="00CB0546">
        <w:rPr>
          <w:sz w:val="24"/>
          <w:szCs w:val="24"/>
        </w:rPr>
        <w:t>are taking place</w:t>
      </w:r>
      <w:r w:rsidR="003A45B2" w:rsidRPr="00CB0546">
        <w:rPr>
          <w:sz w:val="24"/>
          <w:szCs w:val="24"/>
        </w:rPr>
        <w:t xml:space="preserve"> to identify the issues to be addressed by the Summit and its aftermath.</w:t>
      </w:r>
      <w:r w:rsidRPr="00CB0546">
        <w:rPr>
          <w:sz w:val="24"/>
          <w:szCs w:val="24"/>
        </w:rPr>
        <w:t> </w:t>
      </w:r>
    </w:p>
    <w:p w:rsidR="006803F8" w:rsidRPr="00CB0546" w:rsidRDefault="00B452E7" w:rsidP="004B2BB9">
      <w:pPr>
        <w:rPr>
          <w:sz w:val="24"/>
          <w:szCs w:val="24"/>
        </w:rPr>
      </w:pPr>
      <w:r w:rsidRPr="00CB0546">
        <w:rPr>
          <w:sz w:val="24"/>
          <w:szCs w:val="24"/>
        </w:rPr>
        <w:t xml:space="preserve">In order to </w:t>
      </w:r>
      <w:r w:rsidR="00360A53">
        <w:rPr>
          <w:sz w:val="24"/>
          <w:szCs w:val="24"/>
        </w:rPr>
        <w:t xml:space="preserve">help </w:t>
      </w:r>
      <w:r w:rsidRPr="00CB0546">
        <w:rPr>
          <w:sz w:val="24"/>
          <w:szCs w:val="24"/>
        </w:rPr>
        <w:t xml:space="preserve">ensure the impact of humanitarian crises on older people and their resulting humanitarian needs </w:t>
      </w:r>
      <w:r w:rsidR="004D15B6" w:rsidRPr="00CB0546">
        <w:rPr>
          <w:sz w:val="24"/>
          <w:szCs w:val="24"/>
        </w:rPr>
        <w:t xml:space="preserve">receive the attention they deserve in the Summit, </w:t>
      </w:r>
      <w:r w:rsidR="00B941CA" w:rsidRPr="00CB0546">
        <w:rPr>
          <w:sz w:val="24"/>
          <w:szCs w:val="24"/>
        </w:rPr>
        <w:t xml:space="preserve">HelpAge </w:t>
      </w:r>
      <w:r w:rsidR="005A2334">
        <w:rPr>
          <w:sz w:val="24"/>
          <w:szCs w:val="24"/>
        </w:rPr>
        <w:t xml:space="preserve">International </w:t>
      </w:r>
      <w:r w:rsidR="008818AF" w:rsidRPr="00CB0546">
        <w:rPr>
          <w:sz w:val="24"/>
          <w:szCs w:val="24"/>
        </w:rPr>
        <w:t>wish</w:t>
      </w:r>
      <w:r w:rsidR="00360A53">
        <w:rPr>
          <w:sz w:val="24"/>
          <w:szCs w:val="24"/>
        </w:rPr>
        <w:t>es</w:t>
      </w:r>
      <w:r w:rsidR="008818AF" w:rsidRPr="00CB0546">
        <w:rPr>
          <w:sz w:val="24"/>
          <w:szCs w:val="24"/>
        </w:rPr>
        <w:t xml:space="preserve"> to provide a channel for </w:t>
      </w:r>
      <w:r w:rsidR="00360A53">
        <w:rPr>
          <w:sz w:val="24"/>
          <w:szCs w:val="24"/>
        </w:rPr>
        <w:t xml:space="preserve">the views and opinions of </w:t>
      </w:r>
      <w:r w:rsidR="008818AF" w:rsidRPr="00CB0546">
        <w:rPr>
          <w:sz w:val="24"/>
          <w:szCs w:val="24"/>
        </w:rPr>
        <w:t xml:space="preserve">older people </w:t>
      </w:r>
      <w:r w:rsidR="008C6C02" w:rsidRPr="00CB0546">
        <w:rPr>
          <w:sz w:val="24"/>
          <w:szCs w:val="24"/>
        </w:rPr>
        <w:t>affected by humanitarian crise</w:t>
      </w:r>
      <w:r w:rsidR="008818AF" w:rsidRPr="00CB0546">
        <w:rPr>
          <w:sz w:val="24"/>
          <w:szCs w:val="24"/>
        </w:rPr>
        <w:t xml:space="preserve">s to </w:t>
      </w:r>
      <w:r w:rsidR="00360A53">
        <w:rPr>
          <w:sz w:val="24"/>
          <w:szCs w:val="24"/>
        </w:rPr>
        <w:t>be heard in</w:t>
      </w:r>
      <w:r w:rsidR="008818AF" w:rsidRPr="00CB0546">
        <w:rPr>
          <w:sz w:val="24"/>
          <w:szCs w:val="24"/>
        </w:rPr>
        <w:t xml:space="preserve"> </w:t>
      </w:r>
      <w:r w:rsidR="00CE497B" w:rsidRPr="00CB0546">
        <w:rPr>
          <w:sz w:val="24"/>
          <w:szCs w:val="24"/>
        </w:rPr>
        <w:t xml:space="preserve">WHS </w:t>
      </w:r>
      <w:r w:rsidR="008818AF" w:rsidRPr="00CB0546">
        <w:rPr>
          <w:sz w:val="24"/>
          <w:szCs w:val="24"/>
        </w:rPr>
        <w:t xml:space="preserve">debates. </w:t>
      </w:r>
      <w:r w:rsidR="008C6C02" w:rsidRPr="00CB0546">
        <w:rPr>
          <w:sz w:val="24"/>
          <w:szCs w:val="24"/>
        </w:rPr>
        <w:t xml:space="preserve">We plan to do this by conducting </w:t>
      </w:r>
      <w:r w:rsidR="007E1C7F">
        <w:rPr>
          <w:sz w:val="24"/>
          <w:szCs w:val="24"/>
        </w:rPr>
        <w:t>surveys</w:t>
      </w:r>
      <w:r w:rsidR="00C22BA0" w:rsidRPr="00CB0546">
        <w:rPr>
          <w:sz w:val="24"/>
          <w:szCs w:val="24"/>
        </w:rPr>
        <w:t xml:space="preserve"> </w:t>
      </w:r>
      <w:r w:rsidR="002D031B" w:rsidRPr="00CB0546">
        <w:rPr>
          <w:sz w:val="24"/>
          <w:szCs w:val="24"/>
        </w:rPr>
        <w:t>in a number of countries with</w:t>
      </w:r>
      <w:r w:rsidR="00C22BA0" w:rsidRPr="00CB0546">
        <w:rPr>
          <w:sz w:val="24"/>
          <w:szCs w:val="24"/>
        </w:rPr>
        <w:t xml:space="preserve"> Older People’s Associations </w:t>
      </w:r>
      <w:r w:rsidR="002D031B" w:rsidRPr="00CB0546">
        <w:rPr>
          <w:sz w:val="24"/>
          <w:szCs w:val="24"/>
        </w:rPr>
        <w:t>(OPAs)</w:t>
      </w:r>
      <w:r w:rsidR="00C22BA0" w:rsidRPr="00CB0546">
        <w:rPr>
          <w:sz w:val="24"/>
          <w:szCs w:val="24"/>
        </w:rPr>
        <w:t xml:space="preserve"> </w:t>
      </w:r>
      <w:r w:rsidR="00CE75E2">
        <w:rPr>
          <w:sz w:val="24"/>
          <w:szCs w:val="24"/>
        </w:rPr>
        <w:t xml:space="preserve">and </w:t>
      </w:r>
      <w:r w:rsidR="009152EB">
        <w:rPr>
          <w:sz w:val="24"/>
          <w:szCs w:val="24"/>
        </w:rPr>
        <w:t xml:space="preserve">HelpAge </w:t>
      </w:r>
      <w:r w:rsidR="00CE75E2">
        <w:rPr>
          <w:sz w:val="24"/>
          <w:szCs w:val="24"/>
        </w:rPr>
        <w:t xml:space="preserve">Network partners </w:t>
      </w:r>
      <w:r w:rsidR="00C22BA0" w:rsidRPr="00CB0546">
        <w:rPr>
          <w:sz w:val="24"/>
          <w:szCs w:val="24"/>
        </w:rPr>
        <w:t xml:space="preserve">that </w:t>
      </w:r>
      <w:r w:rsidR="00C1413F" w:rsidRPr="00CB0546">
        <w:rPr>
          <w:sz w:val="24"/>
          <w:szCs w:val="24"/>
        </w:rPr>
        <w:t xml:space="preserve">are </w:t>
      </w:r>
      <w:r w:rsidR="00C22BA0" w:rsidRPr="00CB0546">
        <w:rPr>
          <w:sz w:val="24"/>
          <w:szCs w:val="24"/>
        </w:rPr>
        <w:t xml:space="preserve">or have been involved in </w:t>
      </w:r>
      <w:proofErr w:type="spellStart"/>
      <w:r w:rsidR="005A2334">
        <w:rPr>
          <w:sz w:val="24"/>
          <w:szCs w:val="24"/>
        </w:rPr>
        <w:t>HelpAge’s</w:t>
      </w:r>
      <w:proofErr w:type="spellEnd"/>
      <w:r w:rsidR="005A2334">
        <w:rPr>
          <w:sz w:val="24"/>
          <w:szCs w:val="24"/>
        </w:rPr>
        <w:t xml:space="preserve"> humanitarian </w:t>
      </w:r>
      <w:r w:rsidR="002D031B" w:rsidRPr="00CB0546">
        <w:rPr>
          <w:sz w:val="24"/>
          <w:szCs w:val="24"/>
        </w:rPr>
        <w:t xml:space="preserve">programmes. </w:t>
      </w:r>
    </w:p>
    <w:p w:rsidR="00C441F0" w:rsidRPr="00CB0546" w:rsidRDefault="00C441F0" w:rsidP="004B2BB9">
      <w:pPr>
        <w:rPr>
          <w:sz w:val="24"/>
          <w:szCs w:val="24"/>
        </w:rPr>
      </w:pPr>
    </w:p>
    <w:p w:rsidR="009B2A72" w:rsidRPr="00CB0546" w:rsidRDefault="009B6AC1" w:rsidP="004B2BB9">
      <w:pPr>
        <w:rPr>
          <w:b/>
          <w:sz w:val="24"/>
          <w:szCs w:val="24"/>
        </w:rPr>
      </w:pPr>
      <w:r w:rsidRPr="00CB0546">
        <w:rPr>
          <w:b/>
          <w:sz w:val="24"/>
          <w:szCs w:val="24"/>
        </w:rPr>
        <w:t>The role</w:t>
      </w:r>
    </w:p>
    <w:p w:rsidR="00963741" w:rsidRPr="00CB0546" w:rsidRDefault="00963741" w:rsidP="004B2BB9">
      <w:pPr>
        <w:rPr>
          <w:sz w:val="24"/>
          <w:szCs w:val="24"/>
        </w:rPr>
      </w:pPr>
      <w:r w:rsidRPr="00CB0546">
        <w:rPr>
          <w:sz w:val="24"/>
          <w:szCs w:val="24"/>
        </w:rPr>
        <w:t xml:space="preserve">We are seeking a </w:t>
      </w:r>
      <w:r w:rsidR="00C1413F" w:rsidRPr="00CB0546">
        <w:rPr>
          <w:sz w:val="24"/>
          <w:szCs w:val="24"/>
        </w:rPr>
        <w:t xml:space="preserve">consultant </w:t>
      </w:r>
      <w:r w:rsidRPr="00CB0546">
        <w:rPr>
          <w:sz w:val="24"/>
          <w:szCs w:val="24"/>
        </w:rPr>
        <w:t xml:space="preserve">to </w:t>
      </w:r>
      <w:r w:rsidR="00C1413F" w:rsidRPr="00CB0546">
        <w:rPr>
          <w:sz w:val="24"/>
          <w:szCs w:val="24"/>
        </w:rPr>
        <w:t xml:space="preserve">design </w:t>
      </w:r>
      <w:r w:rsidR="00076783" w:rsidRPr="00CB0546">
        <w:rPr>
          <w:sz w:val="24"/>
          <w:szCs w:val="24"/>
        </w:rPr>
        <w:t>the</w:t>
      </w:r>
      <w:r w:rsidR="00C1413F" w:rsidRPr="00CB0546">
        <w:rPr>
          <w:sz w:val="24"/>
          <w:szCs w:val="24"/>
        </w:rPr>
        <w:t xml:space="preserve"> consultation </w:t>
      </w:r>
      <w:r w:rsidR="00D72C27">
        <w:rPr>
          <w:sz w:val="24"/>
          <w:szCs w:val="24"/>
        </w:rPr>
        <w:t>and work with HelpAge Country Offices and</w:t>
      </w:r>
      <w:r w:rsidR="00CE75E2">
        <w:rPr>
          <w:sz w:val="24"/>
          <w:szCs w:val="24"/>
        </w:rPr>
        <w:t xml:space="preserve"> Network partners</w:t>
      </w:r>
      <w:r w:rsidR="00D72C27">
        <w:rPr>
          <w:sz w:val="24"/>
          <w:szCs w:val="24"/>
        </w:rPr>
        <w:t xml:space="preserve"> </w:t>
      </w:r>
      <w:r w:rsidR="009152EB">
        <w:rPr>
          <w:sz w:val="24"/>
          <w:szCs w:val="24"/>
        </w:rPr>
        <w:t xml:space="preserve">in a number of countries </w:t>
      </w:r>
      <w:r w:rsidR="00D72C27">
        <w:rPr>
          <w:sz w:val="24"/>
          <w:szCs w:val="24"/>
        </w:rPr>
        <w:t>to enable them to conduct</w:t>
      </w:r>
      <w:r w:rsidR="00554913">
        <w:rPr>
          <w:sz w:val="24"/>
          <w:szCs w:val="24"/>
        </w:rPr>
        <w:t xml:space="preserve"> the</w:t>
      </w:r>
      <w:r w:rsidR="009152EB">
        <w:rPr>
          <w:sz w:val="24"/>
          <w:szCs w:val="24"/>
        </w:rPr>
        <w:t xml:space="preserve"> survey </w:t>
      </w:r>
      <w:r w:rsidR="00310F40" w:rsidRPr="00CB0546">
        <w:rPr>
          <w:sz w:val="24"/>
          <w:szCs w:val="24"/>
        </w:rPr>
        <w:t xml:space="preserve">using a common </w:t>
      </w:r>
      <w:r w:rsidR="00CE497B" w:rsidRPr="00CB0546">
        <w:rPr>
          <w:sz w:val="24"/>
          <w:szCs w:val="24"/>
        </w:rPr>
        <w:t xml:space="preserve">set of </w:t>
      </w:r>
      <w:r w:rsidR="00310F40" w:rsidRPr="00CB0546">
        <w:rPr>
          <w:sz w:val="24"/>
          <w:szCs w:val="24"/>
        </w:rPr>
        <w:t>question</w:t>
      </w:r>
      <w:r w:rsidR="00CE497B" w:rsidRPr="00CB0546">
        <w:rPr>
          <w:sz w:val="24"/>
          <w:szCs w:val="24"/>
        </w:rPr>
        <w:t>s</w:t>
      </w:r>
      <w:r w:rsidR="00310F40" w:rsidRPr="00CB0546">
        <w:rPr>
          <w:sz w:val="24"/>
          <w:szCs w:val="24"/>
        </w:rPr>
        <w:t xml:space="preserve">. The consultant will collate </w:t>
      </w:r>
      <w:r w:rsidR="0008685D">
        <w:rPr>
          <w:sz w:val="24"/>
          <w:szCs w:val="24"/>
        </w:rPr>
        <w:t xml:space="preserve">and analyse </w:t>
      </w:r>
      <w:r w:rsidR="00310F40" w:rsidRPr="00CB0546">
        <w:rPr>
          <w:sz w:val="24"/>
          <w:szCs w:val="24"/>
        </w:rPr>
        <w:t xml:space="preserve">the results and work with </w:t>
      </w:r>
      <w:proofErr w:type="spellStart"/>
      <w:r w:rsidR="00310F40" w:rsidRPr="00CB0546">
        <w:rPr>
          <w:sz w:val="24"/>
          <w:szCs w:val="24"/>
        </w:rPr>
        <w:t>HelpAge</w:t>
      </w:r>
      <w:r w:rsidR="005B63E6" w:rsidRPr="00CB0546">
        <w:rPr>
          <w:sz w:val="24"/>
          <w:szCs w:val="24"/>
        </w:rPr>
        <w:t>’s</w:t>
      </w:r>
      <w:proofErr w:type="spellEnd"/>
      <w:r w:rsidR="00310F40" w:rsidRPr="00CB0546">
        <w:rPr>
          <w:sz w:val="24"/>
          <w:szCs w:val="24"/>
        </w:rPr>
        <w:t xml:space="preserve"> Humanitarian and Communication teams </w:t>
      </w:r>
      <w:r w:rsidR="005B63E6" w:rsidRPr="00CB0546">
        <w:rPr>
          <w:sz w:val="24"/>
          <w:szCs w:val="24"/>
        </w:rPr>
        <w:t>to communicate the findings in various formats and medi</w:t>
      </w:r>
      <w:r w:rsidR="00CE497B" w:rsidRPr="00CB0546">
        <w:rPr>
          <w:sz w:val="24"/>
          <w:szCs w:val="24"/>
        </w:rPr>
        <w:t>a</w:t>
      </w:r>
      <w:r w:rsidR="005B63E6" w:rsidRPr="00CB0546">
        <w:rPr>
          <w:sz w:val="24"/>
          <w:szCs w:val="24"/>
        </w:rPr>
        <w:t xml:space="preserve">. </w:t>
      </w:r>
    </w:p>
    <w:p w:rsidR="00C441F0" w:rsidRDefault="00C441F0" w:rsidP="004B2BB9">
      <w:pPr>
        <w:rPr>
          <w:b/>
          <w:sz w:val="24"/>
          <w:szCs w:val="24"/>
        </w:rPr>
      </w:pPr>
    </w:p>
    <w:p w:rsidR="00922844" w:rsidRDefault="00922844" w:rsidP="004B2BB9">
      <w:pPr>
        <w:rPr>
          <w:b/>
          <w:sz w:val="24"/>
          <w:szCs w:val="24"/>
        </w:rPr>
      </w:pPr>
    </w:p>
    <w:p w:rsidR="00922844" w:rsidRPr="00CB0546" w:rsidRDefault="00922844" w:rsidP="004B2BB9">
      <w:pPr>
        <w:rPr>
          <w:b/>
          <w:sz w:val="24"/>
          <w:szCs w:val="24"/>
        </w:rPr>
      </w:pPr>
    </w:p>
    <w:p w:rsidR="009B2A72" w:rsidRPr="00CB0546" w:rsidRDefault="006028C9" w:rsidP="004B2BB9">
      <w:pPr>
        <w:rPr>
          <w:b/>
          <w:sz w:val="24"/>
          <w:szCs w:val="24"/>
        </w:rPr>
      </w:pPr>
      <w:r w:rsidRPr="00CB0546">
        <w:rPr>
          <w:b/>
          <w:sz w:val="24"/>
          <w:szCs w:val="24"/>
        </w:rPr>
        <w:lastRenderedPageBreak/>
        <w:t>Key tasks</w:t>
      </w:r>
      <w:r w:rsidR="008D0C35" w:rsidRPr="00CB0546">
        <w:rPr>
          <w:b/>
          <w:sz w:val="24"/>
          <w:szCs w:val="24"/>
        </w:rPr>
        <w:t xml:space="preserve"> and outputs</w:t>
      </w:r>
    </w:p>
    <w:p w:rsidR="007865BC" w:rsidRDefault="00B64FB4" w:rsidP="007865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B0546">
        <w:rPr>
          <w:sz w:val="24"/>
          <w:szCs w:val="24"/>
        </w:rPr>
        <w:t>De</w:t>
      </w:r>
      <w:r w:rsidR="00201864" w:rsidRPr="00CB0546">
        <w:rPr>
          <w:sz w:val="24"/>
          <w:szCs w:val="24"/>
        </w:rPr>
        <w:t>sign</w:t>
      </w:r>
      <w:r w:rsidR="00012DEF" w:rsidRPr="00CB0546">
        <w:rPr>
          <w:sz w:val="24"/>
          <w:szCs w:val="24"/>
        </w:rPr>
        <w:t xml:space="preserve"> and </w:t>
      </w:r>
      <w:r w:rsidR="004B2BB9" w:rsidRPr="00CB0546">
        <w:rPr>
          <w:sz w:val="24"/>
          <w:szCs w:val="24"/>
        </w:rPr>
        <w:t>implement</w:t>
      </w:r>
      <w:r w:rsidRPr="00CB0546">
        <w:rPr>
          <w:sz w:val="24"/>
          <w:szCs w:val="24"/>
        </w:rPr>
        <w:t xml:space="preserve"> a survey that can be used on and offline </w:t>
      </w:r>
      <w:r w:rsidR="00E24164">
        <w:rPr>
          <w:sz w:val="24"/>
          <w:szCs w:val="24"/>
        </w:rPr>
        <w:t>with</w:t>
      </w:r>
      <w:r w:rsidR="007865BC">
        <w:rPr>
          <w:sz w:val="24"/>
          <w:szCs w:val="24"/>
        </w:rPr>
        <w:t xml:space="preserve"> a common set of closed and focused questions to be developed by the consultant</w:t>
      </w:r>
    </w:p>
    <w:p w:rsidR="007865BC" w:rsidRDefault="007865BC" w:rsidP="007865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461EC" w:rsidRPr="007865BC">
        <w:rPr>
          <w:sz w:val="24"/>
          <w:szCs w:val="24"/>
        </w:rPr>
        <w:t xml:space="preserve">dentify </w:t>
      </w:r>
      <w:r w:rsidR="0008685D">
        <w:rPr>
          <w:sz w:val="24"/>
          <w:szCs w:val="24"/>
        </w:rPr>
        <w:t>between five and ten</w:t>
      </w:r>
      <w:r w:rsidR="006461EC" w:rsidRPr="007865BC">
        <w:rPr>
          <w:sz w:val="24"/>
          <w:szCs w:val="24"/>
        </w:rPr>
        <w:t xml:space="preserve"> </w:t>
      </w:r>
      <w:r w:rsidR="00C614A5">
        <w:rPr>
          <w:sz w:val="24"/>
          <w:szCs w:val="24"/>
        </w:rPr>
        <w:t xml:space="preserve">countries </w:t>
      </w:r>
      <w:r w:rsidR="006461EC" w:rsidRPr="007865BC">
        <w:rPr>
          <w:sz w:val="24"/>
          <w:szCs w:val="24"/>
        </w:rPr>
        <w:t>in which to carry out the survey</w:t>
      </w:r>
      <w:r w:rsidR="007F558D" w:rsidRPr="007865BC">
        <w:rPr>
          <w:sz w:val="24"/>
          <w:szCs w:val="24"/>
        </w:rPr>
        <w:t xml:space="preserve">, ensuring </w:t>
      </w:r>
      <w:r w:rsidR="00BA2394" w:rsidRPr="007865BC">
        <w:rPr>
          <w:sz w:val="24"/>
          <w:szCs w:val="24"/>
        </w:rPr>
        <w:t xml:space="preserve">a range of different </w:t>
      </w:r>
      <w:r w:rsidR="0011458C" w:rsidRPr="007865BC">
        <w:rPr>
          <w:sz w:val="24"/>
          <w:szCs w:val="24"/>
        </w:rPr>
        <w:t>contexts</w:t>
      </w:r>
      <w:r w:rsidR="00BA2394" w:rsidRPr="007865BC">
        <w:rPr>
          <w:sz w:val="24"/>
          <w:szCs w:val="24"/>
        </w:rPr>
        <w:t xml:space="preserve"> are included (conflict, natural </w:t>
      </w:r>
      <w:r w:rsidR="007F558D" w:rsidRPr="007865BC">
        <w:rPr>
          <w:sz w:val="24"/>
          <w:szCs w:val="24"/>
        </w:rPr>
        <w:t>disaster</w:t>
      </w:r>
      <w:r w:rsidR="00BA2394" w:rsidRPr="007865BC">
        <w:rPr>
          <w:sz w:val="24"/>
          <w:szCs w:val="24"/>
        </w:rPr>
        <w:t>, protracted cris</w:t>
      </w:r>
      <w:r w:rsidR="0011458C" w:rsidRPr="007865BC">
        <w:rPr>
          <w:sz w:val="24"/>
          <w:szCs w:val="24"/>
        </w:rPr>
        <w:t>i</w:t>
      </w:r>
      <w:r w:rsidR="00BA2394" w:rsidRPr="007865BC">
        <w:rPr>
          <w:sz w:val="24"/>
          <w:szCs w:val="24"/>
        </w:rPr>
        <w:t xml:space="preserve">s, </w:t>
      </w:r>
      <w:r w:rsidR="0011458C" w:rsidRPr="007865BC">
        <w:rPr>
          <w:sz w:val="24"/>
          <w:szCs w:val="24"/>
        </w:rPr>
        <w:t xml:space="preserve">recurrent </w:t>
      </w:r>
      <w:r w:rsidR="00BA2394" w:rsidRPr="007865BC">
        <w:rPr>
          <w:sz w:val="24"/>
          <w:szCs w:val="24"/>
        </w:rPr>
        <w:t>short-term</w:t>
      </w:r>
      <w:r w:rsidR="0011458C" w:rsidRPr="007865BC">
        <w:rPr>
          <w:sz w:val="24"/>
          <w:szCs w:val="24"/>
        </w:rPr>
        <w:t xml:space="preserve"> crisis</w:t>
      </w:r>
      <w:r w:rsidR="0008685D">
        <w:rPr>
          <w:sz w:val="24"/>
          <w:szCs w:val="24"/>
        </w:rPr>
        <w:t xml:space="preserve"> </w:t>
      </w:r>
      <w:proofErr w:type="spellStart"/>
      <w:r w:rsidR="0008685D">
        <w:rPr>
          <w:sz w:val="24"/>
          <w:szCs w:val="24"/>
        </w:rPr>
        <w:t>etc</w:t>
      </w:r>
      <w:proofErr w:type="spellEnd"/>
      <w:r w:rsidR="0011458C" w:rsidRPr="007865BC">
        <w:rPr>
          <w:sz w:val="24"/>
          <w:szCs w:val="24"/>
        </w:rPr>
        <w:t>)</w:t>
      </w:r>
      <w:r w:rsidR="006F62E4">
        <w:rPr>
          <w:rStyle w:val="FootnoteReference"/>
          <w:sz w:val="24"/>
          <w:szCs w:val="24"/>
        </w:rPr>
        <w:footnoteReference w:id="1"/>
      </w:r>
    </w:p>
    <w:p w:rsidR="00012DEF" w:rsidRPr="00CB0546" w:rsidRDefault="00F26436" w:rsidP="007865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B0546">
        <w:rPr>
          <w:sz w:val="24"/>
          <w:szCs w:val="24"/>
        </w:rPr>
        <w:t xml:space="preserve">Work closely </w:t>
      </w:r>
      <w:r w:rsidR="00C614A5">
        <w:rPr>
          <w:sz w:val="24"/>
          <w:szCs w:val="24"/>
        </w:rPr>
        <w:t xml:space="preserve">(remotely) </w:t>
      </w:r>
      <w:r w:rsidRPr="00CB0546">
        <w:rPr>
          <w:sz w:val="24"/>
          <w:szCs w:val="24"/>
        </w:rPr>
        <w:t>with</w:t>
      </w:r>
      <w:r w:rsidR="00012DEF" w:rsidRPr="00CB0546">
        <w:rPr>
          <w:sz w:val="24"/>
          <w:szCs w:val="24"/>
        </w:rPr>
        <w:t xml:space="preserve"> </w:t>
      </w:r>
      <w:r w:rsidRPr="00CB0546">
        <w:rPr>
          <w:sz w:val="24"/>
          <w:szCs w:val="24"/>
        </w:rPr>
        <w:t>HelpAge country/regional offices and N</w:t>
      </w:r>
      <w:r w:rsidR="00012DEF" w:rsidRPr="00CB0546">
        <w:rPr>
          <w:sz w:val="24"/>
          <w:szCs w:val="24"/>
        </w:rPr>
        <w:t xml:space="preserve">etwork partners </w:t>
      </w:r>
      <w:r w:rsidR="00C614A5">
        <w:rPr>
          <w:sz w:val="24"/>
          <w:szCs w:val="24"/>
        </w:rPr>
        <w:t xml:space="preserve">in those countries </w:t>
      </w:r>
      <w:r w:rsidR="00096D74" w:rsidRPr="00CB0546">
        <w:rPr>
          <w:sz w:val="24"/>
          <w:szCs w:val="24"/>
        </w:rPr>
        <w:t>to enable and support them to conduct the survey</w:t>
      </w:r>
      <w:r w:rsidR="00C614A5">
        <w:rPr>
          <w:sz w:val="24"/>
          <w:szCs w:val="24"/>
        </w:rPr>
        <w:t>,</w:t>
      </w:r>
      <w:r w:rsidR="00096D74" w:rsidRPr="00CB0546">
        <w:rPr>
          <w:sz w:val="24"/>
          <w:szCs w:val="24"/>
        </w:rPr>
        <w:t xml:space="preserve"> obtain </w:t>
      </w:r>
      <w:r w:rsidR="00012DEF" w:rsidRPr="00CB0546">
        <w:rPr>
          <w:sz w:val="24"/>
          <w:szCs w:val="24"/>
        </w:rPr>
        <w:t>responses</w:t>
      </w:r>
      <w:r w:rsidR="00F6446C">
        <w:rPr>
          <w:sz w:val="24"/>
          <w:szCs w:val="24"/>
        </w:rPr>
        <w:t xml:space="preserve"> </w:t>
      </w:r>
      <w:r w:rsidR="004656FB">
        <w:rPr>
          <w:sz w:val="24"/>
          <w:szCs w:val="24"/>
        </w:rPr>
        <w:t xml:space="preserve">and document the process with </w:t>
      </w:r>
      <w:r w:rsidR="00F6446C">
        <w:rPr>
          <w:sz w:val="24"/>
          <w:szCs w:val="24"/>
        </w:rPr>
        <w:t xml:space="preserve">photo and video </w:t>
      </w:r>
      <w:r w:rsidR="004656FB">
        <w:rPr>
          <w:sz w:val="24"/>
          <w:szCs w:val="24"/>
        </w:rPr>
        <w:t>material</w:t>
      </w:r>
    </w:p>
    <w:p w:rsidR="00E3647C" w:rsidRPr="00CB0546" w:rsidRDefault="00096D74" w:rsidP="005549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B0546">
        <w:rPr>
          <w:sz w:val="24"/>
          <w:szCs w:val="24"/>
        </w:rPr>
        <w:t>Collate and a</w:t>
      </w:r>
      <w:r w:rsidR="005A3757" w:rsidRPr="00CB0546">
        <w:rPr>
          <w:sz w:val="24"/>
          <w:szCs w:val="24"/>
        </w:rPr>
        <w:t xml:space="preserve">nalyse survey results </w:t>
      </w:r>
      <w:r w:rsidR="004656FB">
        <w:rPr>
          <w:sz w:val="24"/>
          <w:szCs w:val="24"/>
        </w:rPr>
        <w:t xml:space="preserve">and materials </w:t>
      </w:r>
      <w:r w:rsidR="005A3757" w:rsidRPr="00CB0546">
        <w:rPr>
          <w:sz w:val="24"/>
          <w:szCs w:val="24"/>
        </w:rPr>
        <w:t xml:space="preserve">and </w:t>
      </w:r>
      <w:r w:rsidRPr="00CB0546">
        <w:rPr>
          <w:sz w:val="24"/>
          <w:szCs w:val="24"/>
        </w:rPr>
        <w:t xml:space="preserve">write </w:t>
      </w:r>
      <w:r w:rsidR="0053377F" w:rsidRPr="00CB0546">
        <w:rPr>
          <w:sz w:val="24"/>
          <w:szCs w:val="24"/>
        </w:rPr>
        <w:t>a</w:t>
      </w:r>
      <w:r w:rsidR="005A3757" w:rsidRPr="00CB0546">
        <w:rPr>
          <w:sz w:val="24"/>
          <w:szCs w:val="24"/>
        </w:rPr>
        <w:t xml:space="preserve"> report </w:t>
      </w:r>
      <w:r w:rsidR="0090308F">
        <w:rPr>
          <w:sz w:val="24"/>
          <w:szCs w:val="24"/>
        </w:rPr>
        <w:t xml:space="preserve">that </w:t>
      </w:r>
      <w:r w:rsidR="00F6446C">
        <w:rPr>
          <w:sz w:val="24"/>
          <w:szCs w:val="24"/>
        </w:rPr>
        <w:t xml:space="preserve">will provide content for </w:t>
      </w:r>
      <w:r w:rsidR="0090308F">
        <w:rPr>
          <w:sz w:val="24"/>
          <w:szCs w:val="24"/>
        </w:rPr>
        <w:t xml:space="preserve">a range of </w:t>
      </w:r>
      <w:r w:rsidR="005028DC">
        <w:rPr>
          <w:sz w:val="24"/>
          <w:szCs w:val="24"/>
        </w:rPr>
        <w:t xml:space="preserve">advocacy and </w:t>
      </w:r>
      <w:r w:rsidR="0090308F">
        <w:rPr>
          <w:sz w:val="24"/>
          <w:szCs w:val="24"/>
        </w:rPr>
        <w:t xml:space="preserve">communication </w:t>
      </w:r>
      <w:r w:rsidR="005028DC">
        <w:rPr>
          <w:sz w:val="24"/>
          <w:szCs w:val="24"/>
        </w:rPr>
        <w:t>materials</w:t>
      </w:r>
      <w:r w:rsidR="0090308F">
        <w:rPr>
          <w:sz w:val="24"/>
          <w:szCs w:val="24"/>
        </w:rPr>
        <w:t xml:space="preserve"> for </w:t>
      </w:r>
      <w:r w:rsidR="0053377F" w:rsidRPr="00CB0546">
        <w:rPr>
          <w:sz w:val="24"/>
          <w:szCs w:val="24"/>
        </w:rPr>
        <w:t>WHS</w:t>
      </w:r>
      <w:r w:rsidR="008F270A" w:rsidRPr="00CB0546">
        <w:rPr>
          <w:sz w:val="24"/>
          <w:szCs w:val="24"/>
        </w:rPr>
        <w:t xml:space="preserve"> processes</w:t>
      </w:r>
    </w:p>
    <w:p w:rsidR="00CC4793" w:rsidRPr="00CB0546" w:rsidRDefault="0090308F" w:rsidP="005549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Advise HelpAge on </w:t>
      </w:r>
      <w:r w:rsidR="00A25126" w:rsidRPr="00CB0546">
        <w:rPr>
          <w:sz w:val="24"/>
          <w:szCs w:val="24"/>
        </w:rPr>
        <w:t>the creation of</w:t>
      </w:r>
      <w:r w:rsidR="00E3647C" w:rsidRPr="00CB0546">
        <w:rPr>
          <w:sz w:val="24"/>
          <w:szCs w:val="24"/>
        </w:rPr>
        <w:t xml:space="preserve"> </w:t>
      </w:r>
      <w:r w:rsidR="008F270A" w:rsidRPr="00CB0546">
        <w:rPr>
          <w:sz w:val="24"/>
          <w:szCs w:val="24"/>
        </w:rPr>
        <w:t xml:space="preserve">different </w:t>
      </w:r>
      <w:r w:rsidR="00E3647C" w:rsidRPr="00CB0546">
        <w:rPr>
          <w:sz w:val="24"/>
          <w:szCs w:val="24"/>
        </w:rPr>
        <w:t xml:space="preserve">communications outputs </w:t>
      </w:r>
      <w:r w:rsidR="00452523" w:rsidRPr="00CB0546">
        <w:rPr>
          <w:sz w:val="24"/>
          <w:szCs w:val="24"/>
        </w:rPr>
        <w:t>includ</w:t>
      </w:r>
      <w:r w:rsidR="008D0C35" w:rsidRPr="00CB0546">
        <w:rPr>
          <w:sz w:val="24"/>
          <w:szCs w:val="24"/>
        </w:rPr>
        <w:t>ing</w:t>
      </w:r>
      <w:r w:rsidR="00452523" w:rsidRPr="00CB0546">
        <w:rPr>
          <w:sz w:val="24"/>
          <w:szCs w:val="24"/>
        </w:rPr>
        <w:t xml:space="preserve"> </w:t>
      </w:r>
      <w:r w:rsidR="00A254C6" w:rsidRPr="00CB0546">
        <w:rPr>
          <w:sz w:val="24"/>
          <w:szCs w:val="24"/>
        </w:rPr>
        <w:t xml:space="preserve">policy </w:t>
      </w:r>
      <w:r w:rsidR="005028DC">
        <w:rPr>
          <w:sz w:val="24"/>
          <w:szCs w:val="24"/>
        </w:rPr>
        <w:t>messages</w:t>
      </w:r>
      <w:r w:rsidR="00452523" w:rsidRPr="00CB0546">
        <w:rPr>
          <w:sz w:val="24"/>
          <w:szCs w:val="24"/>
        </w:rPr>
        <w:t>,</w:t>
      </w:r>
      <w:r w:rsidR="00CC4793" w:rsidRPr="00CB0546">
        <w:rPr>
          <w:sz w:val="24"/>
          <w:szCs w:val="24"/>
        </w:rPr>
        <w:t xml:space="preserve"> </w:t>
      </w:r>
      <w:r w:rsidR="005028DC">
        <w:rPr>
          <w:sz w:val="24"/>
          <w:szCs w:val="24"/>
        </w:rPr>
        <w:t xml:space="preserve">factsheets, </w:t>
      </w:r>
      <w:r w:rsidR="00CC4793" w:rsidRPr="00CB0546">
        <w:rPr>
          <w:sz w:val="24"/>
          <w:szCs w:val="24"/>
        </w:rPr>
        <w:t xml:space="preserve">infographics, </w:t>
      </w:r>
      <w:r w:rsidR="00A25126" w:rsidRPr="00CB0546">
        <w:rPr>
          <w:sz w:val="24"/>
          <w:szCs w:val="24"/>
        </w:rPr>
        <w:t xml:space="preserve">photo and </w:t>
      </w:r>
      <w:r w:rsidR="00CC4793" w:rsidRPr="00CB0546">
        <w:rPr>
          <w:sz w:val="24"/>
          <w:szCs w:val="24"/>
        </w:rPr>
        <w:t>video content</w:t>
      </w:r>
      <w:r w:rsidR="00035B8D" w:rsidRPr="00CB0546">
        <w:rPr>
          <w:sz w:val="24"/>
          <w:szCs w:val="24"/>
        </w:rPr>
        <w:t xml:space="preserve"> to engage audiences</w:t>
      </w:r>
      <w:r w:rsidR="005028DC">
        <w:rPr>
          <w:sz w:val="24"/>
          <w:szCs w:val="24"/>
        </w:rPr>
        <w:t xml:space="preserve"> </w:t>
      </w:r>
      <w:r w:rsidR="00035B8D" w:rsidRPr="00CB0546">
        <w:rPr>
          <w:sz w:val="24"/>
          <w:szCs w:val="24"/>
        </w:rPr>
        <w:t xml:space="preserve">with our </w:t>
      </w:r>
      <w:r w:rsidR="005028DC">
        <w:rPr>
          <w:sz w:val="24"/>
          <w:szCs w:val="24"/>
        </w:rPr>
        <w:t xml:space="preserve">WHS </w:t>
      </w:r>
      <w:r w:rsidR="00035B8D" w:rsidRPr="00CB0546">
        <w:rPr>
          <w:sz w:val="24"/>
          <w:szCs w:val="24"/>
        </w:rPr>
        <w:t>messages</w:t>
      </w:r>
      <w:r w:rsidR="004B2BB9" w:rsidRPr="00CB0546">
        <w:rPr>
          <w:sz w:val="24"/>
          <w:szCs w:val="24"/>
        </w:rPr>
        <w:t>.</w:t>
      </w:r>
    </w:p>
    <w:p w:rsidR="00703347" w:rsidRPr="00CB0546" w:rsidRDefault="00703347" w:rsidP="004B2BB9">
      <w:pPr>
        <w:rPr>
          <w:b/>
          <w:sz w:val="24"/>
          <w:szCs w:val="24"/>
        </w:rPr>
      </w:pPr>
    </w:p>
    <w:p w:rsidR="008D0C35" w:rsidRPr="00CB0546" w:rsidRDefault="008D0C35" w:rsidP="00B31307">
      <w:pPr>
        <w:pStyle w:val="NormalWeb"/>
        <w:rPr>
          <w:rFonts w:asciiTheme="minorHAnsi" w:hAnsiTheme="minorHAnsi"/>
          <w:b/>
          <w:color w:val="000000"/>
        </w:rPr>
      </w:pPr>
      <w:r w:rsidRPr="00CB0546">
        <w:rPr>
          <w:rFonts w:asciiTheme="minorHAnsi" w:hAnsiTheme="minorHAnsi"/>
          <w:b/>
          <w:color w:val="000000"/>
        </w:rPr>
        <w:t>Consultant profile</w:t>
      </w:r>
    </w:p>
    <w:p w:rsidR="006F0FF2" w:rsidRPr="00CB0546" w:rsidRDefault="00965804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 xml:space="preserve">Excellent </w:t>
      </w:r>
      <w:r w:rsidR="00803266" w:rsidRPr="00CB0546">
        <w:rPr>
          <w:rFonts w:asciiTheme="minorHAnsi" w:hAnsiTheme="minorHAnsi"/>
          <w:color w:val="000000"/>
        </w:rPr>
        <w:t>written and verbal communications skills</w:t>
      </w:r>
      <w:r w:rsidR="006F0FF2" w:rsidRPr="00CB0546">
        <w:rPr>
          <w:rFonts w:asciiTheme="minorHAnsi" w:hAnsiTheme="minorHAnsi"/>
          <w:color w:val="000000"/>
        </w:rPr>
        <w:t xml:space="preserve"> in English</w:t>
      </w:r>
    </w:p>
    <w:p w:rsidR="00803266" w:rsidRPr="00CB0546" w:rsidRDefault="006F0FF2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>A</w:t>
      </w:r>
      <w:r w:rsidR="00B31307" w:rsidRPr="00CB0546">
        <w:rPr>
          <w:rFonts w:asciiTheme="minorHAnsi" w:hAnsiTheme="minorHAnsi"/>
          <w:color w:val="000000"/>
        </w:rPr>
        <w:t>bl</w:t>
      </w:r>
      <w:r w:rsidRPr="00CB0546">
        <w:rPr>
          <w:rFonts w:asciiTheme="minorHAnsi" w:hAnsiTheme="minorHAnsi"/>
          <w:color w:val="000000"/>
        </w:rPr>
        <w:t>e</w:t>
      </w:r>
      <w:r w:rsidR="00B31307" w:rsidRPr="00CB0546">
        <w:rPr>
          <w:rFonts w:asciiTheme="minorHAnsi" w:hAnsiTheme="minorHAnsi"/>
          <w:color w:val="000000"/>
        </w:rPr>
        <w:t xml:space="preserve"> to distil </w:t>
      </w:r>
      <w:r w:rsidR="008D0C35" w:rsidRPr="00CB0546">
        <w:rPr>
          <w:rFonts w:asciiTheme="minorHAnsi" w:hAnsiTheme="minorHAnsi"/>
          <w:color w:val="000000"/>
        </w:rPr>
        <w:t>diverse</w:t>
      </w:r>
      <w:r w:rsidR="00B31307" w:rsidRPr="00CB0546">
        <w:rPr>
          <w:rFonts w:asciiTheme="minorHAnsi" w:hAnsiTheme="minorHAnsi"/>
          <w:color w:val="000000"/>
        </w:rPr>
        <w:t xml:space="preserve"> content into </w:t>
      </w:r>
      <w:r w:rsidR="009E305C" w:rsidRPr="00CB0546">
        <w:rPr>
          <w:rFonts w:asciiTheme="minorHAnsi" w:hAnsiTheme="minorHAnsi"/>
          <w:color w:val="000000"/>
        </w:rPr>
        <w:t xml:space="preserve">strong evidence-based policy statements and </w:t>
      </w:r>
      <w:r w:rsidR="00B31307" w:rsidRPr="00CB0546">
        <w:rPr>
          <w:rFonts w:asciiTheme="minorHAnsi" w:hAnsiTheme="minorHAnsi"/>
          <w:color w:val="000000"/>
        </w:rPr>
        <w:t>engaging stories</w:t>
      </w:r>
    </w:p>
    <w:p w:rsidR="005540A7" w:rsidRPr="00CB0546" w:rsidRDefault="005540A7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 xml:space="preserve">Excellent research skills, including </w:t>
      </w:r>
      <w:r w:rsidR="009E305C" w:rsidRPr="00CB0546">
        <w:rPr>
          <w:rFonts w:asciiTheme="minorHAnsi" w:hAnsiTheme="minorHAnsi"/>
          <w:color w:val="000000"/>
        </w:rPr>
        <w:t xml:space="preserve">the </w:t>
      </w:r>
      <w:r w:rsidRPr="00CB0546">
        <w:rPr>
          <w:rFonts w:asciiTheme="minorHAnsi" w:hAnsiTheme="minorHAnsi"/>
          <w:color w:val="000000"/>
        </w:rPr>
        <w:t xml:space="preserve">design and analysis of </w:t>
      </w:r>
      <w:r w:rsidR="009E305C" w:rsidRPr="00CB0546">
        <w:rPr>
          <w:rFonts w:asciiTheme="minorHAnsi" w:hAnsiTheme="minorHAnsi"/>
          <w:color w:val="000000"/>
        </w:rPr>
        <w:t xml:space="preserve">community </w:t>
      </w:r>
      <w:r w:rsidR="006F0FF2" w:rsidRPr="00CB0546">
        <w:rPr>
          <w:rFonts w:asciiTheme="minorHAnsi" w:hAnsiTheme="minorHAnsi"/>
          <w:color w:val="000000"/>
        </w:rPr>
        <w:t>surveys</w:t>
      </w:r>
    </w:p>
    <w:p w:rsidR="00965804" w:rsidRPr="00CB0546" w:rsidRDefault="00965804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 xml:space="preserve">Experience of managing production of </w:t>
      </w:r>
      <w:r w:rsidR="00803266" w:rsidRPr="00CB0546">
        <w:rPr>
          <w:rFonts w:asciiTheme="minorHAnsi" w:hAnsiTheme="minorHAnsi"/>
          <w:color w:val="000000"/>
        </w:rPr>
        <w:t>print and</w:t>
      </w:r>
      <w:r w:rsidRPr="00CB0546">
        <w:rPr>
          <w:rFonts w:asciiTheme="minorHAnsi" w:hAnsiTheme="minorHAnsi"/>
          <w:color w:val="000000"/>
        </w:rPr>
        <w:t xml:space="preserve"> multimedia content for </w:t>
      </w:r>
      <w:r w:rsidR="00803266" w:rsidRPr="00CB0546">
        <w:rPr>
          <w:rFonts w:asciiTheme="minorHAnsi" w:hAnsiTheme="minorHAnsi"/>
          <w:color w:val="000000"/>
        </w:rPr>
        <w:t>a range of audiences</w:t>
      </w:r>
    </w:p>
    <w:p w:rsidR="003219E4" w:rsidRPr="00CB0546" w:rsidRDefault="003219E4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>Excellent copy editing and proof-reading skills</w:t>
      </w:r>
    </w:p>
    <w:p w:rsidR="003219E4" w:rsidRPr="00CB0546" w:rsidRDefault="003219E4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 xml:space="preserve">Experience of engaging audiences </w:t>
      </w:r>
      <w:r w:rsidR="00E34866" w:rsidRPr="00CB0546">
        <w:rPr>
          <w:rFonts w:asciiTheme="minorHAnsi" w:hAnsiTheme="minorHAnsi"/>
          <w:color w:val="000000"/>
        </w:rPr>
        <w:t>in</w:t>
      </w:r>
      <w:r w:rsidRPr="00CB0546">
        <w:rPr>
          <w:rFonts w:asciiTheme="minorHAnsi" w:hAnsiTheme="minorHAnsi"/>
          <w:color w:val="000000"/>
        </w:rPr>
        <w:t xml:space="preserve"> a wide range of </w:t>
      </w:r>
      <w:r w:rsidR="00E34866" w:rsidRPr="00CB0546">
        <w:rPr>
          <w:rFonts w:asciiTheme="minorHAnsi" w:hAnsiTheme="minorHAnsi"/>
          <w:color w:val="000000"/>
        </w:rPr>
        <w:t xml:space="preserve">socio-cultural </w:t>
      </w:r>
      <w:r w:rsidRPr="00CB0546">
        <w:rPr>
          <w:rFonts w:asciiTheme="minorHAnsi" w:hAnsiTheme="minorHAnsi"/>
          <w:color w:val="000000"/>
        </w:rPr>
        <w:t>c</w:t>
      </w:r>
      <w:r w:rsidR="00E34866" w:rsidRPr="00CB0546">
        <w:rPr>
          <w:rFonts w:asciiTheme="minorHAnsi" w:hAnsiTheme="minorHAnsi"/>
          <w:color w:val="000000"/>
        </w:rPr>
        <w:t>ontexts</w:t>
      </w:r>
      <w:r w:rsidR="006F0FF2" w:rsidRPr="00CB0546">
        <w:rPr>
          <w:rFonts w:asciiTheme="minorHAnsi" w:hAnsiTheme="minorHAnsi"/>
          <w:color w:val="000000"/>
        </w:rPr>
        <w:t xml:space="preserve"> including on and offline</w:t>
      </w:r>
    </w:p>
    <w:p w:rsidR="00965804" w:rsidRPr="00CB0546" w:rsidRDefault="00965804" w:rsidP="009236BB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 xml:space="preserve">Able to </w:t>
      </w:r>
      <w:r w:rsidR="00E34866" w:rsidRPr="00CB0546">
        <w:rPr>
          <w:rFonts w:asciiTheme="minorHAnsi" w:hAnsiTheme="minorHAnsi"/>
          <w:color w:val="000000"/>
        </w:rPr>
        <w:t xml:space="preserve">manage </w:t>
      </w:r>
      <w:r w:rsidRPr="00CB0546">
        <w:rPr>
          <w:rFonts w:asciiTheme="minorHAnsi" w:hAnsiTheme="minorHAnsi"/>
          <w:color w:val="000000"/>
        </w:rPr>
        <w:t>multiple tasks and work u</w:t>
      </w:r>
      <w:r w:rsidR="006F0FF2" w:rsidRPr="00CB0546">
        <w:rPr>
          <w:rFonts w:asciiTheme="minorHAnsi" w:hAnsiTheme="minorHAnsi"/>
          <w:color w:val="000000"/>
        </w:rPr>
        <w:t>nder pressure to meet deadlines</w:t>
      </w:r>
    </w:p>
    <w:p w:rsidR="00B704A1" w:rsidRDefault="00965804" w:rsidP="00B704A1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B0546">
        <w:rPr>
          <w:rFonts w:asciiTheme="minorHAnsi" w:hAnsiTheme="minorHAnsi"/>
          <w:color w:val="000000"/>
        </w:rPr>
        <w:t>Good team working and negotiation skills.</w:t>
      </w:r>
    </w:p>
    <w:p w:rsidR="009236BB" w:rsidRDefault="00771636" w:rsidP="00B704A1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B704A1">
        <w:rPr>
          <w:rFonts w:asciiTheme="minorHAnsi" w:hAnsiTheme="minorHAnsi"/>
          <w:color w:val="000000"/>
        </w:rPr>
        <w:t>Ab</w:t>
      </w:r>
      <w:r w:rsidR="00B704A1" w:rsidRPr="00B704A1">
        <w:rPr>
          <w:rFonts w:asciiTheme="minorHAnsi" w:hAnsiTheme="minorHAnsi"/>
          <w:color w:val="000000"/>
        </w:rPr>
        <w:t>ility to work in Spanish and/or French would be an advantage</w:t>
      </w:r>
    </w:p>
    <w:p w:rsidR="004137C9" w:rsidRDefault="00FF2E52" w:rsidP="00FF2E52">
      <w:pPr>
        <w:rPr>
          <w:sz w:val="24"/>
          <w:szCs w:val="24"/>
        </w:rPr>
      </w:pPr>
      <w:r w:rsidRPr="00FF2E52">
        <w:rPr>
          <w:sz w:val="24"/>
          <w:szCs w:val="24"/>
        </w:rPr>
        <w:t>The deadline for submission is midnight Thursday 25 June 2015. All inte</w:t>
      </w:r>
      <w:r w:rsidR="00F714A6">
        <w:rPr>
          <w:sz w:val="24"/>
          <w:szCs w:val="24"/>
        </w:rPr>
        <w:t xml:space="preserve">rested applicants must submit their expression of interest </w:t>
      </w:r>
      <w:r w:rsidRPr="00FF2E52">
        <w:rPr>
          <w:sz w:val="24"/>
          <w:szCs w:val="24"/>
        </w:rPr>
        <w:t xml:space="preserve">s and a proposed methodology to </w:t>
      </w:r>
      <w:hyperlink r:id="rId10" w:history="1">
        <w:r w:rsidR="004137C9">
          <w:rPr>
            <w:rStyle w:val="Hyperlink"/>
          </w:rPr>
          <w:t>hai-hr@helpage.org</w:t>
        </w:r>
      </w:hyperlink>
    </w:p>
    <w:p w:rsidR="004137C9" w:rsidRDefault="004137C9" w:rsidP="00FF2E52">
      <w:pPr>
        <w:rPr>
          <w:sz w:val="24"/>
          <w:szCs w:val="24"/>
        </w:rPr>
      </w:pPr>
      <w:bookmarkStart w:id="0" w:name="_GoBack"/>
      <w:bookmarkEnd w:id="0"/>
    </w:p>
    <w:sectPr w:rsidR="004137C9" w:rsidSect="00784DF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1F" w:rsidRDefault="00B8081F" w:rsidP="006F62E4">
      <w:pPr>
        <w:spacing w:after="0" w:line="240" w:lineRule="auto"/>
      </w:pPr>
      <w:r>
        <w:separator/>
      </w:r>
    </w:p>
  </w:endnote>
  <w:endnote w:type="continuationSeparator" w:id="0">
    <w:p w:rsidR="00B8081F" w:rsidRDefault="00B8081F" w:rsidP="006F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1F" w:rsidRDefault="00B8081F" w:rsidP="006F62E4">
      <w:pPr>
        <w:spacing w:after="0" w:line="240" w:lineRule="auto"/>
      </w:pPr>
      <w:r>
        <w:separator/>
      </w:r>
    </w:p>
  </w:footnote>
  <w:footnote w:type="continuationSeparator" w:id="0">
    <w:p w:rsidR="00B8081F" w:rsidRDefault="00B8081F" w:rsidP="006F62E4">
      <w:pPr>
        <w:spacing w:after="0" w:line="240" w:lineRule="auto"/>
      </w:pPr>
      <w:r>
        <w:continuationSeparator/>
      </w:r>
    </w:p>
  </w:footnote>
  <w:footnote w:id="1">
    <w:p w:rsidR="006F62E4" w:rsidRDefault="006F62E4">
      <w:pPr>
        <w:pStyle w:val="FootnoteText"/>
      </w:pPr>
      <w:r>
        <w:rPr>
          <w:rStyle w:val="FootnoteReference"/>
        </w:rPr>
        <w:footnoteRef/>
      </w:r>
      <w:r>
        <w:t xml:space="preserve"> Likely options: Pakistan, </w:t>
      </w:r>
      <w:r w:rsidR="0076070B">
        <w:t xml:space="preserve">Nepal, </w:t>
      </w:r>
      <w:r>
        <w:t>Lebanon, OPT, South Sudan, Sudan, Ethiopia, Philippines, Haiti, Colombia, Ukraine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939"/>
    <w:multiLevelType w:val="hybridMultilevel"/>
    <w:tmpl w:val="4182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C23"/>
    <w:multiLevelType w:val="hybridMultilevel"/>
    <w:tmpl w:val="C8143590"/>
    <w:lvl w:ilvl="0" w:tplc="08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9A8"/>
    <w:multiLevelType w:val="hybridMultilevel"/>
    <w:tmpl w:val="7C8681A2"/>
    <w:lvl w:ilvl="0" w:tplc="004CD6A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343434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7C8"/>
    <w:multiLevelType w:val="hybridMultilevel"/>
    <w:tmpl w:val="7FF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49A9"/>
    <w:multiLevelType w:val="hybridMultilevel"/>
    <w:tmpl w:val="2596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F6E"/>
    <w:multiLevelType w:val="hybridMultilevel"/>
    <w:tmpl w:val="2D5A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D6AE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  <w:color w:val="343434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40788"/>
    <w:multiLevelType w:val="hybridMultilevel"/>
    <w:tmpl w:val="50D8F42E"/>
    <w:lvl w:ilvl="0" w:tplc="004CD6AE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  <w:color w:val="343434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8"/>
    <w:rsid w:val="00012DEF"/>
    <w:rsid w:val="00035B8D"/>
    <w:rsid w:val="00076783"/>
    <w:rsid w:val="0008685D"/>
    <w:rsid w:val="00096D74"/>
    <w:rsid w:val="000D1E1F"/>
    <w:rsid w:val="0011458C"/>
    <w:rsid w:val="00167ED3"/>
    <w:rsid w:val="00186E74"/>
    <w:rsid w:val="001D2ADE"/>
    <w:rsid w:val="00201864"/>
    <w:rsid w:val="00236F5A"/>
    <w:rsid w:val="0027271A"/>
    <w:rsid w:val="002A5D7A"/>
    <w:rsid w:val="002D031B"/>
    <w:rsid w:val="002F3449"/>
    <w:rsid w:val="00310F40"/>
    <w:rsid w:val="003219E4"/>
    <w:rsid w:val="00325763"/>
    <w:rsid w:val="00360A53"/>
    <w:rsid w:val="003A45B2"/>
    <w:rsid w:val="00404179"/>
    <w:rsid w:val="004137C9"/>
    <w:rsid w:val="004302A5"/>
    <w:rsid w:val="004311C6"/>
    <w:rsid w:val="00433867"/>
    <w:rsid w:val="004430BF"/>
    <w:rsid w:val="00452523"/>
    <w:rsid w:val="004656FB"/>
    <w:rsid w:val="004900FD"/>
    <w:rsid w:val="004B2BB9"/>
    <w:rsid w:val="004D15B6"/>
    <w:rsid w:val="004F0FD0"/>
    <w:rsid w:val="004F6BCF"/>
    <w:rsid w:val="005028DC"/>
    <w:rsid w:val="00511A16"/>
    <w:rsid w:val="00513071"/>
    <w:rsid w:val="00533203"/>
    <w:rsid w:val="0053377F"/>
    <w:rsid w:val="00550BE6"/>
    <w:rsid w:val="005540A7"/>
    <w:rsid w:val="00554913"/>
    <w:rsid w:val="00582D53"/>
    <w:rsid w:val="005A2334"/>
    <w:rsid w:val="005A3757"/>
    <w:rsid w:val="005B212E"/>
    <w:rsid w:val="005B63E6"/>
    <w:rsid w:val="005E477A"/>
    <w:rsid w:val="006028C9"/>
    <w:rsid w:val="006461EC"/>
    <w:rsid w:val="00663345"/>
    <w:rsid w:val="00673CFE"/>
    <w:rsid w:val="006803F8"/>
    <w:rsid w:val="006E2A75"/>
    <w:rsid w:val="006F0FF2"/>
    <w:rsid w:val="006F62E4"/>
    <w:rsid w:val="00703347"/>
    <w:rsid w:val="00723B6E"/>
    <w:rsid w:val="0075343A"/>
    <w:rsid w:val="0076070B"/>
    <w:rsid w:val="00771636"/>
    <w:rsid w:val="00784DFD"/>
    <w:rsid w:val="007865BC"/>
    <w:rsid w:val="007D0983"/>
    <w:rsid w:val="007E1C7F"/>
    <w:rsid w:val="007F558D"/>
    <w:rsid w:val="00800435"/>
    <w:rsid w:val="00803266"/>
    <w:rsid w:val="00830B1A"/>
    <w:rsid w:val="00831C03"/>
    <w:rsid w:val="0085321F"/>
    <w:rsid w:val="008818AF"/>
    <w:rsid w:val="008C6C02"/>
    <w:rsid w:val="008D0C35"/>
    <w:rsid w:val="008F270A"/>
    <w:rsid w:val="008F3ADD"/>
    <w:rsid w:val="008F5B2F"/>
    <w:rsid w:val="0090308F"/>
    <w:rsid w:val="009152EB"/>
    <w:rsid w:val="00922844"/>
    <w:rsid w:val="009236BB"/>
    <w:rsid w:val="00963741"/>
    <w:rsid w:val="00965804"/>
    <w:rsid w:val="009B1B9D"/>
    <w:rsid w:val="009B2A72"/>
    <w:rsid w:val="009B6AC1"/>
    <w:rsid w:val="009E305C"/>
    <w:rsid w:val="00A06D09"/>
    <w:rsid w:val="00A12C06"/>
    <w:rsid w:val="00A25126"/>
    <w:rsid w:val="00A254C6"/>
    <w:rsid w:val="00A461F0"/>
    <w:rsid w:val="00A61A49"/>
    <w:rsid w:val="00A80903"/>
    <w:rsid w:val="00A83380"/>
    <w:rsid w:val="00AA04C6"/>
    <w:rsid w:val="00AA3768"/>
    <w:rsid w:val="00AB57A4"/>
    <w:rsid w:val="00B2210E"/>
    <w:rsid w:val="00B31307"/>
    <w:rsid w:val="00B452E7"/>
    <w:rsid w:val="00B64FB4"/>
    <w:rsid w:val="00B704A1"/>
    <w:rsid w:val="00B8081F"/>
    <w:rsid w:val="00B87E70"/>
    <w:rsid w:val="00B9038D"/>
    <w:rsid w:val="00B941CA"/>
    <w:rsid w:val="00BA2394"/>
    <w:rsid w:val="00BB6E9E"/>
    <w:rsid w:val="00BC1385"/>
    <w:rsid w:val="00C1413F"/>
    <w:rsid w:val="00C22BA0"/>
    <w:rsid w:val="00C441F0"/>
    <w:rsid w:val="00C442B4"/>
    <w:rsid w:val="00C473D2"/>
    <w:rsid w:val="00C52FD9"/>
    <w:rsid w:val="00C614A5"/>
    <w:rsid w:val="00C64282"/>
    <w:rsid w:val="00C7195E"/>
    <w:rsid w:val="00C74FB5"/>
    <w:rsid w:val="00CB0546"/>
    <w:rsid w:val="00CB78B3"/>
    <w:rsid w:val="00CC4793"/>
    <w:rsid w:val="00CE0A08"/>
    <w:rsid w:val="00CE497B"/>
    <w:rsid w:val="00CE75E2"/>
    <w:rsid w:val="00D72C27"/>
    <w:rsid w:val="00D83A52"/>
    <w:rsid w:val="00E24164"/>
    <w:rsid w:val="00E34866"/>
    <w:rsid w:val="00E3647C"/>
    <w:rsid w:val="00E36D6D"/>
    <w:rsid w:val="00E46CEA"/>
    <w:rsid w:val="00E920DF"/>
    <w:rsid w:val="00EE3320"/>
    <w:rsid w:val="00F15826"/>
    <w:rsid w:val="00F26436"/>
    <w:rsid w:val="00F31A95"/>
    <w:rsid w:val="00F33942"/>
    <w:rsid w:val="00F6446C"/>
    <w:rsid w:val="00F714A6"/>
    <w:rsid w:val="00F81AFF"/>
    <w:rsid w:val="00F84E00"/>
    <w:rsid w:val="00F928B3"/>
    <w:rsid w:val="00FF2DC5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more-content">
    <w:name w:val="read-more-content"/>
    <w:basedOn w:val="DefaultParagraphFont"/>
    <w:rsid w:val="006803F8"/>
  </w:style>
  <w:style w:type="character" w:customStyle="1" w:styleId="apple-converted-space">
    <w:name w:val="apple-converted-space"/>
    <w:basedOn w:val="DefaultParagraphFont"/>
    <w:rsid w:val="006803F8"/>
  </w:style>
  <w:style w:type="paragraph" w:styleId="ListParagraph">
    <w:name w:val="List Paragraph"/>
    <w:basedOn w:val="Normal"/>
    <w:uiPriority w:val="34"/>
    <w:qFormat/>
    <w:rsid w:val="009B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30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2E4"/>
    <w:rPr>
      <w:vertAlign w:val="superscript"/>
    </w:rPr>
  </w:style>
  <w:style w:type="character" w:styleId="Hyperlink">
    <w:name w:val="Hyperlink"/>
    <w:rsid w:val="00FF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more-content">
    <w:name w:val="read-more-content"/>
    <w:basedOn w:val="DefaultParagraphFont"/>
    <w:rsid w:val="006803F8"/>
  </w:style>
  <w:style w:type="character" w:customStyle="1" w:styleId="apple-converted-space">
    <w:name w:val="apple-converted-space"/>
    <w:basedOn w:val="DefaultParagraphFont"/>
    <w:rsid w:val="006803F8"/>
  </w:style>
  <w:style w:type="paragraph" w:styleId="ListParagraph">
    <w:name w:val="List Paragraph"/>
    <w:basedOn w:val="Normal"/>
    <w:uiPriority w:val="34"/>
    <w:qFormat/>
    <w:rsid w:val="009B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30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2E4"/>
    <w:rPr>
      <w:vertAlign w:val="superscript"/>
    </w:rPr>
  </w:style>
  <w:style w:type="character" w:styleId="Hyperlink">
    <w:name w:val="Hyperlink"/>
    <w:rsid w:val="00FF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uman%20Resources%3Chai-hr@helpage.org%3E?subject=Email%20from%20webs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F485-BA3D-4768-8466-244C66D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Dobbing</dc:creator>
  <cp:lastModifiedBy>Elaine Derbyshire</cp:lastModifiedBy>
  <cp:revision>22</cp:revision>
  <dcterms:created xsi:type="dcterms:W3CDTF">2015-06-17T16:07:00Z</dcterms:created>
  <dcterms:modified xsi:type="dcterms:W3CDTF">2015-06-19T08:45:00Z</dcterms:modified>
</cp:coreProperties>
</file>