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4BB0" w:rsidRPr="00004BB0" w:rsidRDefault="00004BB0" w:rsidP="00A43A2C">
      <w:pPr>
        <w:pStyle w:val="02Text"/>
        <w:sectPr w:rsidR="00004BB0" w:rsidRPr="00004BB0" w:rsidSect="004E0CD0">
          <w:headerReference w:type="even" r:id="rId8"/>
          <w:headerReference w:type="default" r:id="rId9"/>
          <w:footerReference w:type="default" r:id="rId10"/>
          <w:pgSz w:w="11906" w:h="16838" w:code="9"/>
          <w:pgMar w:top="2108" w:right="851" w:bottom="1985" w:left="1412" w:header="680" w:footer="1474" w:gutter="0"/>
          <w:cols w:space="708"/>
          <w:docGrid w:linePitch="360"/>
        </w:sectPr>
      </w:pPr>
    </w:p>
    <w:p w:rsidR="00004BB0" w:rsidRPr="00147B61" w:rsidRDefault="00004BB0" w:rsidP="00A43A2C">
      <w:pPr>
        <w:pStyle w:val="02Text"/>
      </w:pPr>
      <w:r w:rsidRPr="00147B61">
        <w:lastRenderedPageBreak/>
        <w:t>Terms of Reference</w:t>
      </w:r>
    </w:p>
    <w:p w:rsidR="000B264E" w:rsidRPr="00147B61" w:rsidRDefault="000B264E" w:rsidP="00A43A2C">
      <w:pPr>
        <w:pStyle w:val="02Text"/>
      </w:pPr>
    </w:p>
    <w:p w:rsidR="000B264E" w:rsidRPr="00147B61" w:rsidRDefault="007270A8" w:rsidP="000B264E">
      <w:pPr>
        <w:pStyle w:val="02Text"/>
        <w:jc w:val="left"/>
      </w:pPr>
      <w:r w:rsidRPr="00147B61">
        <w:t>Timeframe</w:t>
      </w:r>
      <w:r w:rsidR="000B264E" w:rsidRPr="00147B61">
        <w:t xml:space="preserve">: </w:t>
      </w:r>
      <w:r w:rsidRPr="00147B61">
        <w:t>July</w:t>
      </w:r>
      <w:r w:rsidR="00DE4C19">
        <w:t>/August</w:t>
      </w:r>
      <w:r w:rsidR="000B264E" w:rsidRPr="00147B61">
        <w:t xml:space="preserve"> 2015</w:t>
      </w:r>
      <w:r w:rsidR="00EF788E">
        <w:t xml:space="preserve"> -</w:t>
      </w:r>
      <w:bookmarkStart w:id="0" w:name="_GoBack"/>
      <w:bookmarkEnd w:id="0"/>
      <w:r w:rsidRPr="00147B61">
        <w:t xml:space="preserve"> November 2015</w:t>
      </w:r>
    </w:p>
    <w:p w:rsidR="000B264E" w:rsidRPr="00147B61" w:rsidRDefault="00D32504" w:rsidP="000B264E">
      <w:pPr>
        <w:pStyle w:val="02Text"/>
        <w:jc w:val="left"/>
      </w:pPr>
      <w:r>
        <w:t xml:space="preserve">Duration: 20 days over </w:t>
      </w:r>
      <w:r w:rsidR="00A35C8F" w:rsidRPr="00147B61">
        <w:t>5</w:t>
      </w:r>
      <w:r w:rsidR="000B264E" w:rsidRPr="00147B61">
        <w:t xml:space="preserve"> months </w:t>
      </w:r>
    </w:p>
    <w:p w:rsidR="00750746" w:rsidRPr="00147B61" w:rsidRDefault="00750746" w:rsidP="000B264E">
      <w:pPr>
        <w:pStyle w:val="02Text"/>
        <w:jc w:val="left"/>
      </w:pPr>
      <w:r w:rsidRPr="00147B61">
        <w:t xml:space="preserve">Closing date for application: </w:t>
      </w:r>
      <w:r w:rsidR="00B41C25">
        <w:t>15</w:t>
      </w:r>
      <w:r w:rsidR="00DE4C19" w:rsidRPr="00DE4C19">
        <w:rPr>
          <w:vertAlign w:val="superscript"/>
        </w:rPr>
        <w:t>th</w:t>
      </w:r>
      <w:r w:rsidR="00DE4C19">
        <w:t xml:space="preserve"> </w:t>
      </w:r>
      <w:r w:rsidR="007270A8" w:rsidRPr="00147B61">
        <w:t>July</w:t>
      </w:r>
      <w:r w:rsidRPr="00147B61">
        <w:t xml:space="preserve"> 2015 </w:t>
      </w:r>
    </w:p>
    <w:p w:rsidR="000237F2" w:rsidRPr="00147B61" w:rsidRDefault="000237F2" w:rsidP="00A43A2C">
      <w:pPr>
        <w:pStyle w:val="02Text"/>
      </w:pPr>
    </w:p>
    <w:p w:rsidR="00004BB0" w:rsidRPr="00147B61" w:rsidRDefault="000237F2" w:rsidP="00C64939">
      <w:pPr>
        <w:spacing w:after="0"/>
        <w:rPr>
          <w:b/>
          <w:szCs w:val="20"/>
        </w:rPr>
      </w:pPr>
      <w:r w:rsidRPr="00147B61">
        <w:rPr>
          <w:b/>
          <w:szCs w:val="20"/>
        </w:rPr>
        <w:t>Assessment of research gaps through literature review, qualitative interviews, and human studies ethical review committee inquiries</w:t>
      </w:r>
    </w:p>
    <w:p w:rsidR="00004BB0" w:rsidRPr="00147B61" w:rsidRDefault="00004BB0" w:rsidP="00C64939">
      <w:pPr>
        <w:spacing w:after="0"/>
        <w:rPr>
          <w:b/>
          <w:szCs w:val="20"/>
        </w:rPr>
      </w:pPr>
    </w:p>
    <w:p w:rsidR="00004BB0" w:rsidRPr="00147B61" w:rsidRDefault="00004BB0" w:rsidP="00C64939">
      <w:pPr>
        <w:pStyle w:val="ListParagraph"/>
        <w:numPr>
          <w:ilvl w:val="0"/>
          <w:numId w:val="14"/>
        </w:numPr>
        <w:spacing w:after="0"/>
        <w:ind w:hanging="720"/>
        <w:rPr>
          <w:b/>
          <w:szCs w:val="20"/>
        </w:rPr>
      </w:pPr>
      <w:r w:rsidRPr="00147B61">
        <w:rPr>
          <w:b/>
          <w:szCs w:val="20"/>
        </w:rPr>
        <w:t xml:space="preserve">Background </w:t>
      </w:r>
    </w:p>
    <w:p w:rsidR="00004BB0" w:rsidRPr="00147B61" w:rsidRDefault="00004BB0" w:rsidP="00C64939">
      <w:pPr>
        <w:spacing w:after="0"/>
        <w:rPr>
          <w:szCs w:val="20"/>
        </w:rPr>
      </w:pPr>
    </w:p>
    <w:p w:rsidR="00004BB0" w:rsidRPr="00147B61" w:rsidRDefault="00004BB0" w:rsidP="00C64939">
      <w:pPr>
        <w:spacing w:after="0"/>
        <w:rPr>
          <w:szCs w:val="20"/>
        </w:rPr>
      </w:pPr>
      <w:r w:rsidRPr="00147B61">
        <w:rPr>
          <w:szCs w:val="20"/>
        </w:rPr>
        <w:t>HelpAge International</w:t>
      </w:r>
      <w:r w:rsidRPr="00147B61">
        <w:rPr>
          <w:b/>
          <w:szCs w:val="20"/>
        </w:rPr>
        <w:t xml:space="preserve"> </w:t>
      </w:r>
      <w:r w:rsidRPr="00147B61">
        <w:rPr>
          <w:szCs w:val="20"/>
        </w:rPr>
        <w:t xml:space="preserve">is an international development NGO that helps older people claim their rights, challenge discrimination and overcome poverty so that they can lead dignified, secure, active and healthy lives. Demographic and epidemiological transitions have acted together to accelerate population ageing and is increasing the burden of chronic and non-communicable diseases (NCDs). Alongside policy engagement, HelpAge and its partners deliver health and care services directly to older people and their families, in collaboration with government and other stakeholders. HelpAge’s health work addresses a number of risk factors and diseases which span people’s physical, mental and psychosocial wellbeing through health and care services. </w:t>
      </w:r>
    </w:p>
    <w:p w:rsidR="00004BB0" w:rsidRPr="00147B61" w:rsidRDefault="00004BB0" w:rsidP="00C64939">
      <w:pPr>
        <w:spacing w:after="0"/>
        <w:rPr>
          <w:szCs w:val="20"/>
        </w:rPr>
      </w:pPr>
    </w:p>
    <w:p w:rsidR="00004BB0" w:rsidRPr="00147B61" w:rsidRDefault="00004BB0" w:rsidP="00C64939">
      <w:pPr>
        <w:spacing w:after="0"/>
        <w:rPr>
          <w:bCs/>
          <w:iCs/>
          <w:szCs w:val="20"/>
        </w:rPr>
      </w:pPr>
      <w:r w:rsidRPr="00147B61">
        <w:rPr>
          <w:rFonts w:cs="Arial"/>
          <w:szCs w:val="20"/>
        </w:rPr>
        <w:t xml:space="preserve">This project has been designed following a series of consultations about the emerging challenge of chronic and NCDs in Myanmar and the strategic responses required across the health sector. </w:t>
      </w:r>
      <w:r w:rsidRPr="00147B61">
        <w:rPr>
          <w:szCs w:val="20"/>
        </w:rPr>
        <w:t xml:space="preserve">HelpAge International has a 4 year strategic grant with the European Commission to </w:t>
      </w:r>
      <w:r w:rsidRPr="00147B61">
        <w:rPr>
          <w:bCs/>
          <w:iCs/>
          <w:szCs w:val="20"/>
        </w:rPr>
        <w:t xml:space="preserve">strengthen the University of Public Health (UPH) and wider health stakeholders to support evidence-based policy and improved health services, particularly in preparation for the transition towards </w:t>
      </w:r>
      <w:r w:rsidR="00DE4C19">
        <w:rPr>
          <w:bCs/>
          <w:iCs/>
          <w:szCs w:val="20"/>
        </w:rPr>
        <w:t>a rising burden of NCDs</w:t>
      </w:r>
      <w:r w:rsidRPr="00147B61">
        <w:rPr>
          <w:bCs/>
          <w:iCs/>
          <w:szCs w:val="20"/>
        </w:rPr>
        <w:t xml:space="preserve"> in Myanmar.</w:t>
      </w:r>
    </w:p>
    <w:p w:rsidR="00004BB0" w:rsidRPr="00147B61" w:rsidRDefault="00004BB0" w:rsidP="00C64939">
      <w:pPr>
        <w:spacing w:after="0"/>
        <w:rPr>
          <w:bCs/>
          <w:iCs/>
          <w:szCs w:val="20"/>
        </w:rPr>
      </w:pPr>
    </w:p>
    <w:p w:rsidR="00004BB0" w:rsidRPr="00147B61" w:rsidRDefault="00004BB0" w:rsidP="00C64939">
      <w:pPr>
        <w:pStyle w:val="ListParagraph"/>
        <w:numPr>
          <w:ilvl w:val="0"/>
          <w:numId w:val="14"/>
        </w:numPr>
        <w:spacing w:after="0"/>
        <w:ind w:hanging="720"/>
        <w:rPr>
          <w:rFonts w:cs="Arial"/>
          <w:b/>
          <w:szCs w:val="20"/>
          <w:lang w:eastAsia="ar-SA"/>
        </w:rPr>
      </w:pPr>
      <w:r w:rsidRPr="00147B61">
        <w:rPr>
          <w:rFonts w:cs="Arial"/>
          <w:b/>
          <w:szCs w:val="20"/>
          <w:lang w:eastAsia="ar-SA"/>
        </w:rPr>
        <w:t xml:space="preserve">The outputs </w:t>
      </w:r>
    </w:p>
    <w:p w:rsidR="00004BB0" w:rsidRPr="00147B61" w:rsidRDefault="00004BB0" w:rsidP="00C64939">
      <w:pPr>
        <w:spacing w:after="0"/>
        <w:rPr>
          <w:rFonts w:cs="Arial"/>
          <w:szCs w:val="20"/>
          <w:lang w:eastAsia="ar-SA"/>
        </w:rPr>
      </w:pPr>
    </w:p>
    <w:p w:rsidR="00D43A79" w:rsidRPr="00147B61" w:rsidRDefault="00004BB0" w:rsidP="00C64939">
      <w:pPr>
        <w:spacing w:after="0"/>
        <w:rPr>
          <w:rFonts w:cs="Arial"/>
          <w:szCs w:val="20"/>
          <w:shd w:val="clear" w:color="auto" w:fill="FFFFFF"/>
          <w:lang w:eastAsia="ar-SA"/>
        </w:rPr>
      </w:pPr>
      <w:r w:rsidRPr="00147B61">
        <w:rPr>
          <w:rFonts w:cs="Arial"/>
          <w:szCs w:val="20"/>
          <w:lang w:eastAsia="ar-SA"/>
        </w:rPr>
        <w:t>Information on the burden of NCDs is essential for planning and policy, but currently t</w:t>
      </w:r>
      <w:r w:rsidRPr="00147B61">
        <w:rPr>
          <w:rFonts w:cs="Arial"/>
          <w:szCs w:val="20"/>
          <w:shd w:val="clear" w:color="auto" w:fill="FFFFFF"/>
          <w:lang w:eastAsia="ar-SA"/>
        </w:rPr>
        <w:t xml:space="preserve">he health surveillance system in Myanmar is weak and national evidence on determinants and </w:t>
      </w:r>
      <w:r w:rsidR="009426B9" w:rsidRPr="00147B61">
        <w:rPr>
          <w:rFonts w:cs="Arial"/>
          <w:szCs w:val="20"/>
          <w:shd w:val="clear" w:color="auto" w:fill="FFFFFF"/>
          <w:lang w:eastAsia="ar-SA"/>
        </w:rPr>
        <w:t xml:space="preserve">the </w:t>
      </w:r>
      <w:r w:rsidRPr="00147B61">
        <w:rPr>
          <w:rFonts w:cs="Arial"/>
          <w:szCs w:val="20"/>
          <w:shd w:val="clear" w:color="auto" w:fill="FFFFFF"/>
          <w:lang w:eastAsia="ar-SA"/>
        </w:rPr>
        <w:t xml:space="preserve">burden of NCDs is very limited. </w:t>
      </w:r>
    </w:p>
    <w:p w:rsidR="00D43A79" w:rsidRPr="00147B61" w:rsidRDefault="00D43A79" w:rsidP="00C64939">
      <w:pPr>
        <w:spacing w:after="0"/>
        <w:rPr>
          <w:rFonts w:cs="Arial"/>
          <w:szCs w:val="20"/>
          <w:shd w:val="clear" w:color="auto" w:fill="FFFFFF"/>
          <w:lang w:eastAsia="ar-SA"/>
        </w:rPr>
      </w:pPr>
    </w:p>
    <w:p w:rsidR="00004BB0" w:rsidRPr="00147B61" w:rsidRDefault="00D43A79" w:rsidP="00C64939">
      <w:pPr>
        <w:spacing w:after="0"/>
        <w:rPr>
          <w:rFonts w:cs="Arial"/>
          <w:szCs w:val="20"/>
          <w:lang w:eastAsia="ar-SA"/>
        </w:rPr>
      </w:pPr>
      <w:r w:rsidRPr="00147B61">
        <w:rPr>
          <w:rFonts w:cs="Arial"/>
          <w:szCs w:val="20"/>
          <w:shd w:val="clear" w:color="auto" w:fill="FFFFFF"/>
          <w:lang w:eastAsia="ar-SA"/>
        </w:rPr>
        <w:t xml:space="preserve">There are four outputs which include </w:t>
      </w:r>
      <w:r w:rsidR="00B81938" w:rsidRPr="00147B61">
        <w:rPr>
          <w:rFonts w:cs="Arial"/>
          <w:szCs w:val="20"/>
          <w:lang w:eastAsia="ar-SA"/>
        </w:rPr>
        <w:t>a</w:t>
      </w:r>
      <w:r w:rsidR="00004BB0" w:rsidRPr="00147B61">
        <w:rPr>
          <w:rFonts w:cs="Arial"/>
          <w:szCs w:val="20"/>
          <w:lang w:eastAsia="ar-SA"/>
        </w:rPr>
        <w:t xml:space="preserve"> </w:t>
      </w:r>
      <w:r w:rsidR="00004BB0" w:rsidRPr="00147B61">
        <w:rPr>
          <w:rFonts w:cs="Arial"/>
          <w:b/>
          <w:szCs w:val="20"/>
          <w:lang w:eastAsia="ar-SA"/>
        </w:rPr>
        <w:t>literature review</w:t>
      </w:r>
      <w:r w:rsidR="00004BB0" w:rsidRPr="00147B61">
        <w:rPr>
          <w:rFonts w:cs="Arial"/>
          <w:szCs w:val="20"/>
          <w:lang w:eastAsia="ar-SA"/>
        </w:rPr>
        <w:t xml:space="preserve"> on separate but interconnected issues related to the burden of NCDs and risk factors in Myanmar</w:t>
      </w:r>
      <w:r w:rsidR="00204947" w:rsidRPr="00147B61">
        <w:rPr>
          <w:rFonts w:cs="Arial"/>
          <w:szCs w:val="20"/>
          <w:lang w:eastAsia="ar-SA"/>
        </w:rPr>
        <w:t>;</w:t>
      </w:r>
      <w:r w:rsidR="00004BB0" w:rsidRPr="00147B61">
        <w:rPr>
          <w:rFonts w:cs="Arial"/>
          <w:szCs w:val="20"/>
          <w:lang w:eastAsia="ar-SA"/>
        </w:rPr>
        <w:t xml:space="preserve"> a </w:t>
      </w:r>
      <w:r w:rsidR="00004BB0" w:rsidRPr="00147B61">
        <w:rPr>
          <w:rFonts w:cs="Arial"/>
          <w:b/>
          <w:szCs w:val="20"/>
          <w:lang w:eastAsia="ar-SA"/>
        </w:rPr>
        <w:t>report based on the findings from qualitative interviews</w:t>
      </w:r>
      <w:r w:rsidR="007755A4" w:rsidRPr="00147B61">
        <w:rPr>
          <w:rFonts w:cs="Arial"/>
          <w:szCs w:val="20"/>
          <w:lang w:eastAsia="ar-SA"/>
        </w:rPr>
        <w:t xml:space="preserve"> carried out by a National Consultant</w:t>
      </w:r>
      <w:r w:rsidR="00B81938" w:rsidRPr="00147B61">
        <w:rPr>
          <w:rFonts w:cs="Arial"/>
          <w:szCs w:val="20"/>
          <w:lang w:eastAsia="ar-SA"/>
        </w:rPr>
        <w:t>,</w:t>
      </w:r>
      <w:r w:rsidR="00004BB0" w:rsidRPr="00147B61">
        <w:rPr>
          <w:rFonts w:cs="Arial"/>
          <w:szCs w:val="20"/>
          <w:lang w:eastAsia="ar-SA"/>
        </w:rPr>
        <w:t xml:space="preserve"> with the Ministry of Health and other key stakeholders, including WHO, INGOs, academic institutions planning NCD health research studies, and Human Studies Research Review Boards. </w:t>
      </w:r>
      <w:r w:rsidRPr="00147B61">
        <w:rPr>
          <w:rFonts w:cs="Arial"/>
          <w:szCs w:val="20"/>
          <w:lang w:eastAsia="ar-SA"/>
        </w:rPr>
        <w:t>T</w:t>
      </w:r>
      <w:r w:rsidR="00F95C14" w:rsidRPr="00147B61">
        <w:rPr>
          <w:rFonts w:cs="Arial"/>
          <w:szCs w:val="20"/>
          <w:lang w:eastAsia="ar-SA"/>
        </w:rPr>
        <w:t>hird</w:t>
      </w:r>
      <w:r w:rsidRPr="00147B61">
        <w:rPr>
          <w:rFonts w:cs="Arial"/>
          <w:szCs w:val="20"/>
          <w:lang w:eastAsia="ar-SA"/>
        </w:rPr>
        <w:t xml:space="preserve">, is </w:t>
      </w:r>
      <w:r w:rsidR="0074427D" w:rsidRPr="00147B61">
        <w:rPr>
          <w:rFonts w:cs="Arial"/>
          <w:szCs w:val="20"/>
          <w:lang w:eastAsia="ar-SA"/>
        </w:rPr>
        <w:t xml:space="preserve">a consolidated </w:t>
      </w:r>
      <w:r w:rsidR="0074427D" w:rsidRPr="00147B61">
        <w:rPr>
          <w:rFonts w:cs="Arial"/>
          <w:b/>
          <w:szCs w:val="20"/>
          <w:lang w:eastAsia="ar-SA"/>
        </w:rPr>
        <w:t xml:space="preserve">final report </w:t>
      </w:r>
      <w:r w:rsidR="0074427D" w:rsidRPr="00147B61">
        <w:rPr>
          <w:rFonts w:cs="Arial"/>
          <w:szCs w:val="20"/>
          <w:lang w:eastAsia="ar-SA"/>
        </w:rPr>
        <w:t>which will</w:t>
      </w:r>
      <w:r w:rsidR="0074427D" w:rsidRPr="00147B61">
        <w:rPr>
          <w:rFonts w:cs="Arial"/>
          <w:b/>
          <w:szCs w:val="20"/>
          <w:lang w:eastAsia="ar-SA"/>
        </w:rPr>
        <w:t xml:space="preserve"> </w:t>
      </w:r>
      <w:r w:rsidR="00C50B80" w:rsidRPr="00147B61">
        <w:rPr>
          <w:rFonts w:cs="Arial"/>
          <w:szCs w:val="20"/>
          <w:lang w:eastAsia="ar-SA"/>
        </w:rPr>
        <w:t>include</w:t>
      </w:r>
      <w:r w:rsidR="0074427D" w:rsidRPr="00147B61">
        <w:rPr>
          <w:rFonts w:cs="Arial"/>
          <w:szCs w:val="20"/>
          <w:lang w:eastAsia="ar-SA"/>
        </w:rPr>
        <w:t xml:space="preserve"> the information from the first two outputs, in addition to a </w:t>
      </w:r>
      <w:r w:rsidR="0074427D" w:rsidRPr="00147B61">
        <w:rPr>
          <w:rFonts w:cs="Arial"/>
          <w:b/>
          <w:szCs w:val="20"/>
          <w:lang w:eastAsia="ar-SA"/>
        </w:rPr>
        <w:t>detailed list of current or planned health research</w:t>
      </w:r>
      <w:r w:rsidR="0074427D" w:rsidRPr="00147B61">
        <w:rPr>
          <w:rFonts w:cs="Arial"/>
          <w:szCs w:val="20"/>
          <w:lang w:eastAsia="ar-SA"/>
        </w:rPr>
        <w:t xml:space="preserve"> that is directly or indirectly related to NCDs, which the project team will produce.</w:t>
      </w:r>
      <w:r w:rsidR="00C50B80" w:rsidRPr="00147B61">
        <w:rPr>
          <w:rFonts w:cs="Arial"/>
          <w:szCs w:val="20"/>
          <w:lang w:eastAsia="ar-SA"/>
        </w:rPr>
        <w:t xml:space="preserve"> The final </w:t>
      </w:r>
      <w:r w:rsidR="003509B5" w:rsidRPr="00147B61">
        <w:rPr>
          <w:rFonts w:cs="Arial"/>
          <w:szCs w:val="20"/>
          <w:lang w:eastAsia="ar-SA"/>
        </w:rPr>
        <w:t xml:space="preserve">output </w:t>
      </w:r>
      <w:r w:rsidR="00C20606" w:rsidRPr="00147B61">
        <w:rPr>
          <w:rFonts w:cs="Arial"/>
          <w:szCs w:val="20"/>
          <w:lang w:eastAsia="ar-SA"/>
        </w:rPr>
        <w:t xml:space="preserve">is </w:t>
      </w:r>
      <w:r w:rsidR="0074427D" w:rsidRPr="00147B61">
        <w:rPr>
          <w:rFonts w:cs="Arial"/>
          <w:szCs w:val="20"/>
          <w:lang w:eastAsia="ar-SA"/>
        </w:rPr>
        <w:t xml:space="preserve">the </w:t>
      </w:r>
      <w:r w:rsidR="0074427D" w:rsidRPr="00147B61">
        <w:rPr>
          <w:rFonts w:cs="Arial"/>
          <w:b/>
          <w:szCs w:val="20"/>
          <w:lang w:eastAsia="ar-SA"/>
        </w:rPr>
        <w:t>manuscript</w:t>
      </w:r>
      <w:r w:rsidR="0074427D" w:rsidRPr="00147B61">
        <w:rPr>
          <w:rFonts w:cs="Arial"/>
          <w:szCs w:val="20"/>
          <w:lang w:eastAsia="ar-SA"/>
        </w:rPr>
        <w:t xml:space="preserve"> </w:t>
      </w:r>
      <w:r w:rsidR="0074427D" w:rsidRPr="00147B61">
        <w:rPr>
          <w:rFonts w:cs="Arial"/>
          <w:b/>
          <w:szCs w:val="20"/>
          <w:lang w:eastAsia="ar-SA"/>
        </w:rPr>
        <w:t>of the literature review for publication</w:t>
      </w:r>
      <w:r w:rsidR="0074427D" w:rsidRPr="00147B61">
        <w:rPr>
          <w:rFonts w:cs="Arial"/>
          <w:szCs w:val="20"/>
          <w:lang w:eastAsia="ar-SA"/>
        </w:rPr>
        <w:t xml:space="preserve"> in an academic journal</w:t>
      </w:r>
      <w:r w:rsidR="003509B5" w:rsidRPr="00147B61">
        <w:rPr>
          <w:rFonts w:cs="Arial"/>
          <w:szCs w:val="20"/>
          <w:lang w:eastAsia="ar-SA"/>
        </w:rPr>
        <w:t xml:space="preserve">. </w:t>
      </w:r>
    </w:p>
    <w:p w:rsidR="006D6ADC" w:rsidRPr="00147B61" w:rsidRDefault="006D6ADC" w:rsidP="006D6ADC">
      <w:pPr>
        <w:pStyle w:val="ListParagraph"/>
        <w:spacing w:after="0"/>
        <w:rPr>
          <w:rFonts w:cs="Arial"/>
          <w:b/>
          <w:szCs w:val="20"/>
          <w:lang w:eastAsia="ar-SA"/>
        </w:rPr>
      </w:pPr>
    </w:p>
    <w:p w:rsidR="00004BB0" w:rsidRPr="00147B61" w:rsidRDefault="00004BB0" w:rsidP="00C64939">
      <w:pPr>
        <w:pStyle w:val="ListParagraph"/>
        <w:numPr>
          <w:ilvl w:val="0"/>
          <w:numId w:val="14"/>
        </w:numPr>
        <w:spacing w:after="0"/>
        <w:ind w:hanging="720"/>
        <w:rPr>
          <w:rFonts w:cs="Arial"/>
          <w:b/>
          <w:szCs w:val="20"/>
          <w:lang w:eastAsia="ar-SA"/>
        </w:rPr>
      </w:pPr>
      <w:r w:rsidRPr="00147B61">
        <w:rPr>
          <w:rFonts w:cs="Arial"/>
          <w:b/>
          <w:szCs w:val="20"/>
          <w:lang w:eastAsia="ar-SA"/>
        </w:rPr>
        <w:t>Target audience</w:t>
      </w:r>
    </w:p>
    <w:p w:rsidR="00004BB0" w:rsidRPr="00147B61" w:rsidRDefault="00004BB0" w:rsidP="00C64939">
      <w:pPr>
        <w:spacing w:after="0"/>
        <w:rPr>
          <w:rFonts w:cs="Arial"/>
          <w:szCs w:val="20"/>
        </w:rPr>
      </w:pPr>
    </w:p>
    <w:p w:rsidR="00004BB0" w:rsidRPr="00147B61" w:rsidRDefault="00902286" w:rsidP="00C64939">
      <w:pPr>
        <w:spacing w:after="0"/>
        <w:rPr>
          <w:bCs/>
          <w:iCs/>
          <w:szCs w:val="20"/>
        </w:rPr>
      </w:pPr>
      <w:r w:rsidRPr="00147B61">
        <w:rPr>
          <w:rFonts w:cs="Arial"/>
          <w:szCs w:val="20"/>
          <w:lang w:eastAsia="ar-SA"/>
        </w:rPr>
        <w:t>The target audience for the first two</w:t>
      </w:r>
      <w:r w:rsidR="00004BB0" w:rsidRPr="00147B61">
        <w:rPr>
          <w:rFonts w:cs="Arial"/>
          <w:szCs w:val="20"/>
          <w:lang w:eastAsia="ar-SA"/>
        </w:rPr>
        <w:t xml:space="preserve"> outputs (i.e. the literature review and results from the qualitative research), will be policy and decision-makers including within government, civil society, donors and international agencies and the private sector. This is an opportunity to influence a wide range of actors, encourage inter and multi-sectoral action and a ‘health in all policies’ approach for the prevention and control of NCDs. </w:t>
      </w:r>
    </w:p>
    <w:p w:rsidR="00004BB0" w:rsidRPr="00147B61" w:rsidRDefault="0090712A" w:rsidP="0090712A">
      <w:pPr>
        <w:tabs>
          <w:tab w:val="left" w:pos="8069"/>
        </w:tabs>
        <w:spacing w:after="0"/>
        <w:rPr>
          <w:rFonts w:cs="Arial"/>
          <w:szCs w:val="20"/>
        </w:rPr>
      </w:pPr>
      <w:r w:rsidRPr="00147B61">
        <w:rPr>
          <w:rFonts w:cs="Arial"/>
          <w:szCs w:val="20"/>
        </w:rPr>
        <w:lastRenderedPageBreak/>
        <w:tab/>
      </w:r>
    </w:p>
    <w:p w:rsidR="00004BB0" w:rsidRPr="00147B61" w:rsidRDefault="003771CC" w:rsidP="00C64939">
      <w:pPr>
        <w:pStyle w:val="ListParagraph"/>
        <w:numPr>
          <w:ilvl w:val="0"/>
          <w:numId w:val="14"/>
        </w:numPr>
        <w:spacing w:after="0"/>
        <w:ind w:hanging="720"/>
        <w:rPr>
          <w:rFonts w:cs="Arial"/>
          <w:b/>
          <w:szCs w:val="20"/>
        </w:rPr>
      </w:pPr>
      <w:r w:rsidRPr="00147B61">
        <w:rPr>
          <w:rFonts w:cs="Arial"/>
          <w:b/>
          <w:szCs w:val="20"/>
        </w:rPr>
        <w:t xml:space="preserve">Specific </w:t>
      </w:r>
      <w:r w:rsidR="004F3023" w:rsidRPr="00147B61">
        <w:rPr>
          <w:rFonts w:cs="Arial"/>
          <w:b/>
          <w:szCs w:val="20"/>
        </w:rPr>
        <w:t>Tasks</w:t>
      </w:r>
    </w:p>
    <w:p w:rsidR="00004BB0" w:rsidRPr="00147B61" w:rsidRDefault="00004BB0" w:rsidP="00C64939">
      <w:pPr>
        <w:spacing w:after="0"/>
        <w:rPr>
          <w:bCs/>
          <w:iCs/>
          <w:szCs w:val="20"/>
        </w:rPr>
      </w:pPr>
    </w:p>
    <w:p w:rsidR="00004BB0" w:rsidRPr="00147B61" w:rsidRDefault="00400F2F" w:rsidP="00C64939">
      <w:pPr>
        <w:spacing w:after="0"/>
        <w:rPr>
          <w:bCs/>
          <w:iCs/>
          <w:szCs w:val="20"/>
        </w:rPr>
      </w:pPr>
      <w:r w:rsidRPr="00147B61">
        <w:rPr>
          <w:bCs/>
          <w:iCs/>
          <w:szCs w:val="20"/>
        </w:rPr>
        <w:t>The consultant will be responsible for</w:t>
      </w:r>
      <w:r w:rsidR="00004BB0" w:rsidRPr="00147B61">
        <w:rPr>
          <w:bCs/>
          <w:iCs/>
          <w:szCs w:val="20"/>
        </w:rPr>
        <w:t xml:space="preserve"> </w:t>
      </w:r>
      <w:r w:rsidR="00B84F60" w:rsidRPr="00147B61">
        <w:rPr>
          <w:bCs/>
          <w:iCs/>
          <w:szCs w:val="20"/>
        </w:rPr>
        <w:t xml:space="preserve">three </w:t>
      </w:r>
      <w:r w:rsidR="00004BB0" w:rsidRPr="00147B61">
        <w:rPr>
          <w:bCs/>
          <w:iCs/>
          <w:szCs w:val="20"/>
        </w:rPr>
        <w:t xml:space="preserve">pieces of work under this activity, the </w:t>
      </w:r>
      <w:r w:rsidR="00461A79" w:rsidRPr="00147B61">
        <w:rPr>
          <w:bCs/>
          <w:iCs/>
          <w:szCs w:val="20"/>
        </w:rPr>
        <w:t>literature review</w:t>
      </w:r>
      <w:r w:rsidR="00CE0175" w:rsidRPr="00147B61">
        <w:rPr>
          <w:bCs/>
          <w:iCs/>
          <w:szCs w:val="20"/>
        </w:rPr>
        <w:t>,</w:t>
      </w:r>
      <w:r w:rsidR="00461A79" w:rsidRPr="00147B61">
        <w:rPr>
          <w:bCs/>
          <w:iCs/>
          <w:szCs w:val="20"/>
        </w:rPr>
        <w:t xml:space="preserve"> the</w:t>
      </w:r>
      <w:r w:rsidR="00815FF1" w:rsidRPr="00147B61">
        <w:rPr>
          <w:bCs/>
          <w:iCs/>
          <w:szCs w:val="20"/>
        </w:rPr>
        <w:t xml:space="preserve"> qualitative</w:t>
      </w:r>
      <w:r w:rsidR="000E67E6" w:rsidRPr="00147B61">
        <w:rPr>
          <w:bCs/>
          <w:iCs/>
          <w:szCs w:val="20"/>
        </w:rPr>
        <w:t xml:space="preserve"> </w:t>
      </w:r>
      <w:r w:rsidR="00461A79" w:rsidRPr="00147B61">
        <w:rPr>
          <w:bCs/>
          <w:iCs/>
          <w:szCs w:val="20"/>
        </w:rPr>
        <w:t>r</w:t>
      </w:r>
      <w:r w:rsidR="000E67E6" w:rsidRPr="00147B61">
        <w:rPr>
          <w:bCs/>
          <w:iCs/>
          <w:szCs w:val="20"/>
        </w:rPr>
        <w:t>esearch report</w:t>
      </w:r>
      <w:r w:rsidR="00CE0175" w:rsidRPr="00147B61">
        <w:rPr>
          <w:bCs/>
          <w:iCs/>
          <w:szCs w:val="20"/>
        </w:rPr>
        <w:t xml:space="preserve"> and a final report with all outputs</w:t>
      </w:r>
      <w:r w:rsidR="00461A79" w:rsidRPr="00147B61">
        <w:rPr>
          <w:bCs/>
          <w:iCs/>
          <w:szCs w:val="20"/>
        </w:rPr>
        <w:t xml:space="preserve">. </w:t>
      </w:r>
      <w:r w:rsidR="00004BB0" w:rsidRPr="00147B61">
        <w:rPr>
          <w:bCs/>
          <w:iCs/>
          <w:szCs w:val="20"/>
        </w:rPr>
        <w:t>The desk-based literature review should be conducted prior to the interviews</w:t>
      </w:r>
      <w:r w:rsidR="00815FF1" w:rsidRPr="00147B61">
        <w:rPr>
          <w:bCs/>
          <w:iCs/>
          <w:szCs w:val="20"/>
        </w:rPr>
        <w:t xml:space="preserve"> (to be conducted by the national consultant)</w:t>
      </w:r>
      <w:r w:rsidR="00004BB0" w:rsidRPr="00147B61">
        <w:rPr>
          <w:bCs/>
          <w:iCs/>
          <w:szCs w:val="20"/>
        </w:rPr>
        <w:t xml:space="preserve"> </w:t>
      </w:r>
      <w:r w:rsidR="009054E2" w:rsidRPr="00147B61">
        <w:rPr>
          <w:bCs/>
          <w:iCs/>
          <w:szCs w:val="20"/>
        </w:rPr>
        <w:t>so that it</w:t>
      </w:r>
      <w:r w:rsidR="00004BB0" w:rsidRPr="00147B61">
        <w:rPr>
          <w:bCs/>
          <w:iCs/>
          <w:szCs w:val="20"/>
        </w:rPr>
        <w:t xml:space="preserve"> provide</w:t>
      </w:r>
      <w:r w:rsidR="009054E2" w:rsidRPr="00147B61">
        <w:rPr>
          <w:bCs/>
          <w:iCs/>
          <w:szCs w:val="20"/>
        </w:rPr>
        <w:t>s</w:t>
      </w:r>
      <w:r w:rsidR="00004BB0" w:rsidRPr="00147B61">
        <w:rPr>
          <w:bCs/>
          <w:iCs/>
          <w:szCs w:val="20"/>
        </w:rPr>
        <w:t xml:space="preserve"> clear evidence of the gaps in academic and grey literature. </w:t>
      </w:r>
    </w:p>
    <w:p w:rsidR="004F3023" w:rsidRPr="00147B61" w:rsidRDefault="004F3023" w:rsidP="00C64939">
      <w:pPr>
        <w:spacing w:after="0"/>
        <w:rPr>
          <w:bCs/>
          <w:iCs/>
          <w:szCs w:val="20"/>
        </w:rPr>
      </w:pPr>
    </w:p>
    <w:p w:rsidR="00004BB0" w:rsidRPr="00147B61" w:rsidRDefault="00004BB0" w:rsidP="00C64939">
      <w:pPr>
        <w:pStyle w:val="ListParagraph"/>
        <w:numPr>
          <w:ilvl w:val="0"/>
          <w:numId w:val="2"/>
        </w:numPr>
        <w:spacing w:after="0"/>
        <w:rPr>
          <w:rFonts w:cs="Arial"/>
          <w:szCs w:val="20"/>
          <w:shd w:val="clear" w:color="auto" w:fill="FFFFFF"/>
          <w:lang w:eastAsia="ar-SA"/>
        </w:rPr>
      </w:pPr>
      <w:r w:rsidRPr="00147B61">
        <w:rPr>
          <w:rFonts w:cs="Arial"/>
          <w:szCs w:val="20"/>
          <w:shd w:val="clear" w:color="auto" w:fill="FFFFFF"/>
          <w:lang w:eastAsia="ar-SA"/>
        </w:rPr>
        <w:t xml:space="preserve">Literature review </w:t>
      </w:r>
    </w:p>
    <w:p w:rsidR="00004BB0" w:rsidRPr="00147B61" w:rsidRDefault="00004BB0" w:rsidP="00C64939">
      <w:pPr>
        <w:spacing w:after="0"/>
        <w:rPr>
          <w:rFonts w:cs="Arial"/>
          <w:szCs w:val="20"/>
          <w:shd w:val="clear" w:color="auto" w:fill="FFFFFF"/>
          <w:lang w:eastAsia="ar-SA"/>
        </w:rPr>
      </w:pPr>
    </w:p>
    <w:p w:rsidR="00004BB0" w:rsidRPr="00147B61" w:rsidRDefault="00004BB0" w:rsidP="00C64939">
      <w:pPr>
        <w:spacing w:after="0"/>
        <w:rPr>
          <w:rFonts w:cs="Arial"/>
          <w:szCs w:val="20"/>
          <w:shd w:val="clear" w:color="auto" w:fill="FFFFFF"/>
          <w:lang w:eastAsia="ar-SA"/>
        </w:rPr>
      </w:pPr>
      <w:r w:rsidRPr="00147B61">
        <w:rPr>
          <w:rFonts w:cs="Arial"/>
          <w:szCs w:val="20"/>
          <w:shd w:val="clear" w:color="auto" w:fill="FFFFFF"/>
          <w:lang w:eastAsia="ar-SA"/>
        </w:rPr>
        <w:t xml:space="preserve">The literature review will be a thorough summary and critical analysis of the relevant available research. The review should identify available evidence on morbidity and mortality due to major NCDs (e.g. cardiovascular diseases, </w:t>
      </w:r>
      <w:r w:rsidRPr="00147B61">
        <w:rPr>
          <w:rFonts w:cs="Arial"/>
          <w:szCs w:val="20"/>
        </w:rPr>
        <w:t>cancers, chronic respiratory diseases, diabetes, mental illness, neurological disorders) in Myanmar as well as evidence of both upstream and downstream risk factors. Evidence on the behavioural/lifestyle risk factors (i.e. downstream) should also be reviewed, such as high blood pressure/hypertension, overweight and obesity, diet, smoking, alcohol consumption, and physical activity. In addition to reviewing the literature for any evidence of the potentially modifiable population level factors (i.e. upstream) including environments (e.g. household air pollution), policies, trade, education, agricultural etc.</w:t>
      </w:r>
      <w:r w:rsidRPr="00147B61">
        <w:rPr>
          <w:rFonts w:cs="Arial"/>
          <w:szCs w:val="20"/>
          <w:shd w:val="clear" w:color="auto" w:fill="FFFFFF"/>
          <w:lang w:eastAsia="ar-SA"/>
        </w:rPr>
        <w:t xml:space="preserve"> The literature should lastly be reviewed for comparison and fit to the WHO Package of Essential NCD Interventions for low resource settings, which incorporates tried and tested prevention and treatment strategies. Further, recommendations should be made for future research, keeping in mind the </w:t>
      </w:r>
      <w:r w:rsidRPr="00147B61">
        <w:rPr>
          <w:rFonts w:cs="Arial"/>
          <w:i/>
          <w:szCs w:val="20"/>
          <w:shd w:val="clear" w:color="auto" w:fill="FFFFFF"/>
          <w:lang w:eastAsia="ar-SA"/>
        </w:rPr>
        <w:t>health systems requirements and capacity to address NCDs in similar contexts to Myanmar</w:t>
      </w:r>
      <w:r w:rsidRPr="00147B61">
        <w:rPr>
          <w:rFonts w:cs="Arial"/>
          <w:szCs w:val="20"/>
          <w:shd w:val="clear" w:color="auto" w:fill="FFFFFF"/>
          <w:lang w:eastAsia="ar-SA"/>
        </w:rPr>
        <w:t xml:space="preserve">, and </w:t>
      </w:r>
      <w:r w:rsidRPr="00147B61">
        <w:rPr>
          <w:rFonts w:cs="Arial"/>
          <w:szCs w:val="20"/>
          <w:lang w:val="en"/>
        </w:rPr>
        <w:t>policy opportunities at different stages of the causal pathway from system-wide changes to disease management</w:t>
      </w:r>
      <w:r w:rsidRPr="00147B61">
        <w:rPr>
          <w:rFonts w:cs="Arial"/>
          <w:szCs w:val="20"/>
          <w:shd w:val="clear" w:color="auto" w:fill="FFFFFF"/>
          <w:lang w:eastAsia="ar-SA"/>
        </w:rPr>
        <w:t>.</w:t>
      </w:r>
    </w:p>
    <w:p w:rsidR="00031B75" w:rsidRPr="00147B61" w:rsidRDefault="00031B75" w:rsidP="00C64939">
      <w:pPr>
        <w:spacing w:after="0"/>
        <w:rPr>
          <w:rFonts w:cs="Arial"/>
          <w:szCs w:val="20"/>
          <w:shd w:val="clear" w:color="auto" w:fill="FFFFFF"/>
          <w:lang w:eastAsia="ar-SA"/>
        </w:rPr>
      </w:pPr>
    </w:p>
    <w:p w:rsidR="00031B75" w:rsidRPr="00147B61" w:rsidRDefault="00BE3833" w:rsidP="00C64939">
      <w:pPr>
        <w:pStyle w:val="ListParagraph"/>
        <w:numPr>
          <w:ilvl w:val="0"/>
          <w:numId w:val="2"/>
        </w:numPr>
        <w:spacing w:after="0"/>
        <w:rPr>
          <w:bCs/>
          <w:iCs/>
          <w:szCs w:val="20"/>
        </w:rPr>
      </w:pPr>
      <w:r w:rsidRPr="00147B61">
        <w:rPr>
          <w:bCs/>
          <w:iCs/>
          <w:szCs w:val="20"/>
        </w:rPr>
        <w:t>Qualitative Research R</w:t>
      </w:r>
      <w:r w:rsidR="00031B75" w:rsidRPr="00147B61">
        <w:rPr>
          <w:bCs/>
          <w:iCs/>
          <w:szCs w:val="20"/>
        </w:rPr>
        <w:t>eport</w:t>
      </w:r>
    </w:p>
    <w:p w:rsidR="00031B75" w:rsidRPr="00147B61" w:rsidRDefault="00031B75" w:rsidP="00C64939">
      <w:pPr>
        <w:pStyle w:val="ListParagraph"/>
        <w:spacing w:after="0"/>
        <w:rPr>
          <w:b/>
          <w:bCs/>
          <w:iCs/>
          <w:szCs w:val="20"/>
        </w:rPr>
      </w:pPr>
    </w:p>
    <w:p w:rsidR="00031B75" w:rsidRPr="00147B61" w:rsidRDefault="00BE3833" w:rsidP="00C64939">
      <w:pPr>
        <w:spacing w:after="0"/>
        <w:rPr>
          <w:rFonts w:cs="Arial"/>
          <w:szCs w:val="20"/>
          <w:shd w:val="clear" w:color="auto" w:fill="FFFFFF"/>
          <w:lang w:eastAsia="ar-SA"/>
        </w:rPr>
      </w:pPr>
      <w:r w:rsidRPr="00147B61">
        <w:rPr>
          <w:rFonts w:cs="Arial"/>
          <w:szCs w:val="20"/>
          <w:shd w:val="clear" w:color="auto" w:fill="FFFFFF"/>
          <w:lang w:eastAsia="ar-SA"/>
        </w:rPr>
        <w:t>The International C</w:t>
      </w:r>
      <w:r w:rsidR="0089307C" w:rsidRPr="00147B61">
        <w:rPr>
          <w:rFonts w:cs="Arial"/>
          <w:szCs w:val="20"/>
          <w:shd w:val="clear" w:color="auto" w:fill="FFFFFF"/>
          <w:lang w:eastAsia="ar-SA"/>
        </w:rPr>
        <w:t xml:space="preserve">onsultant will also compile a report drawing on the results of qualitative interviews conducted </w:t>
      </w:r>
      <w:r w:rsidR="00664953" w:rsidRPr="00147B61">
        <w:rPr>
          <w:rFonts w:cs="Arial"/>
          <w:szCs w:val="20"/>
          <w:shd w:val="clear" w:color="auto" w:fill="FFFFFF"/>
          <w:lang w:eastAsia="ar-SA"/>
        </w:rPr>
        <w:t>with the Ministry of Health and other key stakeholders</w:t>
      </w:r>
      <w:r w:rsidR="00D67048" w:rsidRPr="00147B61">
        <w:rPr>
          <w:rFonts w:cs="Arial"/>
          <w:szCs w:val="20"/>
          <w:shd w:val="clear" w:color="auto" w:fill="FFFFFF"/>
          <w:lang w:eastAsia="ar-SA"/>
        </w:rPr>
        <w:t xml:space="preserve"> </w:t>
      </w:r>
      <w:r w:rsidR="0089307C" w:rsidRPr="00147B61">
        <w:rPr>
          <w:rFonts w:cs="Arial"/>
          <w:szCs w:val="20"/>
          <w:shd w:val="clear" w:color="auto" w:fill="FFFFFF"/>
          <w:lang w:eastAsia="ar-SA"/>
        </w:rPr>
        <w:t xml:space="preserve">by a </w:t>
      </w:r>
      <w:r w:rsidRPr="00147B61">
        <w:rPr>
          <w:rFonts w:cs="Arial"/>
          <w:szCs w:val="20"/>
          <w:shd w:val="clear" w:color="auto" w:fill="FFFFFF"/>
          <w:lang w:eastAsia="ar-SA"/>
        </w:rPr>
        <w:t>N</w:t>
      </w:r>
      <w:r w:rsidR="00031B75" w:rsidRPr="00147B61">
        <w:rPr>
          <w:rFonts w:cs="Arial"/>
          <w:szCs w:val="20"/>
          <w:shd w:val="clear" w:color="auto" w:fill="FFFFFF"/>
          <w:lang w:eastAsia="ar-SA"/>
        </w:rPr>
        <w:t xml:space="preserve">ational </w:t>
      </w:r>
      <w:r w:rsidRPr="00147B61">
        <w:rPr>
          <w:rFonts w:cs="Arial"/>
          <w:szCs w:val="20"/>
          <w:lang w:eastAsia="ar-SA"/>
        </w:rPr>
        <w:t>C</w:t>
      </w:r>
      <w:r w:rsidR="00031B75" w:rsidRPr="00147B61">
        <w:rPr>
          <w:rFonts w:cs="Arial"/>
          <w:szCs w:val="20"/>
          <w:lang w:eastAsia="ar-SA"/>
        </w:rPr>
        <w:t>onsultant</w:t>
      </w:r>
      <w:r w:rsidR="00D67048" w:rsidRPr="00147B61">
        <w:rPr>
          <w:rFonts w:cs="Arial"/>
          <w:szCs w:val="20"/>
          <w:lang w:eastAsia="ar-SA"/>
        </w:rPr>
        <w:t>.</w:t>
      </w:r>
      <w:r w:rsidR="00031B75" w:rsidRPr="00147B61">
        <w:rPr>
          <w:rFonts w:cs="Arial"/>
          <w:szCs w:val="20"/>
          <w:lang w:eastAsia="ar-SA"/>
        </w:rPr>
        <w:t xml:space="preserve"> </w:t>
      </w:r>
      <w:r w:rsidR="00D67048" w:rsidRPr="00147B61">
        <w:rPr>
          <w:rFonts w:cs="Arial"/>
          <w:szCs w:val="20"/>
          <w:lang w:eastAsia="ar-SA"/>
        </w:rPr>
        <w:t xml:space="preserve">This will </w:t>
      </w:r>
      <w:r w:rsidR="00031B75" w:rsidRPr="00147B61">
        <w:rPr>
          <w:rFonts w:cs="Arial"/>
          <w:szCs w:val="20"/>
          <w:shd w:val="clear" w:color="auto" w:fill="FFFFFF"/>
          <w:lang w:eastAsia="ar-SA"/>
        </w:rPr>
        <w:t>explore the</w:t>
      </w:r>
      <w:r w:rsidR="00D67048" w:rsidRPr="00147B61">
        <w:rPr>
          <w:rFonts w:cs="Arial"/>
          <w:szCs w:val="20"/>
          <w:shd w:val="clear" w:color="auto" w:fill="FFFFFF"/>
          <w:lang w:eastAsia="ar-SA"/>
        </w:rPr>
        <w:t xml:space="preserve"> existing</w:t>
      </w:r>
      <w:r w:rsidR="00031B75" w:rsidRPr="00147B61">
        <w:rPr>
          <w:rFonts w:cs="Arial"/>
          <w:szCs w:val="20"/>
          <w:shd w:val="clear" w:color="auto" w:fill="FFFFFF"/>
          <w:lang w:eastAsia="ar-SA"/>
        </w:rPr>
        <w:t xml:space="preserve"> research gaps in relation to NCDs. </w:t>
      </w:r>
    </w:p>
    <w:p w:rsidR="002461BF" w:rsidRPr="00147B61" w:rsidRDefault="002461BF" w:rsidP="00C64939">
      <w:pPr>
        <w:spacing w:after="0"/>
        <w:rPr>
          <w:rFonts w:cs="Arial"/>
          <w:szCs w:val="20"/>
          <w:shd w:val="clear" w:color="auto" w:fill="FFFFFF"/>
          <w:lang w:eastAsia="ar-SA"/>
        </w:rPr>
      </w:pPr>
    </w:p>
    <w:p w:rsidR="002461BF" w:rsidRPr="00147B61" w:rsidRDefault="002461BF" w:rsidP="002461BF">
      <w:pPr>
        <w:pStyle w:val="ListParagraph"/>
        <w:numPr>
          <w:ilvl w:val="0"/>
          <w:numId w:val="2"/>
        </w:numPr>
        <w:spacing w:after="0"/>
        <w:rPr>
          <w:rFonts w:cs="Arial"/>
          <w:szCs w:val="20"/>
          <w:shd w:val="clear" w:color="auto" w:fill="FFFFFF"/>
          <w:lang w:eastAsia="ar-SA"/>
        </w:rPr>
      </w:pPr>
      <w:r w:rsidRPr="00147B61">
        <w:rPr>
          <w:rFonts w:cs="Arial"/>
          <w:szCs w:val="20"/>
          <w:shd w:val="clear" w:color="auto" w:fill="FFFFFF"/>
          <w:lang w:eastAsia="ar-SA"/>
        </w:rPr>
        <w:t>Final report</w:t>
      </w:r>
      <w:r w:rsidR="00E13A23" w:rsidRPr="00147B61">
        <w:rPr>
          <w:rFonts w:cs="Arial"/>
          <w:szCs w:val="20"/>
          <w:shd w:val="clear" w:color="auto" w:fill="FFFFFF"/>
          <w:lang w:eastAsia="ar-SA"/>
        </w:rPr>
        <w:t xml:space="preserve"> </w:t>
      </w:r>
    </w:p>
    <w:p w:rsidR="008B2005" w:rsidRPr="00147B61" w:rsidRDefault="008B2005" w:rsidP="008B2005">
      <w:pPr>
        <w:pStyle w:val="ListParagraph"/>
        <w:spacing w:after="0"/>
        <w:rPr>
          <w:rFonts w:cs="Arial"/>
          <w:szCs w:val="20"/>
          <w:shd w:val="clear" w:color="auto" w:fill="FFFFFF"/>
          <w:lang w:eastAsia="ar-SA"/>
        </w:rPr>
      </w:pPr>
    </w:p>
    <w:p w:rsidR="002461BF" w:rsidRPr="00147B61" w:rsidRDefault="00415AF7" w:rsidP="002461BF">
      <w:pPr>
        <w:spacing w:after="0"/>
        <w:rPr>
          <w:rFonts w:cs="Arial"/>
          <w:szCs w:val="20"/>
          <w:shd w:val="clear" w:color="auto" w:fill="FFFFFF"/>
          <w:lang w:eastAsia="ar-SA"/>
        </w:rPr>
      </w:pPr>
      <w:r w:rsidRPr="00147B61">
        <w:rPr>
          <w:rFonts w:cs="Arial"/>
          <w:szCs w:val="20"/>
          <w:shd w:val="clear" w:color="auto" w:fill="FFFFFF"/>
          <w:lang w:eastAsia="ar-SA"/>
        </w:rPr>
        <w:t>The International Consultant</w:t>
      </w:r>
      <w:r w:rsidR="008B2005" w:rsidRPr="00147B61">
        <w:rPr>
          <w:rFonts w:cs="Arial"/>
          <w:szCs w:val="20"/>
          <w:shd w:val="clear" w:color="auto" w:fill="FFFFFF"/>
          <w:lang w:eastAsia="ar-SA"/>
        </w:rPr>
        <w:t xml:space="preserve"> will</w:t>
      </w:r>
      <w:r w:rsidRPr="00147B61">
        <w:rPr>
          <w:rFonts w:cs="Arial"/>
          <w:szCs w:val="20"/>
          <w:shd w:val="clear" w:color="auto" w:fill="FFFFFF"/>
          <w:lang w:eastAsia="ar-SA"/>
        </w:rPr>
        <w:t xml:space="preserve"> write a</w:t>
      </w:r>
      <w:r w:rsidR="0040304B" w:rsidRPr="00147B61">
        <w:rPr>
          <w:rFonts w:cs="Arial"/>
          <w:szCs w:val="20"/>
          <w:shd w:val="clear" w:color="auto" w:fill="FFFFFF"/>
          <w:lang w:eastAsia="ar-SA"/>
        </w:rPr>
        <w:t xml:space="preserve"> final report that includes an executive summary and three annexes: Literature review summary with annotated bibliography, qualitative research report, and summary report of current research</w:t>
      </w:r>
      <w:r w:rsidR="008B2005" w:rsidRPr="00147B61">
        <w:rPr>
          <w:rFonts w:cs="Arial"/>
          <w:szCs w:val="20"/>
          <w:shd w:val="clear" w:color="auto" w:fill="FFFFFF"/>
          <w:lang w:eastAsia="ar-SA"/>
        </w:rPr>
        <w:t>.</w:t>
      </w:r>
    </w:p>
    <w:p w:rsidR="0040304B" w:rsidRPr="00147B61" w:rsidRDefault="0040304B" w:rsidP="002461BF">
      <w:pPr>
        <w:spacing w:after="0"/>
        <w:rPr>
          <w:rFonts w:cs="Arial"/>
          <w:szCs w:val="20"/>
          <w:shd w:val="clear" w:color="auto" w:fill="FFFFFF"/>
          <w:lang w:eastAsia="ar-SA"/>
        </w:rPr>
      </w:pPr>
    </w:p>
    <w:p w:rsidR="00E13A23" w:rsidRPr="00147B61" w:rsidRDefault="00E13A23" w:rsidP="00E13A23">
      <w:pPr>
        <w:pStyle w:val="ListParagraph"/>
        <w:numPr>
          <w:ilvl w:val="0"/>
          <w:numId w:val="2"/>
        </w:numPr>
        <w:spacing w:after="0"/>
        <w:rPr>
          <w:rFonts w:cs="Arial"/>
          <w:szCs w:val="20"/>
          <w:shd w:val="clear" w:color="auto" w:fill="FFFFFF"/>
          <w:lang w:eastAsia="ar-SA"/>
        </w:rPr>
      </w:pPr>
      <w:r w:rsidRPr="00147B61">
        <w:rPr>
          <w:rFonts w:cs="Arial"/>
          <w:szCs w:val="20"/>
          <w:shd w:val="clear" w:color="auto" w:fill="FFFFFF"/>
          <w:lang w:eastAsia="ar-SA"/>
        </w:rPr>
        <w:t>Manuscript of literature review submitted for publication</w:t>
      </w:r>
    </w:p>
    <w:p w:rsidR="008B2005" w:rsidRPr="00147B61" w:rsidRDefault="008B2005" w:rsidP="002461BF">
      <w:pPr>
        <w:spacing w:after="0"/>
        <w:rPr>
          <w:rFonts w:cs="Arial"/>
          <w:szCs w:val="20"/>
          <w:shd w:val="clear" w:color="auto" w:fill="FFFFFF"/>
          <w:lang w:eastAsia="ar-SA"/>
        </w:rPr>
      </w:pPr>
    </w:p>
    <w:p w:rsidR="005F7796" w:rsidRPr="00147B61" w:rsidRDefault="008B2005" w:rsidP="00C64939">
      <w:pPr>
        <w:spacing w:after="0"/>
        <w:rPr>
          <w:rFonts w:cs="Arial"/>
          <w:szCs w:val="20"/>
          <w:shd w:val="clear" w:color="auto" w:fill="FFFFFF"/>
          <w:lang w:eastAsia="ar-SA"/>
        </w:rPr>
      </w:pPr>
      <w:r w:rsidRPr="00147B61">
        <w:rPr>
          <w:rFonts w:cs="Arial"/>
          <w:szCs w:val="20"/>
          <w:shd w:val="clear" w:color="auto" w:fill="FFFFFF"/>
          <w:lang w:eastAsia="ar-SA"/>
        </w:rPr>
        <w:t>The International Consultant will w</w:t>
      </w:r>
      <w:r w:rsidR="00415AF7" w:rsidRPr="00147B61">
        <w:rPr>
          <w:rFonts w:cs="Arial"/>
          <w:szCs w:val="20"/>
          <w:shd w:val="clear" w:color="auto" w:fill="FFFFFF"/>
          <w:lang w:eastAsia="ar-SA"/>
        </w:rPr>
        <w:t xml:space="preserve">rite a narrative literature review manuscript and submit for publication in a </w:t>
      </w:r>
      <w:r w:rsidRPr="00147B61">
        <w:rPr>
          <w:rFonts w:cs="Arial"/>
          <w:szCs w:val="20"/>
          <w:shd w:val="clear" w:color="auto" w:fill="FFFFFF"/>
          <w:lang w:eastAsia="ar-SA"/>
        </w:rPr>
        <w:t>peer-reviewed journal.</w:t>
      </w:r>
    </w:p>
    <w:p w:rsidR="00004BB0" w:rsidRPr="00147B61" w:rsidRDefault="00004BB0" w:rsidP="00C64939">
      <w:pPr>
        <w:spacing w:after="0"/>
        <w:rPr>
          <w:rFonts w:cs="Arial"/>
          <w:szCs w:val="20"/>
          <w:shd w:val="clear" w:color="auto" w:fill="FFFFFF"/>
          <w:lang w:eastAsia="ar-SA"/>
        </w:rPr>
      </w:pPr>
    </w:p>
    <w:p w:rsidR="00004BB0" w:rsidRPr="00147B61" w:rsidRDefault="00004BB0" w:rsidP="00392FB4">
      <w:pPr>
        <w:pStyle w:val="ListParagraph"/>
        <w:numPr>
          <w:ilvl w:val="0"/>
          <w:numId w:val="14"/>
        </w:numPr>
        <w:spacing w:after="0"/>
        <w:ind w:hanging="720"/>
        <w:rPr>
          <w:b/>
          <w:szCs w:val="20"/>
          <w:lang w:val="en-US"/>
        </w:rPr>
      </w:pPr>
      <w:r w:rsidRPr="00147B61">
        <w:rPr>
          <w:b/>
          <w:szCs w:val="20"/>
        </w:rPr>
        <w:t>Output format and style</w:t>
      </w:r>
    </w:p>
    <w:p w:rsidR="0021008D" w:rsidRPr="00147B61" w:rsidRDefault="0021008D" w:rsidP="0021008D">
      <w:pPr>
        <w:pStyle w:val="03Bullet"/>
        <w:ind w:left="0"/>
      </w:pPr>
    </w:p>
    <w:p w:rsidR="00004BB0" w:rsidRPr="00147B61" w:rsidRDefault="00004BB0" w:rsidP="0021008D">
      <w:pPr>
        <w:pStyle w:val="03Bullet"/>
        <w:ind w:left="0"/>
      </w:pPr>
      <w:r w:rsidRPr="00147B61">
        <w:t>The outputs include:</w:t>
      </w:r>
    </w:p>
    <w:p w:rsidR="00B3104F" w:rsidRPr="00147B61" w:rsidRDefault="00B3104F" w:rsidP="00F1373C">
      <w:pPr>
        <w:pStyle w:val="03Bullet"/>
      </w:pPr>
    </w:p>
    <w:p w:rsidR="00B3104F" w:rsidRPr="00147B61" w:rsidRDefault="00B344C4" w:rsidP="00F1373C">
      <w:pPr>
        <w:pStyle w:val="03Bullet"/>
        <w:numPr>
          <w:ilvl w:val="0"/>
          <w:numId w:val="15"/>
        </w:numPr>
      </w:pPr>
      <w:r w:rsidRPr="00147B61">
        <w:t>Literature review</w:t>
      </w:r>
    </w:p>
    <w:p w:rsidR="0021008D" w:rsidRPr="00147B61" w:rsidRDefault="0021008D" w:rsidP="0021008D">
      <w:pPr>
        <w:pStyle w:val="03Bullet"/>
        <w:tabs>
          <w:tab w:val="left" w:pos="6804"/>
        </w:tabs>
        <w:ind w:left="0"/>
      </w:pPr>
    </w:p>
    <w:p w:rsidR="00B3104F" w:rsidRPr="00147B61" w:rsidRDefault="00B3104F" w:rsidP="0021008D">
      <w:pPr>
        <w:pStyle w:val="03Bullet"/>
        <w:tabs>
          <w:tab w:val="left" w:pos="6804"/>
        </w:tabs>
        <w:ind w:left="0"/>
      </w:pPr>
      <w:r w:rsidRPr="00147B61">
        <w:t xml:space="preserve">A list of all databases used is to be included, including all search terms used. The number of sources examined is to be recorded for each database. An annotated bibliography of the literature is to be created, organized </w:t>
      </w:r>
      <w:r w:rsidR="00E13A23" w:rsidRPr="00147B61">
        <w:t xml:space="preserve">according to the WHO prioritized research agenda for prevention and control of NCDs. </w:t>
      </w:r>
    </w:p>
    <w:p w:rsidR="00B3104F" w:rsidRPr="00147B61" w:rsidRDefault="00B3104F" w:rsidP="00F1373C">
      <w:pPr>
        <w:pStyle w:val="03Bullet"/>
      </w:pPr>
    </w:p>
    <w:p w:rsidR="00004BB0" w:rsidRPr="00147B61" w:rsidRDefault="00004BB0" w:rsidP="00F1373C">
      <w:pPr>
        <w:pStyle w:val="03Bullet"/>
        <w:numPr>
          <w:ilvl w:val="0"/>
          <w:numId w:val="15"/>
        </w:numPr>
      </w:pPr>
      <w:r w:rsidRPr="00147B61">
        <w:t xml:space="preserve">Qualitative research report </w:t>
      </w:r>
    </w:p>
    <w:p w:rsidR="0021008D" w:rsidRPr="00147B61" w:rsidRDefault="0021008D" w:rsidP="0021008D">
      <w:pPr>
        <w:pStyle w:val="03Bullet"/>
        <w:ind w:left="0"/>
      </w:pPr>
    </w:p>
    <w:p w:rsidR="00004BB0" w:rsidRPr="00147B61" w:rsidRDefault="00004BB0" w:rsidP="0021008D">
      <w:pPr>
        <w:pStyle w:val="03Bullet"/>
        <w:ind w:left="0"/>
      </w:pPr>
      <w:r w:rsidRPr="00147B61">
        <w:t>The length and format of the qualitative report is to be developed and will be agreed by the consultant and HelpAge.</w:t>
      </w:r>
    </w:p>
    <w:p w:rsidR="00004BB0" w:rsidRPr="00147B61" w:rsidRDefault="00004BB0" w:rsidP="00F1373C">
      <w:pPr>
        <w:pStyle w:val="03Bullet"/>
      </w:pPr>
    </w:p>
    <w:p w:rsidR="00004BB0" w:rsidRPr="00147B61" w:rsidRDefault="00AC6D4A" w:rsidP="00F1373C">
      <w:pPr>
        <w:pStyle w:val="03Bullet"/>
        <w:numPr>
          <w:ilvl w:val="0"/>
          <w:numId w:val="15"/>
        </w:numPr>
      </w:pPr>
      <w:r w:rsidRPr="00147B61">
        <w:t>Final</w:t>
      </w:r>
      <w:r w:rsidR="00004BB0" w:rsidRPr="00147B61">
        <w:t xml:space="preserve"> report</w:t>
      </w:r>
    </w:p>
    <w:p w:rsidR="0021008D" w:rsidRPr="00147B61" w:rsidRDefault="0021008D" w:rsidP="0021008D">
      <w:pPr>
        <w:pStyle w:val="03Bullet"/>
        <w:ind w:left="0"/>
      </w:pPr>
    </w:p>
    <w:p w:rsidR="00AC6D4A" w:rsidRPr="00147B61" w:rsidRDefault="00F1373C" w:rsidP="0021008D">
      <w:pPr>
        <w:pStyle w:val="03Bullet"/>
        <w:ind w:left="0"/>
      </w:pPr>
      <w:r w:rsidRPr="00147B61">
        <w:t xml:space="preserve">The </w:t>
      </w:r>
      <w:r w:rsidR="00A46636" w:rsidRPr="00147B61">
        <w:t xml:space="preserve">format of the </w:t>
      </w:r>
      <w:r w:rsidR="005F7796" w:rsidRPr="00147B61">
        <w:t>final report</w:t>
      </w:r>
      <w:r w:rsidR="00A46636" w:rsidRPr="00147B61">
        <w:t>, including the literature review, qualitative research report and current research,</w:t>
      </w:r>
      <w:r w:rsidRPr="00147B61">
        <w:t xml:space="preserve"> is to be </w:t>
      </w:r>
      <w:r w:rsidR="00A46636" w:rsidRPr="00147B61">
        <w:t>discussed with the project team</w:t>
      </w:r>
      <w:r w:rsidR="0021008D" w:rsidRPr="00147B61">
        <w:t xml:space="preserve"> in Myanmar and the Health Policy Officer</w:t>
      </w:r>
      <w:r w:rsidR="00A46636" w:rsidRPr="00147B61">
        <w:t xml:space="preserve">. </w:t>
      </w:r>
    </w:p>
    <w:p w:rsidR="00004BB0" w:rsidRPr="00147B61" w:rsidRDefault="00004BB0" w:rsidP="00F1373C">
      <w:pPr>
        <w:pStyle w:val="03Bullet"/>
      </w:pPr>
    </w:p>
    <w:p w:rsidR="009054E2" w:rsidRPr="00147B61" w:rsidRDefault="009054E2" w:rsidP="00C64939">
      <w:pPr>
        <w:spacing w:after="0"/>
        <w:rPr>
          <w:bCs/>
          <w:iCs/>
          <w:szCs w:val="20"/>
        </w:rPr>
      </w:pPr>
      <w:r w:rsidRPr="00147B61">
        <w:rPr>
          <w:rFonts w:cs="Arial"/>
          <w:szCs w:val="20"/>
        </w:rPr>
        <w:t xml:space="preserve">The consultant will need to ensure </w:t>
      </w:r>
      <w:r w:rsidR="006D774E" w:rsidRPr="00147B61">
        <w:rPr>
          <w:rFonts w:cs="Arial"/>
          <w:szCs w:val="20"/>
        </w:rPr>
        <w:t>all outputs</w:t>
      </w:r>
      <w:r w:rsidRPr="00147B61">
        <w:rPr>
          <w:rFonts w:cs="Arial"/>
          <w:szCs w:val="20"/>
        </w:rPr>
        <w:t xml:space="preserve"> are in line with HelpAge branding.</w:t>
      </w:r>
    </w:p>
    <w:p w:rsidR="00004BB0" w:rsidRPr="00147B61" w:rsidRDefault="00004BB0" w:rsidP="00F1373C">
      <w:pPr>
        <w:pStyle w:val="03Bullet"/>
      </w:pPr>
    </w:p>
    <w:p w:rsidR="00004BB0" w:rsidRPr="00147B61" w:rsidRDefault="00004BB0" w:rsidP="008C4944">
      <w:pPr>
        <w:pStyle w:val="ListParagraph"/>
        <w:numPr>
          <w:ilvl w:val="0"/>
          <w:numId w:val="14"/>
        </w:numPr>
        <w:spacing w:after="0"/>
        <w:ind w:hanging="720"/>
        <w:rPr>
          <w:rFonts w:cs="Arial"/>
          <w:b/>
          <w:szCs w:val="20"/>
          <w:shd w:val="clear" w:color="auto" w:fill="FFFFFF"/>
          <w:lang w:eastAsia="ar-SA"/>
        </w:rPr>
      </w:pPr>
      <w:r w:rsidRPr="00147B61">
        <w:rPr>
          <w:rFonts w:cs="Arial"/>
          <w:b/>
          <w:szCs w:val="20"/>
          <w:shd w:val="clear" w:color="auto" w:fill="FFFFFF"/>
          <w:lang w:eastAsia="ar-SA"/>
        </w:rPr>
        <w:t xml:space="preserve">Action plan </w:t>
      </w:r>
    </w:p>
    <w:p w:rsidR="00004BB0" w:rsidRPr="00147B61" w:rsidRDefault="00004BB0" w:rsidP="00C64939">
      <w:pPr>
        <w:spacing w:after="0"/>
        <w:rPr>
          <w:rFonts w:cs="Arial"/>
          <w:b/>
          <w:szCs w:val="20"/>
          <w:shd w:val="clear" w:color="auto" w:fill="FFFFFF"/>
          <w:lang w:eastAsia="ar-SA"/>
        </w:rPr>
      </w:pPr>
    </w:p>
    <w:p w:rsidR="00B3104F" w:rsidRPr="00147B61" w:rsidRDefault="00B3104F" w:rsidP="00C64939">
      <w:pPr>
        <w:pStyle w:val="ListParagraph"/>
        <w:numPr>
          <w:ilvl w:val="0"/>
          <w:numId w:val="12"/>
        </w:numPr>
        <w:spacing w:after="0"/>
        <w:rPr>
          <w:rFonts w:cs="Arial"/>
          <w:szCs w:val="20"/>
        </w:rPr>
      </w:pPr>
      <w:r w:rsidRPr="00147B61">
        <w:rPr>
          <w:rFonts w:cs="Arial"/>
          <w:szCs w:val="20"/>
        </w:rPr>
        <w:t>Literature review</w:t>
      </w:r>
    </w:p>
    <w:p w:rsidR="009A0EA1" w:rsidRPr="00147B61" w:rsidRDefault="009A0EA1" w:rsidP="00F1373C">
      <w:pPr>
        <w:pStyle w:val="03Bullet"/>
      </w:pPr>
    </w:p>
    <w:p w:rsidR="00B3104F" w:rsidRPr="00147B61" w:rsidRDefault="00F83D6E" w:rsidP="00F1373C">
      <w:pPr>
        <w:pStyle w:val="03Bullet"/>
      </w:pPr>
      <w:r w:rsidRPr="00147B61">
        <w:t>Note</w:t>
      </w:r>
      <w:r w:rsidR="00DE0000" w:rsidRPr="00147B61">
        <w:t xml:space="preserve">: </w:t>
      </w:r>
      <w:r w:rsidR="00B3104F" w:rsidRPr="00147B61">
        <w:t>HelpAge technical staff have already started this activity. The responsibilities of the International Consultant are to continue and finali</w:t>
      </w:r>
      <w:r w:rsidR="009A0EA1" w:rsidRPr="00147B61">
        <w:t>s</w:t>
      </w:r>
      <w:r w:rsidR="00B3104F" w:rsidRPr="00147B61">
        <w:t>e these tasks.</w:t>
      </w:r>
      <w:r w:rsidR="003F32E2" w:rsidRPr="00147B61">
        <w:t xml:space="preserve"> The National Consultant will review the literature </w:t>
      </w:r>
      <w:r w:rsidR="00814C51" w:rsidRPr="00147B61">
        <w:t xml:space="preserve">which is </w:t>
      </w:r>
      <w:r w:rsidR="003F32E2" w:rsidRPr="00147B61">
        <w:t xml:space="preserve">only available in Myanmar language. </w:t>
      </w:r>
    </w:p>
    <w:p w:rsidR="009A0EA1" w:rsidRPr="00147B61" w:rsidRDefault="009A0EA1" w:rsidP="00F1373C">
      <w:pPr>
        <w:pStyle w:val="03Bullet"/>
      </w:pPr>
    </w:p>
    <w:p w:rsidR="00B3104F" w:rsidRPr="00147B61" w:rsidRDefault="00B3104F" w:rsidP="008C4944">
      <w:pPr>
        <w:pStyle w:val="03Bullet"/>
        <w:numPr>
          <w:ilvl w:val="0"/>
          <w:numId w:val="17"/>
        </w:numPr>
      </w:pPr>
      <w:r w:rsidRPr="00147B61">
        <w:t>Identify the topic/question for review (e.g. mortality or prevalence/incidence data for a specific disease)</w:t>
      </w:r>
    </w:p>
    <w:p w:rsidR="00B3104F" w:rsidRPr="00147B61" w:rsidRDefault="00B3104F" w:rsidP="008C4944">
      <w:pPr>
        <w:pStyle w:val="03Bullet"/>
        <w:numPr>
          <w:ilvl w:val="0"/>
          <w:numId w:val="17"/>
        </w:numPr>
      </w:pPr>
      <w:r w:rsidRPr="00147B61">
        <w:t>Identify sources to search – databases (e.g. PubMed, Medline, Google Scholar, the databases used by IHME at University of Washington for the Global Burden of Disease study - Myanmar-specific etc.)</w:t>
      </w:r>
    </w:p>
    <w:p w:rsidR="00B3104F" w:rsidRPr="00147B61" w:rsidRDefault="00B3104F" w:rsidP="008C4944">
      <w:pPr>
        <w:pStyle w:val="03Bullet"/>
        <w:numPr>
          <w:ilvl w:val="0"/>
          <w:numId w:val="17"/>
        </w:numPr>
      </w:pPr>
      <w:r w:rsidRPr="00147B61">
        <w:t>Identify key words and search literature</w:t>
      </w:r>
    </w:p>
    <w:p w:rsidR="00B3104F" w:rsidRPr="00147B61" w:rsidRDefault="00B3104F" w:rsidP="008C4944">
      <w:pPr>
        <w:pStyle w:val="03Bullet"/>
        <w:numPr>
          <w:ilvl w:val="0"/>
          <w:numId w:val="17"/>
        </w:numPr>
      </w:pPr>
      <w:r w:rsidRPr="00147B61">
        <w:t>Manage references with software (already set-up by HelpAge)</w:t>
      </w:r>
    </w:p>
    <w:p w:rsidR="00B3104F" w:rsidRPr="00147B61" w:rsidRDefault="00B3104F" w:rsidP="008C4944">
      <w:pPr>
        <w:pStyle w:val="03Bullet"/>
        <w:numPr>
          <w:ilvl w:val="0"/>
          <w:numId w:val="17"/>
        </w:numPr>
      </w:pPr>
      <w:r w:rsidRPr="00147B61">
        <w:t>Compile an annotated bibliography of pertinent references</w:t>
      </w:r>
    </w:p>
    <w:p w:rsidR="00B3104F" w:rsidRPr="00147B61" w:rsidRDefault="00B3104F" w:rsidP="008C4944">
      <w:pPr>
        <w:pStyle w:val="03Bullet"/>
        <w:numPr>
          <w:ilvl w:val="0"/>
          <w:numId w:val="17"/>
        </w:numPr>
      </w:pPr>
      <w:r w:rsidRPr="00147B61">
        <w:t xml:space="preserve">Critically analyse and evaluate the state of NCD research in and about Myanmar, using all results of this activity (literature reviews in English and Burmese, qualitative research, and current research report) </w:t>
      </w:r>
    </w:p>
    <w:p w:rsidR="00B3104F" w:rsidRPr="00147B61" w:rsidRDefault="00B3104F" w:rsidP="008C4944">
      <w:pPr>
        <w:pStyle w:val="03Bullet"/>
        <w:numPr>
          <w:ilvl w:val="0"/>
          <w:numId w:val="17"/>
        </w:numPr>
      </w:pPr>
      <w:r w:rsidRPr="00147B61">
        <w:t>Synthesise recommendations for future research</w:t>
      </w:r>
    </w:p>
    <w:p w:rsidR="00B3104F" w:rsidRPr="00147B61" w:rsidRDefault="008C4944" w:rsidP="008C4944">
      <w:pPr>
        <w:pStyle w:val="03Bullet"/>
        <w:numPr>
          <w:ilvl w:val="0"/>
          <w:numId w:val="17"/>
        </w:numPr>
      </w:pPr>
      <w:r w:rsidRPr="00147B61">
        <w:t>W</w:t>
      </w:r>
      <w:r w:rsidR="00B3104F" w:rsidRPr="00147B61">
        <w:t xml:space="preserve">rite the </w:t>
      </w:r>
      <w:r w:rsidR="00B750EC" w:rsidRPr="00147B61">
        <w:t xml:space="preserve">literature </w:t>
      </w:r>
      <w:r w:rsidR="00B3104F" w:rsidRPr="00147B61">
        <w:t xml:space="preserve">review </w:t>
      </w:r>
    </w:p>
    <w:p w:rsidR="00B3104F" w:rsidRPr="00147B61" w:rsidRDefault="00B3104F" w:rsidP="008C4944">
      <w:pPr>
        <w:pStyle w:val="03Bullet"/>
        <w:numPr>
          <w:ilvl w:val="0"/>
          <w:numId w:val="17"/>
        </w:numPr>
      </w:pPr>
      <w:r w:rsidRPr="00147B61">
        <w:t>Publish results of the literature review</w:t>
      </w:r>
      <w:r w:rsidRPr="00147B61">
        <w:rPr>
          <w:rStyle w:val="FootnoteReference"/>
          <w:szCs w:val="20"/>
        </w:rPr>
        <w:footnoteReference w:id="1"/>
      </w:r>
    </w:p>
    <w:p w:rsidR="00B3104F" w:rsidRPr="00147B61" w:rsidRDefault="00B3104F" w:rsidP="00C64939">
      <w:pPr>
        <w:spacing w:after="0"/>
        <w:rPr>
          <w:rFonts w:cs="Arial"/>
          <w:szCs w:val="20"/>
          <w:shd w:val="clear" w:color="auto" w:fill="FFFFFF"/>
          <w:lang w:eastAsia="ar-SA"/>
        </w:rPr>
      </w:pPr>
    </w:p>
    <w:p w:rsidR="00004BB0" w:rsidRPr="00147B61" w:rsidRDefault="003948FF" w:rsidP="00C64939">
      <w:pPr>
        <w:pStyle w:val="ListParagraph"/>
        <w:numPr>
          <w:ilvl w:val="0"/>
          <w:numId w:val="12"/>
        </w:numPr>
        <w:spacing w:after="0"/>
        <w:rPr>
          <w:rFonts w:cs="Arial"/>
          <w:szCs w:val="20"/>
          <w:shd w:val="clear" w:color="auto" w:fill="FFFFFF"/>
          <w:lang w:eastAsia="ar-SA"/>
        </w:rPr>
      </w:pPr>
      <w:r w:rsidRPr="00147B61">
        <w:rPr>
          <w:rFonts w:cs="Arial"/>
          <w:szCs w:val="20"/>
          <w:shd w:val="clear" w:color="auto" w:fill="FFFFFF"/>
          <w:lang w:eastAsia="ar-SA"/>
        </w:rPr>
        <w:t>Qualitative research report</w:t>
      </w:r>
    </w:p>
    <w:p w:rsidR="009A0EA1" w:rsidRPr="00147B61" w:rsidRDefault="009A0EA1" w:rsidP="00C64939">
      <w:pPr>
        <w:spacing w:after="0"/>
        <w:rPr>
          <w:rFonts w:cs="Arial"/>
          <w:szCs w:val="20"/>
          <w:shd w:val="clear" w:color="auto" w:fill="FFFFFF"/>
          <w:lang w:eastAsia="ar-SA"/>
        </w:rPr>
      </w:pPr>
    </w:p>
    <w:p w:rsidR="009A0EA1" w:rsidRPr="00147B61" w:rsidRDefault="00F83D6E" w:rsidP="008C4944">
      <w:pPr>
        <w:spacing w:after="0"/>
        <w:ind w:left="227"/>
        <w:rPr>
          <w:rFonts w:cs="Arial"/>
          <w:szCs w:val="20"/>
          <w:shd w:val="clear" w:color="auto" w:fill="FFFFFF"/>
          <w:lang w:eastAsia="ar-SA"/>
        </w:rPr>
      </w:pPr>
      <w:r w:rsidRPr="00147B61">
        <w:rPr>
          <w:rFonts w:cs="Arial"/>
          <w:szCs w:val="20"/>
          <w:shd w:val="clear" w:color="auto" w:fill="FFFFFF"/>
          <w:lang w:eastAsia="ar-SA"/>
        </w:rPr>
        <w:t>Note</w:t>
      </w:r>
      <w:r w:rsidR="008C4944" w:rsidRPr="00147B61">
        <w:rPr>
          <w:rFonts w:cs="Arial"/>
          <w:szCs w:val="20"/>
          <w:shd w:val="clear" w:color="auto" w:fill="FFFFFF"/>
          <w:lang w:eastAsia="ar-SA"/>
        </w:rPr>
        <w:t>:</w:t>
      </w:r>
      <w:r w:rsidR="00A168D6" w:rsidRPr="00147B61">
        <w:rPr>
          <w:rFonts w:cs="Arial"/>
          <w:szCs w:val="20"/>
          <w:shd w:val="clear" w:color="auto" w:fill="FFFFFF"/>
          <w:lang w:eastAsia="ar-SA"/>
        </w:rPr>
        <w:t xml:space="preserve"> a</w:t>
      </w:r>
      <w:r w:rsidR="009A0EA1" w:rsidRPr="00147B61">
        <w:rPr>
          <w:rFonts w:cs="Arial"/>
          <w:szCs w:val="20"/>
          <w:shd w:val="clear" w:color="auto" w:fill="FFFFFF"/>
          <w:lang w:eastAsia="ar-SA"/>
        </w:rPr>
        <w:t xml:space="preserve"> National Consultant will be responsible for conducting the interviews and producing the material for the qualitative research report. </w:t>
      </w:r>
    </w:p>
    <w:p w:rsidR="003E38EC" w:rsidRPr="00147B61" w:rsidRDefault="003E38EC" w:rsidP="00C64939">
      <w:pPr>
        <w:spacing w:after="0"/>
        <w:rPr>
          <w:rFonts w:cs="Arial"/>
          <w:szCs w:val="20"/>
          <w:shd w:val="clear" w:color="auto" w:fill="FFFFFF"/>
          <w:lang w:eastAsia="ar-SA"/>
        </w:rPr>
      </w:pPr>
    </w:p>
    <w:p w:rsidR="00004BB0" w:rsidRPr="00147B61" w:rsidRDefault="006D774E" w:rsidP="008C4944">
      <w:pPr>
        <w:pStyle w:val="03Bullet"/>
        <w:numPr>
          <w:ilvl w:val="0"/>
          <w:numId w:val="18"/>
        </w:numPr>
      </w:pPr>
      <w:r w:rsidRPr="00147B61">
        <w:t>W</w:t>
      </w:r>
      <w:r w:rsidR="00004BB0" w:rsidRPr="00147B61">
        <w:t>rite the qualitative research report</w:t>
      </w:r>
      <w:r w:rsidRPr="00147B61">
        <w:t xml:space="preserve"> </w:t>
      </w:r>
      <w:r w:rsidR="00A168D6" w:rsidRPr="00147B61">
        <w:t xml:space="preserve">summary </w:t>
      </w:r>
      <w:r w:rsidR="003E38EC" w:rsidRPr="00147B61">
        <w:t xml:space="preserve">with data produced from </w:t>
      </w:r>
      <w:r w:rsidRPr="00147B61">
        <w:t xml:space="preserve">the interviews </w:t>
      </w:r>
      <w:r w:rsidR="00A168D6" w:rsidRPr="00147B61">
        <w:t xml:space="preserve">by the </w:t>
      </w:r>
      <w:r w:rsidRPr="00147B61">
        <w:t>National Consultant</w:t>
      </w:r>
    </w:p>
    <w:p w:rsidR="00004BB0" w:rsidRPr="00147B61" w:rsidRDefault="00004BB0" w:rsidP="00F1373C">
      <w:pPr>
        <w:pStyle w:val="03Bullet"/>
      </w:pPr>
    </w:p>
    <w:p w:rsidR="003948FF" w:rsidRPr="00147B61" w:rsidRDefault="003948FF" w:rsidP="00F1373C">
      <w:pPr>
        <w:pStyle w:val="03Bullet"/>
        <w:numPr>
          <w:ilvl w:val="0"/>
          <w:numId w:val="12"/>
        </w:numPr>
      </w:pPr>
      <w:r w:rsidRPr="00147B61">
        <w:t>Final report</w:t>
      </w:r>
    </w:p>
    <w:p w:rsidR="003948FF" w:rsidRPr="00147B61" w:rsidRDefault="003948FF" w:rsidP="00F1373C">
      <w:pPr>
        <w:pStyle w:val="03Bullet"/>
      </w:pPr>
    </w:p>
    <w:p w:rsidR="003948FF" w:rsidRPr="00147B61" w:rsidRDefault="00AC6319" w:rsidP="00AC6319">
      <w:pPr>
        <w:pStyle w:val="03Bullet"/>
        <w:numPr>
          <w:ilvl w:val="0"/>
          <w:numId w:val="18"/>
        </w:numPr>
      </w:pPr>
      <w:r w:rsidRPr="00147B61">
        <w:t xml:space="preserve">Consolidate </w:t>
      </w:r>
      <w:r w:rsidR="0066001C" w:rsidRPr="00147B61">
        <w:t xml:space="preserve">the literature review, qualitative research report, and current research </w:t>
      </w:r>
      <w:r w:rsidR="00F34C08" w:rsidRPr="00147B61">
        <w:t>report into one final report</w:t>
      </w:r>
      <w:r w:rsidR="00F311E7" w:rsidRPr="00147B61">
        <w:t xml:space="preserve"> summary</w:t>
      </w:r>
    </w:p>
    <w:p w:rsidR="003948FF" w:rsidRPr="00147B61" w:rsidRDefault="003948FF" w:rsidP="00F1373C">
      <w:pPr>
        <w:pStyle w:val="03Bullet"/>
      </w:pPr>
    </w:p>
    <w:p w:rsidR="00004BB0" w:rsidRPr="00147B61" w:rsidRDefault="00F140D3" w:rsidP="00AC6319">
      <w:pPr>
        <w:pStyle w:val="ListParagraph"/>
        <w:numPr>
          <w:ilvl w:val="0"/>
          <w:numId w:val="14"/>
        </w:numPr>
        <w:spacing w:after="0"/>
        <w:ind w:hanging="720"/>
        <w:rPr>
          <w:rFonts w:cs="Arial"/>
          <w:b/>
          <w:szCs w:val="20"/>
        </w:rPr>
      </w:pPr>
      <w:r w:rsidRPr="00147B61">
        <w:rPr>
          <w:rFonts w:cs="Arial"/>
          <w:b/>
          <w:szCs w:val="20"/>
        </w:rPr>
        <w:t>Timeframe</w:t>
      </w:r>
    </w:p>
    <w:p w:rsidR="00F140D3" w:rsidRPr="00147B61" w:rsidRDefault="00F140D3" w:rsidP="00C64939">
      <w:pPr>
        <w:spacing w:after="0"/>
        <w:rPr>
          <w:rFonts w:cs="Arial"/>
          <w:b/>
          <w:szCs w:val="20"/>
        </w:rPr>
      </w:pPr>
    </w:p>
    <w:p w:rsidR="00B32A59" w:rsidRPr="00147B61" w:rsidRDefault="00F140D3" w:rsidP="00C64939">
      <w:pPr>
        <w:rPr>
          <w:szCs w:val="20"/>
        </w:rPr>
      </w:pPr>
      <w:r w:rsidRPr="00147B61">
        <w:rPr>
          <w:rFonts w:cs="Arial"/>
          <w:szCs w:val="20"/>
        </w:rPr>
        <w:t xml:space="preserve">The consultancy duration </w:t>
      </w:r>
      <w:r w:rsidRPr="00147B61">
        <w:rPr>
          <w:szCs w:val="20"/>
        </w:rPr>
        <w:t>is</w:t>
      </w:r>
      <w:r w:rsidR="001C6207" w:rsidRPr="00147B61">
        <w:rPr>
          <w:szCs w:val="20"/>
        </w:rPr>
        <w:t xml:space="preserve"> estimated at</w:t>
      </w:r>
      <w:r w:rsidRPr="00147B61">
        <w:rPr>
          <w:szCs w:val="20"/>
        </w:rPr>
        <w:t xml:space="preserve"> </w:t>
      </w:r>
      <w:r w:rsidR="0077036A" w:rsidRPr="00147B61">
        <w:rPr>
          <w:szCs w:val="20"/>
        </w:rPr>
        <w:t>2</w:t>
      </w:r>
      <w:r w:rsidRPr="00147B61">
        <w:rPr>
          <w:szCs w:val="20"/>
        </w:rPr>
        <w:t xml:space="preserve">0 days over </w:t>
      </w:r>
      <w:r w:rsidR="00F311E7" w:rsidRPr="00147B61">
        <w:rPr>
          <w:szCs w:val="20"/>
        </w:rPr>
        <w:t>four/</w:t>
      </w:r>
      <w:r w:rsidR="00E11243" w:rsidRPr="00147B61">
        <w:rPr>
          <w:szCs w:val="20"/>
        </w:rPr>
        <w:t>five</w:t>
      </w:r>
      <w:r w:rsidR="009F7405" w:rsidRPr="00147B61">
        <w:rPr>
          <w:szCs w:val="20"/>
        </w:rPr>
        <w:t xml:space="preserve"> </w:t>
      </w:r>
      <w:r w:rsidRPr="00147B61">
        <w:rPr>
          <w:szCs w:val="20"/>
        </w:rPr>
        <w:t>month</w:t>
      </w:r>
      <w:r w:rsidR="009F7405" w:rsidRPr="00147B61">
        <w:rPr>
          <w:szCs w:val="20"/>
        </w:rPr>
        <w:t>s</w:t>
      </w:r>
      <w:r w:rsidR="00F311E7" w:rsidRPr="00147B61">
        <w:rPr>
          <w:szCs w:val="20"/>
        </w:rPr>
        <w:t>, to be discussed with HelpAge</w:t>
      </w:r>
      <w:r w:rsidRPr="00147B61">
        <w:rPr>
          <w:szCs w:val="20"/>
        </w:rPr>
        <w:t>. The final report will need sign</w:t>
      </w:r>
      <w:r w:rsidR="00F311E7" w:rsidRPr="00147B61">
        <w:rPr>
          <w:szCs w:val="20"/>
        </w:rPr>
        <w:t xml:space="preserve"> </w:t>
      </w:r>
      <w:r w:rsidRPr="00147B61">
        <w:rPr>
          <w:szCs w:val="20"/>
        </w:rPr>
        <w:t xml:space="preserve">off from the </w:t>
      </w:r>
      <w:r w:rsidR="000F1361" w:rsidRPr="00147B61">
        <w:rPr>
          <w:szCs w:val="20"/>
        </w:rPr>
        <w:t xml:space="preserve">HelpAge project team </w:t>
      </w:r>
      <w:r w:rsidRPr="00147B61">
        <w:rPr>
          <w:szCs w:val="20"/>
        </w:rPr>
        <w:t xml:space="preserve">before payment for the consultancy will be made. </w:t>
      </w:r>
    </w:p>
    <w:p w:rsidR="00F140D3" w:rsidRPr="00147B61" w:rsidRDefault="00B32A59" w:rsidP="00C64939">
      <w:pPr>
        <w:rPr>
          <w:szCs w:val="20"/>
        </w:rPr>
      </w:pPr>
      <w:r w:rsidRPr="00147B61">
        <w:rPr>
          <w:szCs w:val="20"/>
        </w:rPr>
        <w:lastRenderedPageBreak/>
        <w:t>I</w:t>
      </w:r>
      <w:r w:rsidR="006D6ADC" w:rsidRPr="00147B61">
        <w:rPr>
          <w:szCs w:val="20"/>
        </w:rPr>
        <w:t xml:space="preserve">t is not absolutely </w:t>
      </w:r>
      <w:r w:rsidRPr="00147B61">
        <w:rPr>
          <w:szCs w:val="20"/>
        </w:rPr>
        <w:t xml:space="preserve">necessary to travel to </w:t>
      </w:r>
      <w:r w:rsidR="000508DA" w:rsidRPr="00147B61">
        <w:rPr>
          <w:szCs w:val="20"/>
        </w:rPr>
        <w:t xml:space="preserve">Myanmar; however, </w:t>
      </w:r>
      <w:r w:rsidRPr="00147B61">
        <w:rPr>
          <w:szCs w:val="20"/>
        </w:rPr>
        <w:t xml:space="preserve">5 working days in-country would be </w:t>
      </w:r>
      <w:r w:rsidR="000508DA" w:rsidRPr="00147B61">
        <w:rPr>
          <w:szCs w:val="20"/>
        </w:rPr>
        <w:t xml:space="preserve">useful for working with project staff/the National Consultant and meeting with one key partner in the project (i.e. UPH). </w:t>
      </w:r>
    </w:p>
    <w:p w:rsidR="00F311E7" w:rsidRPr="00147B61" w:rsidRDefault="0016775C" w:rsidP="00C64939">
      <w:pPr>
        <w:rPr>
          <w:color w:val="FF0000"/>
          <w:szCs w:val="20"/>
        </w:rPr>
      </w:pPr>
      <w:r w:rsidRPr="00147B61">
        <w:rPr>
          <w:szCs w:val="20"/>
        </w:rPr>
        <w:t>Travel time</w:t>
      </w:r>
      <w:r w:rsidR="00F311E7" w:rsidRPr="00147B61">
        <w:rPr>
          <w:szCs w:val="20"/>
        </w:rPr>
        <w:t xml:space="preserve"> to and from Myanmar will not be included in the </w:t>
      </w:r>
      <w:r w:rsidRPr="00147B61">
        <w:rPr>
          <w:szCs w:val="20"/>
        </w:rPr>
        <w:t xml:space="preserve">20 days but </w:t>
      </w:r>
      <w:r w:rsidR="004F6370" w:rsidRPr="00147B61">
        <w:rPr>
          <w:szCs w:val="20"/>
        </w:rPr>
        <w:t xml:space="preserve">the travel days can be included in </w:t>
      </w:r>
      <w:r w:rsidR="004B5E38" w:rsidRPr="00147B61">
        <w:rPr>
          <w:szCs w:val="20"/>
        </w:rPr>
        <w:t>the agreed daily rate.</w:t>
      </w:r>
    </w:p>
    <w:p w:rsidR="00F140D3" w:rsidRPr="00147B61" w:rsidRDefault="00F140D3" w:rsidP="00C64939">
      <w:pPr>
        <w:spacing w:after="0"/>
        <w:rPr>
          <w:rFonts w:cs="Arial"/>
          <w:b/>
          <w:szCs w:val="20"/>
        </w:rPr>
      </w:pPr>
    </w:p>
    <w:p w:rsidR="00004BB0" w:rsidRPr="00147B61" w:rsidRDefault="00041395" w:rsidP="00C64939">
      <w:pPr>
        <w:numPr>
          <w:ilvl w:val="0"/>
          <w:numId w:val="6"/>
        </w:numPr>
        <w:spacing w:after="0"/>
        <w:rPr>
          <w:rFonts w:cs="Arial"/>
          <w:bCs/>
          <w:iCs/>
          <w:szCs w:val="20"/>
        </w:rPr>
      </w:pPr>
      <w:r w:rsidRPr="00147B61">
        <w:rPr>
          <w:rFonts w:cs="Arial"/>
          <w:bCs/>
          <w:iCs/>
          <w:szCs w:val="20"/>
        </w:rPr>
        <w:t>Literature review</w:t>
      </w:r>
    </w:p>
    <w:p w:rsidR="00FE475C" w:rsidRPr="00147B61" w:rsidRDefault="00FE475C" w:rsidP="00FE475C">
      <w:pPr>
        <w:numPr>
          <w:ilvl w:val="0"/>
          <w:numId w:val="7"/>
        </w:numPr>
        <w:spacing w:after="0"/>
        <w:rPr>
          <w:rFonts w:cs="Arial"/>
          <w:bCs/>
          <w:iCs/>
          <w:szCs w:val="20"/>
        </w:rPr>
      </w:pPr>
      <w:r w:rsidRPr="00147B61">
        <w:rPr>
          <w:rFonts w:cs="Arial"/>
          <w:bCs/>
          <w:iCs/>
          <w:szCs w:val="20"/>
        </w:rPr>
        <w:t xml:space="preserve">International Consultant to complete tasks between July and September 2015, including </w:t>
      </w:r>
      <w:r w:rsidR="00041395" w:rsidRPr="00147B61">
        <w:rPr>
          <w:rFonts w:cs="Arial"/>
          <w:bCs/>
          <w:iCs/>
          <w:szCs w:val="20"/>
        </w:rPr>
        <w:t>finalising</w:t>
      </w:r>
      <w:r w:rsidRPr="00147B61">
        <w:rPr>
          <w:rFonts w:cs="Arial"/>
          <w:bCs/>
          <w:iCs/>
          <w:szCs w:val="20"/>
        </w:rPr>
        <w:t xml:space="preserve"> paper for publication</w:t>
      </w:r>
    </w:p>
    <w:p w:rsidR="00004BB0" w:rsidRPr="00147B61" w:rsidRDefault="00004BB0" w:rsidP="00C64939">
      <w:pPr>
        <w:numPr>
          <w:ilvl w:val="0"/>
          <w:numId w:val="7"/>
        </w:numPr>
        <w:spacing w:after="0"/>
        <w:rPr>
          <w:rFonts w:cs="Arial"/>
          <w:bCs/>
          <w:iCs/>
          <w:szCs w:val="20"/>
        </w:rPr>
      </w:pPr>
      <w:r w:rsidRPr="00147B61">
        <w:rPr>
          <w:rFonts w:cs="Arial"/>
          <w:bCs/>
          <w:iCs/>
          <w:szCs w:val="20"/>
        </w:rPr>
        <w:t xml:space="preserve">National Consultant to complete tasks between </w:t>
      </w:r>
      <w:r w:rsidR="00652C30" w:rsidRPr="00147B61">
        <w:rPr>
          <w:rFonts w:cs="Arial"/>
          <w:bCs/>
          <w:iCs/>
          <w:szCs w:val="20"/>
        </w:rPr>
        <w:t>July and August 2015</w:t>
      </w:r>
    </w:p>
    <w:p w:rsidR="008108A5" w:rsidRPr="00147B61" w:rsidRDefault="008108A5" w:rsidP="008108A5">
      <w:pPr>
        <w:pStyle w:val="ListParagraph"/>
        <w:numPr>
          <w:ilvl w:val="0"/>
          <w:numId w:val="6"/>
        </w:numPr>
        <w:spacing w:after="0"/>
        <w:rPr>
          <w:bCs/>
          <w:iCs/>
          <w:szCs w:val="20"/>
        </w:rPr>
      </w:pPr>
      <w:r w:rsidRPr="00147B61">
        <w:rPr>
          <w:bCs/>
          <w:iCs/>
          <w:szCs w:val="20"/>
        </w:rPr>
        <w:t xml:space="preserve">Qualitative research </w:t>
      </w:r>
      <w:r w:rsidR="00652C30" w:rsidRPr="00147B61">
        <w:rPr>
          <w:bCs/>
          <w:iCs/>
          <w:szCs w:val="20"/>
        </w:rPr>
        <w:t>and report</w:t>
      </w:r>
    </w:p>
    <w:p w:rsidR="008108A5" w:rsidRPr="00147B61" w:rsidRDefault="008108A5" w:rsidP="008108A5">
      <w:pPr>
        <w:pStyle w:val="ListParagraph"/>
        <w:numPr>
          <w:ilvl w:val="0"/>
          <w:numId w:val="20"/>
        </w:numPr>
        <w:spacing w:after="0"/>
        <w:rPr>
          <w:bCs/>
          <w:iCs/>
          <w:szCs w:val="20"/>
        </w:rPr>
      </w:pPr>
      <w:r w:rsidRPr="00147B61">
        <w:rPr>
          <w:bCs/>
          <w:iCs/>
          <w:szCs w:val="20"/>
        </w:rPr>
        <w:t>Natio</w:t>
      </w:r>
      <w:r w:rsidR="00EB3D0D" w:rsidRPr="00147B61">
        <w:rPr>
          <w:bCs/>
          <w:iCs/>
          <w:szCs w:val="20"/>
        </w:rPr>
        <w:t>nal Consultant to complete task</w:t>
      </w:r>
      <w:r w:rsidRPr="00147B61">
        <w:rPr>
          <w:bCs/>
          <w:iCs/>
          <w:szCs w:val="20"/>
        </w:rPr>
        <w:t xml:space="preserve"> </w:t>
      </w:r>
      <w:r w:rsidR="00EB3D0D" w:rsidRPr="00147B61">
        <w:rPr>
          <w:bCs/>
          <w:iCs/>
          <w:szCs w:val="20"/>
        </w:rPr>
        <w:t>by</w:t>
      </w:r>
      <w:r w:rsidRPr="00147B61">
        <w:rPr>
          <w:bCs/>
          <w:iCs/>
          <w:szCs w:val="20"/>
        </w:rPr>
        <w:t xml:space="preserve"> </w:t>
      </w:r>
      <w:r w:rsidR="00EB3D0D" w:rsidRPr="00147B61">
        <w:rPr>
          <w:bCs/>
          <w:iCs/>
          <w:szCs w:val="20"/>
        </w:rPr>
        <w:t>September</w:t>
      </w:r>
      <w:r w:rsidR="00652C30" w:rsidRPr="00147B61">
        <w:rPr>
          <w:bCs/>
          <w:iCs/>
          <w:szCs w:val="20"/>
        </w:rPr>
        <w:t xml:space="preserve"> 2015</w:t>
      </w:r>
    </w:p>
    <w:p w:rsidR="00652C30" w:rsidRPr="00147B61" w:rsidRDefault="00652C30" w:rsidP="008108A5">
      <w:pPr>
        <w:pStyle w:val="ListParagraph"/>
        <w:numPr>
          <w:ilvl w:val="0"/>
          <w:numId w:val="20"/>
        </w:numPr>
        <w:spacing w:after="0"/>
        <w:rPr>
          <w:bCs/>
          <w:iCs/>
          <w:szCs w:val="20"/>
        </w:rPr>
      </w:pPr>
      <w:r w:rsidRPr="00147B61">
        <w:rPr>
          <w:bCs/>
          <w:iCs/>
          <w:szCs w:val="20"/>
        </w:rPr>
        <w:t xml:space="preserve">International Consultant to complete report by </w:t>
      </w:r>
      <w:r w:rsidR="00EB3D0D" w:rsidRPr="00147B61">
        <w:rPr>
          <w:bCs/>
          <w:iCs/>
          <w:szCs w:val="20"/>
        </w:rPr>
        <w:t>October</w:t>
      </w:r>
      <w:r w:rsidRPr="00147B61">
        <w:rPr>
          <w:bCs/>
          <w:iCs/>
          <w:szCs w:val="20"/>
        </w:rPr>
        <w:t xml:space="preserve"> 2015</w:t>
      </w:r>
    </w:p>
    <w:p w:rsidR="00EB3D0D" w:rsidRPr="00147B61" w:rsidRDefault="00EB3D0D" w:rsidP="00EB3D0D">
      <w:pPr>
        <w:pStyle w:val="ListParagraph"/>
        <w:numPr>
          <w:ilvl w:val="0"/>
          <w:numId w:val="6"/>
        </w:numPr>
        <w:spacing w:after="0"/>
        <w:rPr>
          <w:bCs/>
          <w:iCs/>
          <w:szCs w:val="20"/>
        </w:rPr>
      </w:pPr>
      <w:r w:rsidRPr="00147B61">
        <w:rPr>
          <w:bCs/>
          <w:iCs/>
          <w:szCs w:val="20"/>
        </w:rPr>
        <w:t>Final report</w:t>
      </w:r>
    </w:p>
    <w:p w:rsidR="00EB3D0D" w:rsidRPr="00147B61" w:rsidRDefault="00EB3D0D" w:rsidP="00EB3D0D">
      <w:pPr>
        <w:pStyle w:val="ListParagraph"/>
        <w:numPr>
          <w:ilvl w:val="0"/>
          <w:numId w:val="23"/>
        </w:numPr>
        <w:spacing w:after="0"/>
        <w:rPr>
          <w:bCs/>
          <w:iCs/>
          <w:szCs w:val="20"/>
        </w:rPr>
      </w:pPr>
      <w:r w:rsidRPr="00147B61">
        <w:rPr>
          <w:bCs/>
          <w:iCs/>
          <w:szCs w:val="20"/>
        </w:rPr>
        <w:t>International Consultant to complete</w:t>
      </w:r>
      <w:r w:rsidR="00147B61" w:rsidRPr="00147B61">
        <w:rPr>
          <w:bCs/>
          <w:iCs/>
          <w:szCs w:val="20"/>
        </w:rPr>
        <w:t xml:space="preserve"> consolidated report</w:t>
      </w:r>
      <w:r w:rsidRPr="00147B61">
        <w:rPr>
          <w:bCs/>
          <w:iCs/>
          <w:szCs w:val="20"/>
        </w:rPr>
        <w:t xml:space="preserve"> by </w:t>
      </w:r>
      <w:r w:rsidR="00147B61" w:rsidRPr="00147B61">
        <w:rPr>
          <w:bCs/>
          <w:iCs/>
          <w:szCs w:val="20"/>
        </w:rPr>
        <w:t>November 2015</w:t>
      </w:r>
    </w:p>
    <w:p w:rsidR="00004BB0" w:rsidRPr="00147B61" w:rsidRDefault="00004BB0" w:rsidP="00C64939">
      <w:pPr>
        <w:spacing w:after="0"/>
        <w:rPr>
          <w:rFonts w:cs="Arial"/>
          <w:szCs w:val="20"/>
        </w:rPr>
      </w:pPr>
    </w:p>
    <w:p w:rsidR="00C71F78" w:rsidRPr="00147B61" w:rsidRDefault="00C71F78" w:rsidP="00AC6319">
      <w:pPr>
        <w:pStyle w:val="ListParagraph"/>
        <w:numPr>
          <w:ilvl w:val="0"/>
          <w:numId w:val="14"/>
        </w:numPr>
        <w:spacing w:after="0"/>
        <w:ind w:hanging="720"/>
        <w:rPr>
          <w:b/>
          <w:color w:val="000000" w:themeColor="text1"/>
          <w:szCs w:val="20"/>
        </w:rPr>
      </w:pPr>
      <w:r w:rsidRPr="00147B61">
        <w:rPr>
          <w:b/>
          <w:color w:val="000000" w:themeColor="text1"/>
          <w:szCs w:val="20"/>
        </w:rPr>
        <w:t>Management</w:t>
      </w:r>
    </w:p>
    <w:p w:rsidR="00C71F78" w:rsidRPr="00147B61" w:rsidRDefault="00C71F78" w:rsidP="00C64939">
      <w:pPr>
        <w:spacing w:after="0"/>
        <w:rPr>
          <w:b/>
          <w:color w:val="000000" w:themeColor="text1"/>
          <w:szCs w:val="20"/>
        </w:rPr>
      </w:pPr>
    </w:p>
    <w:p w:rsidR="00C71F78" w:rsidRPr="00147B61" w:rsidRDefault="00C71F78" w:rsidP="00C64939">
      <w:pPr>
        <w:rPr>
          <w:rFonts w:cs="Arial"/>
          <w:szCs w:val="20"/>
        </w:rPr>
      </w:pPr>
      <w:r w:rsidRPr="00147B61">
        <w:rPr>
          <w:rFonts w:cs="Arial"/>
          <w:szCs w:val="20"/>
        </w:rPr>
        <w:t xml:space="preserve">The consultant will be managed by the </w:t>
      </w:r>
      <w:r w:rsidR="00FC0552" w:rsidRPr="00147B61">
        <w:rPr>
          <w:rFonts w:cs="Arial"/>
          <w:szCs w:val="20"/>
        </w:rPr>
        <w:t xml:space="preserve">Health Policy Officer </w:t>
      </w:r>
      <w:r w:rsidRPr="00147B61">
        <w:rPr>
          <w:rFonts w:cs="Arial"/>
          <w:szCs w:val="20"/>
        </w:rPr>
        <w:t xml:space="preserve">based in </w:t>
      </w:r>
      <w:r w:rsidR="00FC0552" w:rsidRPr="00147B61">
        <w:rPr>
          <w:rFonts w:cs="Arial"/>
          <w:szCs w:val="20"/>
        </w:rPr>
        <w:t>London</w:t>
      </w:r>
      <w:r w:rsidRPr="00147B61">
        <w:rPr>
          <w:rFonts w:cs="Arial"/>
          <w:szCs w:val="20"/>
        </w:rPr>
        <w:t xml:space="preserve">. </w:t>
      </w:r>
      <w:r w:rsidR="00702A13" w:rsidRPr="00147B61">
        <w:rPr>
          <w:rFonts w:cs="Arial"/>
          <w:szCs w:val="20"/>
        </w:rPr>
        <w:t xml:space="preserve">The tasks will require </w:t>
      </w:r>
      <w:r w:rsidR="00243D15" w:rsidRPr="00147B61">
        <w:rPr>
          <w:rFonts w:cs="Arial"/>
          <w:szCs w:val="20"/>
        </w:rPr>
        <w:t>him/her</w:t>
      </w:r>
      <w:r w:rsidRPr="00147B61">
        <w:rPr>
          <w:rFonts w:cs="Arial"/>
          <w:szCs w:val="20"/>
        </w:rPr>
        <w:t xml:space="preserve"> </w:t>
      </w:r>
      <w:r w:rsidR="00702A13" w:rsidRPr="00147B61">
        <w:rPr>
          <w:rFonts w:cs="Arial"/>
          <w:szCs w:val="20"/>
        </w:rPr>
        <w:t xml:space="preserve">to work with the HelpAge project team and the National Consultant. </w:t>
      </w:r>
    </w:p>
    <w:p w:rsidR="00004BB0" w:rsidRPr="00147B61" w:rsidRDefault="00004BB0" w:rsidP="00C64939">
      <w:pPr>
        <w:spacing w:after="0"/>
        <w:rPr>
          <w:rFonts w:cs="Arial"/>
          <w:szCs w:val="20"/>
        </w:rPr>
      </w:pPr>
    </w:p>
    <w:p w:rsidR="00004BB0" w:rsidRPr="00147B61" w:rsidRDefault="00004BB0" w:rsidP="00AC6319">
      <w:pPr>
        <w:pStyle w:val="ListParagraph"/>
        <w:numPr>
          <w:ilvl w:val="0"/>
          <w:numId w:val="14"/>
        </w:numPr>
        <w:spacing w:after="0"/>
        <w:ind w:hanging="720"/>
        <w:rPr>
          <w:rFonts w:cs="Arial"/>
          <w:b/>
          <w:szCs w:val="20"/>
        </w:rPr>
      </w:pPr>
      <w:r w:rsidRPr="00147B61">
        <w:rPr>
          <w:rFonts w:cs="Arial"/>
          <w:b/>
          <w:szCs w:val="20"/>
        </w:rPr>
        <w:t xml:space="preserve">Person Specifications </w:t>
      </w:r>
    </w:p>
    <w:p w:rsidR="00243D15" w:rsidRPr="00147B61" w:rsidRDefault="00243D15" w:rsidP="00243D15">
      <w:pPr>
        <w:pStyle w:val="ListParagraph"/>
        <w:spacing w:after="0"/>
        <w:rPr>
          <w:rFonts w:cs="Arial"/>
          <w:b/>
          <w:szCs w:val="20"/>
        </w:rPr>
      </w:pPr>
    </w:p>
    <w:p w:rsidR="00004BB0" w:rsidRPr="00147B61" w:rsidRDefault="0014773D" w:rsidP="005C1604">
      <w:pPr>
        <w:pStyle w:val="ListParagraph"/>
        <w:numPr>
          <w:ilvl w:val="0"/>
          <w:numId w:val="22"/>
        </w:numPr>
        <w:spacing w:after="0"/>
        <w:rPr>
          <w:bCs/>
          <w:iCs/>
          <w:szCs w:val="20"/>
        </w:rPr>
      </w:pPr>
      <w:r w:rsidRPr="00147B61">
        <w:rPr>
          <w:bCs/>
          <w:iCs/>
          <w:szCs w:val="20"/>
        </w:rPr>
        <w:t xml:space="preserve">Master’s degree in </w:t>
      </w:r>
      <w:r w:rsidR="008748E2" w:rsidRPr="00147B61">
        <w:rPr>
          <w:bCs/>
          <w:iCs/>
          <w:szCs w:val="20"/>
        </w:rPr>
        <w:t xml:space="preserve">Public health, </w:t>
      </w:r>
      <w:r w:rsidR="002A26CC" w:rsidRPr="00147B61">
        <w:rPr>
          <w:bCs/>
          <w:iCs/>
          <w:szCs w:val="20"/>
        </w:rPr>
        <w:t xml:space="preserve">health policy, epidemiology or other relevant degree </w:t>
      </w:r>
    </w:p>
    <w:p w:rsidR="002A26CC" w:rsidRPr="00147B61" w:rsidRDefault="002A26CC" w:rsidP="005C1604">
      <w:pPr>
        <w:pStyle w:val="ListParagraph"/>
        <w:numPr>
          <w:ilvl w:val="0"/>
          <w:numId w:val="22"/>
        </w:numPr>
        <w:spacing w:after="0"/>
        <w:rPr>
          <w:bCs/>
          <w:iCs/>
          <w:szCs w:val="20"/>
        </w:rPr>
      </w:pPr>
      <w:r w:rsidRPr="00147B61">
        <w:rPr>
          <w:bCs/>
          <w:iCs/>
          <w:szCs w:val="20"/>
        </w:rPr>
        <w:t xml:space="preserve">Medical or health professional </w:t>
      </w:r>
    </w:p>
    <w:p w:rsidR="00004BB0" w:rsidRPr="00147B61" w:rsidRDefault="00004BB0" w:rsidP="005C1604">
      <w:pPr>
        <w:pStyle w:val="ListParagraph"/>
        <w:numPr>
          <w:ilvl w:val="0"/>
          <w:numId w:val="22"/>
        </w:numPr>
        <w:spacing w:after="0"/>
        <w:rPr>
          <w:bCs/>
          <w:iCs/>
          <w:szCs w:val="20"/>
        </w:rPr>
      </w:pPr>
      <w:r w:rsidRPr="00147B61">
        <w:rPr>
          <w:bCs/>
          <w:iCs/>
          <w:szCs w:val="20"/>
        </w:rPr>
        <w:t>Demonstrated clinical or health research experience</w:t>
      </w:r>
    </w:p>
    <w:p w:rsidR="00004BB0" w:rsidRPr="00147B61" w:rsidRDefault="00004BB0" w:rsidP="005C1604">
      <w:pPr>
        <w:pStyle w:val="ListParagraph"/>
        <w:numPr>
          <w:ilvl w:val="0"/>
          <w:numId w:val="22"/>
        </w:numPr>
        <w:spacing w:after="0"/>
        <w:rPr>
          <w:bCs/>
          <w:iCs/>
          <w:szCs w:val="20"/>
        </w:rPr>
      </w:pPr>
      <w:r w:rsidRPr="00147B61">
        <w:rPr>
          <w:bCs/>
          <w:iCs/>
          <w:szCs w:val="20"/>
        </w:rPr>
        <w:t>Significant health research publications in peer-reviewed literature</w:t>
      </w:r>
    </w:p>
    <w:p w:rsidR="00004BB0" w:rsidRPr="00147B61" w:rsidRDefault="00004BB0" w:rsidP="005C1604">
      <w:pPr>
        <w:pStyle w:val="ListParagraph"/>
        <w:numPr>
          <w:ilvl w:val="0"/>
          <w:numId w:val="22"/>
        </w:numPr>
        <w:spacing w:after="0"/>
        <w:rPr>
          <w:bCs/>
          <w:iCs/>
          <w:szCs w:val="20"/>
        </w:rPr>
      </w:pPr>
      <w:r w:rsidRPr="00147B61">
        <w:rPr>
          <w:bCs/>
          <w:iCs/>
          <w:szCs w:val="20"/>
        </w:rPr>
        <w:t>Good communication skills in English</w:t>
      </w:r>
    </w:p>
    <w:p w:rsidR="00004BB0" w:rsidRPr="00147B61" w:rsidRDefault="00004BB0" w:rsidP="005C1604">
      <w:pPr>
        <w:pStyle w:val="ListParagraph"/>
        <w:numPr>
          <w:ilvl w:val="0"/>
          <w:numId w:val="22"/>
        </w:numPr>
        <w:spacing w:after="0"/>
        <w:rPr>
          <w:bCs/>
          <w:iCs/>
          <w:szCs w:val="20"/>
        </w:rPr>
      </w:pPr>
      <w:r w:rsidRPr="00147B61">
        <w:rPr>
          <w:bCs/>
          <w:iCs/>
          <w:szCs w:val="20"/>
        </w:rPr>
        <w:t>Preferred: affiliati</w:t>
      </w:r>
      <w:r w:rsidR="002A26CC" w:rsidRPr="00147B61">
        <w:rPr>
          <w:bCs/>
          <w:iCs/>
          <w:szCs w:val="20"/>
        </w:rPr>
        <w:t>on with WHO or globally-recognis</w:t>
      </w:r>
      <w:r w:rsidRPr="00147B61">
        <w:rPr>
          <w:bCs/>
          <w:iCs/>
          <w:szCs w:val="20"/>
        </w:rPr>
        <w:t>ed public health university</w:t>
      </w:r>
    </w:p>
    <w:p w:rsidR="00004BB0" w:rsidRPr="00147B61" w:rsidRDefault="00004BB0" w:rsidP="00C64939">
      <w:pPr>
        <w:rPr>
          <w:szCs w:val="20"/>
        </w:rPr>
      </w:pPr>
    </w:p>
    <w:p w:rsidR="00004BB0" w:rsidRPr="00147B61" w:rsidRDefault="00004BB0" w:rsidP="00C64939">
      <w:pPr>
        <w:rPr>
          <w:rFonts w:cs="Arial"/>
          <w:szCs w:val="20"/>
        </w:rPr>
      </w:pPr>
      <w:r w:rsidRPr="00147B61">
        <w:rPr>
          <w:rFonts w:cs="Arial"/>
          <w:b/>
          <w:bCs/>
          <w:szCs w:val="20"/>
        </w:rPr>
        <w:t>Selection process</w:t>
      </w:r>
    </w:p>
    <w:p w:rsidR="00004BB0" w:rsidRPr="00147B61" w:rsidRDefault="00004BB0" w:rsidP="00C64939">
      <w:pPr>
        <w:rPr>
          <w:rFonts w:cs="Arial"/>
          <w:szCs w:val="20"/>
        </w:rPr>
      </w:pPr>
      <w:r w:rsidRPr="00147B61">
        <w:rPr>
          <w:rFonts w:cs="Arial"/>
          <w:szCs w:val="20"/>
        </w:rPr>
        <w:t xml:space="preserve">Selection of the consultant will be awarded on the basis of the experience and competencies of the consultant, the quality and relevance of the expression of interest, and the proposed budget. </w:t>
      </w:r>
    </w:p>
    <w:p w:rsidR="00004BB0" w:rsidRPr="00147B61" w:rsidRDefault="00004BB0" w:rsidP="00C64939">
      <w:pPr>
        <w:rPr>
          <w:color w:val="000000" w:themeColor="text1"/>
          <w:szCs w:val="20"/>
        </w:rPr>
      </w:pPr>
      <w:r w:rsidRPr="00147B61">
        <w:rPr>
          <w:color w:val="000000" w:themeColor="text1"/>
          <w:szCs w:val="20"/>
        </w:rPr>
        <w:t>Interested consultants are invited to submit an expression of interest for carrying out this assignment. The short expression of interest (no more than 4 pages) should include:</w:t>
      </w:r>
    </w:p>
    <w:p w:rsidR="00004BB0" w:rsidRPr="00147B61" w:rsidRDefault="00004BB0" w:rsidP="00C64939">
      <w:pPr>
        <w:pStyle w:val="ListParagraph"/>
        <w:numPr>
          <w:ilvl w:val="0"/>
          <w:numId w:val="9"/>
        </w:numPr>
        <w:spacing w:after="0"/>
        <w:rPr>
          <w:color w:val="000000" w:themeColor="text1"/>
          <w:szCs w:val="20"/>
        </w:rPr>
      </w:pPr>
      <w:r w:rsidRPr="00147B61">
        <w:rPr>
          <w:color w:val="000000" w:themeColor="text1"/>
          <w:szCs w:val="20"/>
        </w:rPr>
        <w:t xml:space="preserve">Proposed methodology </w:t>
      </w:r>
    </w:p>
    <w:p w:rsidR="00004BB0" w:rsidRPr="00147B61" w:rsidRDefault="00004BB0" w:rsidP="00C64939">
      <w:pPr>
        <w:pStyle w:val="ListParagraph"/>
        <w:numPr>
          <w:ilvl w:val="0"/>
          <w:numId w:val="9"/>
        </w:numPr>
        <w:spacing w:after="0"/>
        <w:rPr>
          <w:color w:val="000000" w:themeColor="text1"/>
          <w:szCs w:val="20"/>
        </w:rPr>
      </w:pPr>
      <w:r w:rsidRPr="00147B61">
        <w:rPr>
          <w:color w:val="000000" w:themeColor="text1"/>
          <w:szCs w:val="20"/>
        </w:rPr>
        <w:t xml:space="preserve">Outline of the </w:t>
      </w:r>
      <w:r w:rsidR="00E81077" w:rsidRPr="00147B61">
        <w:rPr>
          <w:color w:val="000000" w:themeColor="text1"/>
          <w:szCs w:val="20"/>
        </w:rPr>
        <w:t>literature review</w:t>
      </w:r>
      <w:r w:rsidRPr="00147B61">
        <w:rPr>
          <w:color w:val="000000" w:themeColor="text1"/>
          <w:szCs w:val="20"/>
        </w:rPr>
        <w:t xml:space="preserve"> report</w:t>
      </w:r>
    </w:p>
    <w:p w:rsidR="00004BB0" w:rsidRPr="00147B61" w:rsidRDefault="00004BB0" w:rsidP="00C64939">
      <w:pPr>
        <w:pStyle w:val="ListParagraph"/>
        <w:numPr>
          <w:ilvl w:val="0"/>
          <w:numId w:val="9"/>
        </w:numPr>
        <w:spacing w:after="0"/>
        <w:rPr>
          <w:color w:val="000000" w:themeColor="text1"/>
          <w:szCs w:val="20"/>
        </w:rPr>
      </w:pPr>
      <w:r w:rsidRPr="00147B61">
        <w:rPr>
          <w:color w:val="000000" w:themeColor="text1"/>
          <w:szCs w:val="20"/>
        </w:rPr>
        <w:t xml:space="preserve">Clear </w:t>
      </w:r>
      <w:r w:rsidRPr="00147B61">
        <w:rPr>
          <w:rFonts w:cs="Arial"/>
          <w:color w:val="000000" w:themeColor="text1"/>
          <w:szCs w:val="20"/>
        </w:rPr>
        <w:t>work plan</w:t>
      </w:r>
      <w:r w:rsidRPr="00147B61">
        <w:rPr>
          <w:color w:val="000000" w:themeColor="text1"/>
          <w:szCs w:val="20"/>
        </w:rPr>
        <w:t xml:space="preserve"> and timeframe required for completing each component of the consultancy</w:t>
      </w:r>
    </w:p>
    <w:p w:rsidR="00004BB0" w:rsidRPr="00147B61" w:rsidRDefault="00004BB0" w:rsidP="00C64939">
      <w:pPr>
        <w:pStyle w:val="ListParagraph"/>
        <w:numPr>
          <w:ilvl w:val="0"/>
          <w:numId w:val="9"/>
        </w:numPr>
        <w:spacing w:after="0"/>
        <w:rPr>
          <w:color w:val="000000" w:themeColor="text1"/>
          <w:szCs w:val="20"/>
        </w:rPr>
      </w:pPr>
      <w:r w:rsidRPr="00147B61">
        <w:rPr>
          <w:color w:val="000000" w:themeColor="text1"/>
          <w:szCs w:val="20"/>
        </w:rPr>
        <w:t>Costing of each aspect (including day rates and any additional costs</w:t>
      </w:r>
      <w:r w:rsidRPr="00147B61">
        <w:rPr>
          <w:rFonts w:cs="Arial"/>
          <w:color w:val="000000" w:themeColor="text1"/>
          <w:szCs w:val="20"/>
        </w:rPr>
        <w:t>)</w:t>
      </w:r>
    </w:p>
    <w:p w:rsidR="00004BB0" w:rsidRPr="00147B61" w:rsidRDefault="00004BB0" w:rsidP="00C64939">
      <w:pPr>
        <w:pStyle w:val="ListParagraph"/>
        <w:numPr>
          <w:ilvl w:val="0"/>
          <w:numId w:val="9"/>
        </w:numPr>
        <w:spacing w:after="0"/>
        <w:rPr>
          <w:color w:val="000000" w:themeColor="text1"/>
          <w:szCs w:val="20"/>
        </w:rPr>
      </w:pPr>
      <w:r w:rsidRPr="00147B61">
        <w:rPr>
          <w:color w:val="000000" w:themeColor="text1"/>
          <w:szCs w:val="20"/>
        </w:rPr>
        <w:t>Appendixes (not included in 4 pages)</w:t>
      </w:r>
    </w:p>
    <w:p w:rsidR="00004BB0" w:rsidRPr="00147B61" w:rsidRDefault="00004BB0" w:rsidP="00C64939">
      <w:pPr>
        <w:pStyle w:val="ListParagraph"/>
        <w:numPr>
          <w:ilvl w:val="1"/>
          <w:numId w:val="9"/>
        </w:numPr>
        <w:spacing w:after="0"/>
        <w:rPr>
          <w:color w:val="000000" w:themeColor="text1"/>
          <w:szCs w:val="20"/>
        </w:rPr>
      </w:pPr>
      <w:r w:rsidRPr="00147B61">
        <w:rPr>
          <w:color w:val="000000" w:themeColor="text1"/>
          <w:szCs w:val="20"/>
        </w:rPr>
        <w:t>Curriculum vitae</w:t>
      </w:r>
    </w:p>
    <w:p w:rsidR="00004BB0" w:rsidRPr="00147B61" w:rsidRDefault="00004BB0" w:rsidP="00C64939">
      <w:pPr>
        <w:pStyle w:val="ListParagraph"/>
        <w:numPr>
          <w:ilvl w:val="1"/>
          <w:numId w:val="9"/>
        </w:numPr>
        <w:spacing w:after="0"/>
        <w:rPr>
          <w:color w:val="000000" w:themeColor="text1"/>
          <w:szCs w:val="20"/>
        </w:rPr>
      </w:pPr>
      <w:r w:rsidRPr="00147B61">
        <w:rPr>
          <w:color w:val="000000" w:themeColor="text1"/>
          <w:szCs w:val="20"/>
        </w:rPr>
        <w:t xml:space="preserve">Contact information for </w:t>
      </w:r>
      <w:r w:rsidR="001663D6" w:rsidRPr="00147B61">
        <w:rPr>
          <w:color w:val="000000" w:themeColor="text1"/>
          <w:szCs w:val="20"/>
        </w:rPr>
        <w:t>1 professional reference</w:t>
      </w:r>
      <w:r w:rsidRPr="00147B61">
        <w:rPr>
          <w:color w:val="000000" w:themeColor="text1"/>
          <w:szCs w:val="20"/>
        </w:rPr>
        <w:t xml:space="preserve"> </w:t>
      </w:r>
    </w:p>
    <w:p w:rsidR="00004BB0" w:rsidRPr="00147B61" w:rsidRDefault="00004BB0" w:rsidP="00C64939">
      <w:pPr>
        <w:pStyle w:val="ListParagraph"/>
        <w:numPr>
          <w:ilvl w:val="1"/>
          <w:numId w:val="9"/>
        </w:numPr>
        <w:spacing w:after="0"/>
        <w:rPr>
          <w:szCs w:val="20"/>
        </w:rPr>
      </w:pPr>
      <w:r w:rsidRPr="00147B61">
        <w:rPr>
          <w:color w:val="000000" w:themeColor="text1"/>
          <w:szCs w:val="20"/>
        </w:rPr>
        <w:t>1-2 rele</w:t>
      </w:r>
      <w:r w:rsidR="001663D6" w:rsidRPr="00147B61">
        <w:rPr>
          <w:color w:val="000000" w:themeColor="text1"/>
          <w:szCs w:val="20"/>
        </w:rPr>
        <w:t>vant examples of previous work</w:t>
      </w:r>
    </w:p>
    <w:p w:rsidR="00004BB0" w:rsidRPr="00004BB0" w:rsidRDefault="00004BB0" w:rsidP="00C64939">
      <w:pPr>
        <w:rPr>
          <w:szCs w:val="20"/>
        </w:rPr>
      </w:pPr>
    </w:p>
    <w:p w:rsidR="00004BB0" w:rsidRPr="00004BB0" w:rsidRDefault="00004BB0" w:rsidP="00C64939">
      <w:pPr>
        <w:rPr>
          <w:szCs w:val="20"/>
        </w:rPr>
      </w:pPr>
    </w:p>
    <w:p w:rsidR="00B2100E" w:rsidRPr="00004BB0" w:rsidRDefault="00B2100E" w:rsidP="00C64939">
      <w:pPr>
        <w:rPr>
          <w:szCs w:val="20"/>
        </w:rPr>
      </w:pPr>
    </w:p>
    <w:sectPr w:rsidR="00B2100E" w:rsidRPr="00004BB0" w:rsidSect="004E0CD0">
      <w:headerReference w:type="default" r:id="rId11"/>
      <w:footerReference w:type="default" r:id="rId12"/>
      <w:type w:val="continuous"/>
      <w:pgSz w:w="11906" w:h="16838" w:code="9"/>
      <w:pgMar w:top="2109" w:right="851" w:bottom="1134" w:left="1418" w:header="680"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6E42" w:rsidRDefault="00396E42" w:rsidP="00004BB0">
      <w:pPr>
        <w:spacing w:after="0"/>
      </w:pPr>
      <w:r>
        <w:separator/>
      </w:r>
    </w:p>
  </w:endnote>
  <w:endnote w:type="continuationSeparator" w:id="0">
    <w:p w:rsidR="00396E42" w:rsidRDefault="00396E42" w:rsidP="00004BB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Helvetica 55 Roman">
    <w:altName w:val="Times New Roman"/>
    <w:charset w:val="00"/>
    <w:family w:val="auto"/>
    <w:pitch w:val="variable"/>
    <w:sig w:usb0="03000000"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077" w:rsidRPr="00F90851" w:rsidRDefault="00E81077">
    <w:pPr>
      <w:pStyle w:val="Footer"/>
      <w:tabs>
        <w:tab w:val="clear" w:pos="4320"/>
        <w:tab w:val="clear" w:pos="8640"/>
        <w:tab w:val="right" w:pos="9643"/>
      </w:tabs>
      <w:rPr>
        <w:sz w:val="16"/>
      </w:rPr>
    </w:pPr>
    <w:r w:rsidRPr="00F90851">
      <w:rPr>
        <w:sz w:val="16"/>
      </w:rPr>
      <w:fldChar w:fldCharType="begin"/>
    </w:r>
    <w:r w:rsidRPr="00F90851">
      <w:rPr>
        <w:sz w:val="16"/>
      </w:rPr>
      <w:instrText xml:space="preserve"> FILENAME   \* MERGEFORMAT </w:instrText>
    </w:r>
    <w:r w:rsidRPr="00F90851">
      <w:rPr>
        <w:sz w:val="16"/>
      </w:rPr>
      <w:fldChar w:fldCharType="separate"/>
    </w:r>
    <w:r>
      <w:rPr>
        <w:noProof/>
        <w:sz w:val="16"/>
      </w:rPr>
      <w:t>Terms of Reference Intl Consultant 12 June 2015 - Activity 1.2</w:t>
    </w:r>
    <w:r w:rsidRPr="00F90851">
      <w:rPr>
        <w:sz w:val="16"/>
      </w:rPr>
      <w:fldChar w:fldCharType="end"/>
    </w:r>
    <w:r w:rsidRPr="00F90851">
      <w:rPr>
        <w:noProof/>
        <w:sz w:val="16"/>
        <w:lang w:eastAsia="en-GB"/>
      </w:rPr>
      <mc:AlternateContent>
        <mc:Choice Requires="wps">
          <w:drawing>
            <wp:anchor distT="0" distB="0" distL="114300" distR="114300" simplePos="0" relativeHeight="251656192" behindDoc="0" locked="0" layoutInCell="1" allowOverlap="1" wp14:anchorId="58DDEB30" wp14:editId="549486AC">
              <wp:simplePos x="0" y="0"/>
              <wp:positionH relativeFrom="column">
                <wp:posOffset>527</wp:posOffset>
              </wp:positionH>
              <wp:positionV relativeFrom="paragraph">
                <wp:posOffset>360237</wp:posOffset>
              </wp:positionV>
              <wp:extent cx="6116128" cy="563245"/>
              <wp:effectExtent l="0" t="0" r="0" b="825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6128" cy="56324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81077" w:rsidRPr="0041797D" w:rsidRDefault="00E81077" w:rsidP="004E0CD0">
                          <w:pPr>
                            <w:rPr>
                              <w:b/>
                              <w:color w:val="C00000"/>
                              <w:sz w:val="16"/>
                              <w:szCs w:val="16"/>
                            </w:rPr>
                          </w:pPr>
                          <w:r w:rsidRPr="00424FA2">
                            <w:rPr>
                              <w:b/>
                              <w:color w:val="C00000"/>
                              <w:sz w:val="16"/>
                              <w:szCs w:val="16"/>
                            </w:rPr>
                            <w:t>HelpAge International helps older people claim their rights, challenge discrimination and overcome poverty, so that they can lead dignified, secure, active and healthy lives.</w:t>
                          </w:r>
                        </w:p>
                        <w:p w:rsidR="00E81077" w:rsidRPr="00DF52CD" w:rsidRDefault="00E81077" w:rsidP="004E0CD0">
                          <w:pPr>
                            <w:spacing w:after="0"/>
                            <w:rPr>
                              <w:color w:val="C00000"/>
                              <w:sz w:val="16"/>
                              <w:szCs w:val="16"/>
                            </w:rPr>
                          </w:pPr>
                          <w:r w:rsidRPr="00DF52CD">
                            <w:rPr>
                              <w:color w:val="C00000"/>
                              <w:sz w:val="16"/>
                              <w:szCs w:val="16"/>
                            </w:rPr>
                            <w:t>Registered charity number: 288180</w:t>
                          </w:r>
                        </w:p>
                        <w:p w:rsidR="00E81077" w:rsidRPr="00424FA2" w:rsidRDefault="00E81077" w:rsidP="004E0CD0">
                          <w:pPr>
                            <w:rPr>
                              <w:b/>
                              <w:color w:val="C00000"/>
                              <w:sz w:val="16"/>
                              <w:szCs w:val="16"/>
                            </w:rPr>
                          </w:pPr>
                        </w:p>
                        <w:p w:rsidR="00E81077" w:rsidRDefault="00E81077">
                          <w:pPr>
                            <w:rPr>
                              <w:sz w:val="1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8" type="#_x0000_t202" style="position:absolute;margin-left:.05pt;margin-top:28.35pt;width:481.6pt;height:44.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JCV9wIAAEoGAAAOAAAAZHJzL2Uyb0RvYy54bWysVduOmzAQfa/Uf7D8znIJkICWrJJsqCpt&#10;L9Ju1WcHTLAKNrWdkG3Vf+/YhFx6kaq2REJjMz6eOTNncnt3aBu0p1IxwTPs33gYUV6IkvFthj88&#10;5c4MI6UJL0kjOM3wM1X4bv7yxW3fpTQQtWhKKhGAcJX2XYZrrbvUdVVR05aoG9FRDh8rIVuiYSm3&#10;bilJD+ht4waeF7u9kGUnRUGVgt374SOeW/yqooV+V1WKatRkGGLT9i3te2Pe7vyWpFtJupoVxzDI&#10;X0TREsbh0hPUPdEE7ST7CaplhRRKVPqmEK0rqooV1OYA2fjeD9k81qSjNhcgR3UnmtT/gy3e7t9L&#10;xMoMhxhx0kKJnuhBo6U4oNCw03cqBafHDtz0AbahyjZT1T2I4pNCXKxqwrd0IaXoa0pKiM43J92L&#10;owOOMiCb/o0o4Rqy08ICHSrZGuqADAToUKXnU2VMKAVsxr4f+wH0UgHfongShJG9gqTj6U4q/YqK&#10;FhkjwxIqb9HJ/kFpEw1JRxdzmRINK3PWNHYht5tVI9GeQJfk9jmiX7k13DhzYY4NiMMOtX02XENS&#10;CBlM42mCtz3wNfGD0FsGiZPHs6kT5mHkJFNv5nh+skxiL0zC+/ybCdcP05qVJeUPjNOxH/3wz+p9&#10;VMbQSbYjUZ/hJAoijEizBX0WWg61+232nn1+lX3LNCi1YW2GZycnkpqKr3kJfJBUE9YMtnudiaUf&#10;6LhmZZFH3jSczJzpNJo44WTtOctZvnIWKz+Op+vlarn2r1lZW6bVvxNjAxnLZhZiB9k91mWPSmb6&#10;ZxIlgY9hAbMimA75XpCIpNAfma6tQk23Ggx12UYzz/yORJ7QByLOF1/wdMztTBV07NhLVkpGPYOO&#10;9GFzsJoNDL6R2UaUz6AtiMoKCAYyGLWQXzDqYbhlWH3eEUkxal5z0KeZhKMhR2MzGoQXcDTDGtrG&#10;mis9TMxdJ9m2BuRhAnCxAA1XzMrrHAVkYBYwsGwux+FqJuLl2nqd/wLm3wEAAP//AwBQSwMEFAAG&#10;AAgAAAAhAMX6gNTcAAAABwEAAA8AAABkcnMvZG93bnJldi54bWxMjstOwzAQRfdI/IM1SGwQdegj&#10;QIhTQUt3sGipup7GQxIRjyPbadK/x13B8j5078mXo2nFiZxvLCt4mCQgiEurG64U7L82908gfEDW&#10;2FomBWfysCyur3LMtB14S6ddqEQcYZ+hgjqELpPSlzUZ9BPbEcfs2zqDIUpXSe1wiOOmldMkSaXB&#10;huNDjR2taip/dr1RkK5dP2x5dbfev3/gZ1dND2/ng1K3N+PrC4hAY/grwwU/okMRmY62Z+1Fe9Ei&#10;KFikjyBi+pzOZiCO0Z4v5iCLXP7nL34BAAD//wMAUEsBAi0AFAAGAAgAAAAhALaDOJL+AAAA4QEA&#10;ABMAAAAAAAAAAAAAAAAAAAAAAFtDb250ZW50X1R5cGVzXS54bWxQSwECLQAUAAYACAAAACEAOP0h&#10;/9YAAACUAQAACwAAAAAAAAAAAAAAAAAvAQAAX3JlbHMvLnJlbHNQSwECLQAUAAYACAAAACEASmyQ&#10;lfcCAABKBgAADgAAAAAAAAAAAAAAAAAuAgAAZHJzL2Uyb0RvYy54bWxQSwECLQAUAAYACAAAACEA&#10;xfqA1NwAAAAHAQAADwAAAAAAAAAAAAAAAABRBQAAZHJzL2Rvd25yZXYueG1sUEsFBgAAAAAEAAQA&#10;8wAAAFoGAAAAAA==&#10;" stroked="f">
              <v:textbox inset="0,0,0,0">
                <w:txbxContent>
                  <w:p w:rsidR="00E81077" w:rsidRPr="0041797D" w:rsidRDefault="00E81077" w:rsidP="004E0CD0">
                    <w:pPr>
                      <w:rPr>
                        <w:b/>
                        <w:color w:val="C00000"/>
                        <w:sz w:val="16"/>
                        <w:szCs w:val="16"/>
                      </w:rPr>
                    </w:pPr>
                    <w:r w:rsidRPr="00424FA2">
                      <w:rPr>
                        <w:b/>
                        <w:color w:val="C00000"/>
                        <w:sz w:val="16"/>
                        <w:szCs w:val="16"/>
                      </w:rPr>
                      <w:t>HelpAge International helps older people claim their rights, challenge discrimination and overcome poverty, so that they can lead dignified, secure, active and healthy lives.</w:t>
                    </w:r>
                  </w:p>
                  <w:p w:rsidR="00E81077" w:rsidRPr="00DF52CD" w:rsidRDefault="00E81077" w:rsidP="004E0CD0">
                    <w:pPr>
                      <w:spacing w:after="0"/>
                      <w:rPr>
                        <w:color w:val="C00000"/>
                        <w:sz w:val="16"/>
                        <w:szCs w:val="16"/>
                      </w:rPr>
                    </w:pPr>
                    <w:r w:rsidRPr="00DF52CD">
                      <w:rPr>
                        <w:color w:val="C00000"/>
                        <w:sz w:val="16"/>
                        <w:szCs w:val="16"/>
                      </w:rPr>
                      <w:t>Registered charity number: 288180</w:t>
                    </w:r>
                  </w:p>
                  <w:p w:rsidR="00E81077" w:rsidRPr="00424FA2" w:rsidRDefault="00E81077" w:rsidP="004E0CD0">
                    <w:pPr>
                      <w:rPr>
                        <w:b/>
                        <w:color w:val="C00000"/>
                        <w:sz w:val="16"/>
                        <w:szCs w:val="16"/>
                      </w:rPr>
                    </w:pPr>
                  </w:p>
                  <w:p w:rsidR="00E81077" w:rsidRDefault="00E81077">
                    <w:pPr>
                      <w:rPr>
                        <w:sz w:val="11"/>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077" w:rsidRDefault="00E810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6E42" w:rsidRDefault="00396E42" w:rsidP="00004BB0">
      <w:pPr>
        <w:spacing w:after="0"/>
      </w:pPr>
      <w:r>
        <w:separator/>
      </w:r>
    </w:p>
  </w:footnote>
  <w:footnote w:type="continuationSeparator" w:id="0">
    <w:p w:rsidR="00396E42" w:rsidRDefault="00396E42" w:rsidP="00004BB0">
      <w:pPr>
        <w:spacing w:after="0"/>
      </w:pPr>
      <w:r>
        <w:continuationSeparator/>
      </w:r>
    </w:p>
  </w:footnote>
  <w:footnote w:id="1">
    <w:p w:rsidR="00E81077" w:rsidRPr="00263037" w:rsidRDefault="00E81077" w:rsidP="00B3104F">
      <w:pPr>
        <w:pStyle w:val="FootnoteText"/>
      </w:pPr>
      <w:r>
        <w:rPr>
          <w:rStyle w:val="FootnoteReference"/>
        </w:rPr>
        <w:footnoteRef/>
      </w:r>
      <w:r>
        <w:t xml:space="preserve"> </w:t>
      </w:r>
      <w:r>
        <w:tab/>
        <w:t xml:space="preserve">Using guidance for narrative reviews, for example: </w:t>
      </w:r>
      <w:hyperlink r:id="rId1" w:history="1">
        <w:r w:rsidRPr="007A2E15">
          <w:rPr>
            <w:rStyle w:val="Hyperlink"/>
          </w:rPr>
          <w:t>http://www.ncbi.nlm.nih.gov/pmc/articles/PMC2647067/</w:t>
        </w:r>
      </w:hyperlink>
      <w:r>
        <w:t xml:space="preserve">  or </w:t>
      </w:r>
      <w:hyperlink r:id="rId2" w:history="1">
        <w:r w:rsidRPr="007A2E15">
          <w:rPr>
            <w:rStyle w:val="Hyperlink"/>
          </w:rPr>
          <w:t>http://journals.plos.org/ploscompbiol/article?id=10.1371/journal.pcbi.1003149</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077" w:rsidRDefault="00E81077">
    <w:pPr>
      <w:pStyle w:val="Head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rsidR="00E81077" w:rsidRDefault="00E81077">
    <w:pPr>
      <w:pStyle w:val="Heade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077" w:rsidRDefault="00E81077">
    <w:pPr>
      <w:pStyle w:val="Header"/>
    </w:pPr>
    <w:r>
      <w:rPr>
        <w:noProof/>
        <w:szCs w:val="20"/>
        <w:lang w:eastAsia="en-GB"/>
      </w:rPr>
      <w:drawing>
        <wp:anchor distT="0" distB="0" distL="114300" distR="114300" simplePos="0" relativeHeight="251661312" behindDoc="1" locked="0" layoutInCell="1" allowOverlap="1" wp14:anchorId="5520DDB0" wp14:editId="68E57F67">
          <wp:simplePos x="0" y="0"/>
          <wp:positionH relativeFrom="page">
            <wp:posOffset>5609590</wp:posOffset>
          </wp:positionH>
          <wp:positionV relativeFrom="page">
            <wp:posOffset>431800</wp:posOffset>
          </wp:positionV>
          <wp:extent cx="1461770" cy="798195"/>
          <wp:effectExtent l="0" t="0" r="5080" b="1905"/>
          <wp:wrapNone/>
          <wp:docPr id="9" name="Picture 9" descr="HAI-logo-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AI-logo-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1770" cy="7981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Cs w:val="20"/>
        <w:lang w:eastAsia="en-GB"/>
      </w:rPr>
      <mc:AlternateContent>
        <mc:Choice Requires="wps">
          <w:drawing>
            <wp:anchor distT="0" distB="0" distL="114300" distR="114300" simplePos="0" relativeHeight="251660288" behindDoc="0" locked="0" layoutInCell="1" allowOverlap="1" wp14:anchorId="475583C9" wp14:editId="36AD890A">
              <wp:simplePos x="0" y="0"/>
              <wp:positionH relativeFrom="page">
                <wp:posOffset>360045</wp:posOffset>
              </wp:positionH>
              <wp:positionV relativeFrom="page">
                <wp:posOffset>3564255</wp:posOffset>
              </wp:positionV>
              <wp:extent cx="17780" cy="17780"/>
              <wp:effectExtent l="7620" t="1905" r="3175" b="8890"/>
              <wp:wrapNone/>
              <wp:docPr id="7"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80" cy="17780"/>
                      </a:xfrm>
                      <a:prstGeom prst="ellipse">
                        <a:avLst/>
                      </a:prstGeom>
                      <a:solidFill>
                        <a:srgbClr val="000000"/>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7" o:spid="_x0000_s1026" style="position:absolute;margin-left:28.35pt;margin-top:280.65pt;width:1.4pt;height:1.4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4Y23QIAACIGAAAOAAAAZHJzL2Uyb0RvYy54bWysVG1v2jAQ/j5p/8Hy9zQvBEKihgooTJO6&#10;tVI37bOJHWLNsTPbkHbT/vvODlDYvlTbQIru7PPd89zb9c1TK9CeacOVLHF8FWHEZKUol9sSf/60&#10;DqYYGUskJUJJVuJnZvDN7O2b674rWKIaJSjTCJxIU/RdiRtruyIMTdWwlpgr1TEJl7XSLbGg6m1I&#10;NenBeyvCJIomYa807bSqmDFwejtc4pn3X9essvd1bZhFosSAzfqv9t+N+4aza1JsNekaXh1gkL9A&#10;0RIuIejJ1S2xBO00/8NVyyutjKrtVaXaUNU1r5jnAGzi6Dc2jw3pmOcCyTHdKU3m/7mtPu4fNOK0&#10;xBlGkrRQovs9EShzmek7U4DBY/egHTfT3anqq0FSLRsit2yuteobRijgiZ19ePHAKQaeok3/QVFw&#10;THZW+SQ91bp1DoE+evK1eD7Vgj1ZVMFhnGVTKFgFN4Po/JPi+LTTxr5jqkVOKDETgnfG5YoUZH9n&#10;7GB9tPLoleB0zYXwit5ulkIjoAqR/c8TAJLnZkI6Y6ncs8HjcMJ8Zw1hSAGQQXSWDryv+o88TtJo&#10;keTBejLNgnSdjoM8i6ZBFOeLfBKleXq7/ungxmnRcEqZvOOSHTswTl9X4cMsDL3jexD1Jc7Hydhn&#10;4oKLeR1lrXaSAldSuMquDrIlXAxyeInYFwVoX7Kfr8dRlo6mQZaNR0E6WkXBYrpeBvNlPJlkq8Vy&#10;sYov2a98Rs2/J8ADOZbHKWpnmX5saI8od60yGudJjEGBLZBkQ+kREVtYX5XVGGllv3Db+NlzXel8&#10;XORuGrn/oV1O3odEvAQ+y9OB20uqoI+PPeNHxk3JMG0bRZ9hYgCDC+0WKwiN0t8x6mFJldh82xHN&#10;MBLvJUxdHqep22peScdZAoo+v9mc3xBZgasSW4wGcWmHTbjrNN82ECn2bKWaw6TW3A+Rm+IBFeB3&#10;Ciwiz+SwNN2mO9e91ctqn/0CAAD//wMAUEsDBBQABgAIAAAAIQAM37gq4AAAAAkBAAAPAAAAZHJz&#10;L2Rvd25yZXYueG1sTI9Na8MwDIbvg/4Ho8Juq5OtbtcsThmjZbDDoB8wenNjLUkby8F22+zfzzlt&#10;JyHp4dWjfNmbll3R+caShHSSAEMqrW6okrDfrR+egfmgSKvWEkr4QQ/LYnSXq0zbG23wug0ViyHk&#10;MyWhDqHLOPdljUb5ie2Q4u7bOqNCbF3FtVO3GG5a/pgkM25UQ/FCrTp8q7E8by9GgluJ98DP69X0&#10;9Hn6WtiPgz5oIeX9uH99ARawD38wDPpRHYrodLQX0p61EsRsHsmhpk/AIiAWAthxGExT4EXO/39Q&#10;/AIAAP//AwBQSwECLQAUAAYACAAAACEAtoM4kv4AAADhAQAAEwAAAAAAAAAAAAAAAAAAAAAAW0Nv&#10;bnRlbnRfVHlwZXNdLnhtbFBLAQItABQABgAIAAAAIQA4/SH/1gAAAJQBAAALAAAAAAAAAAAAAAAA&#10;AC8BAABfcmVscy8ucmVsc1BLAQItABQABgAIAAAAIQDG34Y23QIAACIGAAAOAAAAAAAAAAAAAAAA&#10;AC4CAABkcnMvZTJvRG9jLnhtbFBLAQItABQABgAIAAAAIQAM37gq4AAAAAkBAAAPAAAAAAAAAAAA&#10;AAAAADcFAABkcnMvZG93bnJldi54bWxQSwUGAAAAAAQABADzAAAARAYAAAAA&#10;" fillcolor="black" stroked="f">
              <w10:wrap anchorx="page" anchory="page"/>
            </v:oval>
          </w:pict>
        </mc:Fallback>
      </mc:AlternateContent>
    </w:r>
    <w:r>
      <w:rPr>
        <w:noProof/>
        <w:lang w:eastAsia="en-GB"/>
      </w:rPr>
      <mc:AlternateContent>
        <mc:Choice Requires="wps">
          <w:drawing>
            <wp:anchor distT="0" distB="0" distL="114300" distR="114300" simplePos="0" relativeHeight="251654144" behindDoc="0" locked="0" layoutInCell="0" allowOverlap="1" wp14:anchorId="3A6F285D" wp14:editId="556C488F">
              <wp:simplePos x="0" y="0"/>
              <wp:positionH relativeFrom="page">
                <wp:posOffset>2484120</wp:posOffset>
              </wp:positionH>
              <wp:positionV relativeFrom="page">
                <wp:posOffset>431800</wp:posOffset>
              </wp:positionV>
              <wp:extent cx="1367790" cy="775335"/>
              <wp:effectExtent l="0" t="3175" r="0" b="254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7790" cy="77533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81077" w:rsidRPr="00424FA2" w:rsidRDefault="00E81077" w:rsidP="004E0CD0">
                          <w:pPr>
                            <w:rPr>
                              <w:color w:val="C00000"/>
                              <w:sz w:val="16"/>
                              <w:szCs w:val="16"/>
                            </w:rPr>
                          </w:pPr>
                          <w:r w:rsidRPr="00424FA2">
                            <w:rPr>
                              <w:color w:val="C00000"/>
                              <w:sz w:val="16"/>
                              <w:szCs w:val="16"/>
                            </w:rPr>
                            <w:t xml:space="preserve">Tel +44 (0)20 7278 7778 </w:t>
                          </w:r>
                          <w:r w:rsidRPr="00424FA2">
                            <w:rPr>
                              <w:color w:val="C00000"/>
                              <w:sz w:val="16"/>
                              <w:szCs w:val="16"/>
                            </w:rPr>
                            <w:br/>
                            <w:t>Fax +44 (0)20 7713 7993</w:t>
                          </w:r>
                        </w:p>
                        <w:p w:rsidR="00E81077" w:rsidRPr="00424FA2" w:rsidRDefault="00E81077" w:rsidP="004E0CD0">
                          <w:pPr>
                            <w:rPr>
                              <w:color w:val="C00000"/>
                              <w:sz w:val="16"/>
                              <w:szCs w:val="16"/>
                            </w:rPr>
                          </w:pPr>
                          <w:r w:rsidRPr="00424FA2">
                            <w:rPr>
                              <w:color w:val="C00000"/>
                              <w:sz w:val="16"/>
                              <w:szCs w:val="16"/>
                            </w:rPr>
                            <w:t xml:space="preserve">www.helpage.org </w:t>
                          </w:r>
                          <w:r w:rsidRPr="00424FA2">
                            <w:rPr>
                              <w:color w:val="C00000"/>
                              <w:sz w:val="16"/>
                              <w:szCs w:val="16"/>
                            </w:rPr>
                            <w:br/>
                            <w:t xml:space="preserve">info@helpage.org </w:t>
                          </w:r>
                        </w:p>
                        <w:p w:rsidR="00E81077" w:rsidRPr="00424FA2" w:rsidRDefault="00E81077" w:rsidP="004E0CD0">
                          <w:pPr>
                            <w:pStyle w:val="Addressinheader"/>
                            <w:rPr>
                              <w:color w:val="AC1D27"/>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195.6pt;margin-top:34pt;width:107.7pt;height:61.0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N+8QIAAEMGAAAOAAAAZHJzL2Uyb0RvYy54bWysVNuOmzAQfa/Uf7D8zgIJ4aYlqyQbqkrb&#10;i7Rb9dkBE6yCTW0nZFv13zs2IZdepKotSGiMx8czZ+bM7d2hbdCeSsUEz7B/42FEeSFKxrcZ/vCU&#10;OzFGShNekkZwmuFnqvDd/OWL275L6UTUoimpRADCVdp3Ga617lLXVUVNW6JuREc5bFZCtkTDUm7d&#10;UpIe0NvGnXhe6PZClp0UBVUK/t4Pm3hu8auKFvpdVSmqUZNhiE3br7Tfjfm681uSbiXpalYcwyB/&#10;EUVLGIdLT1D3RBO0k+wnqJYVUihR6ZtCtK6oKlZQmwNk43s/ZPNYk47aXIAc1Z1oUv8Ptni7fy8R&#10;KzMcYsRJCyV6ogeNluKAQsNO36kUnB47cNMH+A1Vtpmq7kEUnxTiYlUTvqULKUVfU1JCdL456V4c&#10;HXCUAdn0b0QJ15CdFhboUMnWUAdkIECHKj2fKmNCKcyV0zCKEtgqYC+KZtPpzF5B0vF0J5V+RUWL&#10;jJFhCZW36GT/oLSJhqSji7lMiYaVOWsau5DbzaqRaE+gS3L7HNGv3BpunLkwxwbE4Q+1fTZcQ1II&#10;GUzjaYK3PfA18SeBt5wkTh7GkRPkwcxJIi92PD9ZJqEXJMF9/s2E6wdpzcqS8gfG6diPfvBn9T4q&#10;Y+gk25Goz3Aym8wwIs0W9FloOdTut9l79vlV9i3ToNSGtRmOT04kNRVf8xL4IKkmrBls9zoTSz/Q&#10;cc3KIp95UTCNHVNQJ5iuPWcZ5ytnsfLDMFovV8u1f83K2jKt/p0YG8hYNrMQO8jusS57VDLTP9NZ&#10;MvExLGBWTKIh3wsSkRT6I9O1VajpVoOhLtso9sx7JPKEPhBxvviCp2NuZ6qgY8deslIy6hl0pA+b&#10;AxBu9LUR5TOICsKxyoFJDEYt5BeMephqGVafd0RSjJrXHIRpRuBoyNHYjAbhBRzNsIZ+seZKD6Ny&#10;10m2rQF5kD4XCxBvxayuzlFA6GYBk8omcZyqZhRerq3XefbPvwMAAP//AwBQSwMEFAAGAAgAAAAh&#10;AP1A59DeAAAACgEAAA8AAABkcnMvZG93bnJldi54bWxMj8FOwzAQRO9I/IO1SFwQtRMkqw1xKmjh&#10;BoeWqmc3NklEvI5sp0n/nuVEj6t9ejNTrmfXs7MNsfOoIFsIYBZrbzpsFBy+3h+XwGLSaHTv0Sq4&#10;2Ajr6vam1IXxE+7seZ8aRhKMhVbQpjQUnMe6tU7HhR8s0u/bB6cTnaHhJuiJ5K7nuRCSO90hJbR6&#10;sJvW1j/70SmQ2zBOO9w8bA9vH/pzaPLj6+Wo1P3d/PIMLNk5/cPwV5+qQ0WdTn5EE1mv4GmV5YSS&#10;bEmbCJBCSmAnIlciA16V/HpC9QsAAP//AwBQSwECLQAUAAYACAAAACEAtoM4kv4AAADhAQAAEwAA&#10;AAAAAAAAAAAAAAAAAAAAW0NvbnRlbnRfVHlwZXNdLnhtbFBLAQItABQABgAIAAAAIQA4/SH/1gAA&#10;AJQBAAALAAAAAAAAAAAAAAAAAC8BAABfcmVscy8ucmVsc1BLAQItABQABgAIAAAAIQDCw/N+8QIA&#10;AEMGAAAOAAAAAAAAAAAAAAAAAC4CAABkcnMvZTJvRG9jLnhtbFBLAQItABQABgAIAAAAIQD9QOfQ&#10;3gAAAAoBAAAPAAAAAAAAAAAAAAAAAEsFAABkcnMvZG93bnJldi54bWxQSwUGAAAAAAQABADzAAAA&#10;VgYAAAAA&#10;" o:allowincell="f" stroked="f">
              <v:textbox inset="0,0,0,0">
                <w:txbxContent>
                  <w:p w:rsidR="00E81077" w:rsidRPr="00424FA2" w:rsidRDefault="00E81077" w:rsidP="004E0CD0">
                    <w:pPr>
                      <w:rPr>
                        <w:color w:val="C00000"/>
                        <w:sz w:val="16"/>
                        <w:szCs w:val="16"/>
                      </w:rPr>
                    </w:pPr>
                    <w:r w:rsidRPr="00424FA2">
                      <w:rPr>
                        <w:color w:val="C00000"/>
                        <w:sz w:val="16"/>
                        <w:szCs w:val="16"/>
                      </w:rPr>
                      <w:t xml:space="preserve">Tel +44 (0)20 7278 7778 </w:t>
                    </w:r>
                    <w:r w:rsidRPr="00424FA2">
                      <w:rPr>
                        <w:color w:val="C00000"/>
                        <w:sz w:val="16"/>
                        <w:szCs w:val="16"/>
                      </w:rPr>
                      <w:br/>
                      <w:t>Fax +44 (0)20 7713 7993</w:t>
                    </w:r>
                  </w:p>
                  <w:p w:rsidR="00E81077" w:rsidRPr="00424FA2" w:rsidRDefault="00E81077" w:rsidP="004E0CD0">
                    <w:pPr>
                      <w:rPr>
                        <w:color w:val="C00000"/>
                        <w:sz w:val="16"/>
                        <w:szCs w:val="16"/>
                      </w:rPr>
                    </w:pPr>
                    <w:r w:rsidRPr="00424FA2">
                      <w:rPr>
                        <w:color w:val="C00000"/>
                        <w:sz w:val="16"/>
                        <w:szCs w:val="16"/>
                      </w:rPr>
                      <w:t xml:space="preserve">www.helpage.org </w:t>
                    </w:r>
                    <w:r w:rsidRPr="00424FA2">
                      <w:rPr>
                        <w:color w:val="C00000"/>
                        <w:sz w:val="16"/>
                        <w:szCs w:val="16"/>
                      </w:rPr>
                      <w:br/>
                      <w:t xml:space="preserve">info@helpage.org </w:t>
                    </w:r>
                  </w:p>
                  <w:p w:rsidR="00E81077" w:rsidRPr="00424FA2" w:rsidRDefault="00E81077" w:rsidP="004E0CD0">
                    <w:pPr>
                      <w:pStyle w:val="Addressinheader"/>
                      <w:rPr>
                        <w:color w:val="AC1D27"/>
                        <w:szCs w:val="16"/>
                      </w:rPr>
                    </w:pPr>
                  </w:p>
                </w:txbxContent>
              </v:textbox>
              <w10:wrap anchorx="page" anchory="page"/>
            </v:shape>
          </w:pict>
        </mc:Fallback>
      </mc:AlternateContent>
    </w:r>
    <w:r>
      <w:rPr>
        <w:noProof/>
        <w:lang w:eastAsia="en-GB"/>
      </w:rPr>
      <mc:AlternateContent>
        <mc:Choice Requires="wps">
          <w:drawing>
            <wp:anchor distT="0" distB="0" distL="114300" distR="114300" simplePos="0" relativeHeight="251658240" behindDoc="0" locked="0" layoutInCell="0" allowOverlap="1" wp14:anchorId="36286872" wp14:editId="473BB6BA">
              <wp:simplePos x="0" y="0"/>
              <wp:positionH relativeFrom="page">
                <wp:posOffset>900430</wp:posOffset>
              </wp:positionH>
              <wp:positionV relativeFrom="page">
                <wp:posOffset>431800</wp:posOffset>
              </wp:positionV>
              <wp:extent cx="1367790" cy="775335"/>
              <wp:effectExtent l="0" t="3175" r="0" b="254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7790" cy="77533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81077" w:rsidRPr="00424FA2" w:rsidRDefault="00E81077" w:rsidP="004E0CD0">
                          <w:pPr>
                            <w:spacing w:after="0"/>
                            <w:rPr>
                              <w:color w:val="C00000"/>
                              <w:sz w:val="16"/>
                              <w:szCs w:val="16"/>
                            </w:rPr>
                          </w:pPr>
                          <w:r w:rsidRPr="00424FA2">
                            <w:rPr>
                              <w:color w:val="C00000"/>
                              <w:sz w:val="16"/>
                              <w:szCs w:val="16"/>
                            </w:rPr>
                            <w:t>HelpAge International</w:t>
                          </w:r>
                        </w:p>
                        <w:p w:rsidR="00E81077" w:rsidRPr="00424FA2" w:rsidRDefault="00E81077" w:rsidP="004E0CD0">
                          <w:pPr>
                            <w:spacing w:after="0"/>
                            <w:rPr>
                              <w:color w:val="C00000"/>
                              <w:sz w:val="16"/>
                              <w:szCs w:val="16"/>
                            </w:rPr>
                          </w:pPr>
                          <w:r w:rsidRPr="00424FA2">
                            <w:rPr>
                              <w:color w:val="C00000"/>
                              <w:sz w:val="16"/>
                              <w:szCs w:val="16"/>
                            </w:rPr>
                            <w:t>PO Box 70156</w:t>
                          </w:r>
                        </w:p>
                        <w:p w:rsidR="00E81077" w:rsidRPr="00424FA2" w:rsidRDefault="00E81077" w:rsidP="004E0CD0">
                          <w:pPr>
                            <w:spacing w:after="0"/>
                            <w:rPr>
                              <w:color w:val="C00000"/>
                              <w:sz w:val="16"/>
                              <w:szCs w:val="16"/>
                            </w:rPr>
                          </w:pPr>
                          <w:r w:rsidRPr="00424FA2">
                            <w:rPr>
                              <w:color w:val="C00000"/>
                              <w:sz w:val="16"/>
                              <w:szCs w:val="16"/>
                            </w:rPr>
                            <w:t>London WC1A 9GB, UK</w:t>
                          </w:r>
                        </w:p>
                        <w:p w:rsidR="00E81077" w:rsidRDefault="00E81077" w:rsidP="004E0CD0">
                          <w:pPr>
                            <w:pStyle w:val="Addressinheader"/>
                            <w:rPr>
                              <w:color w:val="AC1D2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70.9pt;margin-top:34pt;width:107.7pt;height:61.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DUj9gIAAEoGAAAOAAAAZHJzL2Uyb0RvYy54bWysVW1vmzAQ/j5p/8HydwokJARUUiVpmCZ1&#10;L1I77bODTbAGNrOdkHbaf9/ZhCTtNmnaRiR0xufHd8/dc7m+OTQ12jOluRQZDq8CjJgoJOVim+FP&#10;D7k3w0gbIiippWAZfmQa38xfv7ru2pSNZCVryhQCEKHTrs1wZUyb+r4uKtYQfSVbJmCzlKohBpZq&#10;61NFOkBvan8UBFO/k4q2ShZMa/h622/iucMvS1aYD2WpmUF1hiE2497KvTf27c+vSbpVpK14cQyD&#10;/EUUDeECLj1B3RJD0E7xn6AaXiipZWmuCtn4six5wVwOkE0YvMjmviItc7kAObo90aT/H2zxfv9R&#10;IU4zPMFIkAZK9MAOBi3lAU0sO12rU3C6b8HNHOAzVNllqts7WXzRSMhVRcSWLZSSXcUIhehCe9K/&#10;ONrjaAuy6d5JCteQnZEO6FCqxlIHZCBAhyo9nipjQynsleNpHCewVcBeHE/GYxecT9LhdKu0ecNk&#10;g6yRYQWVd+hkf6eNjYakg4u9TMua05zXtVuo7WZVK7Qn0CW5e1wCL9xqYZ2FtMd6xP4Lc33WX0NS&#10;CBlM62mDdz3wLQlHUbAcJV4+ncVelEcTL4mDmReEyTKZBlES3ebfbbhhlFacUibuuGBDP4bRn9X7&#10;qIy+k1xHoi7DyWQEpSX1FvRZGNXX7rfZB+75VfYNN6DUmjcZnp2cSGorvhYU+CCpIbzubf95Jo5+&#10;oOM5K4t8EsTReObZgnrReB14y1m+8harcDqN18vVch0+Z2XtmNb/TowLZCibXcgdZHdf0Q5Rbvtn&#10;PElGIYYFzIpR3Od7QSJS0nzmpnIKtd1qMfRlG80C+zsSeULviThffMHTMbczVdCxQy85KVn19Doy&#10;h83BadbpzMpsI+kjaAuicgKCgQxGJdUTRh0MtwzrrzuiGEb1WwH6tJNwMNRgbAaDiAKOZthA2zhz&#10;ZfqJuWsV31aA3E8AIReg4ZI7eZ2jgAzsAgaWy+U4XO1EvFw7r/NfwPwHAAAA//8DAFBLAwQUAAYA&#10;CAAAACEAzOCyXN4AAAAKAQAADwAAAGRycy9kb3ducmV2LnhtbEyPwU7DMBBE70j8g7VIXBB1EqCU&#10;EKeClt7g0FL17MZLEhGvI9tp0r9nOcFxNKOZN8Vysp04oQ+tIwXpLAGBVDnTUq1g/7m5XYAIUZPR&#10;nSNUcMYAy/LyotC5cSNt8bSLteASCrlW0MTY51KGqkGrw8z1SOx9OW91ZOlrabweudx2MkuSubS6&#10;JV5odI+rBqvv3WAVzNd+GLe0ulnv3971R19nh9fzQanrq+nlGUTEKf6F4Ref0aFkpqMbyATRsb5P&#10;GT1y2YI/ceDu4TEDcWTnKUlBloX8f6H8AQAA//8DAFBLAQItABQABgAIAAAAIQC2gziS/gAAAOEB&#10;AAATAAAAAAAAAAAAAAAAAAAAAABbQ29udGVudF9UeXBlc10ueG1sUEsBAi0AFAAGAAgAAAAhADj9&#10;If/WAAAAlAEAAAsAAAAAAAAAAAAAAAAALwEAAF9yZWxzLy5yZWxzUEsBAi0AFAAGAAgAAAAhABHM&#10;NSP2AgAASgYAAA4AAAAAAAAAAAAAAAAALgIAAGRycy9lMm9Eb2MueG1sUEsBAi0AFAAGAAgAAAAh&#10;AMzgslzeAAAACgEAAA8AAAAAAAAAAAAAAAAAUAUAAGRycy9kb3ducmV2LnhtbFBLBQYAAAAABAAE&#10;APMAAABbBgAAAAA=&#10;" o:allowincell="f" stroked="f">
              <v:textbox inset="0,0,0,0">
                <w:txbxContent>
                  <w:p w:rsidR="00E81077" w:rsidRPr="00424FA2" w:rsidRDefault="00E81077" w:rsidP="004E0CD0">
                    <w:pPr>
                      <w:spacing w:after="0"/>
                      <w:rPr>
                        <w:color w:val="C00000"/>
                        <w:sz w:val="16"/>
                        <w:szCs w:val="16"/>
                      </w:rPr>
                    </w:pPr>
                    <w:r w:rsidRPr="00424FA2">
                      <w:rPr>
                        <w:color w:val="C00000"/>
                        <w:sz w:val="16"/>
                        <w:szCs w:val="16"/>
                      </w:rPr>
                      <w:t>HelpAge International</w:t>
                    </w:r>
                  </w:p>
                  <w:p w:rsidR="00E81077" w:rsidRPr="00424FA2" w:rsidRDefault="00E81077" w:rsidP="004E0CD0">
                    <w:pPr>
                      <w:spacing w:after="0"/>
                      <w:rPr>
                        <w:color w:val="C00000"/>
                        <w:sz w:val="16"/>
                        <w:szCs w:val="16"/>
                      </w:rPr>
                    </w:pPr>
                    <w:r w:rsidRPr="00424FA2">
                      <w:rPr>
                        <w:color w:val="C00000"/>
                        <w:sz w:val="16"/>
                        <w:szCs w:val="16"/>
                      </w:rPr>
                      <w:t>PO Box 70156</w:t>
                    </w:r>
                  </w:p>
                  <w:p w:rsidR="00E81077" w:rsidRPr="00424FA2" w:rsidRDefault="00E81077" w:rsidP="004E0CD0">
                    <w:pPr>
                      <w:spacing w:after="0"/>
                      <w:rPr>
                        <w:color w:val="C00000"/>
                        <w:sz w:val="16"/>
                        <w:szCs w:val="16"/>
                      </w:rPr>
                    </w:pPr>
                    <w:r w:rsidRPr="00424FA2">
                      <w:rPr>
                        <w:color w:val="C00000"/>
                        <w:sz w:val="16"/>
                        <w:szCs w:val="16"/>
                      </w:rPr>
                      <w:t>London WC1A 9GB, UK</w:t>
                    </w:r>
                  </w:p>
                  <w:p w:rsidR="00E81077" w:rsidRDefault="00E81077" w:rsidP="004E0CD0">
                    <w:pPr>
                      <w:pStyle w:val="Addressinheader"/>
                      <w:rPr>
                        <w:color w:val="AC1D27"/>
                      </w:rPr>
                    </w:pP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077" w:rsidRDefault="00E81077">
    <w:pPr>
      <w:pStyle w:val="Head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EF788E">
      <w:rPr>
        <w:rStyle w:val="PageNumber"/>
        <w:noProof/>
      </w:rPr>
      <w:t>4</w:t>
    </w:r>
    <w:r>
      <w:rPr>
        <w:rStyle w:val="PageNumber"/>
      </w:rPr>
      <w:fldChar w:fldCharType="end"/>
    </w:r>
  </w:p>
  <w:p w:rsidR="00E81077" w:rsidRDefault="00E81077">
    <w:pPr>
      <w:pStyle w:val="Header"/>
      <w:tabs>
        <w:tab w:val="clear" w:pos="4320"/>
        <w:tab w:val="clear" w:pos="8640"/>
        <w:tab w:val="left" w:pos="6880"/>
      </w:tabs>
      <w:ind w:firstLine="360"/>
    </w:pPr>
    <w:r>
      <w:rPr>
        <w:noProof/>
        <w:szCs w:val="20"/>
        <w:lang w:eastAsia="en-GB"/>
      </w:rPr>
      <w:drawing>
        <wp:anchor distT="0" distB="0" distL="114300" distR="114300" simplePos="0" relativeHeight="251659264" behindDoc="0" locked="0" layoutInCell="1" allowOverlap="1" wp14:anchorId="010D32ED" wp14:editId="72674D31">
          <wp:simplePos x="0" y="0"/>
          <wp:positionH relativeFrom="page">
            <wp:posOffset>5609590</wp:posOffset>
          </wp:positionH>
          <wp:positionV relativeFrom="page">
            <wp:posOffset>431800</wp:posOffset>
          </wp:positionV>
          <wp:extent cx="1435100" cy="787400"/>
          <wp:effectExtent l="0" t="0" r="0" b="0"/>
          <wp:wrapNone/>
          <wp:docPr id="3" name="Picture 3" descr="HAI-logo-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AI-logo-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5100" cy="787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7216" behindDoc="0" locked="0" layoutInCell="0" allowOverlap="1" wp14:anchorId="00093942" wp14:editId="7CE63991">
              <wp:simplePos x="0" y="0"/>
              <wp:positionH relativeFrom="page">
                <wp:posOffset>360045</wp:posOffset>
              </wp:positionH>
              <wp:positionV relativeFrom="page">
                <wp:posOffset>3780790</wp:posOffset>
              </wp:positionV>
              <wp:extent cx="12700" cy="0"/>
              <wp:effectExtent l="7620" t="8890" r="8255" b="1016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35pt,297.7pt" to="29.35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RGJkQIAAG0FAAAOAAAAZHJzL2Uyb0RvYy54bWysVMuOmzAU3VfqP1jeMzxCXmjIaIaQbqbt&#10;SJmqawcbsAo2sp2QqOq/99oJNJluqmpAsvw8Pvece33/cGwbdGBKcylSHN4FGDFRSMpFleJvrxtv&#10;gZE2RFDSSMFSfGIaP6w+frjvu4RFspYNZQoBiNBJ36W4NqZLfF8XNWuJvpMdE7BYStUSA0NV+VSR&#10;HtDbxo+CYOb3UtFOyYJpDbPr8yJeOfyyZIX5WpaaGdSkGLgZ1yrX7mzrr+5JUinS1by40CD/waIl&#10;XMClI9SaGIL2iv8F1fJCSS1Lc1fI1pdlyQvmYoBowuBNNNuadMzFAuLobpRJvx9s8eXwohCnKY4w&#10;EqQFi7ZGEV7VBmVSCBBQKhRZnfpOJ7A9Ey/KRlocxbZ7lsUPjYTMaiIq5vi+njoACe0J/+aIHegO&#10;btv1nyWFPWRvpBPtWKrWQoIc6Oi8OY3esKNBBUyG0TwAA4thxSfJcKxT2nxiskW2k+KGCysaScjh&#10;WRtLgyTDFjst5IY3jTO+EahP8XIaTd0BLRtO7aLdplW1yxqFDsSmjvtcTLByvU3JvaAOrGaE5pe+&#10;Ibw59+HyRlg85rLxzAhGRwNdNw8Bukz5uQyW+SJfxF4czXIvDtZr73GTxd5sE86n68k6y9bhL0s0&#10;jJOaU8qE5TpkbRj/W1Zc6uecb2PejqL4t+hOPSB7y/RxMw3m8WThzefTiRdP8sB7Wmwy7zELZ7N5&#10;/pQ95W+Y5i56/T5kRyktK7k3TG1r2iPKrf2T6TIKMQygym3OwIcRaSp4ngqjMFLSfOemdrlqs8xi&#10;3Hi9COx/8XpEPwsxeGhHowuX2P5IBZ4P/roSsFl/rp+dpKcXNZQG1LQ7dHl/7KNxPYb+9Su5+g0A&#10;AP//AwBQSwMEFAAGAAgAAAAhABaLKt7dAAAACQEAAA8AAABkcnMvZG93bnJldi54bWxMj0FPwzAM&#10;he9I/IfISFwmljLoGKXphIDeuDA2cfUa01Y0TtdkW+HXYyQkOFl+7+n5c74cXacONITWs4HLaQKK&#10;uPK25drA+rW8WIAKEdli55kMfFKAZXF6kmNm/ZFf6LCKtZISDhkaaGLsM61D1ZDDMPU9sXjvfnAY&#10;ZR1qbQc8Srnr9CxJ5tphy3KhwZ4eGqo+VntnIJQb2pVfk2qSvF3Vnma7x+cnNOb8bLy/AxVpjH9h&#10;+MEXdCiEaev3bIPqDKTzG0nKvE2vQUkgXYiw/RV0kev/HxTfAAAA//8DAFBLAQItABQABgAIAAAA&#10;IQC2gziS/gAAAOEBAAATAAAAAAAAAAAAAAAAAAAAAABbQ29udGVudF9UeXBlc10ueG1sUEsBAi0A&#10;FAAGAAgAAAAhADj9If/WAAAAlAEAAAsAAAAAAAAAAAAAAAAALwEAAF9yZWxzLy5yZWxzUEsBAi0A&#10;FAAGAAgAAAAhAKc9EYmRAgAAbQUAAA4AAAAAAAAAAAAAAAAALgIAAGRycy9lMm9Eb2MueG1sUEsB&#10;Ai0AFAAGAAgAAAAhABaLKt7dAAAACQEAAA8AAAAAAAAAAAAAAAAA6wQAAGRycy9kb3ducmV2Lnht&#10;bFBLBQYAAAAABAAEAPMAAAD1BQAAAAA=&#10;" o:allowincell="f">
              <w10:wrap anchorx="page" anchory="page"/>
            </v:line>
          </w:pict>
        </mc:Fallback>
      </mc:AlternateContent>
    </w:r>
    <w:r>
      <w:rPr>
        <w:noProof/>
        <w:lang w:eastAsia="en-GB"/>
      </w:rPr>
      <mc:AlternateContent>
        <mc:Choice Requires="wps">
          <w:drawing>
            <wp:anchor distT="0" distB="0" distL="114300" distR="114300" simplePos="0" relativeHeight="251655168" behindDoc="0" locked="0" layoutInCell="0" allowOverlap="1" wp14:anchorId="273B7068" wp14:editId="2E54094B">
              <wp:simplePos x="0" y="0"/>
              <wp:positionH relativeFrom="page">
                <wp:posOffset>900430</wp:posOffset>
              </wp:positionH>
              <wp:positionV relativeFrom="page">
                <wp:posOffset>431800</wp:posOffset>
              </wp:positionV>
              <wp:extent cx="1367790" cy="219075"/>
              <wp:effectExtent l="0" t="317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7790" cy="21907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81077" w:rsidRDefault="00E81077" w:rsidP="004E0CD0">
                          <w:pPr>
                            <w:pStyle w:val="05CaptionNormal"/>
                          </w:pPr>
                          <w:r>
                            <w:t xml:space="preserve">Page </w:t>
                          </w:r>
                          <w:r>
                            <w:rPr>
                              <w:rStyle w:val="PageNumber"/>
                            </w:rPr>
                            <w:fldChar w:fldCharType="begin"/>
                          </w:r>
                          <w:r>
                            <w:rPr>
                              <w:rStyle w:val="PageNumber"/>
                            </w:rPr>
                            <w:instrText xml:space="preserve"> PAGE </w:instrText>
                          </w:r>
                          <w:r>
                            <w:rPr>
                              <w:rStyle w:val="PageNumber"/>
                            </w:rPr>
                            <w:fldChar w:fldCharType="separate"/>
                          </w:r>
                          <w:r w:rsidR="00EF788E">
                            <w:rPr>
                              <w:rStyle w:val="PageNumber"/>
                              <w:noProof/>
                            </w:rPr>
                            <w:t>4</w:t>
                          </w:r>
                          <w:r>
                            <w:rPr>
                              <w:rStyle w:val="PageNumbe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9" type="#_x0000_t202" style="position:absolute;left:0;text-align:left;margin-left:70.9pt;margin-top:34pt;width:107.7pt;height:17.2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Rk69gIAAEoGAAAOAAAAZHJzL2Uyb0RvYy54bWysVduO0zAQfUfiHyy/Z3Np2jTRpqjtNghp&#10;uUi7iGc3dhqLxA62u+mC+HfGTtML8ICAVIrG8fh45syc6e2rQ9ugJ6Y0lyLH4U2AEROlpFzscvzx&#10;sfDmGGlDBCWNFCzHz0zjV4uXL277LmORrGVDmUIAInTWdzmujeky39dlzVqib2THBGxWUrXEwFLt&#10;fKpID+ht40dBMPN7qWinZMm0hq93wyZeOPyqYqV5X1WaGdTkGGIz7q3ce2vf/uKWZDtFupqXxzDI&#10;X0TREi7g0hPUHTEE7RX/BarlpZJaVuamlK0vq4qXzOUA2YTBT9k81KRjLhcgR3cnmvT/gy3fPX1Q&#10;iFOoHUaCtFCiR3YwaCUPKLTs9J3OwOmhAzdzgM/W02aqu3tZftZIyHVNxI4tlZJ9zQiF6NxJ/+Lo&#10;gKMtyLZ/KylcQ/ZGOqBDpVoLCGQgQIcqPZ8qY0Mp7ZWTWZKksFXCXhSmQTK1wfkkG093SpvXTLbI&#10;GjlWUHmHTp7utRlcRxcXvWw4LXjTuIXabdeNQk8EuqRwzxFdX7o1wjoLaY8NiMMX5vpsuIZkEDKY&#10;1tMG73rgWxpGcbCKUq+YzRMvLuKplybB3AvCdJXOgjiN74rvNtwwzmpOKRP3XLCxH8P4z+p9VMbQ&#10;Sa4jUZ/jdBpNMSLNDvRZGjXU7jItfZl94J7fZd9yA0pteJvj+cmJZLbiG0GBD5IZwpvB9q8zcZUC&#10;Oq5ZWRbTIIkncy9JphMvnmwCbzUv1t5yHc5myWa1Xm3Ca1Y2jmn978S4QMay2YXcQ3YPNe0R5bZ/&#10;JtM0AkVQDrMiSoZ8L0hESppP3NROobZbLcYVkfPA/o5EntAHIs4XX/B0zO1MFTT32EtOSlY9g47M&#10;YXtwmp1YfCuzraTPoC2IygkIBjIYtVRfMephuOVYf9kTxTBq3gjQp52Eo6FGYzsaRJRwNMcG2saZ&#10;azNMzH2n+K4G5GECCLkEDVfcyescBWRgFzCwXC7H4Won4uXaeZ3/AhY/AAAA//8DAFBLAwQUAAYA&#10;CAAAACEAShE8xd4AAAAKAQAADwAAAGRycy9kb3ducmV2LnhtbEyPzU7DMBCE70i8g7VIXBB1GuiP&#10;0jgVtHArh5aqZzdekoh4HdlOk749ywmOoxnNfJOvR9uKC/rQOFIwnSQgkEpnGqoUHD/fH5cgQtRk&#10;dOsIFVwxwLq4vcl1ZtxAe7wcYiW4hEKmFdQxdpmUoazR6jBxHRJ7X85bHVn6ShqvBy63rUyTZC6t&#10;bogXat3hpsby+9BbBfOt74c9bR62x7ed/uiq9PR6PSl1fze+rEBEHONfGH7xGR0KZjq7nkwQLevn&#10;KaNHLlvyJw48zRYpiDM7SToDWeTy/4XiBwAA//8DAFBLAQItABQABgAIAAAAIQC2gziS/gAAAOEB&#10;AAATAAAAAAAAAAAAAAAAAAAAAABbQ29udGVudF9UeXBlc10ueG1sUEsBAi0AFAAGAAgAAAAhADj9&#10;If/WAAAAlAEAAAsAAAAAAAAAAAAAAAAALwEAAF9yZWxzLy5yZWxzUEsBAi0AFAAGAAgAAAAhANOd&#10;GTr2AgAASgYAAA4AAAAAAAAAAAAAAAAALgIAAGRycy9lMm9Eb2MueG1sUEsBAi0AFAAGAAgAAAAh&#10;AEoRPMXeAAAACgEAAA8AAAAAAAAAAAAAAAAAUAUAAGRycy9kb3ducmV2LnhtbFBLBQYAAAAABAAE&#10;APMAAABbBgAAAAA=&#10;" o:allowincell="f" stroked="f">
              <v:textbox inset="0,0,0,0">
                <w:txbxContent>
                  <w:p w:rsidR="00E81077" w:rsidRDefault="00E81077" w:rsidP="004E0CD0">
                    <w:pPr>
                      <w:pStyle w:val="05CaptionNormal"/>
                    </w:pPr>
                    <w:r>
                      <w:t xml:space="preserve">Page </w:t>
                    </w:r>
                    <w:r>
                      <w:rPr>
                        <w:rStyle w:val="PageNumber"/>
                      </w:rPr>
                      <w:fldChar w:fldCharType="begin"/>
                    </w:r>
                    <w:r>
                      <w:rPr>
                        <w:rStyle w:val="PageNumber"/>
                      </w:rPr>
                      <w:instrText xml:space="preserve"> PAGE </w:instrText>
                    </w:r>
                    <w:r>
                      <w:rPr>
                        <w:rStyle w:val="PageNumber"/>
                      </w:rPr>
                      <w:fldChar w:fldCharType="separate"/>
                    </w:r>
                    <w:r w:rsidR="00EF788E">
                      <w:rPr>
                        <w:rStyle w:val="PageNumber"/>
                        <w:noProof/>
                      </w:rPr>
                      <w:t>4</w:t>
                    </w:r>
                    <w:r>
                      <w:rPr>
                        <w:rStyle w:val="PageNumber"/>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E701F"/>
    <w:multiLevelType w:val="hybridMultilevel"/>
    <w:tmpl w:val="EE9EAC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8B5350C"/>
    <w:multiLevelType w:val="hybridMultilevel"/>
    <w:tmpl w:val="AEEE6AC4"/>
    <w:lvl w:ilvl="0" w:tplc="05886ADC">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0F0D0D9D"/>
    <w:multiLevelType w:val="hybridMultilevel"/>
    <w:tmpl w:val="CEA6401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2F5B38"/>
    <w:multiLevelType w:val="hybridMultilevel"/>
    <w:tmpl w:val="6F188AA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1881472C"/>
    <w:multiLevelType w:val="hybridMultilevel"/>
    <w:tmpl w:val="4C6898C2"/>
    <w:lvl w:ilvl="0" w:tplc="EDC6610A">
      <w:start w:val="1"/>
      <w:numFmt w:val="bullet"/>
      <w:lvlText w:val=""/>
      <w:lvlJc w:val="left"/>
      <w:pPr>
        <w:tabs>
          <w:tab w:val="num" w:pos="454"/>
        </w:tabs>
        <w:ind w:left="454" w:hanging="227"/>
      </w:pPr>
      <w:rPr>
        <w:rFonts w:ascii="Symbol" w:hAnsi="Symbol" w:hint="default"/>
        <w:color w:val="auto"/>
        <w:sz w:val="24"/>
      </w:rPr>
    </w:lvl>
    <w:lvl w:ilvl="1" w:tplc="08090011">
      <w:start w:val="1"/>
      <w:numFmt w:val="decimal"/>
      <w:lvlText w:val="%2)"/>
      <w:lvlJc w:val="left"/>
      <w:pPr>
        <w:tabs>
          <w:tab w:val="num" w:pos="1667"/>
        </w:tabs>
        <w:ind w:left="1667" w:hanging="360"/>
      </w:pPr>
      <w:rPr>
        <w:rFonts w:hint="default"/>
      </w:rPr>
    </w:lvl>
    <w:lvl w:ilvl="2" w:tplc="00050409" w:tentative="1">
      <w:start w:val="1"/>
      <w:numFmt w:val="bullet"/>
      <w:lvlText w:val=""/>
      <w:lvlJc w:val="left"/>
      <w:pPr>
        <w:tabs>
          <w:tab w:val="num" w:pos="2387"/>
        </w:tabs>
        <w:ind w:left="2387" w:hanging="360"/>
      </w:pPr>
      <w:rPr>
        <w:rFonts w:ascii="Wingdings" w:hAnsi="Wingdings" w:hint="default"/>
      </w:rPr>
    </w:lvl>
    <w:lvl w:ilvl="3" w:tplc="00010409" w:tentative="1">
      <w:start w:val="1"/>
      <w:numFmt w:val="bullet"/>
      <w:lvlText w:val=""/>
      <w:lvlJc w:val="left"/>
      <w:pPr>
        <w:tabs>
          <w:tab w:val="num" w:pos="3107"/>
        </w:tabs>
        <w:ind w:left="3107" w:hanging="360"/>
      </w:pPr>
      <w:rPr>
        <w:rFonts w:ascii="Symbol" w:hAnsi="Symbol" w:hint="default"/>
      </w:rPr>
    </w:lvl>
    <w:lvl w:ilvl="4" w:tplc="00030409" w:tentative="1">
      <w:start w:val="1"/>
      <w:numFmt w:val="bullet"/>
      <w:lvlText w:val="o"/>
      <w:lvlJc w:val="left"/>
      <w:pPr>
        <w:tabs>
          <w:tab w:val="num" w:pos="3827"/>
        </w:tabs>
        <w:ind w:left="3827" w:hanging="360"/>
      </w:pPr>
      <w:rPr>
        <w:rFonts w:ascii="Courier New" w:hAnsi="Courier New" w:hint="default"/>
      </w:rPr>
    </w:lvl>
    <w:lvl w:ilvl="5" w:tplc="00050409" w:tentative="1">
      <w:start w:val="1"/>
      <w:numFmt w:val="bullet"/>
      <w:lvlText w:val=""/>
      <w:lvlJc w:val="left"/>
      <w:pPr>
        <w:tabs>
          <w:tab w:val="num" w:pos="4547"/>
        </w:tabs>
        <w:ind w:left="4547" w:hanging="360"/>
      </w:pPr>
      <w:rPr>
        <w:rFonts w:ascii="Wingdings" w:hAnsi="Wingdings" w:hint="default"/>
      </w:rPr>
    </w:lvl>
    <w:lvl w:ilvl="6" w:tplc="00010409" w:tentative="1">
      <w:start w:val="1"/>
      <w:numFmt w:val="bullet"/>
      <w:lvlText w:val=""/>
      <w:lvlJc w:val="left"/>
      <w:pPr>
        <w:tabs>
          <w:tab w:val="num" w:pos="5267"/>
        </w:tabs>
        <w:ind w:left="5267" w:hanging="360"/>
      </w:pPr>
      <w:rPr>
        <w:rFonts w:ascii="Symbol" w:hAnsi="Symbol" w:hint="default"/>
      </w:rPr>
    </w:lvl>
    <w:lvl w:ilvl="7" w:tplc="00030409" w:tentative="1">
      <w:start w:val="1"/>
      <w:numFmt w:val="bullet"/>
      <w:lvlText w:val="o"/>
      <w:lvlJc w:val="left"/>
      <w:pPr>
        <w:tabs>
          <w:tab w:val="num" w:pos="5987"/>
        </w:tabs>
        <w:ind w:left="5987" w:hanging="360"/>
      </w:pPr>
      <w:rPr>
        <w:rFonts w:ascii="Courier New" w:hAnsi="Courier New" w:hint="default"/>
      </w:rPr>
    </w:lvl>
    <w:lvl w:ilvl="8" w:tplc="00050409" w:tentative="1">
      <w:start w:val="1"/>
      <w:numFmt w:val="bullet"/>
      <w:lvlText w:val=""/>
      <w:lvlJc w:val="left"/>
      <w:pPr>
        <w:tabs>
          <w:tab w:val="num" w:pos="6707"/>
        </w:tabs>
        <w:ind w:left="6707" w:hanging="360"/>
      </w:pPr>
      <w:rPr>
        <w:rFonts w:ascii="Wingdings" w:hAnsi="Wingdings" w:hint="default"/>
      </w:rPr>
    </w:lvl>
  </w:abstractNum>
  <w:abstractNum w:abstractNumId="5">
    <w:nsid w:val="25474E44"/>
    <w:multiLevelType w:val="hybridMultilevel"/>
    <w:tmpl w:val="0B144B90"/>
    <w:lvl w:ilvl="0" w:tplc="08090003">
      <w:start w:val="1"/>
      <w:numFmt w:val="bullet"/>
      <w:lvlText w:val="o"/>
      <w:lvlJc w:val="left"/>
      <w:pPr>
        <w:ind w:left="947" w:hanging="360"/>
      </w:pPr>
      <w:rPr>
        <w:rFonts w:ascii="Courier New" w:hAnsi="Courier New" w:cs="Courier New" w:hint="default"/>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6">
    <w:nsid w:val="268D25EA"/>
    <w:multiLevelType w:val="hybridMultilevel"/>
    <w:tmpl w:val="498266A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84F25C0"/>
    <w:multiLevelType w:val="hybridMultilevel"/>
    <w:tmpl w:val="EC620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9C63C08"/>
    <w:multiLevelType w:val="hybridMultilevel"/>
    <w:tmpl w:val="EE9EAC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ADA1EB3"/>
    <w:multiLevelType w:val="hybridMultilevel"/>
    <w:tmpl w:val="297A76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B73076C"/>
    <w:multiLevelType w:val="hybridMultilevel"/>
    <w:tmpl w:val="A9BE6DA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D485EC5"/>
    <w:multiLevelType w:val="hybridMultilevel"/>
    <w:tmpl w:val="AF224010"/>
    <w:lvl w:ilvl="0" w:tplc="9B2C6AD4">
      <w:start w:val="1"/>
      <w:numFmt w:val="decimal"/>
      <w:lvlText w:val="%1."/>
      <w:lvlJc w:val="left"/>
      <w:pPr>
        <w:ind w:left="814" w:hanging="360"/>
      </w:pPr>
      <w:rPr>
        <w:rFonts w:hint="default"/>
      </w:rPr>
    </w:lvl>
    <w:lvl w:ilvl="1" w:tplc="08090019" w:tentative="1">
      <w:start w:val="1"/>
      <w:numFmt w:val="lowerLetter"/>
      <w:lvlText w:val="%2."/>
      <w:lvlJc w:val="left"/>
      <w:pPr>
        <w:ind w:left="1534" w:hanging="360"/>
      </w:pPr>
    </w:lvl>
    <w:lvl w:ilvl="2" w:tplc="0809001B" w:tentative="1">
      <w:start w:val="1"/>
      <w:numFmt w:val="lowerRoman"/>
      <w:lvlText w:val="%3."/>
      <w:lvlJc w:val="right"/>
      <w:pPr>
        <w:ind w:left="2254" w:hanging="180"/>
      </w:pPr>
    </w:lvl>
    <w:lvl w:ilvl="3" w:tplc="0809000F" w:tentative="1">
      <w:start w:val="1"/>
      <w:numFmt w:val="decimal"/>
      <w:lvlText w:val="%4."/>
      <w:lvlJc w:val="left"/>
      <w:pPr>
        <w:ind w:left="2974" w:hanging="360"/>
      </w:pPr>
    </w:lvl>
    <w:lvl w:ilvl="4" w:tplc="08090019" w:tentative="1">
      <w:start w:val="1"/>
      <w:numFmt w:val="lowerLetter"/>
      <w:lvlText w:val="%5."/>
      <w:lvlJc w:val="left"/>
      <w:pPr>
        <w:ind w:left="3694" w:hanging="360"/>
      </w:pPr>
    </w:lvl>
    <w:lvl w:ilvl="5" w:tplc="0809001B" w:tentative="1">
      <w:start w:val="1"/>
      <w:numFmt w:val="lowerRoman"/>
      <w:lvlText w:val="%6."/>
      <w:lvlJc w:val="right"/>
      <w:pPr>
        <w:ind w:left="4414" w:hanging="180"/>
      </w:pPr>
    </w:lvl>
    <w:lvl w:ilvl="6" w:tplc="0809000F" w:tentative="1">
      <w:start w:val="1"/>
      <w:numFmt w:val="decimal"/>
      <w:lvlText w:val="%7."/>
      <w:lvlJc w:val="left"/>
      <w:pPr>
        <w:ind w:left="5134" w:hanging="360"/>
      </w:pPr>
    </w:lvl>
    <w:lvl w:ilvl="7" w:tplc="08090019" w:tentative="1">
      <w:start w:val="1"/>
      <w:numFmt w:val="lowerLetter"/>
      <w:lvlText w:val="%8."/>
      <w:lvlJc w:val="left"/>
      <w:pPr>
        <w:ind w:left="5854" w:hanging="360"/>
      </w:pPr>
    </w:lvl>
    <w:lvl w:ilvl="8" w:tplc="0809001B" w:tentative="1">
      <w:start w:val="1"/>
      <w:numFmt w:val="lowerRoman"/>
      <w:lvlText w:val="%9."/>
      <w:lvlJc w:val="right"/>
      <w:pPr>
        <w:ind w:left="6574" w:hanging="180"/>
      </w:pPr>
    </w:lvl>
  </w:abstractNum>
  <w:abstractNum w:abstractNumId="12">
    <w:nsid w:val="3A272623"/>
    <w:multiLevelType w:val="hybridMultilevel"/>
    <w:tmpl w:val="5E6AA79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DDE1DF3"/>
    <w:multiLevelType w:val="hybridMultilevel"/>
    <w:tmpl w:val="AF224010"/>
    <w:lvl w:ilvl="0" w:tplc="9B2C6AD4">
      <w:start w:val="1"/>
      <w:numFmt w:val="decimal"/>
      <w:lvlText w:val="%1."/>
      <w:lvlJc w:val="left"/>
      <w:pPr>
        <w:ind w:left="814" w:hanging="360"/>
      </w:pPr>
      <w:rPr>
        <w:rFonts w:hint="default"/>
      </w:rPr>
    </w:lvl>
    <w:lvl w:ilvl="1" w:tplc="08090019" w:tentative="1">
      <w:start w:val="1"/>
      <w:numFmt w:val="lowerLetter"/>
      <w:lvlText w:val="%2."/>
      <w:lvlJc w:val="left"/>
      <w:pPr>
        <w:ind w:left="1534" w:hanging="360"/>
      </w:pPr>
    </w:lvl>
    <w:lvl w:ilvl="2" w:tplc="0809001B" w:tentative="1">
      <w:start w:val="1"/>
      <w:numFmt w:val="lowerRoman"/>
      <w:lvlText w:val="%3."/>
      <w:lvlJc w:val="right"/>
      <w:pPr>
        <w:ind w:left="2254" w:hanging="180"/>
      </w:pPr>
    </w:lvl>
    <w:lvl w:ilvl="3" w:tplc="0809000F" w:tentative="1">
      <w:start w:val="1"/>
      <w:numFmt w:val="decimal"/>
      <w:lvlText w:val="%4."/>
      <w:lvlJc w:val="left"/>
      <w:pPr>
        <w:ind w:left="2974" w:hanging="360"/>
      </w:pPr>
    </w:lvl>
    <w:lvl w:ilvl="4" w:tplc="08090019" w:tentative="1">
      <w:start w:val="1"/>
      <w:numFmt w:val="lowerLetter"/>
      <w:lvlText w:val="%5."/>
      <w:lvlJc w:val="left"/>
      <w:pPr>
        <w:ind w:left="3694" w:hanging="360"/>
      </w:pPr>
    </w:lvl>
    <w:lvl w:ilvl="5" w:tplc="0809001B" w:tentative="1">
      <w:start w:val="1"/>
      <w:numFmt w:val="lowerRoman"/>
      <w:lvlText w:val="%6."/>
      <w:lvlJc w:val="right"/>
      <w:pPr>
        <w:ind w:left="4414" w:hanging="180"/>
      </w:pPr>
    </w:lvl>
    <w:lvl w:ilvl="6" w:tplc="0809000F" w:tentative="1">
      <w:start w:val="1"/>
      <w:numFmt w:val="decimal"/>
      <w:lvlText w:val="%7."/>
      <w:lvlJc w:val="left"/>
      <w:pPr>
        <w:ind w:left="5134" w:hanging="360"/>
      </w:pPr>
    </w:lvl>
    <w:lvl w:ilvl="7" w:tplc="08090019" w:tentative="1">
      <w:start w:val="1"/>
      <w:numFmt w:val="lowerLetter"/>
      <w:lvlText w:val="%8."/>
      <w:lvlJc w:val="left"/>
      <w:pPr>
        <w:ind w:left="5854" w:hanging="360"/>
      </w:pPr>
    </w:lvl>
    <w:lvl w:ilvl="8" w:tplc="0809001B" w:tentative="1">
      <w:start w:val="1"/>
      <w:numFmt w:val="lowerRoman"/>
      <w:lvlText w:val="%9."/>
      <w:lvlJc w:val="right"/>
      <w:pPr>
        <w:ind w:left="6574" w:hanging="180"/>
      </w:pPr>
    </w:lvl>
  </w:abstractNum>
  <w:abstractNum w:abstractNumId="14">
    <w:nsid w:val="4BFF48D3"/>
    <w:multiLevelType w:val="hybridMultilevel"/>
    <w:tmpl w:val="190E8D0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50896E89"/>
    <w:multiLevelType w:val="hybridMultilevel"/>
    <w:tmpl w:val="2BAE1298"/>
    <w:lvl w:ilvl="0" w:tplc="64B4A638">
      <w:start w:val="4"/>
      <w:numFmt w:val="bullet"/>
      <w:lvlText w:val="-"/>
      <w:lvlJc w:val="left"/>
      <w:pPr>
        <w:ind w:left="1440" w:hanging="360"/>
      </w:pPr>
      <w:rPr>
        <w:rFonts w:ascii="Verdana" w:eastAsia="Times New Roman" w:hAnsi="Verdana"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nsid w:val="674E678C"/>
    <w:multiLevelType w:val="hybridMultilevel"/>
    <w:tmpl w:val="44FE1CF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85D06F6"/>
    <w:multiLevelType w:val="hybridMultilevel"/>
    <w:tmpl w:val="2190E7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F8D4FF8"/>
    <w:multiLevelType w:val="hybridMultilevel"/>
    <w:tmpl w:val="EE9EAC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F9743DB"/>
    <w:multiLevelType w:val="hybridMultilevel"/>
    <w:tmpl w:val="EE9EAC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74AE7BD9"/>
    <w:multiLevelType w:val="hybridMultilevel"/>
    <w:tmpl w:val="2B2815B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nsid w:val="76310AA9"/>
    <w:multiLevelType w:val="hybridMultilevel"/>
    <w:tmpl w:val="5ABC65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EFB41DC"/>
    <w:multiLevelType w:val="hybridMultilevel"/>
    <w:tmpl w:val="8E2488D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6"/>
  </w:num>
  <w:num w:numId="3">
    <w:abstractNumId w:val="11"/>
  </w:num>
  <w:num w:numId="4">
    <w:abstractNumId w:val="7"/>
  </w:num>
  <w:num w:numId="5">
    <w:abstractNumId w:val="13"/>
  </w:num>
  <w:num w:numId="6">
    <w:abstractNumId w:val="19"/>
  </w:num>
  <w:num w:numId="7">
    <w:abstractNumId w:val="20"/>
  </w:num>
  <w:num w:numId="8">
    <w:abstractNumId w:val="0"/>
  </w:num>
  <w:num w:numId="9">
    <w:abstractNumId w:val="2"/>
  </w:num>
  <w:num w:numId="10">
    <w:abstractNumId w:val="8"/>
  </w:num>
  <w:num w:numId="11">
    <w:abstractNumId w:val="1"/>
  </w:num>
  <w:num w:numId="12">
    <w:abstractNumId w:val="12"/>
  </w:num>
  <w:num w:numId="13">
    <w:abstractNumId w:val="21"/>
  </w:num>
  <w:num w:numId="14">
    <w:abstractNumId w:val="9"/>
  </w:num>
  <w:num w:numId="15">
    <w:abstractNumId w:val="5"/>
  </w:num>
  <w:num w:numId="16">
    <w:abstractNumId w:val="15"/>
  </w:num>
  <w:num w:numId="17">
    <w:abstractNumId w:val="16"/>
  </w:num>
  <w:num w:numId="18">
    <w:abstractNumId w:val="10"/>
  </w:num>
  <w:num w:numId="19">
    <w:abstractNumId w:val="17"/>
  </w:num>
  <w:num w:numId="20">
    <w:abstractNumId w:val="3"/>
  </w:num>
  <w:num w:numId="21">
    <w:abstractNumId w:val="18"/>
  </w:num>
  <w:num w:numId="22">
    <w:abstractNumId w:val="22"/>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BB0"/>
    <w:rsid w:val="00004BB0"/>
    <w:rsid w:val="000179C2"/>
    <w:rsid w:val="000237F2"/>
    <w:rsid w:val="00031B75"/>
    <w:rsid w:val="00041395"/>
    <w:rsid w:val="000508DA"/>
    <w:rsid w:val="000B264E"/>
    <w:rsid w:val="000E1A30"/>
    <w:rsid w:val="000E67E6"/>
    <w:rsid w:val="000F1361"/>
    <w:rsid w:val="000F4000"/>
    <w:rsid w:val="00134056"/>
    <w:rsid w:val="001356B5"/>
    <w:rsid w:val="0014773D"/>
    <w:rsid w:val="00147B61"/>
    <w:rsid w:val="001663D6"/>
    <w:rsid w:val="0016775C"/>
    <w:rsid w:val="001C6207"/>
    <w:rsid w:val="00204947"/>
    <w:rsid w:val="0021008D"/>
    <w:rsid w:val="00243D15"/>
    <w:rsid w:val="002461BF"/>
    <w:rsid w:val="00255980"/>
    <w:rsid w:val="00260391"/>
    <w:rsid w:val="00261303"/>
    <w:rsid w:val="002A26CC"/>
    <w:rsid w:val="003509B5"/>
    <w:rsid w:val="003675CE"/>
    <w:rsid w:val="003771CC"/>
    <w:rsid w:val="00392FB4"/>
    <w:rsid w:val="003948FF"/>
    <w:rsid w:val="00396E42"/>
    <w:rsid w:val="003B0328"/>
    <w:rsid w:val="003C7AB9"/>
    <w:rsid w:val="003E38EC"/>
    <w:rsid w:val="003E651E"/>
    <w:rsid w:val="003F32E2"/>
    <w:rsid w:val="003F6CB4"/>
    <w:rsid w:val="00400F2F"/>
    <w:rsid w:val="0040304B"/>
    <w:rsid w:val="00415AF7"/>
    <w:rsid w:val="004207E8"/>
    <w:rsid w:val="00450154"/>
    <w:rsid w:val="00461A79"/>
    <w:rsid w:val="00493A9A"/>
    <w:rsid w:val="004940B9"/>
    <w:rsid w:val="004B5E38"/>
    <w:rsid w:val="004E0CD0"/>
    <w:rsid w:val="004F3023"/>
    <w:rsid w:val="004F6370"/>
    <w:rsid w:val="005C1604"/>
    <w:rsid w:val="005F7796"/>
    <w:rsid w:val="00621E95"/>
    <w:rsid w:val="00622C89"/>
    <w:rsid w:val="00643D25"/>
    <w:rsid w:val="00652C30"/>
    <w:rsid w:val="0066001C"/>
    <w:rsid w:val="00664953"/>
    <w:rsid w:val="006B28D2"/>
    <w:rsid w:val="006C32B3"/>
    <w:rsid w:val="006D6ADC"/>
    <w:rsid w:val="006D774E"/>
    <w:rsid w:val="00702700"/>
    <w:rsid w:val="00702A13"/>
    <w:rsid w:val="007137F8"/>
    <w:rsid w:val="007270A8"/>
    <w:rsid w:val="00732219"/>
    <w:rsid w:val="0074427D"/>
    <w:rsid w:val="00750746"/>
    <w:rsid w:val="007659BD"/>
    <w:rsid w:val="0077036A"/>
    <w:rsid w:val="007755A4"/>
    <w:rsid w:val="007A271E"/>
    <w:rsid w:val="007B47CA"/>
    <w:rsid w:val="007C43B5"/>
    <w:rsid w:val="007D37F4"/>
    <w:rsid w:val="008108A5"/>
    <w:rsid w:val="00814C51"/>
    <w:rsid w:val="00815FF1"/>
    <w:rsid w:val="008748E2"/>
    <w:rsid w:val="0089307C"/>
    <w:rsid w:val="008B2005"/>
    <w:rsid w:val="008C4944"/>
    <w:rsid w:val="008C71B2"/>
    <w:rsid w:val="008E677A"/>
    <w:rsid w:val="00902286"/>
    <w:rsid w:val="009054E2"/>
    <w:rsid w:val="009065F3"/>
    <w:rsid w:val="0090712A"/>
    <w:rsid w:val="009346F8"/>
    <w:rsid w:val="009378D3"/>
    <w:rsid w:val="009426B9"/>
    <w:rsid w:val="009A0EA1"/>
    <w:rsid w:val="009E192E"/>
    <w:rsid w:val="009F2C56"/>
    <w:rsid w:val="009F7405"/>
    <w:rsid w:val="00A03991"/>
    <w:rsid w:val="00A168D6"/>
    <w:rsid w:val="00A35C8F"/>
    <w:rsid w:val="00A43A2C"/>
    <w:rsid w:val="00A46636"/>
    <w:rsid w:val="00AC55D8"/>
    <w:rsid w:val="00AC6319"/>
    <w:rsid w:val="00AC6D4A"/>
    <w:rsid w:val="00AF1A84"/>
    <w:rsid w:val="00B0683B"/>
    <w:rsid w:val="00B2100E"/>
    <w:rsid w:val="00B3104F"/>
    <w:rsid w:val="00B32A59"/>
    <w:rsid w:val="00B344C4"/>
    <w:rsid w:val="00B40E40"/>
    <w:rsid w:val="00B41C25"/>
    <w:rsid w:val="00B73D79"/>
    <w:rsid w:val="00B750EC"/>
    <w:rsid w:val="00B81938"/>
    <w:rsid w:val="00B84F60"/>
    <w:rsid w:val="00BE3833"/>
    <w:rsid w:val="00BF0684"/>
    <w:rsid w:val="00C20606"/>
    <w:rsid w:val="00C3449B"/>
    <w:rsid w:val="00C50B80"/>
    <w:rsid w:val="00C64939"/>
    <w:rsid w:val="00C71F78"/>
    <w:rsid w:val="00CE0175"/>
    <w:rsid w:val="00D11165"/>
    <w:rsid w:val="00D30B33"/>
    <w:rsid w:val="00D32504"/>
    <w:rsid w:val="00D43A79"/>
    <w:rsid w:val="00D67048"/>
    <w:rsid w:val="00DE0000"/>
    <w:rsid w:val="00DE4C19"/>
    <w:rsid w:val="00DF3A42"/>
    <w:rsid w:val="00E11243"/>
    <w:rsid w:val="00E13A23"/>
    <w:rsid w:val="00E81077"/>
    <w:rsid w:val="00EB2D50"/>
    <w:rsid w:val="00EB3D0D"/>
    <w:rsid w:val="00EF788E"/>
    <w:rsid w:val="00F1373C"/>
    <w:rsid w:val="00F140D3"/>
    <w:rsid w:val="00F14697"/>
    <w:rsid w:val="00F311E7"/>
    <w:rsid w:val="00F34C08"/>
    <w:rsid w:val="00F83D6E"/>
    <w:rsid w:val="00F9220C"/>
    <w:rsid w:val="00F95C14"/>
    <w:rsid w:val="00FC0552"/>
    <w:rsid w:val="00FE475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4BB0"/>
    <w:pPr>
      <w:spacing w:after="120" w:line="240" w:lineRule="auto"/>
    </w:pPr>
    <w:rPr>
      <w:rFonts w:ascii="Verdana" w:eastAsia="Times New Roman" w:hAnsi="Verdana" w:cs="Times New Roman"/>
      <w:kern w:val="26"/>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inheader">
    <w:name w:val="Address in header"/>
    <w:basedOn w:val="Normal"/>
    <w:rsid w:val="00004BB0"/>
    <w:pPr>
      <w:tabs>
        <w:tab w:val="left" w:pos="340"/>
      </w:tabs>
      <w:spacing w:line="200" w:lineRule="exact"/>
    </w:pPr>
    <w:rPr>
      <w:sz w:val="16"/>
      <w:lang w:bidi="en-US"/>
    </w:rPr>
  </w:style>
  <w:style w:type="paragraph" w:styleId="Header">
    <w:name w:val="header"/>
    <w:basedOn w:val="Normal"/>
    <w:link w:val="HeaderChar"/>
    <w:rsid w:val="00004BB0"/>
    <w:pPr>
      <w:tabs>
        <w:tab w:val="center" w:pos="4320"/>
        <w:tab w:val="right" w:pos="8640"/>
      </w:tabs>
    </w:pPr>
    <w:rPr>
      <w:rFonts w:ascii="Helvetica 55 Roman" w:hAnsi="Helvetica 55 Roman"/>
    </w:rPr>
  </w:style>
  <w:style w:type="character" w:customStyle="1" w:styleId="HeaderChar">
    <w:name w:val="Header Char"/>
    <w:basedOn w:val="DefaultParagraphFont"/>
    <w:link w:val="Header"/>
    <w:rsid w:val="00004BB0"/>
    <w:rPr>
      <w:rFonts w:ascii="Helvetica 55 Roman" w:eastAsia="Times New Roman" w:hAnsi="Helvetica 55 Roman" w:cs="Times New Roman"/>
      <w:kern w:val="26"/>
      <w:sz w:val="20"/>
      <w:szCs w:val="24"/>
    </w:rPr>
  </w:style>
  <w:style w:type="paragraph" w:styleId="Footer">
    <w:name w:val="footer"/>
    <w:basedOn w:val="Normal"/>
    <w:link w:val="FooterChar"/>
    <w:rsid w:val="00004BB0"/>
    <w:pPr>
      <w:tabs>
        <w:tab w:val="center" w:pos="4320"/>
        <w:tab w:val="right" w:pos="8640"/>
      </w:tabs>
    </w:pPr>
    <w:rPr>
      <w:kern w:val="24"/>
      <w:szCs w:val="22"/>
    </w:rPr>
  </w:style>
  <w:style w:type="character" w:customStyle="1" w:styleId="FooterChar">
    <w:name w:val="Footer Char"/>
    <w:basedOn w:val="DefaultParagraphFont"/>
    <w:link w:val="Footer"/>
    <w:rsid w:val="00004BB0"/>
    <w:rPr>
      <w:rFonts w:ascii="Verdana" w:eastAsia="Times New Roman" w:hAnsi="Verdana" w:cs="Times New Roman"/>
      <w:kern w:val="24"/>
      <w:sz w:val="20"/>
    </w:rPr>
  </w:style>
  <w:style w:type="character" w:styleId="PageNumber">
    <w:name w:val="page number"/>
    <w:rsid w:val="00004BB0"/>
    <w:rPr>
      <w:rFonts w:ascii="Arial" w:hAnsi="Arial"/>
      <w:color w:val="auto"/>
      <w:sz w:val="16"/>
      <w:szCs w:val="16"/>
      <w:u w:val="none"/>
    </w:rPr>
  </w:style>
  <w:style w:type="paragraph" w:customStyle="1" w:styleId="03Bullet">
    <w:name w:val="03 Bullet"/>
    <w:basedOn w:val="Normal"/>
    <w:autoRedefine/>
    <w:rsid w:val="00F1373C"/>
    <w:pPr>
      <w:spacing w:after="0"/>
      <w:ind w:left="227"/>
    </w:pPr>
  </w:style>
  <w:style w:type="paragraph" w:customStyle="1" w:styleId="05CaptionNormal">
    <w:name w:val="05 Caption Normal"/>
    <w:basedOn w:val="Normal"/>
    <w:autoRedefine/>
    <w:rsid w:val="00004BB0"/>
    <w:pPr>
      <w:spacing w:after="100" w:line="200" w:lineRule="exact"/>
    </w:pPr>
    <w:rPr>
      <w:color w:val="000000"/>
      <w:sz w:val="16"/>
    </w:rPr>
  </w:style>
  <w:style w:type="paragraph" w:styleId="CommentText">
    <w:name w:val="annotation text"/>
    <w:basedOn w:val="Normal"/>
    <w:link w:val="CommentTextChar"/>
    <w:semiHidden/>
    <w:rsid w:val="00004BB0"/>
    <w:rPr>
      <w:szCs w:val="20"/>
    </w:rPr>
  </w:style>
  <w:style w:type="character" w:customStyle="1" w:styleId="CommentTextChar">
    <w:name w:val="Comment Text Char"/>
    <w:basedOn w:val="DefaultParagraphFont"/>
    <w:link w:val="CommentText"/>
    <w:semiHidden/>
    <w:rsid w:val="00004BB0"/>
    <w:rPr>
      <w:rFonts w:ascii="Verdana" w:eastAsia="Times New Roman" w:hAnsi="Verdana" w:cs="Times New Roman"/>
      <w:kern w:val="26"/>
      <w:sz w:val="20"/>
      <w:szCs w:val="20"/>
    </w:rPr>
  </w:style>
  <w:style w:type="paragraph" w:customStyle="1" w:styleId="02Text">
    <w:name w:val="02 Text"/>
    <w:basedOn w:val="Normal"/>
    <w:autoRedefine/>
    <w:rsid w:val="00A43A2C"/>
    <w:pPr>
      <w:spacing w:after="0"/>
      <w:jc w:val="center"/>
    </w:pPr>
    <w:rPr>
      <w:b/>
      <w:color w:val="000000"/>
    </w:rPr>
  </w:style>
  <w:style w:type="character" w:styleId="FootnoteReference">
    <w:name w:val="footnote reference"/>
    <w:aliases w:val=" BVI fnr Char Char,BVI fnr Char Char, BVI fnr Car Car Char Char,BVI fnr Car Char Char, BVI fnr Car Car Car Car Char Char1, BVI fnr Char Car Car Car Char Char, BVI fnr Char Car Car Car Char Char Char,BVI fnr Car Car Char Char"/>
    <w:rsid w:val="00004BB0"/>
    <w:rPr>
      <w:vertAlign w:val="superscript"/>
    </w:rPr>
  </w:style>
  <w:style w:type="paragraph" w:styleId="FootnoteText">
    <w:name w:val="footnote text"/>
    <w:aliases w:val="Footnote Text Char Char,Char,Char Char Char,Char Char Char Char Char Char,Char Char Char Char Char Char Char Char Char Char,Char Char Char Char Char Char Char Char,Char Char Char Char Char Char Char Char Char Char Char,fn"/>
    <w:basedOn w:val="Normal"/>
    <w:link w:val="FootnoteTextChar"/>
    <w:rsid w:val="00004BB0"/>
    <w:pPr>
      <w:widowControl w:val="0"/>
      <w:suppressAutoHyphens/>
      <w:spacing w:after="0"/>
      <w:ind w:left="288" w:hanging="288"/>
    </w:pPr>
    <w:rPr>
      <w:rFonts w:ascii="Arial" w:eastAsia="Calibri" w:hAnsi="Arial" w:cs="Arial"/>
      <w:kern w:val="0"/>
      <w:sz w:val="16"/>
      <w:szCs w:val="22"/>
      <w:lang w:eastAsia="ar-SA"/>
    </w:rPr>
  </w:style>
  <w:style w:type="character" w:customStyle="1" w:styleId="FootnoteTextChar">
    <w:name w:val="Footnote Text Char"/>
    <w:aliases w:val="Footnote Text Char Char Char,Char Char,Char Char Char Char,Char Char Char Char Char Char Char,Char Char Char Char Char Char Char Char Char Char Char1,Char Char Char Char Char Char Char Char Char,fn Char"/>
    <w:basedOn w:val="DefaultParagraphFont"/>
    <w:link w:val="FootnoteText"/>
    <w:rsid w:val="00004BB0"/>
    <w:rPr>
      <w:rFonts w:ascii="Arial" w:eastAsia="Calibri" w:hAnsi="Arial" w:cs="Arial"/>
      <w:sz w:val="16"/>
      <w:lang w:eastAsia="ar-SA"/>
    </w:rPr>
  </w:style>
  <w:style w:type="paragraph" w:styleId="ListParagraph">
    <w:name w:val="List Paragraph"/>
    <w:basedOn w:val="Normal"/>
    <w:uiPriority w:val="34"/>
    <w:qFormat/>
    <w:rsid w:val="00004BB0"/>
    <w:pPr>
      <w:ind w:left="720"/>
      <w:contextualSpacing/>
    </w:pPr>
  </w:style>
  <w:style w:type="character" w:styleId="Hyperlink">
    <w:name w:val="Hyperlink"/>
    <w:basedOn w:val="DefaultParagraphFont"/>
    <w:uiPriority w:val="99"/>
    <w:unhideWhenUsed/>
    <w:rsid w:val="00004BB0"/>
    <w:rPr>
      <w:color w:val="0000FF" w:themeColor="hyperlink"/>
      <w:u w:val="single"/>
    </w:rPr>
  </w:style>
  <w:style w:type="character" w:styleId="CommentReference">
    <w:name w:val="annotation reference"/>
    <w:basedOn w:val="DefaultParagraphFont"/>
    <w:uiPriority w:val="99"/>
    <w:semiHidden/>
    <w:unhideWhenUsed/>
    <w:rsid w:val="00C3449B"/>
    <w:rPr>
      <w:sz w:val="16"/>
      <w:szCs w:val="16"/>
    </w:rPr>
  </w:style>
  <w:style w:type="paragraph" w:styleId="CommentSubject">
    <w:name w:val="annotation subject"/>
    <w:basedOn w:val="CommentText"/>
    <w:next w:val="CommentText"/>
    <w:link w:val="CommentSubjectChar"/>
    <w:uiPriority w:val="99"/>
    <w:semiHidden/>
    <w:unhideWhenUsed/>
    <w:rsid w:val="00C3449B"/>
    <w:rPr>
      <w:b/>
      <w:bCs/>
    </w:rPr>
  </w:style>
  <w:style w:type="character" w:customStyle="1" w:styleId="CommentSubjectChar">
    <w:name w:val="Comment Subject Char"/>
    <w:basedOn w:val="CommentTextChar"/>
    <w:link w:val="CommentSubject"/>
    <w:uiPriority w:val="99"/>
    <w:semiHidden/>
    <w:rsid w:val="00C3449B"/>
    <w:rPr>
      <w:rFonts w:ascii="Verdana" w:eastAsia="Times New Roman" w:hAnsi="Verdana" w:cs="Times New Roman"/>
      <w:b/>
      <w:bCs/>
      <w:kern w:val="26"/>
      <w:sz w:val="20"/>
      <w:szCs w:val="20"/>
    </w:rPr>
  </w:style>
  <w:style w:type="paragraph" w:styleId="BalloonText">
    <w:name w:val="Balloon Text"/>
    <w:basedOn w:val="Normal"/>
    <w:link w:val="BalloonTextChar"/>
    <w:uiPriority w:val="99"/>
    <w:semiHidden/>
    <w:unhideWhenUsed/>
    <w:rsid w:val="00C3449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449B"/>
    <w:rPr>
      <w:rFonts w:ascii="Tahoma" w:eastAsia="Times New Roman" w:hAnsi="Tahoma" w:cs="Tahoma"/>
      <w:kern w:val="26"/>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4BB0"/>
    <w:pPr>
      <w:spacing w:after="120" w:line="240" w:lineRule="auto"/>
    </w:pPr>
    <w:rPr>
      <w:rFonts w:ascii="Verdana" w:eastAsia="Times New Roman" w:hAnsi="Verdana" w:cs="Times New Roman"/>
      <w:kern w:val="26"/>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inheader">
    <w:name w:val="Address in header"/>
    <w:basedOn w:val="Normal"/>
    <w:rsid w:val="00004BB0"/>
    <w:pPr>
      <w:tabs>
        <w:tab w:val="left" w:pos="340"/>
      </w:tabs>
      <w:spacing w:line="200" w:lineRule="exact"/>
    </w:pPr>
    <w:rPr>
      <w:sz w:val="16"/>
      <w:lang w:bidi="en-US"/>
    </w:rPr>
  </w:style>
  <w:style w:type="paragraph" w:styleId="Header">
    <w:name w:val="header"/>
    <w:basedOn w:val="Normal"/>
    <w:link w:val="HeaderChar"/>
    <w:rsid w:val="00004BB0"/>
    <w:pPr>
      <w:tabs>
        <w:tab w:val="center" w:pos="4320"/>
        <w:tab w:val="right" w:pos="8640"/>
      </w:tabs>
    </w:pPr>
    <w:rPr>
      <w:rFonts w:ascii="Helvetica 55 Roman" w:hAnsi="Helvetica 55 Roman"/>
    </w:rPr>
  </w:style>
  <w:style w:type="character" w:customStyle="1" w:styleId="HeaderChar">
    <w:name w:val="Header Char"/>
    <w:basedOn w:val="DefaultParagraphFont"/>
    <w:link w:val="Header"/>
    <w:rsid w:val="00004BB0"/>
    <w:rPr>
      <w:rFonts w:ascii="Helvetica 55 Roman" w:eastAsia="Times New Roman" w:hAnsi="Helvetica 55 Roman" w:cs="Times New Roman"/>
      <w:kern w:val="26"/>
      <w:sz w:val="20"/>
      <w:szCs w:val="24"/>
    </w:rPr>
  </w:style>
  <w:style w:type="paragraph" w:styleId="Footer">
    <w:name w:val="footer"/>
    <w:basedOn w:val="Normal"/>
    <w:link w:val="FooterChar"/>
    <w:rsid w:val="00004BB0"/>
    <w:pPr>
      <w:tabs>
        <w:tab w:val="center" w:pos="4320"/>
        <w:tab w:val="right" w:pos="8640"/>
      </w:tabs>
    </w:pPr>
    <w:rPr>
      <w:kern w:val="24"/>
      <w:szCs w:val="22"/>
    </w:rPr>
  </w:style>
  <w:style w:type="character" w:customStyle="1" w:styleId="FooterChar">
    <w:name w:val="Footer Char"/>
    <w:basedOn w:val="DefaultParagraphFont"/>
    <w:link w:val="Footer"/>
    <w:rsid w:val="00004BB0"/>
    <w:rPr>
      <w:rFonts w:ascii="Verdana" w:eastAsia="Times New Roman" w:hAnsi="Verdana" w:cs="Times New Roman"/>
      <w:kern w:val="24"/>
      <w:sz w:val="20"/>
    </w:rPr>
  </w:style>
  <w:style w:type="character" w:styleId="PageNumber">
    <w:name w:val="page number"/>
    <w:rsid w:val="00004BB0"/>
    <w:rPr>
      <w:rFonts w:ascii="Arial" w:hAnsi="Arial"/>
      <w:color w:val="auto"/>
      <w:sz w:val="16"/>
      <w:szCs w:val="16"/>
      <w:u w:val="none"/>
    </w:rPr>
  </w:style>
  <w:style w:type="paragraph" w:customStyle="1" w:styleId="03Bullet">
    <w:name w:val="03 Bullet"/>
    <w:basedOn w:val="Normal"/>
    <w:autoRedefine/>
    <w:rsid w:val="00F1373C"/>
    <w:pPr>
      <w:spacing w:after="0"/>
      <w:ind w:left="227"/>
    </w:pPr>
  </w:style>
  <w:style w:type="paragraph" w:customStyle="1" w:styleId="05CaptionNormal">
    <w:name w:val="05 Caption Normal"/>
    <w:basedOn w:val="Normal"/>
    <w:autoRedefine/>
    <w:rsid w:val="00004BB0"/>
    <w:pPr>
      <w:spacing w:after="100" w:line="200" w:lineRule="exact"/>
    </w:pPr>
    <w:rPr>
      <w:color w:val="000000"/>
      <w:sz w:val="16"/>
    </w:rPr>
  </w:style>
  <w:style w:type="paragraph" w:styleId="CommentText">
    <w:name w:val="annotation text"/>
    <w:basedOn w:val="Normal"/>
    <w:link w:val="CommentTextChar"/>
    <w:semiHidden/>
    <w:rsid w:val="00004BB0"/>
    <w:rPr>
      <w:szCs w:val="20"/>
    </w:rPr>
  </w:style>
  <w:style w:type="character" w:customStyle="1" w:styleId="CommentTextChar">
    <w:name w:val="Comment Text Char"/>
    <w:basedOn w:val="DefaultParagraphFont"/>
    <w:link w:val="CommentText"/>
    <w:semiHidden/>
    <w:rsid w:val="00004BB0"/>
    <w:rPr>
      <w:rFonts w:ascii="Verdana" w:eastAsia="Times New Roman" w:hAnsi="Verdana" w:cs="Times New Roman"/>
      <w:kern w:val="26"/>
      <w:sz w:val="20"/>
      <w:szCs w:val="20"/>
    </w:rPr>
  </w:style>
  <w:style w:type="paragraph" w:customStyle="1" w:styleId="02Text">
    <w:name w:val="02 Text"/>
    <w:basedOn w:val="Normal"/>
    <w:autoRedefine/>
    <w:rsid w:val="00A43A2C"/>
    <w:pPr>
      <w:spacing w:after="0"/>
      <w:jc w:val="center"/>
    </w:pPr>
    <w:rPr>
      <w:b/>
      <w:color w:val="000000"/>
    </w:rPr>
  </w:style>
  <w:style w:type="character" w:styleId="FootnoteReference">
    <w:name w:val="footnote reference"/>
    <w:aliases w:val=" BVI fnr Char Char,BVI fnr Char Char, BVI fnr Car Car Char Char,BVI fnr Car Char Char, BVI fnr Car Car Car Car Char Char1, BVI fnr Char Car Car Car Char Char, BVI fnr Char Car Car Car Char Char Char,BVI fnr Car Car Char Char"/>
    <w:rsid w:val="00004BB0"/>
    <w:rPr>
      <w:vertAlign w:val="superscript"/>
    </w:rPr>
  </w:style>
  <w:style w:type="paragraph" w:styleId="FootnoteText">
    <w:name w:val="footnote text"/>
    <w:aliases w:val="Footnote Text Char Char,Char,Char Char Char,Char Char Char Char Char Char,Char Char Char Char Char Char Char Char Char Char,Char Char Char Char Char Char Char Char,Char Char Char Char Char Char Char Char Char Char Char,fn"/>
    <w:basedOn w:val="Normal"/>
    <w:link w:val="FootnoteTextChar"/>
    <w:rsid w:val="00004BB0"/>
    <w:pPr>
      <w:widowControl w:val="0"/>
      <w:suppressAutoHyphens/>
      <w:spacing w:after="0"/>
      <w:ind w:left="288" w:hanging="288"/>
    </w:pPr>
    <w:rPr>
      <w:rFonts w:ascii="Arial" w:eastAsia="Calibri" w:hAnsi="Arial" w:cs="Arial"/>
      <w:kern w:val="0"/>
      <w:sz w:val="16"/>
      <w:szCs w:val="22"/>
      <w:lang w:eastAsia="ar-SA"/>
    </w:rPr>
  </w:style>
  <w:style w:type="character" w:customStyle="1" w:styleId="FootnoteTextChar">
    <w:name w:val="Footnote Text Char"/>
    <w:aliases w:val="Footnote Text Char Char Char,Char Char,Char Char Char Char,Char Char Char Char Char Char Char,Char Char Char Char Char Char Char Char Char Char Char1,Char Char Char Char Char Char Char Char Char,fn Char"/>
    <w:basedOn w:val="DefaultParagraphFont"/>
    <w:link w:val="FootnoteText"/>
    <w:rsid w:val="00004BB0"/>
    <w:rPr>
      <w:rFonts w:ascii="Arial" w:eastAsia="Calibri" w:hAnsi="Arial" w:cs="Arial"/>
      <w:sz w:val="16"/>
      <w:lang w:eastAsia="ar-SA"/>
    </w:rPr>
  </w:style>
  <w:style w:type="paragraph" w:styleId="ListParagraph">
    <w:name w:val="List Paragraph"/>
    <w:basedOn w:val="Normal"/>
    <w:uiPriority w:val="34"/>
    <w:qFormat/>
    <w:rsid w:val="00004BB0"/>
    <w:pPr>
      <w:ind w:left="720"/>
      <w:contextualSpacing/>
    </w:pPr>
  </w:style>
  <w:style w:type="character" w:styleId="Hyperlink">
    <w:name w:val="Hyperlink"/>
    <w:basedOn w:val="DefaultParagraphFont"/>
    <w:uiPriority w:val="99"/>
    <w:unhideWhenUsed/>
    <w:rsid w:val="00004BB0"/>
    <w:rPr>
      <w:color w:val="0000FF" w:themeColor="hyperlink"/>
      <w:u w:val="single"/>
    </w:rPr>
  </w:style>
  <w:style w:type="character" w:styleId="CommentReference">
    <w:name w:val="annotation reference"/>
    <w:basedOn w:val="DefaultParagraphFont"/>
    <w:uiPriority w:val="99"/>
    <w:semiHidden/>
    <w:unhideWhenUsed/>
    <w:rsid w:val="00C3449B"/>
    <w:rPr>
      <w:sz w:val="16"/>
      <w:szCs w:val="16"/>
    </w:rPr>
  </w:style>
  <w:style w:type="paragraph" w:styleId="CommentSubject">
    <w:name w:val="annotation subject"/>
    <w:basedOn w:val="CommentText"/>
    <w:next w:val="CommentText"/>
    <w:link w:val="CommentSubjectChar"/>
    <w:uiPriority w:val="99"/>
    <w:semiHidden/>
    <w:unhideWhenUsed/>
    <w:rsid w:val="00C3449B"/>
    <w:rPr>
      <w:b/>
      <w:bCs/>
    </w:rPr>
  </w:style>
  <w:style w:type="character" w:customStyle="1" w:styleId="CommentSubjectChar">
    <w:name w:val="Comment Subject Char"/>
    <w:basedOn w:val="CommentTextChar"/>
    <w:link w:val="CommentSubject"/>
    <w:uiPriority w:val="99"/>
    <w:semiHidden/>
    <w:rsid w:val="00C3449B"/>
    <w:rPr>
      <w:rFonts w:ascii="Verdana" w:eastAsia="Times New Roman" w:hAnsi="Verdana" w:cs="Times New Roman"/>
      <w:b/>
      <w:bCs/>
      <w:kern w:val="26"/>
      <w:sz w:val="20"/>
      <w:szCs w:val="20"/>
    </w:rPr>
  </w:style>
  <w:style w:type="paragraph" w:styleId="BalloonText">
    <w:name w:val="Balloon Text"/>
    <w:basedOn w:val="Normal"/>
    <w:link w:val="BalloonTextChar"/>
    <w:uiPriority w:val="99"/>
    <w:semiHidden/>
    <w:unhideWhenUsed/>
    <w:rsid w:val="00C3449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449B"/>
    <w:rPr>
      <w:rFonts w:ascii="Tahoma" w:eastAsia="Times New Roman" w:hAnsi="Tahoma" w:cs="Tahoma"/>
      <w:kern w:val="26"/>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1278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journals.plos.org/ploscompbiol/article?id=10.1371/journal.pcbi.1003149" TargetMode="External"/><Relationship Id="rId1" Type="http://schemas.openxmlformats.org/officeDocument/2006/relationships/hyperlink" Target="http://www.ncbi.nlm.nih.gov/pmc/articles/PMC2647067/"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1520</Words>
  <Characters>8669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Aberdein</dc:creator>
  <cp:lastModifiedBy>Elaine Derbyshire</cp:lastModifiedBy>
  <cp:revision>3</cp:revision>
  <dcterms:created xsi:type="dcterms:W3CDTF">2015-07-09T12:47:00Z</dcterms:created>
  <dcterms:modified xsi:type="dcterms:W3CDTF">2015-07-10T10:16:00Z</dcterms:modified>
</cp:coreProperties>
</file>