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8072C" w14:textId="77777777" w:rsidR="003F7592" w:rsidRDefault="003F7592" w:rsidP="006B0047">
      <w:pPr>
        <w:outlineLvl w:val="0"/>
        <w:rPr>
          <w:rFonts w:ascii="Verdana" w:hAnsi="Verdana" w:cs="Arial"/>
          <w:b/>
          <w:sz w:val="20"/>
        </w:rPr>
      </w:pPr>
    </w:p>
    <w:p w14:paraId="0404D3B3" w14:textId="325D10EE" w:rsidR="00A3784B" w:rsidRDefault="003F7592" w:rsidP="001907B4">
      <w:pPr>
        <w:jc w:val="center"/>
        <w:outlineLvl w:val="0"/>
        <w:rPr>
          <w:rFonts w:ascii="Verdana" w:hAnsi="Verdana" w:cs="Arial"/>
          <w:b/>
          <w:sz w:val="20"/>
        </w:rPr>
      </w:pPr>
      <w:r>
        <w:rPr>
          <w:rFonts w:ascii="Verdana" w:hAnsi="Verdana" w:cs="Arial"/>
          <w:b/>
          <w:noProof/>
          <w:sz w:val="20"/>
          <w:lang w:eastAsia="en-GB"/>
        </w:rPr>
        <w:drawing>
          <wp:anchor distT="0" distB="0" distL="114300" distR="114300" simplePos="0" relativeHeight="251658240" behindDoc="1" locked="0" layoutInCell="1" allowOverlap="1" wp14:anchorId="5796255F" wp14:editId="3624A2B3">
            <wp:simplePos x="0" y="0"/>
            <wp:positionH relativeFrom="page">
              <wp:posOffset>5609590</wp:posOffset>
            </wp:positionH>
            <wp:positionV relativeFrom="page">
              <wp:posOffset>431800</wp:posOffset>
            </wp:positionV>
            <wp:extent cx="1461770" cy="798195"/>
            <wp:effectExtent l="0" t="0" r="5080" b="1905"/>
            <wp:wrapNone/>
            <wp:docPr id="1" name="Image 1" descr="HAI-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770" cy="798195"/>
                    </a:xfrm>
                    <a:prstGeom prst="rect">
                      <a:avLst/>
                    </a:prstGeom>
                    <a:noFill/>
                    <a:ln>
                      <a:noFill/>
                    </a:ln>
                  </pic:spPr>
                </pic:pic>
              </a:graphicData>
            </a:graphic>
          </wp:anchor>
        </w:drawing>
      </w:r>
    </w:p>
    <w:p w14:paraId="32B93C79" w14:textId="77777777" w:rsidR="003F7592" w:rsidRPr="00116877" w:rsidRDefault="003F7592" w:rsidP="003F7592">
      <w:pPr>
        <w:jc w:val="center"/>
        <w:outlineLvl w:val="0"/>
        <w:rPr>
          <w:rFonts w:ascii="Verdana" w:hAnsi="Verdana" w:cs="Arial"/>
          <w:b/>
          <w:sz w:val="20"/>
        </w:rPr>
      </w:pPr>
      <w:r w:rsidRPr="00116877">
        <w:rPr>
          <w:rFonts w:ascii="Verdana" w:hAnsi="Verdana" w:cs="Arial"/>
          <w:b/>
          <w:sz w:val="20"/>
        </w:rPr>
        <w:t>JOB DESCRIPTION</w:t>
      </w:r>
    </w:p>
    <w:p w14:paraId="0751ABC7" w14:textId="77777777" w:rsidR="003F7592" w:rsidRPr="00116877" w:rsidRDefault="003F7592" w:rsidP="003F7592">
      <w:pPr>
        <w:jc w:val="center"/>
        <w:rPr>
          <w:rFonts w:ascii="Verdana" w:hAnsi="Verdana" w:cs="Arial"/>
          <w:b/>
          <w:sz w:val="20"/>
        </w:rPr>
      </w:pPr>
    </w:p>
    <w:p w14:paraId="63379F26" w14:textId="684C12C0" w:rsidR="003F7592" w:rsidRDefault="001665A2" w:rsidP="003F7592">
      <w:pPr>
        <w:ind w:left="2880" w:hanging="2880"/>
        <w:jc w:val="both"/>
        <w:outlineLvl w:val="0"/>
        <w:rPr>
          <w:rFonts w:ascii="Verdana" w:hAnsi="Verdana" w:cs="Arial"/>
          <w:b/>
          <w:sz w:val="20"/>
        </w:rPr>
      </w:pPr>
      <w:r>
        <w:rPr>
          <w:rFonts w:ascii="Verdana" w:hAnsi="Verdana" w:cs="Arial"/>
          <w:b/>
          <w:sz w:val="20"/>
        </w:rPr>
        <w:t>J</w:t>
      </w:r>
      <w:r w:rsidRPr="00116877">
        <w:rPr>
          <w:rFonts w:ascii="Verdana" w:hAnsi="Verdana" w:cs="Arial"/>
          <w:b/>
          <w:sz w:val="20"/>
        </w:rPr>
        <w:t>ob title:</w:t>
      </w:r>
      <w:r w:rsidRPr="00116877">
        <w:rPr>
          <w:rFonts w:ascii="Verdana" w:hAnsi="Verdana" w:cs="Arial"/>
          <w:b/>
          <w:sz w:val="20"/>
        </w:rPr>
        <w:tab/>
      </w:r>
      <w:r>
        <w:rPr>
          <w:rFonts w:ascii="Verdana" w:hAnsi="Verdana" w:cs="Arial"/>
          <w:b/>
          <w:sz w:val="20"/>
        </w:rPr>
        <w:t xml:space="preserve">Regional </w:t>
      </w:r>
      <w:r w:rsidR="00315173">
        <w:rPr>
          <w:rFonts w:ascii="Verdana" w:hAnsi="Verdana" w:cs="Arial"/>
          <w:b/>
          <w:sz w:val="20"/>
        </w:rPr>
        <w:t xml:space="preserve">Humanitarian </w:t>
      </w:r>
      <w:r>
        <w:rPr>
          <w:rFonts w:ascii="Verdana" w:hAnsi="Verdana" w:cs="Arial"/>
          <w:b/>
          <w:sz w:val="20"/>
        </w:rPr>
        <w:t xml:space="preserve">Health </w:t>
      </w:r>
      <w:r w:rsidR="00315173">
        <w:rPr>
          <w:rFonts w:ascii="Verdana" w:hAnsi="Verdana" w:cs="Arial"/>
          <w:b/>
          <w:sz w:val="20"/>
        </w:rPr>
        <w:t>Programme Manager</w:t>
      </w:r>
      <w:r>
        <w:rPr>
          <w:rFonts w:ascii="Verdana" w:hAnsi="Verdana" w:cs="Arial"/>
          <w:b/>
          <w:sz w:val="20"/>
        </w:rPr>
        <w:t xml:space="preserve"> </w:t>
      </w:r>
    </w:p>
    <w:p w14:paraId="67E154F0" w14:textId="77777777" w:rsidR="003F7592" w:rsidRPr="00116877" w:rsidRDefault="003F7592" w:rsidP="003F7592">
      <w:pPr>
        <w:jc w:val="both"/>
        <w:rPr>
          <w:rFonts w:ascii="Verdana" w:hAnsi="Verdana" w:cs="Arial"/>
          <w:sz w:val="20"/>
        </w:rPr>
      </w:pPr>
    </w:p>
    <w:p w14:paraId="4A8456C0" w14:textId="7E01B4BE" w:rsidR="003F7592" w:rsidRDefault="001665A2" w:rsidP="003F7592">
      <w:pPr>
        <w:jc w:val="both"/>
        <w:rPr>
          <w:rFonts w:ascii="Verdana" w:hAnsi="Verdana" w:cs="Arial"/>
          <w:sz w:val="20"/>
        </w:rPr>
      </w:pPr>
      <w:r>
        <w:rPr>
          <w:rFonts w:ascii="Verdana" w:hAnsi="Verdana" w:cs="Arial"/>
          <w:b/>
          <w:bCs/>
          <w:sz w:val="20"/>
        </w:rPr>
        <w:t>G</w:t>
      </w:r>
      <w:r w:rsidRPr="00116877">
        <w:rPr>
          <w:rFonts w:ascii="Verdana" w:hAnsi="Verdana" w:cs="Arial"/>
          <w:b/>
          <w:bCs/>
          <w:sz w:val="20"/>
        </w:rPr>
        <w:t>rade &amp; salary:</w:t>
      </w:r>
      <w:r w:rsidRPr="00116877">
        <w:rPr>
          <w:rFonts w:ascii="Verdana" w:hAnsi="Verdana" w:cs="Arial"/>
          <w:sz w:val="20"/>
        </w:rPr>
        <w:tab/>
      </w:r>
      <w:r w:rsidRPr="00116877">
        <w:rPr>
          <w:rFonts w:ascii="Verdana" w:hAnsi="Verdana" w:cs="Arial"/>
          <w:sz w:val="20"/>
        </w:rPr>
        <w:tab/>
      </w:r>
      <w:r>
        <w:rPr>
          <w:rFonts w:ascii="Verdana" w:hAnsi="Verdana" w:cs="Arial"/>
          <w:sz w:val="20"/>
        </w:rPr>
        <w:t>IS</w:t>
      </w:r>
      <w:r w:rsidR="00315173">
        <w:rPr>
          <w:rFonts w:ascii="Verdana" w:hAnsi="Verdana" w:cs="Arial"/>
          <w:sz w:val="20"/>
        </w:rPr>
        <w:t>B</w:t>
      </w:r>
      <w:r>
        <w:rPr>
          <w:rFonts w:ascii="Verdana" w:hAnsi="Verdana" w:cs="Arial"/>
          <w:sz w:val="20"/>
        </w:rPr>
        <w:t xml:space="preserve"> &amp; £</w:t>
      </w:r>
      <w:r w:rsidR="00315173">
        <w:rPr>
          <w:rFonts w:ascii="Verdana" w:hAnsi="Verdana" w:cs="Arial"/>
          <w:sz w:val="20"/>
        </w:rPr>
        <w:t>29</w:t>
      </w:r>
      <w:r>
        <w:rPr>
          <w:rFonts w:ascii="Verdana" w:hAnsi="Verdana" w:cs="Arial"/>
          <w:sz w:val="20"/>
        </w:rPr>
        <w:t>,</w:t>
      </w:r>
      <w:r w:rsidR="00315173">
        <w:rPr>
          <w:rFonts w:ascii="Verdana" w:hAnsi="Verdana" w:cs="Arial"/>
          <w:sz w:val="20"/>
        </w:rPr>
        <w:t xml:space="preserve">464 </w:t>
      </w:r>
      <w:r>
        <w:rPr>
          <w:rFonts w:ascii="Verdana" w:hAnsi="Verdana" w:cs="Arial"/>
          <w:sz w:val="20"/>
        </w:rPr>
        <w:t>gross per annum</w:t>
      </w:r>
      <w:r w:rsidR="00315173">
        <w:rPr>
          <w:rFonts w:ascii="Verdana" w:hAnsi="Verdana" w:cs="Arial"/>
          <w:sz w:val="20"/>
        </w:rPr>
        <w:t xml:space="preserve">, plus benefits </w:t>
      </w:r>
    </w:p>
    <w:p w14:paraId="5200DC3D" w14:textId="77777777" w:rsidR="002B3194" w:rsidRDefault="002B3194" w:rsidP="003F7592">
      <w:pPr>
        <w:jc w:val="both"/>
        <w:rPr>
          <w:rFonts w:ascii="Verdana" w:hAnsi="Verdana" w:cs="Arial"/>
          <w:sz w:val="20"/>
        </w:rPr>
      </w:pPr>
    </w:p>
    <w:p w14:paraId="060DFDDC" w14:textId="301E10FD" w:rsidR="003F7592" w:rsidRDefault="001665A2" w:rsidP="003F7592">
      <w:pPr>
        <w:jc w:val="both"/>
        <w:rPr>
          <w:rStyle w:val="Strong"/>
          <w:rFonts w:ascii="Verdana" w:hAnsi="Verdana" w:cs="Arial"/>
          <w:b w:val="0"/>
          <w:sz w:val="20"/>
        </w:rPr>
      </w:pPr>
      <w:r>
        <w:rPr>
          <w:rStyle w:val="Strong"/>
          <w:rFonts w:ascii="Verdana" w:hAnsi="Verdana" w:cs="Arial"/>
          <w:sz w:val="20"/>
        </w:rPr>
        <w:t>Department</w:t>
      </w:r>
      <w:r w:rsidRPr="00A52934">
        <w:rPr>
          <w:rStyle w:val="Strong"/>
          <w:rFonts w:ascii="Verdana" w:hAnsi="Verdana" w:cs="Arial"/>
          <w:sz w:val="20"/>
        </w:rPr>
        <w:t>:</w:t>
      </w:r>
      <w:r>
        <w:rPr>
          <w:rStyle w:val="Strong"/>
          <w:rFonts w:ascii="Verdana" w:hAnsi="Verdana" w:cs="Arial"/>
          <w:b w:val="0"/>
          <w:sz w:val="20"/>
        </w:rPr>
        <w:t xml:space="preserve">         </w:t>
      </w:r>
      <w:r>
        <w:rPr>
          <w:rStyle w:val="Strong"/>
          <w:rFonts w:ascii="Verdana" w:hAnsi="Verdana" w:cs="Arial"/>
          <w:b w:val="0"/>
          <w:sz w:val="20"/>
        </w:rPr>
        <w:tab/>
      </w:r>
      <w:r>
        <w:rPr>
          <w:rStyle w:val="Strong"/>
          <w:rFonts w:ascii="Verdana" w:hAnsi="Verdana" w:cs="Arial"/>
          <w:b w:val="0"/>
          <w:sz w:val="20"/>
        </w:rPr>
        <w:tab/>
      </w:r>
      <w:r w:rsidR="00331D4B">
        <w:rPr>
          <w:rStyle w:val="Strong"/>
          <w:rFonts w:ascii="Verdana" w:hAnsi="Verdana" w:cs="Arial"/>
          <w:b w:val="0"/>
          <w:sz w:val="20"/>
        </w:rPr>
        <w:t>Programmes</w:t>
      </w:r>
      <w:bookmarkStart w:id="0" w:name="_GoBack"/>
      <w:bookmarkEnd w:id="0"/>
    </w:p>
    <w:p w14:paraId="61D09166" w14:textId="77777777" w:rsidR="002B3194" w:rsidRPr="00116877" w:rsidRDefault="002B3194" w:rsidP="003F7592">
      <w:pPr>
        <w:jc w:val="both"/>
        <w:rPr>
          <w:rFonts w:ascii="Verdana" w:hAnsi="Verdana" w:cs="Arial"/>
          <w:sz w:val="20"/>
        </w:rPr>
      </w:pPr>
    </w:p>
    <w:p w14:paraId="1966E3E7" w14:textId="464600C8" w:rsidR="003F7592" w:rsidRPr="00116877" w:rsidRDefault="001665A2" w:rsidP="003667F2">
      <w:pPr>
        <w:ind w:left="2832" w:hanging="2832"/>
        <w:jc w:val="both"/>
        <w:rPr>
          <w:rFonts w:ascii="Verdana" w:hAnsi="Verdana" w:cs="Arial"/>
          <w:sz w:val="20"/>
        </w:rPr>
      </w:pPr>
      <w:r>
        <w:rPr>
          <w:rFonts w:ascii="Verdana" w:hAnsi="Verdana" w:cs="Arial"/>
          <w:b/>
          <w:sz w:val="20"/>
        </w:rPr>
        <w:t>L</w:t>
      </w:r>
      <w:r w:rsidRPr="00116877">
        <w:rPr>
          <w:rFonts w:ascii="Verdana" w:hAnsi="Verdana" w:cs="Arial"/>
          <w:b/>
          <w:sz w:val="20"/>
        </w:rPr>
        <w:t>ocation:</w:t>
      </w:r>
      <w:r>
        <w:rPr>
          <w:rFonts w:ascii="Verdana" w:hAnsi="Verdana" w:cs="Arial"/>
          <w:sz w:val="20"/>
        </w:rPr>
        <w:tab/>
      </w:r>
      <w:r w:rsidR="00CD2430">
        <w:rPr>
          <w:rFonts w:ascii="Verdana" w:hAnsi="Verdana" w:cs="Arial"/>
          <w:bCs/>
          <w:sz w:val="20"/>
        </w:rPr>
        <w:t xml:space="preserve">HelpAge </w:t>
      </w:r>
      <w:r>
        <w:rPr>
          <w:rFonts w:ascii="Verdana" w:hAnsi="Verdana" w:cs="Arial"/>
          <w:bCs/>
          <w:sz w:val="20"/>
        </w:rPr>
        <w:t>Regional Office</w:t>
      </w:r>
      <w:r w:rsidR="00CD2430">
        <w:rPr>
          <w:rFonts w:ascii="Verdana" w:hAnsi="Verdana" w:cs="Arial"/>
          <w:bCs/>
          <w:sz w:val="20"/>
        </w:rPr>
        <w:t xml:space="preserve"> in</w:t>
      </w:r>
      <w:r>
        <w:rPr>
          <w:rFonts w:ascii="Verdana" w:hAnsi="Verdana" w:cs="Arial"/>
          <w:bCs/>
          <w:sz w:val="20"/>
        </w:rPr>
        <w:t xml:space="preserve"> Amman</w:t>
      </w:r>
      <w:r w:rsidR="00331D4B">
        <w:rPr>
          <w:rFonts w:ascii="Verdana" w:hAnsi="Verdana" w:cs="Arial"/>
          <w:bCs/>
          <w:sz w:val="20"/>
        </w:rPr>
        <w:t xml:space="preserve"> Jordan</w:t>
      </w:r>
      <w:r>
        <w:rPr>
          <w:rFonts w:ascii="Verdana" w:hAnsi="Verdana" w:cs="Arial"/>
          <w:bCs/>
          <w:sz w:val="20"/>
        </w:rPr>
        <w:t>, with frequent travel in the region</w:t>
      </w:r>
    </w:p>
    <w:p w14:paraId="1B41D356" w14:textId="77777777" w:rsidR="003F7592" w:rsidRPr="00116877" w:rsidRDefault="003F7592" w:rsidP="003F7592">
      <w:pPr>
        <w:jc w:val="both"/>
        <w:rPr>
          <w:rFonts w:ascii="Verdana" w:hAnsi="Verdana" w:cs="Arial"/>
          <w:sz w:val="20"/>
        </w:rPr>
      </w:pPr>
    </w:p>
    <w:p w14:paraId="4755497B" w14:textId="2D382388" w:rsidR="002B3194" w:rsidRDefault="001665A2" w:rsidP="002B3194">
      <w:pPr>
        <w:ind w:left="2832" w:hanging="2832"/>
        <w:rPr>
          <w:rFonts w:ascii="Verdana" w:hAnsi="Verdana" w:cs="Arial"/>
          <w:sz w:val="20"/>
        </w:rPr>
      </w:pPr>
      <w:r>
        <w:rPr>
          <w:rFonts w:ascii="Verdana" w:hAnsi="Verdana" w:cs="Arial"/>
          <w:b/>
          <w:sz w:val="20"/>
        </w:rPr>
        <w:t>R</w:t>
      </w:r>
      <w:r w:rsidRPr="002D6F79">
        <w:rPr>
          <w:rFonts w:ascii="Verdana" w:hAnsi="Verdana" w:cs="Arial"/>
          <w:b/>
          <w:sz w:val="20"/>
        </w:rPr>
        <w:t>esponsible to:</w:t>
      </w:r>
      <w:r w:rsidRPr="002D6F79">
        <w:rPr>
          <w:rFonts w:ascii="Verdana" w:hAnsi="Verdana" w:cs="Arial"/>
          <w:b/>
          <w:sz w:val="20"/>
        </w:rPr>
        <w:tab/>
      </w:r>
      <w:r>
        <w:rPr>
          <w:rFonts w:ascii="Verdana" w:hAnsi="Verdana" w:cs="Arial"/>
          <w:sz w:val="20"/>
        </w:rPr>
        <w:t>Regional Director</w:t>
      </w:r>
    </w:p>
    <w:p w14:paraId="2DF0D936" w14:textId="085EF05E" w:rsidR="002B3194" w:rsidRDefault="001665A2" w:rsidP="002B3194">
      <w:pPr>
        <w:pStyle w:val="NormalWeb"/>
        <w:ind w:left="2127" w:hanging="2127"/>
        <w:jc w:val="both"/>
        <w:rPr>
          <w:rFonts w:ascii="Verdana" w:hAnsi="Verdana" w:cs="Arial"/>
          <w:bCs/>
          <w:sz w:val="20"/>
          <w:szCs w:val="20"/>
        </w:rPr>
      </w:pPr>
      <w:r>
        <w:rPr>
          <w:rFonts w:ascii="Verdana" w:hAnsi="Verdana" w:cs="Arial"/>
          <w:b/>
          <w:bCs/>
          <w:sz w:val="20"/>
          <w:szCs w:val="20"/>
        </w:rPr>
        <w:t xml:space="preserve">Terms and conditions:     </w:t>
      </w:r>
      <w:r w:rsidR="00715689">
        <w:rPr>
          <w:rFonts w:ascii="Verdana" w:hAnsi="Verdana" w:cs="Arial"/>
          <w:bCs/>
          <w:sz w:val="20"/>
          <w:szCs w:val="20"/>
        </w:rPr>
        <w:t>F</w:t>
      </w:r>
      <w:r>
        <w:rPr>
          <w:rFonts w:ascii="Verdana" w:hAnsi="Verdana" w:cs="Arial"/>
          <w:bCs/>
          <w:sz w:val="20"/>
          <w:szCs w:val="20"/>
        </w:rPr>
        <w:t>ixed term, 1</w:t>
      </w:r>
      <w:r w:rsidRPr="000D50C5">
        <w:rPr>
          <w:rFonts w:ascii="Verdana" w:hAnsi="Verdana" w:cs="Arial"/>
          <w:bCs/>
          <w:sz w:val="20"/>
          <w:szCs w:val="20"/>
        </w:rPr>
        <w:t xml:space="preserve"> year</w:t>
      </w:r>
      <w:r>
        <w:rPr>
          <w:rFonts w:ascii="Verdana" w:hAnsi="Verdana" w:cs="Arial"/>
          <w:bCs/>
          <w:sz w:val="20"/>
          <w:szCs w:val="20"/>
        </w:rPr>
        <w:t xml:space="preserve"> renewable, </w:t>
      </w:r>
      <w:r w:rsidRPr="00D73EFD">
        <w:rPr>
          <w:rStyle w:val="Strong"/>
          <w:rFonts w:ascii="Verdana" w:hAnsi="Verdana" w:cs="Arial"/>
          <w:b w:val="0"/>
          <w:sz w:val="20"/>
          <w:szCs w:val="20"/>
        </w:rPr>
        <w:t>accompanied post</w:t>
      </w:r>
    </w:p>
    <w:p w14:paraId="0BC9CB2E" w14:textId="3108E96B" w:rsidR="00632537" w:rsidRPr="002B3194" w:rsidRDefault="001665A2" w:rsidP="002B3194">
      <w:pPr>
        <w:pStyle w:val="NormalWeb"/>
        <w:ind w:left="2127" w:hanging="2127"/>
        <w:jc w:val="both"/>
        <w:rPr>
          <w:rFonts w:ascii="Verdana" w:hAnsi="Verdana" w:cs="Arial"/>
          <w:b/>
          <w:bCs/>
          <w:sz w:val="20"/>
          <w:szCs w:val="20"/>
        </w:rPr>
      </w:pPr>
      <w:r>
        <w:rPr>
          <w:rFonts w:ascii="Verdana" w:hAnsi="Verdana" w:cs="Arial"/>
          <w:b/>
          <w:bCs/>
          <w:sz w:val="20"/>
          <w:szCs w:val="20"/>
        </w:rPr>
        <w:t xml:space="preserve">Start date: </w:t>
      </w:r>
      <w:r>
        <w:rPr>
          <w:rFonts w:ascii="Verdana" w:hAnsi="Verdana" w:cs="Arial"/>
          <w:b/>
          <w:bCs/>
          <w:sz w:val="20"/>
          <w:szCs w:val="20"/>
        </w:rPr>
        <w:tab/>
      </w:r>
      <w:r>
        <w:rPr>
          <w:rFonts w:ascii="Verdana" w:hAnsi="Verdana" w:cs="Arial"/>
          <w:b/>
          <w:bCs/>
          <w:sz w:val="20"/>
          <w:szCs w:val="20"/>
        </w:rPr>
        <w:tab/>
      </w:r>
      <w:r w:rsidR="00315173">
        <w:rPr>
          <w:rFonts w:ascii="Verdana" w:hAnsi="Verdana" w:cs="Arial"/>
          <w:bCs/>
          <w:sz w:val="20"/>
          <w:szCs w:val="20"/>
        </w:rPr>
        <w:t>ASAP</w:t>
      </w:r>
    </w:p>
    <w:p w14:paraId="57846007" w14:textId="567C17BD" w:rsidR="003F7592" w:rsidRDefault="001665A2" w:rsidP="002B3194">
      <w:pPr>
        <w:ind w:left="2880" w:hanging="2880"/>
        <w:rPr>
          <w:rFonts w:ascii="Verdana" w:hAnsi="Verdana" w:cs="Arial"/>
          <w:sz w:val="20"/>
        </w:rPr>
      </w:pPr>
      <w:r>
        <w:rPr>
          <w:rFonts w:ascii="Verdana" w:hAnsi="Verdana" w:cs="Arial"/>
          <w:b/>
          <w:sz w:val="20"/>
        </w:rPr>
        <w:t>Functional links</w:t>
      </w:r>
      <w:r w:rsidRPr="00435FC1">
        <w:rPr>
          <w:rFonts w:ascii="Verdana" w:hAnsi="Verdana" w:cs="Arial"/>
          <w:b/>
          <w:sz w:val="20"/>
        </w:rPr>
        <w:t>:</w:t>
      </w:r>
      <w:r w:rsidR="003F7592">
        <w:rPr>
          <w:rFonts w:ascii="Verdana" w:hAnsi="Verdana" w:cs="Arial"/>
          <w:sz w:val="20"/>
        </w:rPr>
        <w:tab/>
        <w:t xml:space="preserve">HelpAge International: </w:t>
      </w:r>
      <w:r w:rsidR="00237D4F">
        <w:rPr>
          <w:rFonts w:ascii="Verdana" w:hAnsi="Verdana" w:cs="Arial"/>
          <w:sz w:val="20"/>
        </w:rPr>
        <w:t>Humanitarian</w:t>
      </w:r>
      <w:r w:rsidR="00FB4A46">
        <w:rPr>
          <w:rFonts w:ascii="Verdana" w:hAnsi="Verdana" w:cs="Arial"/>
          <w:sz w:val="20"/>
        </w:rPr>
        <w:t xml:space="preserve"> </w:t>
      </w:r>
      <w:r w:rsidR="00632537">
        <w:rPr>
          <w:rFonts w:ascii="Verdana" w:hAnsi="Verdana" w:cs="Arial"/>
          <w:sz w:val="20"/>
        </w:rPr>
        <w:t>Health and Nutrition Adviser</w:t>
      </w:r>
      <w:r w:rsidR="00237D4F">
        <w:rPr>
          <w:rFonts w:ascii="Verdana" w:hAnsi="Verdana" w:cs="Arial"/>
          <w:sz w:val="20"/>
        </w:rPr>
        <w:t xml:space="preserve"> </w:t>
      </w:r>
      <w:r w:rsidR="002B3194">
        <w:rPr>
          <w:rFonts w:ascii="Verdana" w:hAnsi="Verdana" w:cs="Arial"/>
          <w:sz w:val="20"/>
        </w:rPr>
        <w:t xml:space="preserve">(London); </w:t>
      </w:r>
      <w:r w:rsidR="002B3194">
        <w:rPr>
          <w:rFonts w:ascii="Verdana" w:hAnsi="Verdana" w:cs="Arial"/>
          <w:bCs/>
          <w:sz w:val="20"/>
        </w:rPr>
        <w:t>Country Directors and t</w:t>
      </w:r>
      <w:r w:rsidR="002B3194" w:rsidRPr="00614AA6">
        <w:rPr>
          <w:rFonts w:ascii="Verdana" w:hAnsi="Verdana" w:cs="Arial"/>
          <w:bCs/>
          <w:sz w:val="20"/>
        </w:rPr>
        <w:t>eams</w:t>
      </w:r>
      <w:r w:rsidR="00A64B4F">
        <w:rPr>
          <w:rFonts w:ascii="Verdana" w:hAnsi="Verdana" w:cs="Arial"/>
          <w:bCs/>
          <w:sz w:val="20"/>
        </w:rPr>
        <w:t>,</w:t>
      </w:r>
      <w:r w:rsidR="002B3194" w:rsidRPr="00614AA6">
        <w:rPr>
          <w:rFonts w:ascii="Verdana" w:hAnsi="Verdana" w:cs="Arial"/>
          <w:bCs/>
          <w:sz w:val="20"/>
        </w:rPr>
        <w:t xml:space="preserve"> </w:t>
      </w:r>
      <w:r w:rsidR="002B3194">
        <w:rPr>
          <w:rFonts w:ascii="Verdana" w:hAnsi="Verdana" w:cs="Arial"/>
          <w:bCs/>
          <w:sz w:val="20"/>
        </w:rPr>
        <w:t>affiliates and</w:t>
      </w:r>
      <w:r w:rsidR="002B3194" w:rsidRPr="00614AA6">
        <w:rPr>
          <w:rFonts w:ascii="Verdana" w:hAnsi="Verdana" w:cs="Arial"/>
          <w:bCs/>
          <w:sz w:val="20"/>
        </w:rPr>
        <w:t xml:space="preserve"> partners in </w:t>
      </w:r>
      <w:r w:rsidR="002B3194">
        <w:rPr>
          <w:rFonts w:ascii="Verdana" w:hAnsi="Verdana" w:cs="Arial"/>
          <w:bCs/>
          <w:sz w:val="20"/>
        </w:rPr>
        <w:t xml:space="preserve">the </w:t>
      </w:r>
      <w:r w:rsidR="00A64B4F">
        <w:rPr>
          <w:rFonts w:ascii="Verdana" w:hAnsi="Verdana" w:cs="Arial"/>
          <w:bCs/>
          <w:sz w:val="20"/>
        </w:rPr>
        <w:t>Middle East</w:t>
      </w:r>
      <w:r w:rsidR="002B3194" w:rsidRPr="00614AA6">
        <w:rPr>
          <w:rFonts w:ascii="Verdana" w:hAnsi="Verdana" w:cs="Arial"/>
          <w:bCs/>
          <w:sz w:val="20"/>
        </w:rPr>
        <w:t>, Programmes Department (London)</w:t>
      </w:r>
      <w:r w:rsidR="002B3194">
        <w:rPr>
          <w:rFonts w:ascii="Verdana" w:hAnsi="Verdana" w:cs="Arial"/>
          <w:bCs/>
          <w:sz w:val="20"/>
        </w:rPr>
        <w:t>,</w:t>
      </w:r>
    </w:p>
    <w:p w14:paraId="126040AA" w14:textId="77777777" w:rsidR="003F7592" w:rsidRPr="00116877" w:rsidRDefault="003F7592" w:rsidP="003F7592">
      <w:pPr>
        <w:jc w:val="both"/>
        <w:rPr>
          <w:rFonts w:ascii="Verdana" w:hAnsi="Verdana" w:cs="Arial"/>
          <w:sz w:val="20"/>
        </w:rPr>
      </w:pPr>
    </w:p>
    <w:p w14:paraId="119D6778" w14:textId="77777777" w:rsidR="003F7592" w:rsidRPr="00116877" w:rsidRDefault="003F7592" w:rsidP="003F7592">
      <w:pPr>
        <w:jc w:val="both"/>
        <w:outlineLvl w:val="0"/>
        <w:rPr>
          <w:rFonts w:ascii="Verdana" w:hAnsi="Verdana" w:cs="Arial"/>
          <w:b/>
          <w:bCs/>
          <w:sz w:val="20"/>
          <w:u w:val="single"/>
        </w:rPr>
      </w:pPr>
      <w:r w:rsidRPr="00116877">
        <w:rPr>
          <w:rFonts w:ascii="Verdana" w:hAnsi="Verdana" w:cs="Arial"/>
          <w:b/>
          <w:bCs/>
          <w:sz w:val="20"/>
        </w:rPr>
        <w:t>B</w:t>
      </w:r>
      <w:r>
        <w:rPr>
          <w:rFonts w:ascii="Verdana" w:hAnsi="Verdana" w:cs="Arial"/>
          <w:b/>
          <w:bCs/>
          <w:sz w:val="20"/>
        </w:rPr>
        <w:t>ACKGROUND</w:t>
      </w:r>
    </w:p>
    <w:p w14:paraId="739F730A" w14:textId="61F51DFE" w:rsidR="00CA3003" w:rsidRPr="00F90C2E" w:rsidRDefault="00974AE0" w:rsidP="00F90C2E">
      <w:pPr>
        <w:pStyle w:val="BodyTextIndent"/>
        <w:ind w:left="0"/>
        <w:jc w:val="both"/>
        <w:rPr>
          <w:rFonts w:ascii="Verdana" w:hAnsi="Verdana" w:cs="Arial"/>
          <w:sz w:val="20"/>
        </w:rPr>
      </w:pPr>
      <w:r w:rsidRPr="0027100A">
        <w:rPr>
          <w:rFonts w:ascii="Verdana" w:hAnsi="Verdana" w:cs="Arial"/>
          <w:sz w:val="20"/>
        </w:rPr>
        <w:t>HelpAge International is a global network of not-for-profit organisations with a vision o</w:t>
      </w:r>
      <w:r w:rsidRPr="0027100A">
        <w:rPr>
          <w:rFonts w:ascii="Verdana" w:hAnsi="Verdana" w:cs="Arial"/>
          <w:sz w:val="20"/>
          <w:lang w:eastAsia="en-GB"/>
        </w:rPr>
        <w:t xml:space="preserve">f a world where older people fulfil their potential to lead active, dignified, healthy and secure lives. </w:t>
      </w:r>
      <w:r>
        <w:rPr>
          <w:rFonts w:ascii="Verdana" w:hAnsi="Verdana" w:cs="Arial"/>
          <w:sz w:val="20"/>
          <w:lang w:eastAsia="en-GB"/>
        </w:rPr>
        <w:t>T</w:t>
      </w:r>
      <w:r w:rsidRPr="0027100A">
        <w:rPr>
          <w:rFonts w:ascii="Verdana" w:hAnsi="Verdana" w:cs="Arial"/>
          <w:sz w:val="20"/>
          <w:lang w:eastAsia="en-GB"/>
        </w:rPr>
        <w:t xml:space="preserve">he HelpAge International network </w:t>
      </w:r>
      <w:r>
        <w:rPr>
          <w:rFonts w:ascii="Verdana" w:hAnsi="Verdana" w:cs="Arial"/>
          <w:sz w:val="20"/>
          <w:lang w:eastAsia="en-GB"/>
        </w:rPr>
        <w:t>has</w:t>
      </w:r>
      <w:r w:rsidRPr="0027100A">
        <w:rPr>
          <w:rFonts w:ascii="Verdana" w:hAnsi="Verdana" w:cs="Arial"/>
          <w:sz w:val="20"/>
          <w:lang w:eastAsia="en-GB"/>
        </w:rPr>
        <w:t xml:space="preserve"> more than </w:t>
      </w:r>
      <w:r>
        <w:rPr>
          <w:rFonts w:ascii="Verdana" w:hAnsi="Verdana" w:cs="Arial"/>
          <w:sz w:val="20"/>
          <w:lang w:eastAsia="en-GB"/>
        </w:rPr>
        <w:t>10</w:t>
      </w:r>
      <w:r w:rsidRPr="0027100A">
        <w:rPr>
          <w:rFonts w:ascii="Verdana" w:hAnsi="Verdana" w:cs="Arial"/>
          <w:sz w:val="20"/>
          <w:lang w:eastAsia="en-GB"/>
        </w:rPr>
        <w:t>0 affiliates and</w:t>
      </w:r>
      <w:r>
        <w:rPr>
          <w:rFonts w:ascii="Verdana" w:hAnsi="Verdana" w:cs="Arial"/>
          <w:sz w:val="20"/>
          <w:lang w:eastAsia="en-GB"/>
        </w:rPr>
        <w:t xml:space="preserve"> 300 partners across more than 7</w:t>
      </w:r>
      <w:r w:rsidRPr="0027100A">
        <w:rPr>
          <w:rFonts w:ascii="Verdana" w:hAnsi="Verdana" w:cs="Arial"/>
          <w:sz w:val="20"/>
          <w:lang w:eastAsia="en-GB"/>
        </w:rPr>
        <w:t xml:space="preserve">0 countries. HelpAge International has a secretariat with offices in London and Brussels, </w:t>
      </w:r>
      <w:r>
        <w:rPr>
          <w:rFonts w:ascii="Verdana" w:hAnsi="Verdana" w:cs="Arial"/>
          <w:sz w:val="20"/>
          <w:lang w:eastAsia="en-GB"/>
        </w:rPr>
        <w:t xml:space="preserve">and six </w:t>
      </w:r>
      <w:r w:rsidRPr="0027100A">
        <w:rPr>
          <w:rFonts w:ascii="Verdana" w:hAnsi="Verdana" w:cs="Arial"/>
          <w:sz w:val="20"/>
          <w:lang w:eastAsia="en-GB"/>
        </w:rPr>
        <w:t xml:space="preserve">regional centres </w:t>
      </w:r>
      <w:r>
        <w:rPr>
          <w:rFonts w:ascii="Verdana" w:hAnsi="Verdana" w:cs="Arial"/>
          <w:sz w:val="20"/>
          <w:lang w:eastAsia="en-GB"/>
        </w:rPr>
        <w:t>covering</w:t>
      </w:r>
      <w:r w:rsidRPr="0027100A">
        <w:rPr>
          <w:rFonts w:ascii="Verdana" w:hAnsi="Verdana" w:cs="Arial"/>
          <w:sz w:val="20"/>
          <w:lang w:eastAsia="en-GB"/>
        </w:rPr>
        <w:t xml:space="preserve"> </w:t>
      </w:r>
      <w:r>
        <w:rPr>
          <w:rFonts w:ascii="Verdana" w:hAnsi="Verdana" w:cs="Arial"/>
          <w:sz w:val="20"/>
          <w:lang w:eastAsia="en-GB"/>
        </w:rPr>
        <w:t>East/West/Central/</w:t>
      </w:r>
      <w:r w:rsidRPr="0027100A">
        <w:rPr>
          <w:rFonts w:ascii="Verdana" w:hAnsi="Verdana" w:cs="Arial"/>
          <w:sz w:val="20"/>
          <w:lang w:eastAsia="en-GB"/>
        </w:rPr>
        <w:t xml:space="preserve">Africa, </w:t>
      </w:r>
      <w:r w:rsidR="00F90C2E">
        <w:rPr>
          <w:rFonts w:ascii="Verdana" w:hAnsi="Verdana" w:cs="Arial"/>
          <w:sz w:val="20"/>
          <w:lang w:eastAsia="en-GB"/>
        </w:rPr>
        <w:t xml:space="preserve">South Africa, </w:t>
      </w:r>
      <w:r w:rsidRPr="0027100A">
        <w:rPr>
          <w:rFonts w:ascii="Verdana" w:hAnsi="Verdana" w:cs="Arial"/>
          <w:sz w:val="20"/>
          <w:lang w:eastAsia="en-GB"/>
        </w:rPr>
        <w:t>East Asia/Paci</w:t>
      </w:r>
      <w:r>
        <w:rPr>
          <w:rFonts w:ascii="Verdana" w:hAnsi="Verdana" w:cs="Arial"/>
          <w:sz w:val="20"/>
          <w:lang w:eastAsia="en-GB"/>
        </w:rPr>
        <w:t>fic, South Asia, Latin America/</w:t>
      </w:r>
      <w:r w:rsidRPr="0027100A">
        <w:rPr>
          <w:rFonts w:ascii="Verdana" w:hAnsi="Verdana" w:cs="Arial"/>
          <w:sz w:val="20"/>
          <w:lang w:eastAsia="en-GB"/>
        </w:rPr>
        <w:t xml:space="preserve">Caribbean and </w:t>
      </w:r>
      <w:r>
        <w:rPr>
          <w:rFonts w:ascii="Verdana" w:hAnsi="Verdana" w:cs="Arial"/>
          <w:sz w:val="20"/>
          <w:lang w:eastAsia="en-GB"/>
        </w:rPr>
        <w:t>Eura</w:t>
      </w:r>
      <w:r w:rsidRPr="0027100A">
        <w:rPr>
          <w:rFonts w:ascii="Verdana" w:hAnsi="Verdana" w:cs="Arial"/>
          <w:sz w:val="20"/>
          <w:lang w:eastAsia="en-GB"/>
        </w:rPr>
        <w:t>sia</w:t>
      </w:r>
      <w:r>
        <w:rPr>
          <w:rFonts w:ascii="Verdana" w:hAnsi="Verdana" w:cs="Arial"/>
          <w:sz w:val="20"/>
          <w:lang w:eastAsia="en-GB"/>
        </w:rPr>
        <w:t>/Middle East.</w:t>
      </w:r>
      <w:r w:rsidR="00F90C2E">
        <w:rPr>
          <w:rFonts w:ascii="Verdana" w:hAnsi="Verdana" w:cs="Arial"/>
          <w:sz w:val="20"/>
          <w:lang w:eastAsia="en-GB"/>
        </w:rPr>
        <w:t xml:space="preserve"> </w:t>
      </w:r>
      <w:r>
        <w:rPr>
          <w:rFonts w:ascii="Verdana" w:hAnsi="Verdana" w:cs="Arial"/>
          <w:sz w:val="20"/>
        </w:rPr>
        <w:t xml:space="preserve">HelpAge’s newly established Eurasia and Middle East Regional Office is based in Amman, Jordan. </w:t>
      </w:r>
    </w:p>
    <w:p w14:paraId="61D0E398" w14:textId="77777777" w:rsidR="00CA3003" w:rsidRPr="00315173" w:rsidRDefault="00CA3003" w:rsidP="00315173">
      <w:pPr>
        <w:jc w:val="both"/>
        <w:rPr>
          <w:rFonts w:ascii="Verdana" w:hAnsi="Verdana"/>
          <w:color w:val="FF0000"/>
        </w:rPr>
      </w:pPr>
    </w:p>
    <w:p w14:paraId="0F682F7F" w14:textId="40436AD4" w:rsidR="00F90C2E" w:rsidRDefault="00F90C2E" w:rsidP="00F90C2E">
      <w:pPr>
        <w:pStyle w:val="Normal10pt"/>
        <w:jc w:val="both"/>
        <w:rPr>
          <w:rFonts w:ascii="Verdana" w:hAnsi="Verdana"/>
        </w:rPr>
      </w:pPr>
      <w:r w:rsidRPr="00A132EC">
        <w:rPr>
          <w:rFonts w:ascii="Verdana" w:hAnsi="Verdana"/>
        </w:rPr>
        <w:t>UNHCR reports about 2.5 million Syrian refugees are regist</w:t>
      </w:r>
      <w:r>
        <w:rPr>
          <w:rFonts w:ascii="Verdana" w:hAnsi="Verdana"/>
        </w:rPr>
        <w:t>ered or awaiting registration</w:t>
      </w:r>
      <w:r w:rsidRPr="00A132EC">
        <w:rPr>
          <w:rFonts w:ascii="Verdana" w:hAnsi="Verdana"/>
        </w:rPr>
        <w:t xml:space="preserve"> in the countries neighbouring Syria. The humanitarian response is hampered by a lack of disaggregated assessment data that identifies the needs of older people and people with disabilities. There is however sufficient secondary data to indicate there are significant numbers of older people and people with disabilities in Syria and amongst the Syrian refugees. UN population data on pre-crisis Syria shows 6% of the population (1.3 million) are aged 60 or over. A </w:t>
      </w:r>
      <w:r>
        <w:rPr>
          <w:rFonts w:ascii="Verdana" w:hAnsi="Verdana"/>
        </w:rPr>
        <w:t>2013</w:t>
      </w:r>
      <w:r w:rsidRPr="00A132EC">
        <w:rPr>
          <w:rFonts w:ascii="Verdana" w:hAnsi="Verdana"/>
        </w:rPr>
        <w:t xml:space="preserve"> study by HelpAge International and Handicap International indicates the proportion of older people amongst Syrian refugees is 5% and that 14% of the refugees are affected by chronic disease. The scale of the refugee crisis is stretching the capacity of humanitarian actors to ensure and maintain quality assistance that address specific vulnerabilities and needs. The challenge is to ensure principled, inclusive and accessible humanitarian response for the most vulnerable.</w:t>
      </w:r>
      <w:r>
        <w:rPr>
          <w:rFonts w:ascii="Verdana" w:hAnsi="Verdana"/>
        </w:rPr>
        <w:t xml:space="preserve">     </w:t>
      </w:r>
    </w:p>
    <w:p w14:paraId="4EB30C54" w14:textId="77777777" w:rsidR="0027747B" w:rsidRPr="00315173" w:rsidRDefault="0027747B" w:rsidP="00315173">
      <w:pPr>
        <w:jc w:val="both"/>
        <w:rPr>
          <w:rFonts w:ascii="Verdana" w:hAnsi="Verdana"/>
          <w:color w:val="FF0000"/>
        </w:rPr>
      </w:pPr>
    </w:p>
    <w:p w14:paraId="2621C7E6" w14:textId="54F791DE" w:rsidR="003F7592" w:rsidRPr="00315173" w:rsidRDefault="002A268A" w:rsidP="00315173">
      <w:pPr>
        <w:pStyle w:val="BodyTextIndent"/>
        <w:ind w:left="0"/>
        <w:rPr>
          <w:rFonts w:ascii="Verdana" w:hAnsi="Verdana" w:cs="Arial"/>
          <w:sz w:val="20"/>
          <w:lang w:eastAsia="en-GB"/>
        </w:rPr>
      </w:pPr>
      <w:r w:rsidRPr="00315173">
        <w:rPr>
          <w:rFonts w:ascii="Verdana" w:hAnsi="Verdana" w:cs="Arial"/>
          <w:sz w:val="20"/>
          <w:lang w:eastAsia="en-GB"/>
        </w:rPr>
        <w:t xml:space="preserve">HelpAge </w:t>
      </w:r>
      <w:r w:rsidR="000453B8" w:rsidRPr="00315173">
        <w:rPr>
          <w:rFonts w:ascii="Verdana" w:hAnsi="Verdana" w:cs="Arial"/>
          <w:sz w:val="20"/>
          <w:lang w:eastAsia="en-GB"/>
        </w:rPr>
        <w:t xml:space="preserve">is implementing </w:t>
      </w:r>
      <w:r w:rsidR="00991AE2" w:rsidRPr="00315173">
        <w:rPr>
          <w:rFonts w:ascii="Verdana" w:hAnsi="Verdana" w:cs="Arial"/>
          <w:sz w:val="20"/>
          <w:lang w:eastAsia="en-GB"/>
        </w:rPr>
        <w:t xml:space="preserve">a new health programme for the management of </w:t>
      </w:r>
      <w:r w:rsidR="000453B8" w:rsidRPr="00315173">
        <w:rPr>
          <w:rFonts w:ascii="Verdana" w:hAnsi="Verdana" w:cs="Arial"/>
          <w:sz w:val="20"/>
          <w:lang w:eastAsia="en-GB"/>
        </w:rPr>
        <w:t>Non Communicable Diseases (NCD</w:t>
      </w:r>
      <w:r w:rsidR="00003046" w:rsidRPr="00315173">
        <w:rPr>
          <w:rFonts w:ascii="Verdana" w:hAnsi="Verdana" w:cs="Arial"/>
          <w:sz w:val="20"/>
          <w:lang w:eastAsia="en-GB"/>
        </w:rPr>
        <w:t>s</w:t>
      </w:r>
      <w:r w:rsidR="000453B8" w:rsidRPr="00315173">
        <w:rPr>
          <w:rFonts w:ascii="Verdana" w:hAnsi="Verdana" w:cs="Arial"/>
          <w:sz w:val="20"/>
          <w:lang w:eastAsia="en-GB"/>
        </w:rPr>
        <w:t>)</w:t>
      </w:r>
      <w:r w:rsidR="00C81B03" w:rsidRPr="00315173">
        <w:rPr>
          <w:rFonts w:ascii="Verdana" w:hAnsi="Verdana" w:cs="Arial"/>
          <w:sz w:val="20"/>
          <w:lang w:eastAsia="en-GB"/>
        </w:rPr>
        <w:t xml:space="preserve"> amongst older people. </w:t>
      </w:r>
      <w:r w:rsidR="001A7B9C" w:rsidRPr="00315173">
        <w:rPr>
          <w:rFonts w:ascii="Verdana" w:hAnsi="Verdana" w:cs="Arial"/>
          <w:sz w:val="20"/>
          <w:lang w:eastAsia="en-GB"/>
        </w:rPr>
        <w:t>Focused currently in Lebanon, t</w:t>
      </w:r>
      <w:r w:rsidR="00C81B03" w:rsidRPr="00315173">
        <w:rPr>
          <w:rFonts w:ascii="Verdana" w:hAnsi="Verdana" w:cs="Arial"/>
          <w:sz w:val="20"/>
          <w:lang w:eastAsia="en-GB"/>
        </w:rPr>
        <w:t xml:space="preserve">his is </w:t>
      </w:r>
      <w:r w:rsidR="00003046" w:rsidRPr="00315173">
        <w:rPr>
          <w:rFonts w:ascii="Verdana" w:hAnsi="Verdana" w:cs="Arial"/>
          <w:sz w:val="20"/>
          <w:lang w:eastAsia="en-GB"/>
        </w:rPr>
        <w:t>a</w:t>
      </w:r>
      <w:r w:rsidR="001A7B9C" w:rsidRPr="00315173">
        <w:rPr>
          <w:rFonts w:ascii="Verdana" w:hAnsi="Verdana" w:cs="Arial"/>
          <w:sz w:val="20"/>
          <w:lang w:eastAsia="en-GB"/>
        </w:rPr>
        <w:t xml:space="preserve"> humanitarian intervention addressing diabetes and hypertension in Syrian refugees and Lebanese citizens</w:t>
      </w:r>
      <w:r w:rsidR="00FA7BB0" w:rsidRPr="00315173">
        <w:rPr>
          <w:rFonts w:ascii="Verdana" w:hAnsi="Verdana" w:cs="Arial"/>
          <w:sz w:val="20"/>
          <w:lang w:eastAsia="en-GB"/>
        </w:rPr>
        <w:t>. It is</w:t>
      </w:r>
      <w:r w:rsidR="001A7B9C" w:rsidRPr="00315173">
        <w:rPr>
          <w:rFonts w:ascii="Verdana" w:hAnsi="Verdana" w:cs="Arial"/>
          <w:sz w:val="20"/>
          <w:lang w:eastAsia="en-GB"/>
        </w:rPr>
        <w:t xml:space="preserve"> </w:t>
      </w:r>
      <w:r w:rsidR="00A214A3" w:rsidRPr="00315173">
        <w:rPr>
          <w:rFonts w:ascii="Verdana" w:hAnsi="Verdana" w:cs="Arial"/>
          <w:sz w:val="20"/>
          <w:lang w:eastAsia="en-GB"/>
        </w:rPr>
        <w:t xml:space="preserve">implemented in partnership with </w:t>
      </w:r>
      <w:proofErr w:type="spellStart"/>
      <w:r w:rsidR="00A214A3" w:rsidRPr="00315173">
        <w:rPr>
          <w:rFonts w:ascii="Verdana" w:hAnsi="Verdana" w:cs="Arial"/>
          <w:sz w:val="20"/>
          <w:lang w:eastAsia="en-GB"/>
        </w:rPr>
        <w:t>Médecins</w:t>
      </w:r>
      <w:proofErr w:type="spellEnd"/>
      <w:r w:rsidR="00A214A3" w:rsidRPr="00315173">
        <w:rPr>
          <w:rFonts w:ascii="Verdana" w:hAnsi="Verdana" w:cs="Arial"/>
          <w:sz w:val="20"/>
          <w:lang w:eastAsia="en-GB"/>
        </w:rPr>
        <w:t xml:space="preserve"> du Monde, AMEL, YMCA Lebanon and the Ministry of Public Health</w:t>
      </w:r>
      <w:r w:rsidR="00FA7BB0" w:rsidRPr="00315173">
        <w:rPr>
          <w:rFonts w:ascii="Verdana" w:hAnsi="Verdana" w:cs="Arial"/>
          <w:sz w:val="20"/>
          <w:lang w:eastAsia="en-GB"/>
        </w:rPr>
        <w:t>. Based on the success of the intervention, HelpAge aims to</w:t>
      </w:r>
      <w:r w:rsidR="00C81B03" w:rsidRPr="00315173">
        <w:rPr>
          <w:rFonts w:ascii="Verdana" w:hAnsi="Verdana" w:cs="Arial"/>
          <w:sz w:val="20"/>
          <w:lang w:eastAsia="en-GB"/>
        </w:rPr>
        <w:t xml:space="preserve"> develop </w:t>
      </w:r>
      <w:r w:rsidR="005B6E27" w:rsidRPr="00315173">
        <w:rPr>
          <w:rFonts w:ascii="Verdana" w:hAnsi="Verdana" w:cs="Arial"/>
          <w:sz w:val="20"/>
          <w:lang w:eastAsia="en-GB"/>
        </w:rPr>
        <w:t xml:space="preserve">a similar programme of </w:t>
      </w:r>
      <w:r w:rsidR="00C81B03" w:rsidRPr="00315173">
        <w:rPr>
          <w:rFonts w:ascii="Verdana" w:hAnsi="Verdana" w:cs="Arial"/>
          <w:sz w:val="20"/>
          <w:lang w:eastAsia="en-GB"/>
        </w:rPr>
        <w:t>work in other countries in the Middle East</w:t>
      </w:r>
      <w:r w:rsidR="005B6E27" w:rsidRPr="00315173">
        <w:rPr>
          <w:rFonts w:ascii="Verdana" w:hAnsi="Verdana" w:cs="Arial"/>
          <w:sz w:val="20"/>
          <w:lang w:eastAsia="en-GB"/>
        </w:rPr>
        <w:t xml:space="preserve"> including </w:t>
      </w:r>
      <w:r w:rsidR="005B6E27" w:rsidRPr="00315173">
        <w:rPr>
          <w:rFonts w:ascii="Verdana" w:hAnsi="Verdana" w:cs="Arial"/>
          <w:sz w:val="20"/>
          <w:lang w:eastAsia="en-GB"/>
        </w:rPr>
        <w:lastRenderedPageBreak/>
        <w:t>Syria</w:t>
      </w:r>
      <w:r w:rsidR="00C81B03" w:rsidRPr="00315173">
        <w:rPr>
          <w:rFonts w:ascii="Verdana" w:hAnsi="Verdana" w:cs="Arial"/>
          <w:sz w:val="20"/>
          <w:lang w:eastAsia="en-GB"/>
        </w:rPr>
        <w:t xml:space="preserve">. </w:t>
      </w:r>
      <w:r w:rsidR="000C4466" w:rsidRPr="00315173">
        <w:rPr>
          <w:rFonts w:ascii="Verdana" w:hAnsi="Verdana" w:cs="Arial"/>
          <w:sz w:val="20"/>
          <w:lang w:eastAsia="en-GB"/>
        </w:rPr>
        <w:t xml:space="preserve">We </w:t>
      </w:r>
      <w:r w:rsidR="00C81B03" w:rsidRPr="00315173">
        <w:rPr>
          <w:rFonts w:ascii="Verdana" w:hAnsi="Verdana" w:cs="Arial"/>
          <w:sz w:val="20"/>
          <w:lang w:eastAsia="en-GB"/>
        </w:rPr>
        <w:t xml:space="preserve">also </w:t>
      </w:r>
      <w:r w:rsidR="005B6E27" w:rsidRPr="00315173">
        <w:rPr>
          <w:rFonts w:ascii="Verdana" w:hAnsi="Verdana" w:cs="Arial"/>
          <w:sz w:val="20"/>
          <w:lang w:eastAsia="en-GB"/>
        </w:rPr>
        <w:t>aim</w:t>
      </w:r>
      <w:r w:rsidR="000C4466" w:rsidRPr="00315173">
        <w:rPr>
          <w:rFonts w:ascii="Verdana" w:hAnsi="Verdana" w:cs="Arial"/>
          <w:sz w:val="20"/>
          <w:lang w:eastAsia="en-GB"/>
        </w:rPr>
        <w:t xml:space="preserve"> to</w:t>
      </w:r>
      <w:r w:rsidR="00003046" w:rsidRPr="00315173">
        <w:rPr>
          <w:rFonts w:ascii="Verdana" w:hAnsi="Verdana" w:cs="Arial"/>
          <w:sz w:val="20"/>
          <w:lang w:eastAsia="en-GB"/>
        </w:rPr>
        <w:t xml:space="preserve"> </w:t>
      </w:r>
      <w:r w:rsidR="00A214A3" w:rsidRPr="00315173">
        <w:rPr>
          <w:rFonts w:ascii="Verdana" w:hAnsi="Verdana" w:cs="Arial"/>
          <w:sz w:val="20"/>
          <w:lang w:eastAsia="en-GB"/>
        </w:rPr>
        <w:t xml:space="preserve">introduce similar </w:t>
      </w:r>
      <w:r w:rsidR="005B6E27" w:rsidRPr="00315173">
        <w:rPr>
          <w:rFonts w:ascii="Verdana" w:hAnsi="Verdana" w:cs="Arial"/>
          <w:sz w:val="20"/>
          <w:lang w:eastAsia="en-GB"/>
        </w:rPr>
        <w:t xml:space="preserve">health </w:t>
      </w:r>
      <w:r w:rsidR="00A214A3" w:rsidRPr="00315173">
        <w:rPr>
          <w:rFonts w:ascii="Verdana" w:hAnsi="Verdana" w:cs="Arial"/>
          <w:sz w:val="20"/>
          <w:lang w:eastAsia="en-GB"/>
        </w:rPr>
        <w:t xml:space="preserve">work to our ongoing humanitarian </w:t>
      </w:r>
      <w:r w:rsidR="00FD4B0F" w:rsidRPr="00315173">
        <w:rPr>
          <w:rFonts w:ascii="Verdana" w:hAnsi="Verdana" w:cs="Arial"/>
          <w:sz w:val="20"/>
          <w:lang w:eastAsia="en-GB"/>
        </w:rPr>
        <w:t xml:space="preserve">response in Ukraine. </w:t>
      </w:r>
    </w:p>
    <w:p w14:paraId="375F54E7" w14:textId="77777777" w:rsidR="001907B4" w:rsidRDefault="001907B4" w:rsidP="003F7592">
      <w:pPr>
        <w:jc w:val="both"/>
        <w:outlineLvl w:val="0"/>
        <w:rPr>
          <w:rFonts w:ascii="Verdana" w:hAnsi="Verdana" w:cs="Arial"/>
          <w:b/>
          <w:bCs/>
          <w:sz w:val="20"/>
        </w:rPr>
      </w:pPr>
    </w:p>
    <w:p w14:paraId="78FE8D2E" w14:textId="77777777" w:rsidR="003F7592" w:rsidRPr="00ED6F21" w:rsidRDefault="003F7592" w:rsidP="003F7592">
      <w:pPr>
        <w:jc w:val="both"/>
        <w:outlineLvl w:val="0"/>
        <w:rPr>
          <w:rFonts w:ascii="Verdana" w:hAnsi="Verdana" w:cs="Arial"/>
          <w:b/>
          <w:bCs/>
          <w:sz w:val="20"/>
        </w:rPr>
      </w:pPr>
      <w:r>
        <w:rPr>
          <w:rFonts w:ascii="Verdana" w:hAnsi="Verdana" w:cs="Arial"/>
          <w:b/>
          <w:bCs/>
          <w:sz w:val="20"/>
        </w:rPr>
        <w:t>GENERAL POSITION SUMMARY</w:t>
      </w:r>
    </w:p>
    <w:p w14:paraId="587B1A9E" w14:textId="7255BC9E" w:rsidR="00082BD6" w:rsidRDefault="00782444" w:rsidP="003F7592">
      <w:pPr>
        <w:pStyle w:val="Normal10pt"/>
        <w:jc w:val="both"/>
        <w:rPr>
          <w:rFonts w:ascii="Verdana" w:hAnsi="Verdana"/>
          <w:lang w:val="en-US" w:eastAsia="en-GB"/>
        </w:rPr>
      </w:pPr>
      <w:r>
        <w:rPr>
          <w:rFonts w:ascii="Verdana" w:hAnsi="Verdana"/>
          <w:lang w:val="en-US" w:eastAsia="en-GB"/>
        </w:rPr>
        <w:t>T</w:t>
      </w:r>
      <w:r w:rsidR="003F7592">
        <w:rPr>
          <w:rFonts w:ascii="Verdana" w:hAnsi="Verdana"/>
          <w:lang w:val="en-US" w:eastAsia="en-GB"/>
        </w:rPr>
        <w:t xml:space="preserve">he </w:t>
      </w:r>
      <w:r w:rsidR="00315173" w:rsidRPr="00315173">
        <w:rPr>
          <w:rFonts w:ascii="Verdana" w:hAnsi="Verdana"/>
          <w:lang w:val="en-US" w:eastAsia="en-GB"/>
        </w:rPr>
        <w:t>Regional Humanitarian Health Programme Manager</w:t>
      </w:r>
      <w:r w:rsidR="00315173">
        <w:rPr>
          <w:rFonts w:ascii="Verdana" w:hAnsi="Verdana"/>
          <w:b/>
        </w:rPr>
        <w:t xml:space="preserve"> </w:t>
      </w:r>
      <w:r w:rsidR="003F7592">
        <w:rPr>
          <w:rFonts w:ascii="Verdana" w:hAnsi="Verdana"/>
          <w:lang w:val="en-US" w:eastAsia="en-GB"/>
        </w:rPr>
        <w:t xml:space="preserve">will </w:t>
      </w:r>
      <w:r w:rsidR="003D0A46">
        <w:rPr>
          <w:rFonts w:ascii="Verdana" w:hAnsi="Verdana"/>
          <w:lang w:val="en-US" w:eastAsia="en-GB"/>
        </w:rPr>
        <w:t xml:space="preserve">develop and </w:t>
      </w:r>
      <w:r w:rsidR="002F1545">
        <w:rPr>
          <w:rFonts w:ascii="Verdana" w:hAnsi="Verdana"/>
          <w:lang w:val="en-US" w:eastAsia="en-GB"/>
        </w:rPr>
        <w:t xml:space="preserve">manage </w:t>
      </w:r>
      <w:r w:rsidR="003E1F8B">
        <w:rPr>
          <w:rFonts w:ascii="Verdana" w:hAnsi="Verdana"/>
          <w:lang w:val="en-US" w:eastAsia="en-GB"/>
        </w:rPr>
        <w:t xml:space="preserve">HelpAge </w:t>
      </w:r>
      <w:r w:rsidR="00AD384D">
        <w:rPr>
          <w:rFonts w:ascii="Verdana" w:hAnsi="Verdana"/>
          <w:lang w:val="en-US" w:eastAsia="en-GB"/>
        </w:rPr>
        <w:t xml:space="preserve">humanitarian </w:t>
      </w:r>
      <w:r w:rsidR="003E1F8B">
        <w:rPr>
          <w:rFonts w:ascii="Verdana" w:hAnsi="Verdana"/>
          <w:lang w:val="en-US" w:eastAsia="en-GB"/>
        </w:rPr>
        <w:t>health project</w:t>
      </w:r>
      <w:r w:rsidR="00BF2501">
        <w:rPr>
          <w:rFonts w:ascii="Verdana" w:hAnsi="Verdana"/>
          <w:lang w:val="en-US" w:eastAsia="en-GB"/>
        </w:rPr>
        <w:t>s</w:t>
      </w:r>
      <w:r w:rsidR="003E1F8B">
        <w:rPr>
          <w:rFonts w:ascii="Verdana" w:hAnsi="Verdana"/>
          <w:lang w:val="en-US" w:eastAsia="en-GB"/>
        </w:rPr>
        <w:t xml:space="preserve"> in </w:t>
      </w:r>
      <w:r w:rsidR="00BF2501">
        <w:rPr>
          <w:rFonts w:ascii="Verdana" w:hAnsi="Verdana"/>
          <w:lang w:val="en-US" w:eastAsia="en-GB"/>
        </w:rPr>
        <w:t>the region</w:t>
      </w:r>
      <w:r w:rsidR="002E18CE">
        <w:rPr>
          <w:rFonts w:ascii="Verdana" w:hAnsi="Verdana"/>
          <w:lang w:val="en-US" w:eastAsia="en-GB"/>
        </w:rPr>
        <w:t xml:space="preserve">. He/she will be responsible for </w:t>
      </w:r>
      <w:r w:rsidR="00CB5818" w:rsidRPr="00CB5818">
        <w:rPr>
          <w:rFonts w:ascii="Verdana" w:hAnsi="Verdana"/>
          <w:lang w:val="en-US" w:eastAsia="en-GB"/>
        </w:rPr>
        <w:t>develop</w:t>
      </w:r>
      <w:r w:rsidR="00CB5818">
        <w:rPr>
          <w:rFonts w:ascii="Verdana" w:hAnsi="Verdana"/>
          <w:lang w:val="en-US" w:eastAsia="en-GB"/>
        </w:rPr>
        <w:t xml:space="preserve">ing </w:t>
      </w:r>
      <w:r w:rsidR="00A64345">
        <w:rPr>
          <w:rFonts w:ascii="Verdana" w:hAnsi="Verdana"/>
          <w:lang w:val="en-US" w:eastAsia="en-GB"/>
        </w:rPr>
        <w:t xml:space="preserve">new humanitarian health interventions </w:t>
      </w:r>
      <w:r w:rsidR="00FC0F6C">
        <w:rPr>
          <w:rFonts w:ascii="Verdana" w:hAnsi="Verdana"/>
          <w:lang w:val="en-US" w:eastAsia="en-GB"/>
        </w:rPr>
        <w:t xml:space="preserve">and </w:t>
      </w:r>
      <w:r w:rsidR="00A64345">
        <w:rPr>
          <w:rFonts w:ascii="Verdana" w:hAnsi="Verdana"/>
          <w:lang w:val="en-US" w:eastAsia="en-GB"/>
        </w:rPr>
        <w:t xml:space="preserve">for </w:t>
      </w:r>
      <w:r w:rsidR="00FC0F6C">
        <w:rPr>
          <w:rFonts w:ascii="Verdana" w:hAnsi="Verdana"/>
          <w:lang w:val="en-US" w:eastAsia="en-GB"/>
        </w:rPr>
        <w:t xml:space="preserve">implementing </w:t>
      </w:r>
      <w:r w:rsidR="00CB5818" w:rsidRPr="00CB5818">
        <w:rPr>
          <w:rFonts w:ascii="Verdana" w:hAnsi="Verdana"/>
          <w:lang w:val="en-US" w:eastAsia="en-GB"/>
        </w:rPr>
        <w:t xml:space="preserve">regional </w:t>
      </w:r>
      <w:r w:rsidR="00120810">
        <w:rPr>
          <w:rFonts w:ascii="Verdana" w:hAnsi="Verdana"/>
          <w:lang w:val="en-US" w:eastAsia="en-GB"/>
        </w:rPr>
        <w:t xml:space="preserve">health </w:t>
      </w:r>
      <w:r w:rsidR="00CB5818" w:rsidRPr="00CB5818">
        <w:rPr>
          <w:rFonts w:ascii="Verdana" w:hAnsi="Verdana"/>
          <w:lang w:val="en-US" w:eastAsia="en-GB"/>
        </w:rPr>
        <w:t xml:space="preserve">advocacy strategies </w:t>
      </w:r>
      <w:r w:rsidR="00FC0F6C">
        <w:rPr>
          <w:rFonts w:ascii="Verdana" w:hAnsi="Verdana"/>
          <w:lang w:val="en-US" w:eastAsia="en-GB"/>
        </w:rPr>
        <w:t>to ensure</w:t>
      </w:r>
      <w:r w:rsidR="00120810">
        <w:rPr>
          <w:rFonts w:ascii="Verdana" w:hAnsi="Verdana"/>
          <w:lang w:val="en-US" w:eastAsia="en-GB"/>
        </w:rPr>
        <w:t xml:space="preserve"> appropriate healthcare is available for </w:t>
      </w:r>
      <w:r w:rsidR="00CB5818" w:rsidRPr="00CB5818">
        <w:rPr>
          <w:rFonts w:ascii="Verdana" w:hAnsi="Verdana"/>
          <w:lang w:val="en-US" w:eastAsia="en-GB"/>
        </w:rPr>
        <w:t>older people</w:t>
      </w:r>
      <w:r w:rsidR="00120810">
        <w:rPr>
          <w:rFonts w:ascii="Verdana" w:hAnsi="Verdana"/>
          <w:lang w:val="en-US" w:eastAsia="en-GB"/>
        </w:rPr>
        <w:t xml:space="preserve">, and for monitoring the impact of the strategies. </w:t>
      </w:r>
      <w:r w:rsidR="003D0A46">
        <w:rPr>
          <w:rFonts w:ascii="Verdana" w:hAnsi="Verdana"/>
          <w:lang w:val="en-US" w:eastAsia="en-GB"/>
        </w:rPr>
        <w:t xml:space="preserve">There will be a particular emphasis on management of NCDs amongst older people. </w:t>
      </w:r>
      <w:r w:rsidR="001A7078">
        <w:rPr>
          <w:rFonts w:ascii="Verdana" w:hAnsi="Verdana"/>
          <w:lang w:val="en-US" w:eastAsia="en-GB"/>
        </w:rPr>
        <w:t xml:space="preserve">The programme will be developed and implemented </w:t>
      </w:r>
      <w:r w:rsidR="00CB5818" w:rsidRPr="00CB5818">
        <w:rPr>
          <w:rFonts w:ascii="Verdana" w:hAnsi="Verdana"/>
          <w:lang w:val="en-US" w:eastAsia="en-GB"/>
        </w:rPr>
        <w:t xml:space="preserve">in </w:t>
      </w:r>
      <w:r w:rsidR="004241CA">
        <w:rPr>
          <w:rFonts w:ascii="Verdana" w:hAnsi="Verdana"/>
          <w:lang w:val="en-US" w:eastAsia="en-GB"/>
        </w:rPr>
        <w:t xml:space="preserve">close </w:t>
      </w:r>
      <w:r w:rsidR="00CB5818" w:rsidRPr="00CB5818">
        <w:rPr>
          <w:rFonts w:ascii="Verdana" w:hAnsi="Verdana"/>
          <w:lang w:val="en-US" w:eastAsia="en-GB"/>
        </w:rPr>
        <w:t xml:space="preserve">coordination with </w:t>
      </w:r>
      <w:r w:rsidR="004241CA">
        <w:rPr>
          <w:rFonts w:ascii="Verdana" w:hAnsi="Verdana"/>
          <w:lang w:val="en-US" w:eastAsia="en-GB"/>
        </w:rPr>
        <w:t xml:space="preserve">HelpAge’s </w:t>
      </w:r>
      <w:r w:rsidR="00BF2501">
        <w:rPr>
          <w:rFonts w:ascii="Verdana" w:hAnsi="Verdana"/>
          <w:lang w:val="en-US" w:eastAsia="en-GB"/>
        </w:rPr>
        <w:t>p</w:t>
      </w:r>
      <w:r w:rsidR="00CB5818" w:rsidRPr="00CB5818">
        <w:rPr>
          <w:rFonts w:ascii="Verdana" w:hAnsi="Verdana"/>
          <w:lang w:val="en-US" w:eastAsia="en-GB"/>
        </w:rPr>
        <w:t xml:space="preserve">rogramme </w:t>
      </w:r>
      <w:r w:rsidR="00BF2501">
        <w:rPr>
          <w:rFonts w:ascii="Verdana" w:hAnsi="Verdana"/>
          <w:lang w:val="en-US" w:eastAsia="en-GB"/>
        </w:rPr>
        <w:t>staff</w:t>
      </w:r>
      <w:r w:rsidR="00CB5818" w:rsidRPr="00CB5818">
        <w:rPr>
          <w:rFonts w:ascii="Verdana" w:hAnsi="Verdana"/>
          <w:lang w:val="en-US" w:eastAsia="en-GB"/>
        </w:rPr>
        <w:t xml:space="preserve"> </w:t>
      </w:r>
      <w:r w:rsidR="00BF2501">
        <w:rPr>
          <w:rFonts w:ascii="Verdana" w:hAnsi="Verdana"/>
          <w:lang w:val="en-US" w:eastAsia="en-GB"/>
        </w:rPr>
        <w:t>and affiliates across the region</w:t>
      </w:r>
      <w:r w:rsidR="00CB5818" w:rsidRPr="00CB5818">
        <w:rPr>
          <w:rFonts w:ascii="Verdana" w:hAnsi="Verdana"/>
          <w:lang w:val="en-US" w:eastAsia="en-GB"/>
        </w:rPr>
        <w:t>.</w:t>
      </w:r>
      <w:r w:rsidR="003E1F8B">
        <w:rPr>
          <w:rFonts w:ascii="Verdana" w:hAnsi="Verdana"/>
          <w:lang w:val="en-US" w:eastAsia="en-GB"/>
        </w:rPr>
        <w:t xml:space="preserve"> </w:t>
      </w:r>
    </w:p>
    <w:p w14:paraId="3CFA4224" w14:textId="77777777" w:rsidR="003F7592" w:rsidRDefault="003F7592" w:rsidP="003F7592">
      <w:pPr>
        <w:pStyle w:val="Normal10pt"/>
        <w:jc w:val="both"/>
        <w:rPr>
          <w:rFonts w:ascii="Verdana" w:hAnsi="Verdana"/>
          <w:lang w:val="en-US" w:eastAsia="en-GB"/>
        </w:rPr>
      </w:pPr>
    </w:p>
    <w:p w14:paraId="7B8E5034" w14:textId="1AE40EC6" w:rsidR="00C5354A" w:rsidRDefault="00C5354A" w:rsidP="00FD4B0F">
      <w:pPr>
        <w:pStyle w:val="Normal10pt"/>
        <w:jc w:val="both"/>
        <w:rPr>
          <w:rFonts w:ascii="Verdana" w:hAnsi="Verdana"/>
          <w:lang w:val="en-US" w:eastAsia="en-GB"/>
        </w:rPr>
      </w:pPr>
      <w:r w:rsidRPr="00C5354A">
        <w:rPr>
          <w:rFonts w:ascii="Verdana" w:hAnsi="Verdana"/>
          <w:lang w:val="en-US" w:eastAsia="en-GB"/>
        </w:rPr>
        <w:t xml:space="preserve">The </w:t>
      </w:r>
      <w:r w:rsidR="008E61C7">
        <w:rPr>
          <w:rFonts w:ascii="Verdana" w:hAnsi="Verdana"/>
          <w:lang w:val="en-US" w:eastAsia="en-GB"/>
        </w:rPr>
        <w:t xml:space="preserve">Regional </w:t>
      </w:r>
      <w:r w:rsidR="00590124">
        <w:rPr>
          <w:rFonts w:ascii="Verdana" w:hAnsi="Verdana"/>
          <w:lang w:val="en-US" w:eastAsia="en-GB"/>
        </w:rPr>
        <w:t xml:space="preserve">Humanitarian </w:t>
      </w:r>
      <w:r w:rsidR="008E61C7">
        <w:rPr>
          <w:rFonts w:ascii="Verdana" w:hAnsi="Verdana"/>
          <w:lang w:val="en-US" w:eastAsia="en-GB"/>
        </w:rPr>
        <w:t>Health</w:t>
      </w:r>
      <w:r w:rsidR="00590124">
        <w:rPr>
          <w:rFonts w:ascii="Verdana" w:hAnsi="Verdana"/>
          <w:lang w:val="en-US" w:eastAsia="en-GB"/>
        </w:rPr>
        <w:t xml:space="preserve"> Programme Manager</w:t>
      </w:r>
      <w:r w:rsidR="008E61C7">
        <w:rPr>
          <w:rFonts w:ascii="Verdana" w:hAnsi="Verdana"/>
          <w:lang w:val="en-US" w:eastAsia="en-GB"/>
        </w:rPr>
        <w:t xml:space="preserve"> </w:t>
      </w:r>
      <w:r>
        <w:rPr>
          <w:rFonts w:ascii="Verdana" w:hAnsi="Verdana"/>
          <w:lang w:val="en-US" w:eastAsia="en-GB"/>
        </w:rPr>
        <w:t xml:space="preserve">will strengthen the existing </w:t>
      </w:r>
      <w:r w:rsidR="009D3770">
        <w:rPr>
          <w:rFonts w:ascii="Verdana" w:hAnsi="Verdana"/>
          <w:lang w:val="en-US" w:eastAsia="en-GB"/>
        </w:rPr>
        <w:t xml:space="preserve">programme </w:t>
      </w:r>
      <w:r>
        <w:rPr>
          <w:rFonts w:ascii="Verdana" w:hAnsi="Verdana"/>
          <w:lang w:val="en-US" w:eastAsia="en-GB"/>
        </w:rPr>
        <w:t xml:space="preserve">partnerships </w:t>
      </w:r>
      <w:r w:rsidR="00A64345">
        <w:rPr>
          <w:rFonts w:ascii="Verdana" w:hAnsi="Verdana"/>
          <w:lang w:val="en-US" w:eastAsia="en-GB"/>
        </w:rPr>
        <w:t xml:space="preserve">and create new ones </w:t>
      </w:r>
      <w:r>
        <w:rPr>
          <w:rFonts w:ascii="Verdana" w:hAnsi="Verdana"/>
          <w:lang w:val="en-US" w:eastAsia="en-GB"/>
        </w:rPr>
        <w:t xml:space="preserve">with </w:t>
      </w:r>
      <w:r w:rsidR="001A7078">
        <w:rPr>
          <w:rFonts w:ascii="Verdana" w:hAnsi="Verdana"/>
          <w:lang w:val="en-US" w:eastAsia="en-GB"/>
        </w:rPr>
        <w:t xml:space="preserve">relevant </w:t>
      </w:r>
      <w:r>
        <w:rPr>
          <w:rFonts w:ascii="Verdana" w:hAnsi="Verdana"/>
          <w:lang w:val="en-US" w:eastAsia="en-GB"/>
        </w:rPr>
        <w:t>agencies in the Region</w:t>
      </w:r>
      <w:r w:rsidR="00F76A89">
        <w:rPr>
          <w:rFonts w:ascii="Verdana" w:hAnsi="Verdana"/>
          <w:lang w:val="en-US" w:eastAsia="en-GB"/>
        </w:rPr>
        <w:t xml:space="preserve"> in order to </w:t>
      </w:r>
      <w:r w:rsidR="009D3770">
        <w:rPr>
          <w:rFonts w:ascii="Verdana" w:hAnsi="Verdana"/>
          <w:lang w:val="en-US" w:eastAsia="en-GB"/>
        </w:rPr>
        <w:t>ensure</w:t>
      </w:r>
      <w:r w:rsidR="00F76A89">
        <w:rPr>
          <w:rFonts w:ascii="Verdana" w:hAnsi="Verdana"/>
          <w:lang w:val="en-US" w:eastAsia="en-GB"/>
        </w:rPr>
        <w:t xml:space="preserve"> the inclusion of older people in the health response</w:t>
      </w:r>
      <w:r w:rsidR="00FD4B0F">
        <w:rPr>
          <w:rFonts w:ascii="Verdana" w:hAnsi="Verdana"/>
          <w:lang w:val="en-US" w:eastAsia="en-GB"/>
        </w:rPr>
        <w:t xml:space="preserve"> in </w:t>
      </w:r>
      <w:r w:rsidR="00C8090A">
        <w:rPr>
          <w:rFonts w:ascii="Verdana" w:hAnsi="Verdana"/>
          <w:lang w:val="en-US" w:eastAsia="en-GB"/>
        </w:rPr>
        <w:t xml:space="preserve">humanitarian </w:t>
      </w:r>
      <w:r w:rsidR="00FD4B0F">
        <w:rPr>
          <w:rFonts w:ascii="Verdana" w:hAnsi="Verdana"/>
          <w:lang w:val="en-US" w:eastAsia="en-GB"/>
        </w:rPr>
        <w:t>settings</w:t>
      </w:r>
      <w:r w:rsidR="006709DB">
        <w:rPr>
          <w:rFonts w:ascii="Verdana" w:hAnsi="Verdana"/>
          <w:lang w:val="en-US" w:eastAsia="en-GB"/>
        </w:rPr>
        <w:t xml:space="preserve">, in particular the regional Syria crisis and the conflict in </w:t>
      </w:r>
      <w:r w:rsidR="00FD4B0F">
        <w:rPr>
          <w:rFonts w:ascii="Verdana" w:hAnsi="Verdana"/>
          <w:lang w:val="en-US" w:eastAsia="en-GB"/>
        </w:rPr>
        <w:t>Ukraine</w:t>
      </w:r>
      <w:r w:rsidR="006709DB">
        <w:rPr>
          <w:rFonts w:ascii="Verdana" w:hAnsi="Verdana"/>
          <w:lang w:val="en-US" w:eastAsia="en-GB"/>
        </w:rPr>
        <w:t>. S/he will</w:t>
      </w:r>
      <w:r w:rsidR="00F76A89">
        <w:rPr>
          <w:rFonts w:ascii="Verdana" w:hAnsi="Verdana"/>
          <w:lang w:val="en-US" w:eastAsia="en-GB"/>
        </w:rPr>
        <w:t xml:space="preserve"> </w:t>
      </w:r>
      <w:r w:rsidR="001E15F8">
        <w:rPr>
          <w:rFonts w:ascii="Verdana" w:hAnsi="Verdana"/>
          <w:lang w:val="en-US" w:eastAsia="en-GB"/>
        </w:rPr>
        <w:t xml:space="preserve">initiate research projects to build evidence on older people’s health status and needs, </w:t>
      </w:r>
      <w:r w:rsidR="00F76A89">
        <w:rPr>
          <w:rFonts w:ascii="Verdana" w:hAnsi="Verdana"/>
          <w:lang w:val="en-US" w:eastAsia="en-GB"/>
        </w:rPr>
        <w:t>and provide technical expertise on older people’s health in various for</w:t>
      </w:r>
      <w:r w:rsidR="009D3770">
        <w:rPr>
          <w:rFonts w:ascii="Verdana" w:hAnsi="Verdana"/>
          <w:lang w:val="en-US" w:eastAsia="en-GB"/>
        </w:rPr>
        <w:t>a</w:t>
      </w:r>
      <w:r w:rsidR="00FD4B0F">
        <w:rPr>
          <w:rFonts w:ascii="Verdana" w:hAnsi="Verdana"/>
          <w:lang w:val="en-US" w:eastAsia="en-GB"/>
        </w:rPr>
        <w:t xml:space="preserve">. </w:t>
      </w:r>
    </w:p>
    <w:p w14:paraId="1DA7DF24" w14:textId="77777777" w:rsidR="00F76A89" w:rsidRDefault="00F76A89" w:rsidP="003F7592">
      <w:pPr>
        <w:pStyle w:val="Normal10pt"/>
        <w:jc w:val="both"/>
        <w:rPr>
          <w:rFonts w:ascii="Verdana" w:hAnsi="Verdana"/>
          <w:lang w:val="en-US" w:eastAsia="en-GB"/>
        </w:rPr>
      </w:pPr>
    </w:p>
    <w:p w14:paraId="4C28327B" w14:textId="7B5FA20F" w:rsidR="00673E89" w:rsidRDefault="00673E89" w:rsidP="003F7592">
      <w:pPr>
        <w:pStyle w:val="Normal10pt"/>
        <w:jc w:val="both"/>
        <w:rPr>
          <w:rFonts w:ascii="Verdana" w:hAnsi="Verdana"/>
          <w:lang w:val="en-US" w:eastAsia="en-GB"/>
        </w:rPr>
      </w:pPr>
      <w:r>
        <w:rPr>
          <w:rFonts w:ascii="Verdana" w:hAnsi="Verdana"/>
          <w:lang w:val="en-US" w:eastAsia="en-GB"/>
        </w:rPr>
        <w:t xml:space="preserve">The </w:t>
      </w:r>
      <w:r w:rsidR="00FD4B0F">
        <w:rPr>
          <w:rFonts w:ascii="Verdana" w:hAnsi="Verdana"/>
          <w:lang w:val="en-US" w:eastAsia="en-GB"/>
        </w:rPr>
        <w:t xml:space="preserve">Regional </w:t>
      </w:r>
      <w:r w:rsidR="00590124">
        <w:rPr>
          <w:rFonts w:ascii="Verdana" w:hAnsi="Verdana"/>
          <w:lang w:val="en-US" w:eastAsia="en-GB"/>
        </w:rPr>
        <w:t>Humanitarian Health Programme Manager</w:t>
      </w:r>
      <w:r w:rsidR="00FD4B0F">
        <w:rPr>
          <w:rFonts w:ascii="Verdana" w:hAnsi="Verdana"/>
          <w:lang w:val="en-US" w:eastAsia="en-GB"/>
        </w:rPr>
        <w:t xml:space="preserve"> </w:t>
      </w:r>
      <w:r>
        <w:rPr>
          <w:rFonts w:ascii="Verdana" w:hAnsi="Verdana"/>
          <w:lang w:val="en-US" w:eastAsia="en-GB"/>
        </w:rPr>
        <w:t>will also be responsible for identify</w:t>
      </w:r>
      <w:r w:rsidR="00B05EAF">
        <w:rPr>
          <w:rFonts w:ascii="Verdana" w:hAnsi="Verdana"/>
          <w:lang w:val="en-US" w:eastAsia="en-GB"/>
        </w:rPr>
        <w:t xml:space="preserve">ing donors and partners </w:t>
      </w:r>
      <w:r w:rsidR="006631CE">
        <w:rPr>
          <w:rFonts w:ascii="Verdana" w:hAnsi="Verdana"/>
          <w:lang w:val="en-US" w:eastAsia="en-GB"/>
        </w:rPr>
        <w:t>to ensure the programme contin</w:t>
      </w:r>
      <w:r w:rsidR="000E41F3">
        <w:rPr>
          <w:rFonts w:ascii="Verdana" w:hAnsi="Verdana"/>
          <w:lang w:val="en-US" w:eastAsia="en-GB"/>
        </w:rPr>
        <w:t xml:space="preserve">ues for as long as it is needed. </w:t>
      </w:r>
      <w:r w:rsidR="00B05EAF">
        <w:rPr>
          <w:rFonts w:ascii="Verdana" w:hAnsi="Verdana"/>
          <w:lang w:val="en-US" w:eastAsia="en-GB"/>
        </w:rPr>
        <w:t xml:space="preserve">To this effect, </w:t>
      </w:r>
      <w:r w:rsidR="000E41F3">
        <w:rPr>
          <w:rFonts w:ascii="Verdana" w:hAnsi="Verdana"/>
          <w:lang w:val="en-US" w:eastAsia="en-GB"/>
        </w:rPr>
        <w:t>he/she</w:t>
      </w:r>
      <w:r w:rsidR="00B05EAF">
        <w:rPr>
          <w:rFonts w:ascii="Verdana" w:hAnsi="Verdana"/>
          <w:lang w:val="en-US" w:eastAsia="en-GB"/>
        </w:rPr>
        <w:t xml:space="preserve"> person will </w:t>
      </w:r>
      <w:r w:rsidR="00F44BE8">
        <w:rPr>
          <w:rFonts w:ascii="Verdana" w:hAnsi="Verdana"/>
          <w:lang w:val="en-US" w:eastAsia="en-GB"/>
        </w:rPr>
        <w:t>c</w:t>
      </w:r>
      <w:r w:rsidR="000E41F3">
        <w:rPr>
          <w:rFonts w:ascii="Verdana" w:hAnsi="Verdana"/>
          <w:lang w:val="en-US" w:eastAsia="en-GB"/>
        </w:rPr>
        <w:t>onduct</w:t>
      </w:r>
      <w:r w:rsidR="00F44BE8">
        <w:rPr>
          <w:rFonts w:ascii="Verdana" w:hAnsi="Verdana"/>
          <w:lang w:val="en-US" w:eastAsia="en-GB"/>
        </w:rPr>
        <w:t xml:space="preserve"> needs assessments when and where required, </w:t>
      </w:r>
      <w:r w:rsidR="009255EC" w:rsidRPr="009255EC">
        <w:rPr>
          <w:rFonts w:ascii="Verdana" w:hAnsi="Verdana"/>
          <w:lang w:val="en-US" w:eastAsia="en-GB"/>
        </w:rPr>
        <w:t xml:space="preserve">liaise with donors and health partners in the region </w:t>
      </w:r>
      <w:r w:rsidR="009255EC">
        <w:rPr>
          <w:rFonts w:ascii="Verdana" w:hAnsi="Verdana"/>
          <w:lang w:val="en-US" w:eastAsia="en-GB"/>
        </w:rPr>
        <w:t xml:space="preserve">and </w:t>
      </w:r>
      <w:r w:rsidR="00B05EAF">
        <w:rPr>
          <w:rFonts w:ascii="Verdana" w:hAnsi="Verdana"/>
          <w:lang w:val="en-US" w:eastAsia="en-GB"/>
        </w:rPr>
        <w:t>develop concept notes</w:t>
      </w:r>
      <w:r w:rsidR="000E41F3">
        <w:rPr>
          <w:rFonts w:ascii="Verdana" w:hAnsi="Verdana"/>
          <w:lang w:val="en-US" w:eastAsia="en-GB"/>
        </w:rPr>
        <w:t xml:space="preserve"> and </w:t>
      </w:r>
      <w:r w:rsidR="00B05EAF">
        <w:rPr>
          <w:rFonts w:ascii="Verdana" w:hAnsi="Verdana"/>
          <w:lang w:val="en-US" w:eastAsia="en-GB"/>
        </w:rPr>
        <w:t>project proposals and budgets</w:t>
      </w:r>
      <w:r w:rsidR="00F44BE8">
        <w:rPr>
          <w:rFonts w:ascii="Verdana" w:hAnsi="Verdana"/>
          <w:lang w:val="en-US" w:eastAsia="en-GB"/>
        </w:rPr>
        <w:t>.</w:t>
      </w:r>
      <w:r w:rsidR="00E80218">
        <w:rPr>
          <w:rFonts w:ascii="Verdana" w:hAnsi="Verdana"/>
          <w:lang w:val="en-US" w:eastAsia="en-GB"/>
        </w:rPr>
        <w:t xml:space="preserve"> </w:t>
      </w:r>
    </w:p>
    <w:p w14:paraId="3D2580AF" w14:textId="77777777" w:rsidR="00F44BE8" w:rsidRDefault="00F44BE8" w:rsidP="003F7592">
      <w:pPr>
        <w:pStyle w:val="Normal10pt"/>
        <w:jc w:val="both"/>
        <w:rPr>
          <w:rFonts w:ascii="Verdana" w:hAnsi="Verdana"/>
          <w:lang w:val="en-US" w:eastAsia="en-GB"/>
        </w:rPr>
      </w:pPr>
    </w:p>
    <w:p w14:paraId="62C697E8" w14:textId="121C9106" w:rsidR="007F6375" w:rsidRDefault="003F7592" w:rsidP="003F7592">
      <w:pPr>
        <w:pStyle w:val="Normal10pt"/>
        <w:jc w:val="both"/>
        <w:rPr>
          <w:rFonts w:ascii="Verdana" w:hAnsi="Verdana"/>
          <w:lang w:val="en-US" w:eastAsia="en-GB"/>
        </w:rPr>
      </w:pPr>
      <w:r w:rsidRPr="00F829F4">
        <w:rPr>
          <w:rFonts w:ascii="Verdana" w:hAnsi="Verdana"/>
          <w:lang w:val="en-US" w:eastAsia="en-GB"/>
        </w:rPr>
        <w:t xml:space="preserve">The </w:t>
      </w:r>
      <w:r w:rsidR="009255EC">
        <w:rPr>
          <w:rFonts w:ascii="Verdana" w:hAnsi="Verdana"/>
          <w:lang w:val="en-US" w:eastAsia="en-GB"/>
        </w:rPr>
        <w:t>successful candidate will be</w:t>
      </w:r>
      <w:r w:rsidRPr="00F829F4">
        <w:rPr>
          <w:rFonts w:ascii="Verdana" w:hAnsi="Verdana"/>
          <w:lang w:val="en-US" w:eastAsia="en-GB"/>
        </w:rPr>
        <w:t xml:space="preserve"> an experienced </w:t>
      </w:r>
      <w:r w:rsidR="004C3056">
        <w:rPr>
          <w:rFonts w:ascii="Verdana" w:hAnsi="Verdana"/>
          <w:lang w:val="en-US" w:eastAsia="en-GB"/>
        </w:rPr>
        <w:t xml:space="preserve">heath specialist </w:t>
      </w:r>
      <w:r w:rsidR="00082BD6">
        <w:rPr>
          <w:rFonts w:ascii="Verdana" w:hAnsi="Verdana"/>
          <w:lang w:val="en-US" w:eastAsia="en-GB"/>
        </w:rPr>
        <w:t xml:space="preserve">with a proven track record of </w:t>
      </w:r>
      <w:r w:rsidR="00A83346">
        <w:rPr>
          <w:rFonts w:ascii="Verdana" w:hAnsi="Verdana"/>
          <w:lang w:val="en-US" w:eastAsia="en-GB"/>
        </w:rPr>
        <w:t xml:space="preserve">programme development and management and of </w:t>
      </w:r>
      <w:r w:rsidR="00082BD6">
        <w:rPr>
          <w:rFonts w:ascii="Verdana" w:hAnsi="Verdana"/>
          <w:lang w:val="en-US" w:eastAsia="en-GB"/>
        </w:rPr>
        <w:t xml:space="preserve">working </w:t>
      </w:r>
      <w:r>
        <w:rPr>
          <w:rFonts w:ascii="Verdana" w:hAnsi="Verdana"/>
          <w:lang w:val="en-US" w:eastAsia="en-GB"/>
        </w:rPr>
        <w:t xml:space="preserve">with </w:t>
      </w:r>
      <w:r w:rsidR="00082BD6">
        <w:rPr>
          <w:rFonts w:ascii="Verdana" w:hAnsi="Verdana"/>
          <w:lang w:val="en-US" w:eastAsia="en-GB"/>
        </w:rPr>
        <w:t xml:space="preserve">and influencing </w:t>
      </w:r>
      <w:r>
        <w:rPr>
          <w:rFonts w:ascii="Verdana" w:hAnsi="Verdana"/>
          <w:lang w:val="en-US" w:eastAsia="en-GB"/>
        </w:rPr>
        <w:t xml:space="preserve">high level </w:t>
      </w:r>
      <w:r w:rsidR="00082BD6">
        <w:rPr>
          <w:rFonts w:ascii="Verdana" w:hAnsi="Verdana"/>
          <w:lang w:val="en-US" w:eastAsia="en-GB"/>
        </w:rPr>
        <w:t xml:space="preserve">stakeholders. </w:t>
      </w:r>
      <w:r w:rsidR="005C2BBC" w:rsidRPr="005C2BBC">
        <w:rPr>
          <w:rFonts w:ascii="Verdana" w:hAnsi="Verdana"/>
          <w:lang w:val="en-US" w:eastAsia="en-GB"/>
        </w:rPr>
        <w:t xml:space="preserve">He/she will be able to quickly develop a detailed understanding of the humanitarian situation in the region and the humanitarian infrastructure in place to address the changing needs of </w:t>
      </w:r>
      <w:r w:rsidR="00676A38">
        <w:rPr>
          <w:rFonts w:ascii="Verdana" w:hAnsi="Verdana"/>
          <w:lang w:val="en-US" w:eastAsia="en-GB"/>
        </w:rPr>
        <w:t xml:space="preserve">displaced, </w:t>
      </w:r>
      <w:r w:rsidR="005C2BBC" w:rsidRPr="005C2BBC">
        <w:rPr>
          <w:rFonts w:ascii="Verdana" w:hAnsi="Verdana"/>
          <w:lang w:val="en-US" w:eastAsia="en-GB"/>
        </w:rPr>
        <w:t>refugees</w:t>
      </w:r>
      <w:r w:rsidR="007F6375">
        <w:rPr>
          <w:rFonts w:ascii="Verdana" w:hAnsi="Verdana"/>
          <w:lang w:val="en-US" w:eastAsia="en-GB"/>
        </w:rPr>
        <w:t xml:space="preserve"> and vulnerable populations</w:t>
      </w:r>
      <w:r w:rsidR="002B1887">
        <w:rPr>
          <w:rFonts w:ascii="Verdana" w:hAnsi="Verdana"/>
          <w:lang w:val="en-US" w:eastAsia="en-GB"/>
        </w:rPr>
        <w:t>.</w:t>
      </w:r>
      <w:r w:rsidR="00FD4B0F">
        <w:rPr>
          <w:rFonts w:ascii="Verdana" w:hAnsi="Verdana"/>
          <w:lang w:val="en-US" w:eastAsia="en-GB"/>
        </w:rPr>
        <w:t xml:space="preserve"> </w:t>
      </w:r>
    </w:p>
    <w:p w14:paraId="77BE936B" w14:textId="77777777" w:rsidR="007F6375" w:rsidRDefault="007F6375" w:rsidP="003F7592">
      <w:pPr>
        <w:pStyle w:val="Normal10pt"/>
        <w:jc w:val="both"/>
        <w:rPr>
          <w:rFonts w:ascii="Verdana" w:hAnsi="Verdana"/>
          <w:lang w:val="en-US" w:eastAsia="en-GB"/>
        </w:rPr>
      </w:pPr>
    </w:p>
    <w:p w14:paraId="652A5E8A" w14:textId="77777777" w:rsidR="003F7592" w:rsidRDefault="00082BD6" w:rsidP="003F7592">
      <w:pPr>
        <w:pStyle w:val="Normal10pt"/>
        <w:jc w:val="both"/>
        <w:rPr>
          <w:rFonts w:ascii="Verdana" w:hAnsi="Verdana"/>
          <w:lang w:val="en-US" w:eastAsia="en-GB"/>
        </w:rPr>
      </w:pPr>
      <w:r>
        <w:rPr>
          <w:rFonts w:ascii="Verdana" w:hAnsi="Verdana"/>
          <w:lang w:val="en-US" w:eastAsia="en-GB"/>
        </w:rPr>
        <w:t xml:space="preserve">A self-starter able to work </w:t>
      </w:r>
      <w:r w:rsidR="003F7592">
        <w:rPr>
          <w:rFonts w:ascii="Verdana" w:hAnsi="Verdana"/>
          <w:lang w:val="en-US" w:eastAsia="en-GB"/>
        </w:rPr>
        <w:t>auton</w:t>
      </w:r>
      <w:r>
        <w:rPr>
          <w:rFonts w:ascii="Verdana" w:hAnsi="Verdana"/>
          <w:lang w:val="en-US" w:eastAsia="en-GB"/>
        </w:rPr>
        <w:t>omously</w:t>
      </w:r>
      <w:r w:rsidR="00516BB6">
        <w:rPr>
          <w:rFonts w:ascii="Verdana" w:hAnsi="Verdana"/>
          <w:lang w:val="en-US" w:eastAsia="en-GB"/>
        </w:rPr>
        <w:t xml:space="preserve"> </w:t>
      </w:r>
      <w:r w:rsidR="003F7592">
        <w:rPr>
          <w:rFonts w:ascii="Verdana" w:hAnsi="Verdana"/>
          <w:lang w:val="en-US" w:eastAsia="en-GB"/>
        </w:rPr>
        <w:t xml:space="preserve">and </w:t>
      </w:r>
      <w:r>
        <w:rPr>
          <w:rFonts w:ascii="Verdana" w:hAnsi="Verdana"/>
          <w:lang w:val="en-US" w:eastAsia="en-GB"/>
        </w:rPr>
        <w:t xml:space="preserve">in a flexible manner, </w:t>
      </w:r>
      <w:r w:rsidR="009255EC">
        <w:rPr>
          <w:rFonts w:ascii="Verdana" w:hAnsi="Verdana"/>
          <w:lang w:val="en-US" w:eastAsia="en-GB"/>
        </w:rPr>
        <w:t>he/she</w:t>
      </w:r>
      <w:r>
        <w:rPr>
          <w:rFonts w:ascii="Verdana" w:hAnsi="Verdana"/>
          <w:lang w:val="en-US" w:eastAsia="en-GB"/>
        </w:rPr>
        <w:t xml:space="preserve"> will draw on existing policies and guidance and </w:t>
      </w:r>
      <w:r w:rsidR="003F7592">
        <w:rPr>
          <w:rFonts w:ascii="Verdana" w:hAnsi="Verdana"/>
          <w:lang w:val="en-US" w:eastAsia="en-GB"/>
        </w:rPr>
        <w:t xml:space="preserve">previous </w:t>
      </w:r>
      <w:r>
        <w:rPr>
          <w:rFonts w:ascii="Verdana" w:hAnsi="Verdana"/>
          <w:lang w:val="en-US" w:eastAsia="en-GB"/>
        </w:rPr>
        <w:t xml:space="preserve">experience to develop a creative and </w:t>
      </w:r>
      <w:r w:rsidR="003F7592">
        <w:rPr>
          <w:rFonts w:ascii="Verdana" w:hAnsi="Verdana"/>
          <w:lang w:val="en-US" w:eastAsia="en-GB"/>
        </w:rPr>
        <w:t>innovative approach</w:t>
      </w:r>
      <w:r>
        <w:rPr>
          <w:rFonts w:ascii="Verdana" w:hAnsi="Verdana"/>
          <w:lang w:val="en-US" w:eastAsia="en-GB"/>
        </w:rPr>
        <w:t xml:space="preserve"> to </w:t>
      </w:r>
      <w:r w:rsidR="003F7592">
        <w:rPr>
          <w:rFonts w:ascii="Verdana" w:hAnsi="Verdana"/>
          <w:lang w:val="en-US" w:eastAsia="en-GB"/>
        </w:rPr>
        <w:t xml:space="preserve">improve </w:t>
      </w:r>
      <w:r>
        <w:rPr>
          <w:rFonts w:ascii="Verdana" w:hAnsi="Verdana"/>
          <w:lang w:val="en-US" w:eastAsia="en-GB"/>
        </w:rPr>
        <w:t xml:space="preserve">the </w:t>
      </w:r>
      <w:r w:rsidR="003F7592">
        <w:rPr>
          <w:rFonts w:ascii="Verdana" w:hAnsi="Verdana"/>
          <w:lang w:val="en-US" w:eastAsia="en-GB"/>
        </w:rPr>
        <w:t xml:space="preserve">inclusion of </w:t>
      </w:r>
      <w:r>
        <w:rPr>
          <w:rFonts w:ascii="Verdana" w:hAnsi="Verdana"/>
          <w:lang w:val="en-US" w:eastAsia="en-GB"/>
        </w:rPr>
        <w:t xml:space="preserve">older people </w:t>
      </w:r>
      <w:r w:rsidR="003F7592">
        <w:rPr>
          <w:rFonts w:ascii="Verdana" w:hAnsi="Verdana"/>
          <w:lang w:val="en-US" w:eastAsia="en-GB"/>
        </w:rPr>
        <w:t xml:space="preserve">in the humanitarian </w:t>
      </w:r>
      <w:r w:rsidR="00164FB4">
        <w:rPr>
          <w:rFonts w:ascii="Verdana" w:hAnsi="Verdana"/>
          <w:lang w:val="en-US" w:eastAsia="en-GB"/>
        </w:rPr>
        <w:t xml:space="preserve">health </w:t>
      </w:r>
      <w:r w:rsidR="003F7592">
        <w:rPr>
          <w:rFonts w:ascii="Verdana" w:hAnsi="Verdana"/>
          <w:lang w:val="en-US" w:eastAsia="en-GB"/>
        </w:rPr>
        <w:t>response.</w:t>
      </w:r>
      <w:r w:rsidR="00A25722">
        <w:rPr>
          <w:rFonts w:ascii="Verdana" w:hAnsi="Verdana"/>
          <w:lang w:val="en-US" w:eastAsia="en-GB"/>
        </w:rPr>
        <w:t xml:space="preserve"> </w:t>
      </w:r>
      <w:r>
        <w:rPr>
          <w:rFonts w:ascii="Verdana" w:hAnsi="Verdana"/>
          <w:lang w:val="en-US" w:eastAsia="en-GB"/>
        </w:rPr>
        <w:t>A</w:t>
      </w:r>
      <w:r w:rsidR="003F7592">
        <w:rPr>
          <w:rFonts w:ascii="Verdana" w:hAnsi="Verdana"/>
          <w:lang w:val="en-US" w:eastAsia="en-GB"/>
        </w:rPr>
        <w:t xml:space="preserve">n advanced </w:t>
      </w:r>
      <w:r>
        <w:rPr>
          <w:rFonts w:ascii="Verdana" w:hAnsi="Verdana"/>
          <w:lang w:val="en-US" w:eastAsia="en-GB"/>
        </w:rPr>
        <w:t>understanding of needs analysis</w:t>
      </w:r>
      <w:r w:rsidR="00DB5A97">
        <w:rPr>
          <w:rFonts w:ascii="Verdana" w:hAnsi="Verdana"/>
          <w:lang w:val="en-US" w:eastAsia="en-GB"/>
        </w:rPr>
        <w:t>,</w:t>
      </w:r>
      <w:r w:rsidR="00116F27">
        <w:rPr>
          <w:rFonts w:ascii="Verdana" w:hAnsi="Verdana"/>
          <w:lang w:val="en-US" w:eastAsia="en-GB"/>
        </w:rPr>
        <w:t xml:space="preserve"> </w:t>
      </w:r>
      <w:r w:rsidR="00DB5A97">
        <w:rPr>
          <w:rFonts w:ascii="Verdana" w:hAnsi="Verdana"/>
          <w:lang w:val="en-US" w:eastAsia="en-GB"/>
        </w:rPr>
        <w:t xml:space="preserve">and a capacity to effectively participate in and influence activities of working groups and build strategic relationships with national and international partners is also critical. </w:t>
      </w:r>
    </w:p>
    <w:p w14:paraId="2579B8EA" w14:textId="77777777" w:rsidR="003F7592" w:rsidRPr="00E6682D" w:rsidRDefault="003F7592" w:rsidP="003F7592">
      <w:pPr>
        <w:jc w:val="both"/>
        <w:outlineLvl w:val="0"/>
        <w:rPr>
          <w:rFonts w:ascii="Verdana" w:hAnsi="Verdana" w:cs="Arial"/>
          <w:sz w:val="20"/>
          <w:lang w:val="en-US" w:eastAsia="en-GB"/>
        </w:rPr>
      </w:pPr>
    </w:p>
    <w:p w14:paraId="49B7A83F" w14:textId="77777777" w:rsidR="003F7592" w:rsidRDefault="003F7592" w:rsidP="003F7592">
      <w:pPr>
        <w:jc w:val="both"/>
        <w:outlineLvl w:val="0"/>
        <w:rPr>
          <w:rFonts w:ascii="Verdana" w:hAnsi="Verdana" w:cs="Arial"/>
          <w:b/>
          <w:sz w:val="20"/>
        </w:rPr>
      </w:pPr>
      <w:r w:rsidRPr="00E6682D">
        <w:rPr>
          <w:rFonts w:ascii="Verdana" w:hAnsi="Verdana" w:cs="Arial"/>
          <w:b/>
          <w:sz w:val="20"/>
        </w:rPr>
        <w:t>JOB PURPOSE</w:t>
      </w:r>
    </w:p>
    <w:p w14:paraId="25BE5E6B" w14:textId="68AF96E8" w:rsidR="003F7592" w:rsidRDefault="003F7592" w:rsidP="003F7592">
      <w:pPr>
        <w:jc w:val="both"/>
        <w:rPr>
          <w:rFonts w:ascii="Verdana" w:hAnsi="Verdana" w:cs="Arial"/>
          <w:sz w:val="20"/>
          <w:lang w:eastAsia="en-GB"/>
        </w:rPr>
      </w:pPr>
      <w:r w:rsidRPr="00116877">
        <w:rPr>
          <w:rFonts w:ascii="Verdana" w:hAnsi="Verdana" w:cs="Arial"/>
          <w:sz w:val="20"/>
          <w:lang w:eastAsia="en-GB"/>
        </w:rPr>
        <w:t xml:space="preserve">The </w:t>
      </w:r>
      <w:r w:rsidR="00315173" w:rsidRPr="00315173">
        <w:rPr>
          <w:rFonts w:ascii="Verdana" w:hAnsi="Verdana" w:cs="Arial"/>
          <w:sz w:val="20"/>
          <w:lang w:eastAsia="en-GB"/>
        </w:rPr>
        <w:t xml:space="preserve">Regional Humanitarian Health Programme Manager </w:t>
      </w:r>
      <w:r w:rsidR="0091738E">
        <w:rPr>
          <w:rFonts w:ascii="Verdana" w:hAnsi="Verdana" w:cs="Arial"/>
          <w:sz w:val="20"/>
          <w:lang w:eastAsia="en-GB"/>
        </w:rPr>
        <w:t xml:space="preserve">is </w:t>
      </w:r>
      <w:r>
        <w:rPr>
          <w:rFonts w:ascii="Verdana" w:hAnsi="Verdana" w:cs="Arial"/>
          <w:sz w:val="20"/>
          <w:lang w:eastAsia="en-GB"/>
        </w:rPr>
        <w:t xml:space="preserve">responsible for </w:t>
      </w:r>
      <w:r w:rsidR="00F31CCF">
        <w:rPr>
          <w:rFonts w:ascii="Verdana" w:hAnsi="Verdana" w:cs="Arial"/>
          <w:sz w:val="20"/>
          <w:lang w:eastAsia="en-GB"/>
        </w:rPr>
        <w:t xml:space="preserve">providing strategic direction and </w:t>
      </w:r>
      <w:r w:rsidR="00321A0E">
        <w:rPr>
          <w:rFonts w:ascii="Verdana" w:hAnsi="Verdana" w:cs="Arial"/>
          <w:sz w:val="20"/>
          <w:lang w:eastAsia="en-GB"/>
        </w:rPr>
        <w:t xml:space="preserve">overall </w:t>
      </w:r>
      <w:r w:rsidR="00A14281">
        <w:rPr>
          <w:rFonts w:ascii="Verdana" w:hAnsi="Verdana" w:cs="Arial"/>
          <w:sz w:val="20"/>
          <w:lang w:eastAsia="en-GB"/>
        </w:rPr>
        <w:t xml:space="preserve">management and </w:t>
      </w:r>
      <w:r w:rsidR="00321A0E">
        <w:rPr>
          <w:rFonts w:ascii="Verdana" w:hAnsi="Verdana" w:cs="Arial"/>
          <w:sz w:val="20"/>
          <w:lang w:eastAsia="en-GB"/>
        </w:rPr>
        <w:t>supervision of</w:t>
      </w:r>
      <w:r w:rsidR="00F831B3">
        <w:rPr>
          <w:rFonts w:ascii="Verdana" w:hAnsi="Verdana" w:cs="Arial"/>
          <w:sz w:val="20"/>
          <w:lang w:eastAsia="en-GB"/>
        </w:rPr>
        <w:t xml:space="preserve"> </w:t>
      </w:r>
      <w:r w:rsidR="00F31CCF">
        <w:rPr>
          <w:rFonts w:ascii="Verdana" w:hAnsi="Verdana" w:cs="Arial"/>
          <w:sz w:val="20"/>
          <w:lang w:eastAsia="en-GB"/>
        </w:rPr>
        <w:t xml:space="preserve">the implementation of </w:t>
      </w:r>
      <w:r w:rsidR="004E25E4">
        <w:rPr>
          <w:rFonts w:ascii="Verdana" w:hAnsi="Verdana" w:cs="Arial"/>
          <w:sz w:val="20"/>
          <w:lang w:eastAsia="en-GB"/>
        </w:rPr>
        <w:t xml:space="preserve">HelpAge’s </w:t>
      </w:r>
      <w:r w:rsidR="00A14281">
        <w:rPr>
          <w:rFonts w:ascii="Verdana" w:hAnsi="Verdana" w:cs="Arial"/>
          <w:sz w:val="20"/>
          <w:lang w:eastAsia="en-GB"/>
        </w:rPr>
        <w:t xml:space="preserve">humanitarian </w:t>
      </w:r>
      <w:r w:rsidR="0091738E">
        <w:rPr>
          <w:rFonts w:ascii="Verdana" w:hAnsi="Verdana" w:cs="Arial"/>
          <w:sz w:val="20"/>
          <w:lang w:eastAsia="en-GB"/>
        </w:rPr>
        <w:t>health programme</w:t>
      </w:r>
      <w:r w:rsidR="00321A0E">
        <w:rPr>
          <w:rFonts w:ascii="Verdana" w:hAnsi="Verdana" w:cs="Arial"/>
          <w:sz w:val="20"/>
          <w:lang w:eastAsia="en-GB"/>
        </w:rPr>
        <w:t>s</w:t>
      </w:r>
      <w:r w:rsidR="00F31CCF">
        <w:rPr>
          <w:rFonts w:ascii="Verdana" w:hAnsi="Verdana" w:cs="Arial"/>
          <w:sz w:val="20"/>
          <w:lang w:eastAsia="en-GB"/>
        </w:rPr>
        <w:t xml:space="preserve"> in the regio</w:t>
      </w:r>
      <w:r w:rsidR="002B1887">
        <w:rPr>
          <w:rFonts w:ascii="Verdana" w:hAnsi="Verdana" w:cs="Arial"/>
          <w:sz w:val="20"/>
          <w:lang w:eastAsia="en-GB"/>
        </w:rPr>
        <w:t>n</w:t>
      </w:r>
      <w:r w:rsidR="007F6375">
        <w:rPr>
          <w:rFonts w:ascii="Verdana" w:hAnsi="Verdana" w:cs="Arial"/>
          <w:sz w:val="20"/>
          <w:lang w:eastAsia="en-GB"/>
        </w:rPr>
        <w:t>.</w:t>
      </w:r>
    </w:p>
    <w:p w14:paraId="31E75482" w14:textId="77777777" w:rsidR="00EB5DB1" w:rsidRPr="00116877" w:rsidRDefault="00EB5DB1" w:rsidP="003F7592">
      <w:pPr>
        <w:jc w:val="both"/>
        <w:rPr>
          <w:rFonts w:ascii="Verdana" w:hAnsi="Verdana" w:cs="Arial"/>
          <w:b/>
          <w:sz w:val="20"/>
        </w:rPr>
      </w:pPr>
    </w:p>
    <w:p w14:paraId="61CFC3DC" w14:textId="612D1D0D" w:rsidR="00136460" w:rsidRDefault="003F7592" w:rsidP="003F7592">
      <w:pPr>
        <w:jc w:val="both"/>
        <w:outlineLvl w:val="0"/>
        <w:rPr>
          <w:rFonts w:ascii="Verdana" w:hAnsi="Verdana" w:cs="Arial"/>
          <w:b/>
          <w:sz w:val="20"/>
        </w:rPr>
      </w:pPr>
      <w:r>
        <w:rPr>
          <w:rFonts w:ascii="Verdana" w:hAnsi="Verdana" w:cs="Arial"/>
          <w:b/>
          <w:sz w:val="20"/>
        </w:rPr>
        <w:t>JOB RESPONSIBILITIES</w:t>
      </w:r>
    </w:p>
    <w:p w14:paraId="7A99C3A8" w14:textId="5AFE1BD1" w:rsidR="003F7592" w:rsidRPr="00116877" w:rsidRDefault="00913894" w:rsidP="003F7592">
      <w:pPr>
        <w:jc w:val="both"/>
        <w:outlineLvl w:val="0"/>
        <w:rPr>
          <w:rFonts w:ascii="Verdana" w:hAnsi="Verdana" w:cs="Arial"/>
          <w:b/>
          <w:sz w:val="20"/>
        </w:rPr>
      </w:pPr>
      <w:r>
        <w:rPr>
          <w:rFonts w:ascii="Verdana" w:hAnsi="Verdana" w:cs="Arial"/>
          <w:b/>
          <w:sz w:val="20"/>
        </w:rPr>
        <w:t xml:space="preserve">1) </w:t>
      </w:r>
      <w:r w:rsidR="003F7592">
        <w:rPr>
          <w:rFonts w:ascii="Verdana" w:hAnsi="Verdana" w:cs="Arial"/>
          <w:b/>
          <w:sz w:val="20"/>
        </w:rPr>
        <w:t xml:space="preserve">Programme </w:t>
      </w:r>
      <w:r w:rsidR="00FB1807">
        <w:rPr>
          <w:rFonts w:ascii="Verdana" w:hAnsi="Verdana" w:cs="Arial"/>
          <w:b/>
          <w:sz w:val="20"/>
        </w:rPr>
        <w:t>supervision</w:t>
      </w:r>
      <w:r w:rsidR="003F7592">
        <w:rPr>
          <w:rFonts w:ascii="Verdana" w:hAnsi="Verdana" w:cs="Arial"/>
          <w:b/>
          <w:sz w:val="20"/>
        </w:rPr>
        <w:t xml:space="preserve"> and </w:t>
      </w:r>
      <w:r w:rsidR="00FB1807">
        <w:rPr>
          <w:rFonts w:ascii="Verdana" w:hAnsi="Verdana" w:cs="Arial"/>
          <w:b/>
          <w:sz w:val="20"/>
        </w:rPr>
        <w:t xml:space="preserve">resource </w:t>
      </w:r>
      <w:r w:rsidR="00593563">
        <w:rPr>
          <w:rFonts w:ascii="Verdana" w:hAnsi="Verdana" w:cs="Arial"/>
          <w:b/>
          <w:sz w:val="20"/>
        </w:rPr>
        <w:t>d</w:t>
      </w:r>
      <w:r w:rsidR="003F7592">
        <w:rPr>
          <w:rFonts w:ascii="Verdana" w:hAnsi="Verdana" w:cs="Arial"/>
          <w:b/>
          <w:sz w:val="20"/>
        </w:rPr>
        <w:t>evelopment</w:t>
      </w:r>
      <w:r w:rsidR="001453A4">
        <w:rPr>
          <w:rFonts w:ascii="Verdana" w:hAnsi="Verdana" w:cs="Arial"/>
          <w:b/>
          <w:sz w:val="20"/>
        </w:rPr>
        <w:t xml:space="preserve"> </w:t>
      </w:r>
    </w:p>
    <w:p w14:paraId="77F40415" w14:textId="0279C977" w:rsidR="00985F8F" w:rsidRPr="00985F8F" w:rsidRDefault="004717D0" w:rsidP="00985F8F">
      <w:pPr>
        <w:pStyle w:val="ListParagraph"/>
        <w:numPr>
          <w:ilvl w:val="0"/>
          <w:numId w:val="2"/>
        </w:numPr>
        <w:rPr>
          <w:rFonts w:ascii="Verdana" w:hAnsi="Verdana" w:cs="Arial"/>
          <w:sz w:val="20"/>
        </w:rPr>
      </w:pPr>
      <w:r>
        <w:rPr>
          <w:rFonts w:ascii="Verdana" w:hAnsi="Verdana" w:cs="Arial"/>
          <w:sz w:val="20"/>
        </w:rPr>
        <w:t>Develop</w:t>
      </w:r>
      <w:r w:rsidR="00985F8F" w:rsidRPr="00985F8F">
        <w:rPr>
          <w:rFonts w:ascii="Verdana" w:hAnsi="Verdana" w:cs="Arial"/>
          <w:sz w:val="20"/>
        </w:rPr>
        <w:t xml:space="preserve"> HelpAge’s </w:t>
      </w:r>
      <w:r w:rsidR="00FB1807">
        <w:rPr>
          <w:rFonts w:ascii="Verdana" w:hAnsi="Verdana" w:cs="Arial"/>
          <w:sz w:val="20"/>
        </w:rPr>
        <w:t xml:space="preserve">Ukraine and </w:t>
      </w:r>
      <w:r w:rsidR="00985F8F" w:rsidRPr="00985F8F">
        <w:rPr>
          <w:rFonts w:ascii="Verdana" w:hAnsi="Verdana" w:cs="Arial"/>
          <w:sz w:val="20"/>
        </w:rPr>
        <w:t xml:space="preserve">Syria crisis </w:t>
      </w:r>
      <w:r>
        <w:rPr>
          <w:rFonts w:ascii="Verdana" w:hAnsi="Verdana" w:cs="Arial"/>
          <w:sz w:val="20"/>
        </w:rPr>
        <w:t xml:space="preserve">health </w:t>
      </w:r>
      <w:r w:rsidR="00985F8F" w:rsidRPr="00985F8F">
        <w:rPr>
          <w:rFonts w:ascii="Verdana" w:hAnsi="Verdana" w:cs="Arial"/>
          <w:sz w:val="20"/>
        </w:rPr>
        <w:t xml:space="preserve">response strategy and develop </w:t>
      </w:r>
      <w:r w:rsidR="001453A4">
        <w:rPr>
          <w:rFonts w:ascii="Verdana" w:hAnsi="Verdana" w:cs="Arial"/>
          <w:sz w:val="20"/>
        </w:rPr>
        <w:t>health programme</w:t>
      </w:r>
      <w:r w:rsidR="00477636">
        <w:rPr>
          <w:rFonts w:ascii="Verdana" w:hAnsi="Verdana" w:cs="Arial"/>
          <w:sz w:val="20"/>
        </w:rPr>
        <w:t>s</w:t>
      </w:r>
      <w:r w:rsidR="001453A4">
        <w:rPr>
          <w:rFonts w:ascii="Verdana" w:hAnsi="Verdana" w:cs="Arial"/>
          <w:sz w:val="20"/>
        </w:rPr>
        <w:t xml:space="preserve"> in </w:t>
      </w:r>
      <w:r w:rsidR="00FB1807">
        <w:rPr>
          <w:rFonts w:ascii="Verdana" w:hAnsi="Verdana" w:cs="Arial"/>
          <w:sz w:val="20"/>
        </w:rPr>
        <w:t>crisis-affected countries</w:t>
      </w:r>
      <w:r w:rsidR="001453A4">
        <w:rPr>
          <w:rFonts w:ascii="Verdana" w:hAnsi="Verdana" w:cs="Arial"/>
          <w:sz w:val="20"/>
        </w:rPr>
        <w:t xml:space="preserve"> i</w:t>
      </w:r>
      <w:r w:rsidR="00985F8F" w:rsidRPr="00985F8F">
        <w:rPr>
          <w:rFonts w:ascii="Verdana" w:hAnsi="Verdana" w:cs="Arial"/>
          <w:sz w:val="20"/>
        </w:rPr>
        <w:t>n accordance with international humanitarian standards and principles and HelpAge policy and strategy.</w:t>
      </w:r>
    </w:p>
    <w:p w14:paraId="674D83CD" w14:textId="4B333B98" w:rsidR="00F2715E" w:rsidRDefault="002B733D" w:rsidP="00F2715E">
      <w:pPr>
        <w:numPr>
          <w:ilvl w:val="0"/>
          <w:numId w:val="2"/>
        </w:numPr>
        <w:jc w:val="both"/>
        <w:rPr>
          <w:rFonts w:ascii="Verdana" w:hAnsi="Verdana" w:cs="Arial"/>
          <w:sz w:val="20"/>
        </w:rPr>
      </w:pPr>
      <w:r>
        <w:rPr>
          <w:rFonts w:ascii="Verdana" w:hAnsi="Verdana" w:cs="Arial"/>
          <w:sz w:val="20"/>
        </w:rPr>
        <w:t>Oversee</w:t>
      </w:r>
      <w:r w:rsidR="00477636">
        <w:rPr>
          <w:rFonts w:ascii="Verdana" w:hAnsi="Verdana" w:cs="Arial"/>
          <w:sz w:val="20"/>
        </w:rPr>
        <w:t xml:space="preserve"> the management of </w:t>
      </w:r>
      <w:r w:rsidR="00F2715E" w:rsidRPr="00FB1807">
        <w:rPr>
          <w:rFonts w:ascii="Verdana" w:hAnsi="Verdana" w:cs="Arial"/>
          <w:sz w:val="20"/>
        </w:rPr>
        <w:t>th</w:t>
      </w:r>
      <w:r w:rsidR="00477636">
        <w:rPr>
          <w:rFonts w:ascii="Verdana" w:hAnsi="Verdana" w:cs="Arial"/>
          <w:sz w:val="20"/>
        </w:rPr>
        <w:t>e</w:t>
      </w:r>
      <w:r w:rsidR="00F2715E" w:rsidRPr="00FB1807">
        <w:rPr>
          <w:rFonts w:ascii="Verdana" w:hAnsi="Verdana" w:cs="Arial"/>
          <w:sz w:val="20"/>
        </w:rPr>
        <w:t xml:space="preserve"> </w:t>
      </w:r>
      <w:r w:rsidR="00FB1807" w:rsidRPr="00FB1807">
        <w:rPr>
          <w:rFonts w:ascii="Verdana" w:hAnsi="Verdana" w:cs="Arial"/>
          <w:sz w:val="20"/>
        </w:rPr>
        <w:t xml:space="preserve">health </w:t>
      </w:r>
      <w:r w:rsidR="00F2715E" w:rsidRPr="00FB1807">
        <w:rPr>
          <w:rFonts w:ascii="Verdana" w:hAnsi="Verdana" w:cs="Arial"/>
          <w:sz w:val="20"/>
        </w:rPr>
        <w:t>programme</w:t>
      </w:r>
      <w:r w:rsidR="00FB1807" w:rsidRPr="00FB1807">
        <w:rPr>
          <w:rFonts w:ascii="Verdana" w:hAnsi="Verdana" w:cs="Arial"/>
          <w:sz w:val="20"/>
        </w:rPr>
        <w:t>s</w:t>
      </w:r>
      <w:r w:rsidR="00477636">
        <w:rPr>
          <w:rFonts w:ascii="Verdana" w:hAnsi="Verdana" w:cs="Arial"/>
          <w:sz w:val="20"/>
        </w:rPr>
        <w:t xml:space="preserve"> so that they</w:t>
      </w:r>
      <w:r w:rsidR="00FB1807" w:rsidRPr="00FB1807">
        <w:rPr>
          <w:rFonts w:ascii="Verdana" w:hAnsi="Verdana" w:cs="Arial"/>
          <w:sz w:val="20"/>
        </w:rPr>
        <w:t xml:space="preserve"> meet</w:t>
      </w:r>
      <w:r w:rsidR="00F2715E" w:rsidRPr="00FB1807">
        <w:rPr>
          <w:rFonts w:ascii="Verdana" w:hAnsi="Verdana" w:cs="Arial"/>
          <w:sz w:val="20"/>
        </w:rPr>
        <w:t xml:space="preserve"> stated objectives within the timeframe and budget, with specific attention to ensuring </w:t>
      </w:r>
      <w:r w:rsidR="00937544">
        <w:rPr>
          <w:rFonts w:ascii="Verdana" w:hAnsi="Verdana" w:cs="Arial"/>
          <w:sz w:val="20"/>
        </w:rPr>
        <w:t xml:space="preserve">the </w:t>
      </w:r>
      <w:r w:rsidR="00F2715E" w:rsidRPr="00FB1807">
        <w:rPr>
          <w:rFonts w:ascii="Verdana" w:hAnsi="Verdana" w:cs="Arial"/>
          <w:sz w:val="20"/>
        </w:rPr>
        <w:t>quality and accountability of interventions.</w:t>
      </w:r>
    </w:p>
    <w:p w14:paraId="66085C87" w14:textId="0186F4A0" w:rsidR="00506C20" w:rsidRPr="00FB1807" w:rsidRDefault="00603807" w:rsidP="00506C20">
      <w:pPr>
        <w:numPr>
          <w:ilvl w:val="0"/>
          <w:numId w:val="2"/>
        </w:numPr>
        <w:jc w:val="both"/>
        <w:rPr>
          <w:rFonts w:ascii="Verdana" w:hAnsi="Verdana" w:cs="Arial"/>
          <w:sz w:val="20"/>
        </w:rPr>
      </w:pPr>
      <w:r>
        <w:rPr>
          <w:rFonts w:ascii="Verdana" w:hAnsi="Verdana" w:cs="Arial"/>
          <w:sz w:val="20"/>
        </w:rPr>
        <w:t>Conduct field assessments in crisis-affected countries in the Region, in order to appraise</w:t>
      </w:r>
      <w:r w:rsidRPr="00506C20">
        <w:rPr>
          <w:rFonts w:ascii="Verdana" w:hAnsi="Verdana" w:cs="Arial"/>
          <w:sz w:val="20"/>
        </w:rPr>
        <w:t xml:space="preserve"> </w:t>
      </w:r>
      <w:r w:rsidR="00506C20" w:rsidRPr="00506C20">
        <w:rPr>
          <w:rFonts w:ascii="Verdana" w:hAnsi="Verdana" w:cs="Arial"/>
          <w:sz w:val="20"/>
        </w:rPr>
        <w:t xml:space="preserve">the possibility of </w:t>
      </w:r>
      <w:r w:rsidR="009F6012">
        <w:rPr>
          <w:rFonts w:ascii="Verdana" w:hAnsi="Verdana" w:cs="Arial"/>
          <w:sz w:val="20"/>
        </w:rPr>
        <w:t xml:space="preserve">expanding HelpAge’s health interventions, and </w:t>
      </w:r>
      <w:r w:rsidR="00506C20" w:rsidRPr="00506C20">
        <w:rPr>
          <w:rFonts w:ascii="Verdana" w:hAnsi="Verdana" w:cs="Arial"/>
          <w:sz w:val="20"/>
        </w:rPr>
        <w:t xml:space="preserve">working with </w:t>
      </w:r>
      <w:r w:rsidR="009F6012">
        <w:rPr>
          <w:rFonts w:ascii="Verdana" w:hAnsi="Verdana" w:cs="Arial"/>
          <w:sz w:val="20"/>
        </w:rPr>
        <w:t xml:space="preserve">new </w:t>
      </w:r>
      <w:r w:rsidR="00506C20" w:rsidRPr="00506C20">
        <w:rPr>
          <w:rFonts w:ascii="Verdana" w:hAnsi="Verdana" w:cs="Arial"/>
          <w:sz w:val="20"/>
        </w:rPr>
        <w:t>partners for improving the health of older people in humanitarian contexts.</w:t>
      </w:r>
    </w:p>
    <w:p w14:paraId="23C63826" w14:textId="2080B7D3" w:rsidR="003F7592" w:rsidRPr="00136460" w:rsidRDefault="00FB1807" w:rsidP="003F7592">
      <w:pPr>
        <w:numPr>
          <w:ilvl w:val="0"/>
          <w:numId w:val="2"/>
        </w:numPr>
        <w:jc w:val="both"/>
        <w:rPr>
          <w:rFonts w:ascii="Verdana" w:hAnsi="Verdana" w:cs="Arial"/>
          <w:sz w:val="20"/>
        </w:rPr>
      </w:pPr>
      <w:r>
        <w:rPr>
          <w:rFonts w:ascii="Verdana" w:hAnsi="Verdana" w:cs="Arial"/>
          <w:sz w:val="20"/>
        </w:rPr>
        <w:lastRenderedPageBreak/>
        <w:t>P</w:t>
      </w:r>
      <w:r w:rsidR="003F7592">
        <w:rPr>
          <w:rFonts w:ascii="Verdana" w:hAnsi="Verdana" w:cs="Arial"/>
          <w:sz w:val="20"/>
        </w:rPr>
        <w:t xml:space="preserve">rovide technical support to </w:t>
      </w:r>
      <w:r w:rsidR="00810C9C">
        <w:rPr>
          <w:rFonts w:ascii="Verdana" w:hAnsi="Verdana" w:cs="Arial"/>
          <w:sz w:val="20"/>
        </w:rPr>
        <w:t>HelpAge</w:t>
      </w:r>
      <w:r w:rsidR="00565CB0">
        <w:rPr>
          <w:rFonts w:ascii="Verdana" w:hAnsi="Verdana" w:cs="Arial"/>
          <w:sz w:val="20"/>
        </w:rPr>
        <w:t>’s</w:t>
      </w:r>
      <w:r>
        <w:rPr>
          <w:rFonts w:ascii="Verdana" w:hAnsi="Verdana" w:cs="Arial"/>
          <w:sz w:val="20"/>
        </w:rPr>
        <w:t xml:space="preserve"> h</w:t>
      </w:r>
      <w:r w:rsidR="00810C9C">
        <w:rPr>
          <w:rFonts w:ascii="Verdana" w:hAnsi="Verdana" w:cs="Arial"/>
          <w:sz w:val="20"/>
        </w:rPr>
        <w:t xml:space="preserve">ealth </w:t>
      </w:r>
      <w:r>
        <w:rPr>
          <w:rFonts w:ascii="Verdana" w:hAnsi="Verdana" w:cs="Arial"/>
          <w:sz w:val="20"/>
        </w:rPr>
        <w:t>staff</w:t>
      </w:r>
      <w:r w:rsidR="00810C9C">
        <w:rPr>
          <w:rFonts w:ascii="Verdana" w:hAnsi="Verdana" w:cs="Arial"/>
          <w:sz w:val="20"/>
        </w:rPr>
        <w:t xml:space="preserve"> working </w:t>
      </w:r>
      <w:r w:rsidR="00565CB0">
        <w:rPr>
          <w:rFonts w:ascii="Verdana" w:hAnsi="Verdana" w:cs="Arial"/>
          <w:sz w:val="20"/>
        </w:rPr>
        <w:t xml:space="preserve">in </w:t>
      </w:r>
      <w:r>
        <w:rPr>
          <w:rFonts w:ascii="Verdana" w:hAnsi="Verdana" w:cs="Arial"/>
          <w:sz w:val="20"/>
        </w:rPr>
        <w:t>the region</w:t>
      </w:r>
      <w:r w:rsidR="00565CB0">
        <w:rPr>
          <w:rFonts w:ascii="Verdana" w:hAnsi="Verdana" w:cs="Arial"/>
          <w:sz w:val="20"/>
        </w:rPr>
        <w:t xml:space="preserve"> in close partnership with </w:t>
      </w:r>
      <w:r>
        <w:rPr>
          <w:rFonts w:ascii="Verdana" w:hAnsi="Verdana" w:cs="Arial"/>
          <w:sz w:val="20"/>
        </w:rPr>
        <w:t>partners and affiliates</w:t>
      </w:r>
      <w:r w:rsidR="00672310">
        <w:rPr>
          <w:rFonts w:ascii="Verdana" w:hAnsi="Verdana" w:cs="Arial"/>
          <w:sz w:val="20"/>
        </w:rPr>
        <w:t xml:space="preserve"> </w:t>
      </w:r>
      <w:r w:rsidR="003F7592">
        <w:rPr>
          <w:rFonts w:ascii="Verdana" w:hAnsi="Verdana" w:cs="Arial"/>
          <w:sz w:val="20"/>
        </w:rPr>
        <w:t xml:space="preserve">to ensure that </w:t>
      </w:r>
      <w:r w:rsidR="008C1827">
        <w:rPr>
          <w:rFonts w:ascii="Verdana" w:hAnsi="Verdana" w:cs="Arial"/>
          <w:sz w:val="20"/>
        </w:rPr>
        <w:t>the</w:t>
      </w:r>
      <w:r w:rsidR="003F7592">
        <w:rPr>
          <w:rFonts w:ascii="Verdana" w:hAnsi="Verdana" w:cs="Arial"/>
          <w:sz w:val="20"/>
        </w:rPr>
        <w:t xml:space="preserve"> interventions </w:t>
      </w:r>
      <w:r w:rsidR="00565CB0">
        <w:rPr>
          <w:rFonts w:ascii="Verdana" w:hAnsi="Verdana" w:cs="Arial"/>
          <w:sz w:val="20"/>
        </w:rPr>
        <w:t>comply with</w:t>
      </w:r>
      <w:r w:rsidR="003F7592">
        <w:rPr>
          <w:rFonts w:ascii="Verdana" w:hAnsi="Verdana" w:cs="Arial"/>
          <w:sz w:val="20"/>
        </w:rPr>
        <w:t xml:space="preserve"> the regional </w:t>
      </w:r>
      <w:r w:rsidR="008C1827">
        <w:rPr>
          <w:rFonts w:ascii="Verdana" w:hAnsi="Verdana" w:cs="Arial"/>
          <w:sz w:val="20"/>
        </w:rPr>
        <w:t xml:space="preserve">health </w:t>
      </w:r>
      <w:r w:rsidR="003F7592">
        <w:rPr>
          <w:rFonts w:ascii="Verdana" w:hAnsi="Verdana" w:cs="Arial"/>
          <w:sz w:val="20"/>
        </w:rPr>
        <w:t>strategy as well as with international humanita</w:t>
      </w:r>
      <w:r w:rsidR="001A664B">
        <w:rPr>
          <w:rFonts w:ascii="Verdana" w:hAnsi="Verdana" w:cs="Arial"/>
          <w:sz w:val="20"/>
        </w:rPr>
        <w:t xml:space="preserve">rian </w:t>
      </w:r>
      <w:r w:rsidR="001A664B" w:rsidRPr="00136460">
        <w:rPr>
          <w:rFonts w:ascii="Verdana" w:hAnsi="Verdana" w:cs="Arial"/>
          <w:sz w:val="20"/>
        </w:rPr>
        <w:t>principles</w:t>
      </w:r>
      <w:r w:rsidR="003F7592" w:rsidRPr="00136460">
        <w:rPr>
          <w:rFonts w:ascii="Verdana" w:hAnsi="Verdana" w:cs="Arial"/>
          <w:sz w:val="20"/>
        </w:rPr>
        <w:t xml:space="preserve"> and standards.</w:t>
      </w:r>
    </w:p>
    <w:p w14:paraId="0664DA22" w14:textId="0782093E" w:rsidR="003F7592" w:rsidRPr="00136460" w:rsidRDefault="00E7149E" w:rsidP="00585CFB">
      <w:pPr>
        <w:numPr>
          <w:ilvl w:val="0"/>
          <w:numId w:val="2"/>
        </w:numPr>
        <w:jc w:val="both"/>
        <w:rPr>
          <w:rFonts w:ascii="Verdana" w:hAnsi="Verdana" w:cs="Arial"/>
          <w:sz w:val="20"/>
        </w:rPr>
      </w:pPr>
      <w:r w:rsidRPr="00136460">
        <w:rPr>
          <w:rFonts w:ascii="Verdana" w:hAnsi="Verdana" w:cs="Arial"/>
          <w:sz w:val="20"/>
        </w:rPr>
        <w:t>Pr</w:t>
      </w:r>
      <w:r w:rsidR="001A664B" w:rsidRPr="00136460">
        <w:rPr>
          <w:rFonts w:ascii="Verdana" w:hAnsi="Verdana" w:cs="Arial"/>
          <w:sz w:val="20"/>
        </w:rPr>
        <w:t>ovide technical support regarding</w:t>
      </w:r>
      <w:r w:rsidR="00304BE6" w:rsidRPr="00136460">
        <w:rPr>
          <w:rFonts w:ascii="Verdana" w:hAnsi="Verdana" w:cs="Arial"/>
          <w:sz w:val="20"/>
        </w:rPr>
        <w:t xml:space="preserve"> essential drugs for older people</w:t>
      </w:r>
      <w:r w:rsidR="001A664B" w:rsidRPr="00136460">
        <w:rPr>
          <w:rFonts w:ascii="Verdana" w:hAnsi="Verdana" w:cs="Arial"/>
          <w:sz w:val="20"/>
        </w:rPr>
        <w:t xml:space="preserve"> and </w:t>
      </w:r>
      <w:r w:rsidR="00304BE6" w:rsidRPr="00136460">
        <w:rPr>
          <w:rFonts w:ascii="Verdana" w:hAnsi="Verdana" w:cs="Arial"/>
          <w:sz w:val="20"/>
        </w:rPr>
        <w:t xml:space="preserve">health education </w:t>
      </w:r>
      <w:r w:rsidR="00995AEC" w:rsidRPr="00136460">
        <w:rPr>
          <w:rFonts w:ascii="Verdana" w:hAnsi="Verdana" w:cs="Arial"/>
          <w:sz w:val="20"/>
        </w:rPr>
        <w:t xml:space="preserve">on </w:t>
      </w:r>
      <w:r w:rsidR="00195681">
        <w:rPr>
          <w:rFonts w:ascii="Verdana" w:hAnsi="Verdana" w:cs="Arial"/>
          <w:sz w:val="20"/>
        </w:rPr>
        <w:t>NCDs</w:t>
      </w:r>
      <w:r w:rsidR="009D22C1">
        <w:rPr>
          <w:rFonts w:ascii="Verdana" w:hAnsi="Verdana" w:cs="Arial"/>
          <w:sz w:val="20"/>
        </w:rPr>
        <w:t xml:space="preserve"> </w:t>
      </w:r>
      <w:r w:rsidR="00995AEC" w:rsidRPr="00136460">
        <w:rPr>
          <w:rFonts w:ascii="Verdana" w:hAnsi="Verdana" w:cs="Arial"/>
          <w:sz w:val="20"/>
        </w:rPr>
        <w:t xml:space="preserve">management </w:t>
      </w:r>
      <w:r w:rsidR="00304BE6" w:rsidRPr="00136460">
        <w:rPr>
          <w:rFonts w:ascii="Verdana" w:hAnsi="Verdana" w:cs="Arial"/>
          <w:sz w:val="20"/>
        </w:rPr>
        <w:t>for patients and health staff</w:t>
      </w:r>
      <w:r w:rsidR="00995AEC" w:rsidRPr="00136460">
        <w:rPr>
          <w:rFonts w:ascii="Verdana" w:hAnsi="Verdana" w:cs="Arial"/>
          <w:sz w:val="20"/>
        </w:rPr>
        <w:t xml:space="preserve"> at primary health care level.</w:t>
      </w:r>
    </w:p>
    <w:p w14:paraId="6610F309" w14:textId="77777777" w:rsidR="003F7592" w:rsidRPr="00136460" w:rsidRDefault="003F7592" w:rsidP="003F7592">
      <w:pPr>
        <w:numPr>
          <w:ilvl w:val="0"/>
          <w:numId w:val="2"/>
        </w:numPr>
        <w:jc w:val="both"/>
        <w:rPr>
          <w:rFonts w:ascii="Verdana" w:hAnsi="Verdana" w:cs="Arial"/>
          <w:sz w:val="20"/>
        </w:rPr>
      </w:pPr>
      <w:r w:rsidRPr="00136460">
        <w:rPr>
          <w:rFonts w:ascii="Verdana" w:hAnsi="Verdana" w:cs="Arial"/>
          <w:sz w:val="20"/>
        </w:rPr>
        <w:t xml:space="preserve">Ensure </w:t>
      </w:r>
      <w:r w:rsidR="00585CFB" w:rsidRPr="00136460">
        <w:rPr>
          <w:rFonts w:ascii="Verdana" w:hAnsi="Verdana" w:cs="Arial"/>
          <w:sz w:val="20"/>
        </w:rPr>
        <w:t xml:space="preserve">data and </w:t>
      </w:r>
      <w:r w:rsidR="00147B6B" w:rsidRPr="00136460">
        <w:rPr>
          <w:rFonts w:ascii="Verdana" w:hAnsi="Verdana" w:cs="Arial"/>
          <w:sz w:val="20"/>
        </w:rPr>
        <w:t xml:space="preserve">evidence </w:t>
      </w:r>
      <w:r w:rsidR="00585CFB" w:rsidRPr="00136460">
        <w:rPr>
          <w:rFonts w:ascii="Verdana" w:hAnsi="Verdana" w:cs="Arial"/>
          <w:sz w:val="20"/>
        </w:rPr>
        <w:t>obtained through the programme activity</w:t>
      </w:r>
      <w:r w:rsidR="00147B6B" w:rsidRPr="00136460">
        <w:rPr>
          <w:rFonts w:ascii="Verdana" w:hAnsi="Verdana" w:cs="Arial"/>
          <w:sz w:val="20"/>
        </w:rPr>
        <w:t xml:space="preserve"> </w:t>
      </w:r>
      <w:r w:rsidR="00593563" w:rsidRPr="00136460">
        <w:rPr>
          <w:rFonts w:ascii="Verdana" w:hAnsi="Verdana" w:cs="Arial"/>
          <w:sz w:val="20"/>
        </w:rPr>
        <w:t>is</w:t>
      </w:r>
      <w:r w:rsidRPr="00136460">
        <w:rPr>
          <w:rFonts w:ascii="Verdana" w:hAnsi="Verdana" w:cs="Arial"/>
          <w:sz w:val="20"/>
        </w:rPr>
        <w:t xml:space="preserve"> used effectively by </w:t>
      </w:r>
      <w:r w:rsidR="00434491" w:rsidRPr="00136460">
        <w:rPr>
          <w:rFonts w:ascii="Verdana" w:hAnsi="Verdana" w:cs="Arial"/>
          <w:sz w:val="20"/>
        </w:rPr>
        <w:t xml:space="preserve">HelpAge </w:t>
      </w:r>
      <w:r w:rsidRPr="00136460">
        <w:rPr>
          <w:rFonts w:ascii="Verdana" w:hAnsi="Verdana" w:cs="Arial"/>
          <w:sz w:val="20"/>
        </w:rPr>
        <w:t>in region</w:t>
      </w:r>
      <w:r w:rsidR="00554745" w:rsidRPr="00136460">
        <w:rPr>
          <w:rFonts w:ascii="Verdana" w:hAnsi="Verdana" w:cs="Arial"/>
          <w:sz w:val="20"/>
        </w:rPr>
        <w:t>al</w:t>
      </w:r>
      <w:r w:rsidRPr="00136460">
        <w:rPr>
          <w:rFonts w:ascii="Verdana" w:hAnsi="Verdana" w:cs="Arial"/>
          <w:sz w:val="20"/>
        </w:rPr>
        <w:t xml:space="preserve"> advocacy </w:t>
      </w:r>
      <w:r w:rsidR="00554745" w:rsidRPr="00136460">
        <w:rPr>
          <w:rFonts w:ascii="Verdana" w:hAnsi="Verdana" w:cs="Arial"/>
          <w:sz w:val="20"/>
        </w:rPr>
        <w:t>and operational activity</w:t>
      </w:r>
      <w:r w:rsidRPr="00136460">
        <w:rPr>
          <w:rFonts w:ascii="Verdana" w:hAnsi="Verdana" w:cs="Arial"/>
          <w:sz w:val="20"/>
        </w:rPr>
        <w:t>.</w:t>
      </w:r>
    </w:p>
    <w:p w14:paraId="33489250" w14:textId="22A94CE4" w:rsidR="003F7592" w:rsidRDefault="00672310" w:rsidP="003F7592">
      <w:pPr>
        <w:numPr>
          <w:ilvl w:val="0"/>
          <w:numId w:val="2"/>
        </w:numPr>
        <w:jc w:val="both"/>
        <w:rPr>
          <w:rFonts w:ascii="Verdana" w:hAnsi="Verdana" w:cs="Arial"/>
          <w:sz w:val="20"/>
        </w:rPr>
      </w:pPr>
      <w:r>
        <w:rPr>
          <w:rFonts w:ascii="Verdana" w:hAnsi="Verdana" w:cs="Arial"/>
          <w:sz w:val="20"/>
        </w:rPr>
        <w:t xml:space="preserve">Develop </w:t>
      </w:r>
      <w:r w:rsidR="003F7592">
        <w:rPr>
          <w:rFonts w:ascii="Verdana" w:hAnsi="Verdana" w:cs="Arial"/>
          <w:sz w:val="20"/>
        </w:rPr>
        <w:t xml:space="preserve">new </w:t>
      </w:r>
      <w:r w:rsidR="00554A33">
        <w:rPr>
          <w:rFonts w:ascii="Verdana" w:hAnsi="Verdana" w:cs="Arial"/>
          <w:sz w:val="20"/>
        </w:rPr>
        <w:t xml:space="preserve">health </w:t>
      </w:r>
      <w:r w:rsidR="003F7592">
        <w:rPr>
          <w:rFonts w:ascii="Verdana" w:hAnsi="Verdana" w:cs="Arial"/>
          <w:sz w:val="20"/>
        </w:rPr>
        <w:t>proposals</w:t>
      </w:r>
      <w:r w:rsidR="00417514">
        <w:rPr>
          <w:rFonts w:ascii="Verdana" w:hAnsi="Verdana" w:cs="Arial"/>
          <w:sz w:val="20"/>
        </w:rPr>
        <w:t xml:space="preserve"> </w:t>
      </w:r>
      <w:r>
        <w:rPr>
          <w:rFonts w:ascii="Verdana" w:hAnsi="Verdana" w:cs="Arial"/>
          <w:sz w:val="20"/>
        </w:rPr>
        <w:t xml:space="preserve">in the region, </w:t>
      </w:r>
      <w:r w:rsidR="00417514">
        <w:rPr>
          <w:rFonts w:ascii="Verdana" w:hAnsi="Verdana" w:cs="Arial"/>
          <w:sz w:val="20"/>
        </w:rPr>
        <w:t>and ensure strong donor</w:t>
      </w:r>
      <w:r w:rsidR="003F7592">
        <w:rPr>
          <w:rFonts w:ascii="Verdana" w:hAnsi="Verdana" w:cs="Arial"/>
          <w:sz w:val="20"/>
        </w:rPr>
        <w:t xml:space="preserve"> liaison.</w:t>
      </w:r>
    </w:p>
    <w:p w14:paraId="0221CC13" w14:textId="309354DD" w:rsidR="00B46FA4" w:rsidRDefault="00516A2C" w:rsidP="00B46FA4">
      <w:pPr>
        <w:numPr>
          <w:ilvl w:val="0"/>
          <w:numId w:val="2"/>
        </w:numPr>
        <w:jc w:val="both"/>
        <w:rPr>
          <w:rFonts w:ascii="Verdana" w:hAnsi="Verdana" w:cs="Arial"/>
          <w:sz w:val="20"/>
        </w:rPr>
      </w:pPr>
      <w:r>
        <w:rPr>
          <w:rFonts w:ascii="Verdana" w:hAnsi="Verdana" w:cs="Arial"/>
          <w:sz w:val="20"/>
          <w:lang w:eastAsia="en-GB"/>
        </w:rPr>
        <w:t xml:space="preserve">Represent </w:t>
      </w:r>
      <w:r w:rsidR="009E6433">
        <w:rPr>
          <w:rFonts w:ascii="Verdana" w:hAnsi="Verdana" w:cs="Arial"/>
          <w:sz w:val="20"/>
          <w:lang w:eastAsia="en-GB"/>
        </w:rPr>
        <w:t>HelpAge</w:t>
      </w:r>
      <w:r>
        <w:rPr>
          <w:rFonts w:ascii="Verdana" w:hAnsi="Verdana" w:cs="Arial"/>
          <w:sz w:val="20"/>
          <w:lang w:eastAsia="en-GB"/>
        </w:rPr>
        <w:t xml:space="preserve"> in high level and strategic </w:t>
      </w:r>
      <w:r w:rsidR="00FA1096">
        <w:rPr>
          <w:rFonts w:ascii="Verdana" w:hAnsi="Verdana" w:cs="Arial"/>
          <w:sz w:val="20"/>
          <w:lang w:eastAsia="en-GB"/>
        </w:rPr>
        <w:t xml:space="preserve">regional (and national) </w:t>
      </w:r>
      <w:r>
        <w:rPr>
          <w:rFonts w:ascii="Verdana" w:hAnsi="Verdana" w:cs="Arial"/>
          <w:sz w:val="20"/>
          <w:lang w:eastAsia="en-GB"/>
        </w:rPr>
        <w:t>meetings involving humanitarian stakeholders</w:t>
      </w:r>
      <w:r w:rsidR="000E45C8">
        <w:rPr>
          <w:rFonts w:ascii="Verdana" w:hAnsi="Verdana" w:cs="Arial"/>
          <w:sz w:val="20"/>
          <w:lang w:eastAsia="en-GB"/>
        </w:rPr>
        <w:t xml:space="preserve"> in the health sector</w:t>
      </w:r>
      <w:r>
        <w:rPr>
          <w:rFonts w:ascii="Verdana" w:hAnsi="Verdana" w:cs="Arial"/>
          <w:sz w:val="20"/>
          <w:lang w:eastAsia="en-GB"/>
        </w:rPr>
        <w:t xml:space="preserve">, in particular </w:t>
      </w:r>
      <w:r w:rsidR="005975DA">
        <w:rPr>
          <w:rFonts w:ascii="Verdana" w:hAnsi="Verdana" w:cs="Arial"/>
          <w:sz w:val="20"/>
          <w:lang w:eastAsia="en-GB"/>
        </w:rPr>
        <w:t xml:space="preserve">liaise and coordinate with </w:t>
      </w:r>
      <w:r w:rsidR="00423D41">
        <w:rPr>
          <w:rFonts w:ascii="Verdana" w:hAnsi="Verdana" w:cs="Arial"/>
          <w:sz w:val="20"/>
          <w:lang w:eastAsia="en-GB"/>
        </w:rPr>
        <w:t>government</w:t>
      </w:r>
      <w:r w:rsidR="00CB60BF">
        <w:rPr>
          <w:rFonts w:ascii="Verdana" w:hAnsi="Verdana" w:cs="Arial"/>
          <w:sz w:val="20"/>
          <w:lang w:eastAsia="en-GB"/>
        </w:rPr>
        <w:t>s</w:t>
      </w:r>
      <w:r w:rsidR="005975DA">
        <w:rPr>
          <w:rFonts w:ascii="Verdana" w:hAnsi="Verdana" w:cs="Arial"/>
          <w:sz w:val="20"/>
          <w:lang w:eastAsia="en-GB"/>
        </w:rPr>
        <w:t xml:space="preserve"> (Ministries of Health)</w:t>
      </w:r>
      <w:r w:rsidR="00423D41">
        <w:rPr>
          <w:rFonts w:ascii="Verdana" w:hAnsi="Verdana" w:cs="Arial"/>
          <w:sz w:val="20"/>
          <w:lang w:eastAsia="en-GB"/>
        </w:rPr>
        <w:t xml:space="preserve">, NGO </w:t>
      </w:r>
      <w:r w:rsidR="009E6433">
        <w:rPr>
          <w:rFonts w:ascii="Verdana" w:hAnsi="Verdana" w:cs="Arial"/>
          <w:sz w:val="20"/>
          <w:lang w:eastAsia="en-GB"/>
        </w:rPr>
        <w:t>health</w:t>
      </w:r>
      <w:r>
        <w:rPr>
          <w:rFonts w:ascii="Verdana" w:hAnsi="Verdana" w:cs="Arial"/>
          <w:sz w:val="20"/>
          <w:lang w:eastAsia="en-GB"/>
        </w:rPr>
        <w:t xml:space="preserve"> </w:t>
      </w:r>
      <w:r w:rsidR="00423D41">
        <w:rPr>
          <w:rFonts w:ascii="Verdana" w:hAnsi="Verdana" w:cs="Arial"/>
          <w:sz w:val="20"/>
          <w:lang w:eastAsia="en-GB"/>
        </w:rPr>
        <w:t>providers</w:t>
      </w:r>
      <w:r w:rsidR="0082349C">
        <w:rPr>
          <w:rFonts w:ascii="Verdana" w:hAnsi="Verdana" w:cs="Arial"/>
          <w:sz w:val="20"/>
          <w:lang w:eastAsia="en-GB"/>
        </w:rPr>
        <w:t xml:space="preserve"> and</w:t>
      </w:r>
      <w:r w:rsidR="00423D41">
        <w:rPr>
          <w:rFonts w:ascii="Verdana" w:hAnsi="Verdana" w:cs="Arial"/>
          <w:sz w:val="20"/>
          <w:lang w:eastAsia="en-GB"/>
        </w:rPr>
        <w:t xml:space="preserve"> UN agencies</w:t>
      </w:r>
      <w:r w:rsidR="009D22C1">
        <w:rPr>
          <w:rFonts w:ascii="Verdana" w:hAnsi="Verdana" w:cs="Arial"/>
          <w:sz w:val="20"/>
          <w:lang w:eastAsia="en-GB"/>
        </w:rPr>
        <w:t>, such as WHO, UNHCR and the cluster system</w:t>
      </w:r>
      <w:r w:rsidR="00B46FA4">
        <w:rPr>
          <w:rFonts w:ascii="Verdana" w:hAnsi="Verdana" w:cs="Arial"/>
          <w:sz w:val="20"/>
          <w:lang w:eastAsia="en-GB"/>
        </w:rPr>
        <w:t>.</w:t>
      </w:r>
    </w:p>
    <w:p w14:paraId="659EB38A" w14:textId="77777777" w:rsidR="003F7592" w:rsidRDefault="00554745" w:rsidP="00B46FA4">
      <w:pPr>
        <w:numPr>
          <w:ilvl w:val="0"/>
          <w:numId w:val="2"/>
        </w:numPr>
        <w:jc w:val="both"/>
        <w:rPr>
          <w:rFonts w:ascii="Verdana" w:hAnsi="Verdana" w:cs="Arial"/>
          <w:sz w:val="20"/>
        </w:rPr>
      </w:pPr>
      <w:r w:rsidRPr="00B46FA4">
        <w:rPr>
          <w:rFonts w:ascii="Verdana" w:hAnsi="Verdana" w:cs="Arial"/>
          <w:sz w:val="20"/>
          <w:lang w:eastAsia="en-GB"/>
        </w:rPr>
        <w:t xml:space="preserve">Provide input and support into the development of </w:t>
      </w:r>
      <w:r w:rsidR="00D63E2E">
        <w:rPr>
          <w:rFonts w:ascii="Verdana" w:hAnsi="Verdana" w:cs="Arial"/>
          <w:sz w:val="20"/>
          <w:lang w:eastAsia="en-GB"/>
        </w:rPr>
        <w:t>HelpAge</w:t>
      </w:r>
      <w:r w:rsidRPr="00B46FA4">
        <w:rPr>
          <w:rFonts w:ascii="Verdana" w:hAnsi="Verdana" w:cs="Arial"/>
          <w:sz w:val="20"/>
          <w:lang w:eastAsia="en-GB"/>
        </w:rPr>
        <w:t xml:space="preserve"> account</w:t>
      </w:r>
      <w:r w:rsidR="00A21767">
        <w:rPr>
          <w:rFonts w:ascii="Verdana" w:hAnsi="Verdana" w:cs="Arial"/>
          <w:sz w:val="20"/>
          <w:lang w:eastAsia="en-GB"/>
        </w:rPr>
        <w:t xml:space="preserve">ability procedures including </w:t>
      </w:r>
      <w:r w:rsidR="00B46FA4" w:rsidRPr="00B46FA4">
        <w:rPr>
          <w:rFonts w:ascii="Verdana" w:hAnsi="Verdana" w:cs="Arial"/>
          <w:sz w:val="20"/>
          <w:lang w:eastAsia="en-GB"/>
        </w:rPr>
        <w:t>feedback mechanisms for affected populations.</w:t>
      </w:r>
    </w:p>
    <w:p w14:paraId="145AAFA5" w14:textId="77777777" w:rsidR="00B46FA4" w:rsidRPr="00B46FA4" w:rsidRDefault="00B46FA4" w:rsidP="00B46FA4">
      <w:pPr>
        <w:ind w:left="624"/>
        <w:jc w:val="both"/>
        <w:rPr>
          <w:rFonts w:ascii="Verdana" w:hAnsi="Verdana" w:cs="Arial"/>
          <w:sz w:val="20"/>
        </w:rPr>
      </w:pPr>
    </w:p>
    <w:p w14:paraId="761116BE" w14:textId="26E604CA" w:rsidR="003F7592" w:rsidRPr="00E00B1F" w:rsidRDefault="00913894" w:rsidP="003F7592">
      <w:pPr>
        <w:jc w:val="both"/>
        <w:rPr>
          <w:rFonts w:ascii="Verdana" w:hAnsi="Verdana" w:cs="Arial"/>
          <w:b/>
          <w:sz w:val="20"/>
        </w:rPr>
      </w:pPr>
      <w:r>
        <w:rPr>
          <w:rFonts w:ascii="Verdana" w:hAnsi="Verdana" w:cs="Arial"/>
          <w:b/>
          <w:sz w:val="20"/>
        </w:rPr>
        <w:t xml:space="preserve">2) </w:t>
      </w:r>
      <w:r w:rsidR="003F7592" w:rsidRPr="00E00B1F">
        <w:rPr>
          <w:rFonts w:ascii="Verdana" w:hAnsi="Verdana" w:cs="Arial"/>
          <w:b/>
          <w:sz w:val="20"/>
        </w:rPr>
        <w:t xml:space="preserve">Regional </w:t>
      </w:r>
      <w:r w:rsidR="00A947A4">
        <w:rPr>
          <w:rFonts w:ascii="Verdana" w:hAnsi="Verdana" w:cs="Arial"/>
          <w:b/>
          <w:sz w:val="20"/>
        </w:rPr>
        <w:t>health</w:t>
      </w:r>
      <w:r w:rsidR="003F7592" w:rsidRPr="00E00B1F">
        <w:rPr>
          <w:rFonts w:ascii="Verdana" w:hAnsi="Verdana" w:cs="Arial"/>
          <w:b/>
          <w:sz w:val="20"/>
        </w:rPr>
        <w:t xml:space="preserve"> strategy development and implementation</w:t>
      </w:r>
    </w:p>
    <w:p w14:paraId="08A27402" w14:textId="493450A2" w:rsidR="003F7592" w:rsidRDefault="00E7149E" w:rsidP="003F7592">
      <w:pPr>
        <w:numPr>
          <w:ilvl w:val="0"/>
          <w:numId w:val="2"/>
        </w:numPr>
        <w:jc w:val="both"/>
        <w:rPr>
          <w:rFonts w:ascii="Verdana" w:hAnsi="Verdana" w:cs="Arial"/>
          <w:sz w:val="20"/>
        </w:rPr>
      </w:pPr>
      <w:r>
        <w:rPr>
          <w:rFonts w:ascii="Verdana" w:hAnsi="Verdana" w:cs="Arial"/>
          <w:sz w:val="20"/>
        </w:rPr>
        <w:t xml:space="preserve">Design </w:t>
      </w:r>
      <w:r w:rsidR="003F7592">
        <w:rPr>
          <w:rFonts w:ascii="Verdana" w:hAnsi="Verdana" w:cs="Arial"/>
          <w:sz w:val="20"/>
        </w:rPr>
        <w:t xml:space="preserve">a regional </w:t>
      </w:r>
      <w:r w:rsidR="00B971AB">
        <w:rPr>
          <w:rFonts w:ascii="Verdana" w:hAnsi="Verdana" w:cs="Arial"/>
          <w:sz w:val="20"/>
        </w:rPr>
        <w:t xml:space="preserve">humanitarian </w:t>
      </w:r>
      <w:r w:rsidR="00486C28">
        <w:rPr>
          <w:rFonts w:ascii="Verdana" w:hAnsi="Verdana" w:cs="Arial"/>
          <w:sz w:val="20"/>
        </w:rPr>
        <w:t>health</w:t>
      </w:r>
      <w:r w:rsidR="003F7592">
        <w:rPr>
          <w:rFonts w:ascii="Verdana" w:hAnsi="Verdana" w:cs="Arial"/>
          <w:sz w:val="20"/>
        </w:rPr>
        <w:t xml:space="preserve"> strategy and develop a regional work plan </w:t>
      </w:r>
      <w:r w:rsidR="0082349C">
        <w:rPr>
          <w:rFonts w:ascii="Verdana" w:hAnsi="Verdana" w:cs="Arial"/>
          <w:sz w:val="20"/>
        </w:rPr>
        <w:t>for</w:t>
      </w:r>
      <w:r w:rsidR="009712E4">
        <w:rPr>
          <w:rFonts w:ascii="Verdana" w:hAnsi="Verdana" w:cs="Arial"/>
          <w:sz w:val="20"/>
        </w:rPr>
        <w:t xml:space="preserve"> the inclusion of older people in the health response to the </w:t>
      </w:r>
      <w:r w:rsidR="00A3784B">
        <w:rPr>
          <w:rFonts w:ascii="Verdana" w:hAnsi="Verdana" w:cs="Arial"/>
          <w:sz w:val="20"/>
        </w:rPr>
        <w:t xml:space="preserve">Ukraine and </w:t>
      </w:r>
      <w:r w:rsidR="009712E4">
        <w:rPr>
          <w:rFonts w:ascii="Verdana" w:hAnsi="Verdana" w:cs="Arial"/>
          <w:sz w:val="20"/>
        </w:rPr>
        <w:t>Syrian crisis</w:t>
      </w:r>
      <w:r w:rsidR="0082349C">
        <w:rPr>
          <w:rFonts w:ascii="Verdana" w:hAnsi="Verdana" w:cs="Arial"/>
          <w:sz w:val="20"/>
        </w:rPr>
        <w:t>. This will include</w:t>
      </w:r>
      <w:r w:rsidR="00554745">
        <w:rPr>
          <w:rFonts w:ascii="Verdana" w:hAnsi="Verdana" w:cs="Arial"/>
          <w:sz w:val="20"/>
        </w:rPr>
        <w:t xml:space="preserve"> priorities and targets, partners and allies, </w:t>
      </w:r>
      <w:r w:rsidR="0082349C">
        <w:rPr>
          <w:rFonts w:ascii="Verdana" w:hAnsi="Verdana" w:cs="Arial"/>
          <w:sz w:val="20"/>
        </w:rPr>
        <w:t xml:space="preserve">key </w:t>
      </w:r>
      <w:r w:rsidR="00554745">
        <w:rPr>
          <w:rFonts w:ascii="Verdana" w:hAnsi="Verdana" w:cs="Arial"/>
          <w:sz w:val="20"/>
        </w:rPr>
        <w:t>messages, activities and approaches, resources and materials</w:t>
      </w:r>
      <w:r w:rsidR="00E46B45">
        <w:rPr>
          <w:rFonts w:ascii="Verdana" w:hAnsi="Verdana" w:cs="Arial"/>
          <w:sz w:val="20"/>
        </w:rPr>
        <w:t xml:space="preserve"> required</w:t>
      </w:r>
      <w:r w:rsidR="00554745">
        <w:rPr>
          <w:rFonts w:ascii="Verdana" w:hAnsi="Verdana" w:cs="Arial"/>
          <w:sz w:val="20"/>
        </w:rPr>
        <w:t>, learning outcomes, and monitoring indicators</w:t>
      </w:r>
      <w:r w:rsidR="003F7592">
        <w:rPr>
          <w:rFonts w:ascii="Verdana" w:hAnsi="Verdana" w:cs="Arial"/>
          <w:sz w:val="20"/>
        </w:rPr>
        <w:t>. T</w:t>
      </w:r>
      <w:r w:rsidR="00974B10">
        <w:rPr>
          <w:rFonts w:ascii="Verdana" w:hAnsi="Verdana" w:cs="Arial"/>
          <w:sz w:val="20"/>
        </w:rPr>
        <w:t xml:space="preserve">he strategy will be </w:t>
      </w:r>
      <w:r w:rsidR="00554745">
        <w:rPr>
          <w:rFonts w:ascii="Verdana" w:hAnsi="Verdana" w:cs="Arial"/>
          <w:sz w:val="20"/>
        </w:rPr>
        <w:t xml:space="preserve">reviewed and </w:t>
      </w:r>
      <w:r w:rsidR="00974B10">
        <w:rPr>
          <w:rFonts w:ascii="Verdana" w:hAnsi="Verdana" w:cs="Arial"/>
          <w:sz w:val="20"/>
        </w:rPr>
        <w:t>updated</w:t>
      </w:r>
      <w:r w:rsidR="0044125D">
        <w:rPr>
          <w:rFonts w:ascii="Verdana" w:hAnsi="Verdana" w:cs="Arial"/>
          <w:sz w:val="20"/>
        </w:rPr>
        <w:t xml:space="preserve"> </w:t>
      </w:r>
      <w:r w:rsidR="00315173">
        <w:rPr>
          <w:rFonts w:ascii="Verdana" w:hAnsi="Verdana" w:cs="Arial"/>
          <w:sz w:val="20"/>
        </w:rPr>
        <w:t>regularly</w:t>
      </w:r>
      <w:r w:rsidR="00974B10">
        <w:rPr>
          <w:rFonts w:ascii="Verdana" w:hAnsi="Verdana" w:cs="Arial"/>
          <w:sz w:val="20"/>
        </w:rPr>
        <w:t xml:space="preserve">, </w:t>
      </w:r>
      <w:r w:rsidR="003F7592">
        <w:rPr>
          <w:rFonts w:ascii="Verdana" w:hAnsi="Verdana" w:cs="Arial"/>
          <w:sz w:val="20"/>
        </w:rPr>
        <w:t>incorporating any new opportunities</w:t>
      </w:r>
      <w:r w:rsidR="0044125D">
        <w:rPr>
          <w:rFonts w:ascii="Verdana" w:hAnsi="Verdana" w:cs="Arial"/>
          <w:sz w:val="20"/>
        </w:rPr>
        <w:t xml:space="preserve"> along with </w:t>
      </w:r>
      <w:r w:rsidR="00E46B45">
        <w:rPr>
          <w:rFonts w:ascii="Verdana" w:hAnsi="Verdana" w:cs="Arial"/>
          <w:sz w:val="20"/>
        </w:rPr>
        <w:t xml:space="preserve">reporting on </w:t>
      </w:r>
      <w:r w:rsidR="0044125D">
        <w:rPr>
          <w:rFonts w:ascii="Verdana" w:hAnsi="Verdana" w:cs="Arial"/>
          <w:sz w:val="20"/>
        </w:rPr>
        <w:t>advocacy issues.</w:t>
      </w:r>
    </w:p>
    <w:p w14:paraId="5B49234D" w14:textId="53F7979A" w:rsidR="00AD7128" w:rsidRDefault="009712E4" w:rsidP="009712E4">
      <w:pPr>
        <w:numPr>
          <w:ilvl w:val="0"/>
          <w:numId w:val="2"/>
        </w:numPr>
        <w:jc w:val="both"/>
        <w:rPr>
          <w:rFonts w:ascii="Verdana" w:hAnsi="Verdana" w:cs="Arial"/>
          <w:sz w:val="20"/>
        </w:rPr>
      </w:pPr>
      <w:r>
        <w:rPr>
          <w:rFonts w:ascii="Verdana" w:hAnsi="Verdana" w:cs="Arial"/>
          <w:sz w:val="20"/>
        </w:rPr>
        <w:t xml:space="preserve">Provide technical expertise at regional level </w:t>
      </w:r>
      <w:r w:rsidR="00E46B45">
        <w:rPr>
          <w:rFonts w:ascii="Verdana" w:hAnsi="Verdana" w:cs="Arial"/>
          <w:sz w:val="20"/>
        </w:rPr>
        <w:t>on the</w:t>
      </w:r>
      <w:r>
        <w:rPr>
          <w:rFonts w:ascii="Verdana" w:hAnsi="Verdana" w:cs="Arial"/>
          <w:sz w:val="20"/>
        </w:rPr>
        <w:t xml:space="preserve"> health needs of older people and health interventions for older people</w:t>
      </w:r>
      <w:r w:rsidR="00DD51BB">
        <w:rPr>
          <w:rFonts w:ascii="Verdana" w:hAnsi="Verdana" w:cs="Arial"/>
          <w:sz w:val="20"/>
        </w:rPr>
        <w:t xml:space="preserve"> in humanitarian contexts</w:t>
      </w:r>
      <w:r>
        <w:rPr>
          <w:rFonts w:ascii="Verdana" w:hAnsi="Verdana" w:cs="Arial"/>
          <w:sz w:val="20"/>
        </w:rPr>
        <w:t xml:space="preserve">. In particular, provide expertise on the management </w:t>
      </w:r>
      <w:r w:rsidR="00A3784B">
        <w:rPr>
          <w:rFonts w:ascii="Verdana" w:hAnsi="Verdana" w:cs="Arial"/>
          <w:sz w:val="20"/>
        </w:rPr>
        <w:t xml:space="preserve">and self-management </w:t>
      </w:r>
      <w:r>
        <w:rPr>
          <w:rFonts w:ascii="Verdana" w:hAnsi="Verdana" w:cs="Arial"/>
          <w:sz w:val="20"/>
        </w:rPr>
        <w:t xml:space="preserve">of </w:t>
      </w:r>
      <w:r w:rsidR="00195681">
        <w:rPr>
          <w:rFonts w:ascii="Verdana" w:hAnsi="Verdana" w:cs="Arial"/>
          <w:sz w:val="20"/>
        </w:rPr>
        <w:t>NCDs</w:t>
      </w:r>
      <w:r>
        <w:rPr>
          <w:rFonts w:ascii="Verdana" w:hAnsi="Verdana" w:cs="Arial"/>
          <w:sz w:val="20"/>
        </w:rPr>
        <w:t xml:space="preserve"> (prevention, diagnosis, treatment and monitoring</w:t>
      </w:r>
      <w:r w:rsidR="00A3784B">
        <w:rPr>
          <w:rFonts w:ascii="Verdana" w:hAnsi="Verdana" w:cs="Arial"/>
          <w:sz w:val="20"/>
        </w:rPr>
        <w:t>.</w:t>
      </w:r>
    </w:p>
    <w:p w14:paraId="1FDC321E" w14:textId="51680E68" w:rsidR="009712E4" w:rsidRDefault="009712E4" w:rsidP="009712E4">
      <w:pPr>
        <w:numPr>
          <w:ilvl w:val="0"/>
          <w:numId w:val="2"/>
        </w:numPr>
        <w:jc w:val="both"/>
        <w:rPr>
          <w:rFonts w:ascii="Verdana" w:hAnsi="Verdana" w:cs="Arial"/>
          <w:sz w:val="20"/>
        </w:rPr>
      </w:pPr>
      <w:r>
        <w:rPr>
          <w:rFonts w:ascii="Verdana" w:hAnsi="Verdana" w:cs="Arial"/>
          <w:sz w:val="20"/>
        </w:rPr>
        <w:t xml:space="preserve">Become the </w:t>
      </w:r>
      <w:r w:rsidR="003249A9">
        <w:rPr>
          <w:rFonts w:ascii="Verdana" w:hAnsi="Verdana" w:cs="Arial"/>
          <w:sz w:val="20"/>
        </w:rPr>
        <w:t>regional foc</w:t>
      </w:r>
      <w:r w:rsidR="0097398A">
        <w:rPr>
          <w:rFonts w:ascii="Verdana" w:hAnsi="Verdana" w:cs="Arial"/>
          <w:sz w:val="20"/>
        </w:rPr>
        <w:t>al point</w:t>
      </w:r>
      <w:r w:rsidR="003249A9">
        <w:rPr>
          <w:rFonts w:ascii="Verdana" w:hAnsi="Verdana" w:cs="Arial"/>
          <w:sz w:val="20"/>
        </w:rPr>
        <w:t xml:space="preserve"> for the older people in the health </w:t>
      </w:r>
      <w:r w:rsidR="00DD51BB">
        <w:rPr>
          <w:rFonts w:ascii="Verdana" w:hAnsi="Verdana" w:cs="Arial"/>
          <w:sz w:val="20"/>
        </w:rPr>
        <w:t xml:space="preserve">humanitarian </w:t>
      </w:r>
      <w:r w:rsidR="003249A9">
        <w:rPr>
          <w:rFonts w:ascii="Verdana" w:hAnsi="Verdana" w:cs="Arial"/>
          <w:sz w:val="20"/>
        </w:rPr>
        <w:t xml:space="preserve">sector, prioritising </w:t>
      </w:r>
      <w:r w:rsidR="009D22C1">
        <w:rPr>
          <w:rFonts w:ascii="Verdana" w:hAnsi="Verdana" w:cs="Arial"/>
          <w:sz w:val="20"/>
        </w:rPr>
        <w:t>NCDs</w:t>
      </w:r>
      <w:r w:rsidR="003249A9">
        <w:rPr>
          <w:rFonts w:ascii="Verdana" w:hAnsi="Verdana" w:cs="Arial"/>
          <w:sz w:val="20"/>
        </w:rPr>
        <w:t>.</w:t>
      </w:r>
      <w:r w:rsidR="00AD7128">
        <w:rPr>
          <w:rFonts w:ascii="Verdana" w:hAnsi="Verdana" w:cs="Arial"/>
          <w:sz w:val="20"/>
        </w:rPr>
        <w:t xml:space="preserve"> Participate in the development of guidelines for the management of </w:t>
      </w:r>
      <w:r w:rsidR="009D22C1">
        <w:rPr>
          <w:rFonts w:ascii="Verdana" w:hAnsi="Verdana" w:cs="Arial"/>
          <w:sz w:val="20"/>
        </w:rPr>
        <w:t>NCDs</w:t>
      </w:r>
      <w:r w:rsidR="00A3784B">
        <w:rPr>
          <w:rFonts w:ascii="Verdana" w:hAnsi="Verdana" w:cs="Arial"/>
          <w:sz w:val="20"/>
        </w:rPr>
        <w:t xml:space="preserve"> in older people.</w:t>
      </w:r>
    </w:p>
    <w:p w14:paraId="5D7B6703" w14:textId="1FFD7BA8" w:rsidR="009951C3" w:rsidRPr="00821652" w:rsidRDefault="009951C3" w:rsidP="009951C3">
      <w:pPr>
        <w:numPr>
          <w:ilvl w:val="0"/>
          <w:numId w:val="2"/>
        </w:numPr>
        <w:jc w:val="both"/>
        <w:rPr>
          <w:rFonts w:ascii="Verdana" w:hAnsi="Verdana" w:cs="Arial"/>
          <w:sz w:val="20"/>
        </w:rPr>
      </w:pPr>
      <w:r w:rsidRPr="00821652">
        <w:rPr>
          <w:rFonts w:ascii="Verdana" w:hAnsi="Verdana" w:cs="Arial"/>
          <w:sz w:val="20"/>
        </w:rPr>
        <w:t xml:space="preserve">Promote the inclusion of </w:t>
      </w:r>
      <w:r>
        <w:rPr>
          <w:rFonts w:ascii="Verdana" w:hAnsi="Verdana" w:cs="Arial"/>
          <w:sz w:val="20"/>
        </w:rPr>
        <w:t>older people</w:t>
      </w:r>
      <w:r w:rsidR="0074771B">
        <w:rPr>
          <w:rFonts w:ascii="Verdana" w:hAnsi="Verdana" w:cs="Arial"/>
          <w:sz w:val="20"/>
        </w:rPr>
        <w:t xml:space="preserve">’s needs in the </w:t>
      </w:r>
      <w:r>
        <w:rPr>
          <w:rFonts w:ascii="Verdana" w:hAnsi="Verdana" w:cs="Arial"/>
          <w:sz w:val="20"/>
        </w:rPr>
        <w:t>health sector</w:t>
      </w:r>
      <w:r w:rsidRPr="00821652">
        <w:rPr>
          <w:rFonts w:ascii="Verdana" w:hAnsi="Verdana" w:cs="Arial"/>
          <w:sz w:val="20"/>
        </w:rPr>
        <w:t xml:space="preserve"> </w:t>
      </w:r>
      <w:r w:rsidR="00DD51BB">
        <w:rPr>
          <w:rFonts w:ascii="Verdana" w:hAnsi="Verdana" w:cs="Arial"/>
          <w:sz w:val="20"/>
        </w:rPr>
        <w:t xml:space="preserve">humanitarian </w:t>
      </w:r>
      <w:r w:rsidR="00A3784B">
        <w:rPr>
          <w:rFonts w:ascii="Verdana" w:hAnsi="Verdana" w:cs="Arial"/>
          <w:sz w:val="20"/>
        </w:rPr>
        <w:t>r</w:t>
      </w:r>
      <w:r w:rsidR="0074771B">
        <w:rPr>
          <w:rFonts w:ascii="Verdana" w:hAnsi="Verdana" w:cs="Arial"/>
          <w:sz w:val="20"/>
        </w:rPr>
        <w:t xml:space="preserve">esponse </w:t>
      </w:r>
      <w:r w:rsidRPr="00821652">
        <w:rPr>
          <w:rFonts w:ascii="Verdana" w:hAnsi="Verdana" w:cs="Arial"/>
          <w:sz w:val="20"/>
        </w:rPr>
        <w:t>through active and regular participation in humanitarian coordination wor</w:t>
      </w:r>
      <w:r w:rsidR="0076296F">
        <w:rPr>
          <w:rFonts w:ascii="Verdana" w:hAnsi="Verdana" w:cs="Arial"/>
          <w:sz w:val="20"/>
        </w:rPr>
        <w:t>king groups</w:t>
      </w:r>
      <w:r w:rsidRPr="00821652">
        <w:rPr>
          <w:rFonts w:ascii="Verdana" w:hAnsi="Verdana" w:cs="Arial"/>
          <w:sz w:val="20"/>
        </w:rPr>
        <w:t>.</w:t>
      </w:r>
      <w:r>
        <w:rPr>
          <w:rFonts w:ascii="Verdana" w:hAnsi="Verdana" w:cs="Arial"/>
          <w:sz w:val="20"/>
        </w:rPr>
        <w:t xml:space="preserve"> </w:t>
      </w:r>
    </w:p>
    <w:p w14:paraId="622BCE2E" w14:textId="497DBA15" w:rsidR="00CD2C6F" w:rsidRDefault="00CD2C6F" w:rsidP="00CD2C6F">
      <w:pPr>
        <w:numPr>
          <w:ilvl w:val="0"/>
          <w:numId w:val="2"/>
        </w:numPr>
        <w:jc w:val="both"/>
        <w:rPr>
          <w:rFonts w:ascii="Verdana" w:hAnsi="Verdana" w:cs="Arial"/>
          <w:sz w:val="20"/>
        </w:rPr>
      </w:pPr>
      <w:r>
        <w:rPr>
          <w:rFonts w:ascii="Verdana" w:hAnsi="Verdana" w:cs="Arial"/>
          <w:sz w:val="20"/>
        </w:rPr>
        <w:t xml:space="preserve">Build strategic relationships with key national and international humanitarian </w:t>
      </w:r>
      <w:r w:rsidR="00A3784B">
        <w:rPr>
          <w:rFonts w:ascii="Verdana" w:hAnsi="Verdana" w:cs="Arial"/>
          <w:sz w:val="20"/>
        </w:rPr>
        <w:t xml:space="preserve">and development </w:t>
      </w:r>
      <w:r>
        <w:rPr>
          <w:rFonts w:ascii="Verdana" w:hAnsi="Verdana" w:cs="Arial"/>
          <w:sz w:val="20"/>
        </w:rPr>
        <w:t xml:space="preserve">stakeholders </w:t>
      </w:r>
      <w:r w:rsidR="0069546A">
        <w:rPr>
          <w:rFonts w:ascii="Verdana" w:hAnsi="Verdana" w:cs="Arial"/>
          <w:sz w:val="20"/>
        </w:rPr>
        <w:t>and</w:t>
      </w:r>
      <w:r>
        <w:rPr>
          <w:rFonts w:ascii="Verdana" w:hAnsi="Verdana" w:cs="Arial"/>
          <w:sz w:val="20"/>
        </w:rPr>
        <w:t xml:space="preserve"> government bodies, to promote </w:t>
      </w:r>
      <w:r w:rsidRPr="003C2FA2">
        <w:rPr>
          <w:rFonts w:ascii="Verdana" w:hAnsi="Verdana" w:cs="Arial"/>
          <w:sz w:val="20"/>
          <w:lang w:eastAsia="en-GB"/>
        </w:rPr>
        <w:t xml:space="preserve">greater understanding and support for </w:t>
      </w:r>
      <w:r>
        <w:rPr>
          <w:rFonts w:ascii="Verdana" w:hAnsi="Verdana" w:cs="Arial"/>
          <w:sz w:val="20"/>
          <w:lang w:eastAsia="en-GB"/>
        </w:rPr>
        <w:t xml:space="preserve">older people’s health needs in </w:t>
      </w:r>
      <w:r w:rsidR="0069546A">
        <w:rPr>
          <w:rFonts w:ascii="Verdana" w:hAnsi="Verdana" w:cs="Arial"/>
          <w:sz w:val="20"/>
          <w:lang w:eastAsia="en-GB"/>
        </w:rPr>
        <w:t>t</w:t>
      </w:r>
      <w:r>
        <w:rPr>
          <w:rFonts w:ascii="Verdana" w:hAnsi="Verdana" w:cs="Arial"/>
          <w:sz w:val="20"/>
          <w:lang w:eastAsia="en-GB"/>
        </w:rPr>
        <w:t>he region.</w:t>
      </w:r>
    </w:p>
    <w:p w14:paraId="01358646" w14:textId="77777777" w:rsidR="003F7592" w:rsidRPr="00821652" w:rsidRDefault="003F7592" w:rsidP="003F7592">
      <w:pPr>
        <w:numPr>
          <w:ilvl w:val="0"/>
          <w:numId w:val="2"/>
        </w:numPr>
        <w:jc w:val="both"/>
        <w:rPr>
          <w:rFonts w:ascii="Verdana" w:hAnsi="Verdana" w:cs="Arial"/>
          <w:sz w:val="20"/>
        </w:rPr>
      </w:pPr>
      <w:r>
        <w:rPr>
          <w:rFonts w:ascii="Verdana" w:hAnsi="Verdana" w:cs="Arial"/>
          <w:sz w:val="20"/>
        </w:rPr>
        <w:t xml:space="preserve">Develop and support the development of evidence-based </w:t>
      </w:r>
      <w:r w:rsidR="00D40F09">
        <w:rPr>
          <w:rFonts w:ascii="Verdana" w:hAnsi="Verdana" w:cs="Arial"/>
          <w:sz w:val="20"/>
        </w:rPr>
        <w:t xml:space="preserve">advocacy </w:t>
      </w:r>
      <w:r>
        <w:rPr>
          <w:rFonts w:ascii="Verdana" w:hAnsi="Verdana" w:cs="Arial"/>
          <w:sz w:val="20"/>
        </w:rPr>
        <w:t>messages</w:t>
      </w:r>
      <w:r w:rsidR="00CA5821">
        <w:rPr>
          <w:rFonts w:ascii="Verdana" w:hAnsi="Verdana" w:cs="Arial"/>
          <w:sz w:val="20"/>
        </w:rPr>
        <w:t xml:space="preserve"> for the health sector</w:t>
      </w:r>
      <w:r>
        <w:rPr>
          <w:rFonts w:ascii="Verdana" w:hAnsi="Verdana" w:cs="Arial"/>
          <w:sz w:val="20"/>
        </w:rPr>
        <w:t xml:space="preserve">, including secondary messages tailored for various target audience, in accordance with the </w:t>
      </w:r>
      <w:r w:rsidR="00844695">
        <w:rPr>
          <w:rFonts w:ascii="Verdana" w:hAnsi="Verdana" w:cs="Arial"/>
          <w:sz w:val="20"/>
        </w:rPr>
        <w:t>r</w:t>
      </w:r>
      <w:r>
        <w:rPr>
          <w:rFonts w:ascii="Verdana" w:hAnsi="Verdana" w:cs="Arial"/>
          <w:sz w:val="20"/>
        </w:rPr>
        <w:t xml:space="preserve">egional </w:t>
      </w:r>
      <w:r w:rsidR="00844695">
        <w:rPr>
          <w:rFonts w:ascii="Verdana" w:hAnsi="Verdana" w:cs="Arial"/>
          <w:sz w:val="20"/>
        </w:rPr>
        <w:t>a</w:t>
      </w:r>
      <w:r>
        <w:rPr>
          <w:rFonts w:ascii="Verdana" w:hAnsi="Verdana" w:cs="Arial"/>
          <w:sz w:val="20"/>
        </w:rPr>
        <w:t xml:space="preserve">dvocacy strategy and work plan defined. </w:t>
      </w:r>
    </w:p>
    <w:p w14:paraId="7D6CCF77" w14:textId="77777777" w:rsidR="003F7592" w:rsidRPr="00D9442D" w:rsidRDefault="003F7592" w:rsidP="003F7592">
      <w:pPr>
        <w:numPr>
          <w:ilvl w:val="0"/>
          <w:numId w:val="2"/>
        </w:numPr>
        <w:jc w:val="both"/>
        <w:rPr>
          <w:rFonts w:ascii="Verdana" w:hAnsi="Verdana" w:cs="Arial"/>
          <w:sz w:val="20"/>
        </w:rPr>
      </w:pPr>
      <w:r>
        <w:rPr>
          <w:rFonts w:ascii="Verdana" w:hAnsi="Verdana" w:cs="Arial"/>
          <w:sz w:val="20"/>
        </w:rPr>
        <w:t xml:space="preserve">Write policy </w:t>
      </w:r>
      <w:r w:rsidR="009951C3">
        <w:rPr>
          <w:rFonts w:ascii="Verdana" w:hAnsi="Verdana" w:cs="Arial"/>
          <w:sz w:val="20"/>
        </w:rPr>
        <w:t xml:space="preserve">health </w:t>
      </w:r>
      <w:r>
        <w:rPr>
          <w:rFonts w:ascii="Verdana" w:hAnsi="Verdana" w:cs="Arial"/>
          <w:sz w:val="20"/>
        </w:rPr>
        <w:t xml:space="preserve">papers targeting </w:t>
      </w:r>
      <w:r w:rsidR="00D40F09">
        <w:rPr>
          <w:rFonts w:ascii="Verdana" w:hAnsi="Verdana" w:cs="Arial"/>
          <w:sz w:val="20"/>
        </w:rPr>
        <w:t xml:space="preserve">national and international </w:t>
      </w:r>
      <w:r w:rsidR="00593563">
        <w:rPr>
          <w:rFonts w:ascii="Verdana" w:hAnsi="Verdana" w:cs="Arial"/>
          <w:sz w:val="20"/>
        </w:rPr>
        <w:t>audiences</w:t>
      </w:r>
      <w:r>
        <w:rPr>
          <w:rFonts w:ascii="Verdana" w:hAnsi="Verdana" w:cs="Arial"/>
          <w:sz w:val="20"/>
        </w:rPr>
        <w:t xml:space="preserve">, </w:t>
      </w:r>
      <w:r w:rsidR="00844695">
        <w:rPr>
          <w:rFonts w:ascii="Verdana" w:hAnsi="Verdana" w:cs="Arial"/>
          <w:sz w:val="20"/>
        </w:rPr>
        <w:t>where necessary</w:t>
      </w:r>
      <w:r>
        <w:rPr>
          <w:rFonts w:ascii="Verdana" w:hAnsi="Verdana" w:cs="Arial"/>
          <w:sz w:val="20"/>
        </w:rPr>
        <w:t xml:space="preserve"> at short notice.</w:t>
      </w:r>
    </w:p>
    <w:p w14:paraId="4AFCF872" w14:textId="2194D642" w:rsidR="002F08B2" w:rsidRDefault="003F7592" w:rsidP="003F7592">
      <w:pPr>
        <w:numPr>
          <w:ilvl w:val="0"/>
          <w:numId w:val="2"/>
        </w:numPr>
        <w:jc w:val="both"/>
        <w:rPr>
          <w:rFonts w:ascii="Verdana" w:hAnsi="Verdana" w:cs="Arial"/>
          <w:sz w:val="20"/>
        </w:rPr>
      </w:pPr>
      <w:r>
        <w:rPr>
          <w:rFonts w:ascii="Verdana" w:hAnsi="Verdana" w:cs="Arial"/>
          <w:sz w:val="20"/>
        </w:rPr>
        <w:t xml:space="preserve">Support </w:t>
      </w:r>
      <w:r w:rsidR="00304BE6">
        <w:rPr>
          <w:rFonts w:ascii="Verdana" w:hAnsi="Verdana" w:cs="Arial"/>
          <w:sz w:val="20"/>
        </w:rPr>
        <w:t xml:space="preserve">health </w:t>
      </w:r>
      <w:r>
        <w:rPr>
          <w:rFonts w:ascii="Verdana" w:hAnsi="Verdana" w:cs="Arial"/>
          <w:sz w:val="20"/>
        </w:rPr>
        <w:t>resea</w:t>
      </w:r>
      <w:r w:rsidR="00B532C9">
        <w:rPr>
          <w:rFonts w:ascii="Verdana" w:hAnsi="Verdana" w:cs="Arial"/>
          <w:sz w:val="20"/>
        </w:rPr>
        <w:t>rch and survey</w:t>
      </w:r>
      <w:r w:rsidR="00844695">
        <w:rPr>
          <w:rFonts w:ascii="Verdana" w:hAnsi="Verdana" w:cs="Arial"/>
          <w:sz w:val="20"/>
        </w:rPr>
        <w:t>s</w:t>
      </w:r>
      <w:r w:rsidR="00B532C9">
        <w:rPr>
          <w:rFonts w:ascii="Verdana" w:hAnsi="Verdana" w:cs="Arial"/>
          <w:sz w:val="20"/>
        </w:rPr>
        <w:t xml:space="preserve"> conducted by </w:t>
      </w:r>
      <w:r w:rsidR="00CD2C6F">
        <w:rPr>
          <w:rFonts w:ascii="Verdana" w:hAnsi="Verdana" w:cs="Arial"/>
          <w:sz w:val="20"/>
        </w:rPr>
        <w:t>HelpAge, and other partners</w:t>
      </w:r>
      <w:r>
        <w:rPr>
          <w:rFonts w:ascii="Verdana" w:hAnsi="Verdana" w:cs="Arial"/>
          <w:sz w:val="20"/>
        </w:rPr>
        <w:t xml:space="preserve"> to improve data </w:t>
      </w:r>
      <w:r w:rsidR="00844695">
        <w:rPr>
          <w:rFonts w:ascii="Verdana" w:hAnsi="Verdana" w:cs="Arial"/>
          <w:sz w:val="20"/>
        </w:rPr>
        <w:t>that</w:t>
      </w:r>
      <w:r>
        <w:rPr>
          <w:rFonts w:ascii="Verdana" w:hAnsi="Verdana" w:cs="Arial"/>
          <w:sz w:val="20"/>
        </w:rPr>
        <w:t xml:space="preserve"> will support programme design, advocacy</w:t>
      </w:r>
      <w:r w:rsidR="00922A64">
        <w:rPr>
          <w:rFonts w:ascii="Verdana" w:hAnsi="Verdana" w:cs="Arial"/>
          <w:sz w:val="20"/>
        </w:rPr>
        <w:t>, training</w:t>
      </w:r>
      <w:r>
        <w:rPr>
          <w:rFonts w:ascii="Verdana" w:hAnsi="Verdana" w:cs="Arial"/>
          <w:sz w:val="20"/>
        </w:rPr>
        <w:t xml:space="preserve"> </w:t>
      </w:r>
      <w:r w:rsidR="00061047">
        <w:rPr>
          <w:rFonts w:ascii="Verdana" w:hAnsi="Verdana" w:cs="Arial"/>
          <w:sz w:val="20"/>
        </w:rPr>
        <w:t xml:space="preserve">and awareness </w:t>
      </w:r>
      <w:proofErr w:type="gramStart"/>
      <w:r w:rsidR="00061047">
        <w:rPr>
          <w:rFonts w:ascii="Verdana" w:hAnsi="Verdana" w:cs="Arial"/>
          <w:sz w:val="20"/>
        </w:rPr>
        <w:t>raising</w:t>
      </w:r>
      <w:proofErr w:type="gramEnd"/>
      <w:r>
        <w:rPr>
          <w:rFonts w:ascii="Verdana" w:hAnsi="Verdana" w:cs="Arial"/>
          <w:sz w:val="20"/>
        </w:rPr>
        <w:t>.</w:t>
      </w:r>
    </w:p>
    <w:p w14:paraId="5E33B340" w14:textId="77777777" w:rsidR="00913894" w:rsidRPr="00913894" w:rsidRDefault="00913894" w:rsidP="00913894">
      <w:pPr>
        <w:ind w:left="568"/>
        <w:jc w:val="both"/>
        <w:rPr>
          <w:rFonts w:ascii="Verdana" w:hAnsi="Verdana" w:cs="Arial"/>
          <w:sz w:val="20"/>
        </w:rPr>
      </w:pPr>
    </w:p>
    <w:p w14:paraId="65D40740" w14:textId="007086EE" w:rsidR="003F7592" w:rsidRDefault="00913894" w:rsidP="003F7592">
      <w:pPr>
        <w:jc w:val="both"/>
        <w:rPr>
          <w:rFonts w:ascii="Verdana" w:hAnsi="Verdana" w:cs="Arial"/>
          <w:b/>
          <w:sz w:val="20"/>
        </w:rPr>
      </w:pPr>
      <w:r>
        <w:rPr>
          <w:rFonts w:ascii="Verdana" w:hAnsi="Verdana" w:cs="Arial"/>
          <w:b/>
          <w:sz w:val="20"/>
        </w:rPr>
        <w:t xml:space="preserve">3) </w:t>
      </w:r>
      <w:r w:rsidR="003F7592">
        <w:rPr>
          <w:rFonts w:ascii="Verdana" w:hAnsi="Verdana" w:cs="Arial"/>
          <w:b/>
          <w:sz w:val="20"/>
        </w:rPr>
        <w:t>Capacity strengthening</w:t>
      </w:r>
    </w:p>
    <w:p w14:paraId="01283BEA" w14:textId="146DAACC" w:rsidR="00116F27" w:rsidRDefault="00F577B8" w:rsidP="003F7592">
      <w:pPr>
        <w:numPr>
          <w:ilvl w:val="0"/>
          <w:numId w:val="2"/>
        </w:numPr>
        <w:jc w:val="both"/>
        <w:rPr>
          <w:rFonts w:ascii="Verdana" w:hAnsi="Verdana" w:cs="Arial"/>
          <w:sz w:val="20"/>
        </w:rPr>
      </w:pPr>
      <w:r>
        <w:rPr>
          <w:rFonts w:ascii="Verdana" w:hAnsi="Verdana" w:cs="Arial"/>
          <w:sz w:val="20"/>
        </w:rPr>
        <w:t xml:space="preserve">Participate in the design of training materials on the inclusion of </w:t>
      </w:r>
      <w:r w:rsidR="000106DB">
        <w:rPr>
          <w:rFonts w:ascii="Verdana" w:hAnsi="Verdana" w:cs="Arial"/>
          <w:sz w:val="20"/>
        </w:rPr>
        <w:t>older</w:t>
      </w:r>
      <w:r>
        <w:rPr>
          <w:rFonts w:ascii="Verdana" w:hAnsi="Verdana" w:cs="Arial"/>
          <w:sz w:val="20"/>
        </w:rPr>
        <w:t xml:space="preserve"> people in </w:t>
      </w:r>
      <w:r w:rsidR="000A5A19">
        <w:rPr>
          <w:rFonts w:ascii="Verdana" w:hAnsi="Verdana" w:cs="Arial"/>
          <w:sz w:val="20"/>
        </w:rPr>
        <w:t xml:space="preserve">the health </w:t>
      </w:r>
      <w:r w:rsidR="000106DB">
        <w:rPr>
          <w:rFonts w:ascii="Verdana" w:hAnsi="Verdana" w:cs="Arial"/>
          <w:sz w:val="20"/>
        </w:rPr>
        <w:t>services</w:t>
      </w:r>
      <w:r w:rsidR="000A5A19">
        <w:rPr>
          <w:rFonts w:ascii="Verdana" w:hAnsi="Verdana" w:cs="Arial"/>
          <w:sz w:val="20"/>
        </w:rPr>
        <w:t>,</w:t>
      </w:r>
      <w:r>
        <w:rPr>
          <w:rFonts w:ascii="Verdana" w:hAnsi="Verdana" w:cs="Arial"/>
          <w:sz w:val="20"/>
        </w:rPr>
        <w:t xml:space="preserve"> to strengthen the capacities of external stakeholders</w:t>
      </w:r>
      <w:r w:rsidR="0048042C">
        <w:rPr>
          <w:rFonts w:ascii="Verdana" w:hAnsi="Verdana" w:cs="Arial"/>
          <w:sz w:val="20"/>
        </w:rPr>
        <w:t>.</w:t>
      </w:r>
    </w:p>
    <w:p w14:paraId="7F8F27DE" w14:textId="26C20561" w:rsidR="008073D1" w:rsidRDefault="00A4383B" w:rsidP="008073D1">
      <w:pPr>
        <w:numPr>
          <w:ilvl w:val="0"/>
          <w:numId w:val="2"/>
        </w:numPr>
        <w:jc w:val="both"/>
        <w:rPr>
          <w:rFonts w:ascii="Verdana" w:hAnsi="Verdana" w:cs="Arial"/>
          <w:sz w:val="20"/>
        </w:rPr>
      </w:pPr>
      <w:r>
        <w:rPr>
          <w:rFonts w:ascii="Verdana" w:hAnsi="Verdana" w:cs="Arial"/>
          <w:sz w:val="20"/>
        </w:rPr>
        <w:t xml:space="preserve">Support </w:t>
      </w:r>
      <w:r w:rsidR="00B971AB">
        <w:rPr>
          <w:rFonts w:ascii="Verdana" w:hAnsi="Verdana" w:cs="Arial"/>
          <w:sz w:val="20"/>
        </w:rPr>
        <w:t xml:space="preserve">humanitarian </w:t>
      </w:r>
      <w:r w:rsidR="00D278B4">
        <w:rPr>
          <w:rFonts w:ascii="Verdana" w:hAnsi="Verdana" w:cs="Arial"/>
          <w:sz w:val="20"/>
        </w:rPr>
        <w:t xml:space="preserve">health </w:t>
      </w:r>
      <w:r>
        <w:rPr>
          <w:rFonts w:ascii="Verdana" w:hAnsi="Verdana" w:cs="Arial"/>
          <w:sz w:val="20"/>
        </w:rPr>
        <w:t xml:space="preserve">agencies </w:t>
      </w:r>
      <w:r w:rsidR="00593563">
        <w:rPr>
          <w:rFonts w:ascii="Verdana" w:hAnsi="Verdana" w:cs="Arial"/>
          <w:sz w:val="20"/>
        </w:rPr>
        <w:t xml:space="preserve">operating in </w:t>
      </w:r>
      <w:r w:rsidR="000106DB">
        <w:rPr>
          <w:rFonts w:ascii="Verdana" w:hAnsi="Verdana" w:cs="Arial"/>
          <w:sz w:val="20"/>
        </w:rPr>
        <w:t>the region</w:t>
      </w:r>
      <w:r w:rsidR="008073D1">
        <w:rPr>
          <w:rFonts w:ascii="Verdana" w:hAnsi="Verdana" w:cs="Arial"/>
          <w:sz w:val="20"/>
        </w:rPr>
        <w:t xml:space="preserve"> to develop action plans outlining: objectives, commitments, activities and monitoring and evaluation indicators to improve the inclusion of </w:t>
      </w:r>
      <w:r w:rsidR="00D278B4">
        <w:rPr>
          <w:rFonts w:ascii="Verdana" w:hAnsi="Verdana" w:cs="Arial"/>
          <w:sz w:val="20"/>
        </w:rPr>
        <w:t>older people</w:t>
      </w:r>
      <w:r w:rsidR="008073D1">
        <w:rPr>
          <w:rFonts w:ascii="Verdana" w:hAnsi="Verdana" w:cs="Arial"/>
          <w:sz w:val="20"/>
        </w:rPr>
        <w:t xml:space="preserve"> in their </w:t>
      </w:r>
      <w:r w:rsidR="000106DB">
        <w:rPr>
          <w:rFonts w:ascii="Verdana" w:hAnsi="Verdana" w:cs="Arial"/>
          <w:sz w:val="20"/>
        </w:rPr>
        <w:t>services</w:t>
      </w:r>
      <w:r w:rsidR="008073D1">
        <w:rPr>
          <w:rFonts w:ascii="Verdana" w:hAnsi="Verdana" w:cs="Arial"/>
          <w:sz w:val="20"/>
        </w:rPr>
        <w:t xml:space="preserve">. </w:t>
      </w:r>
    </w:p>
    <w:p w14:paraId="31F961C4" w14:textId="77777777" w:rsidR="003A4FD9" w:rsidRDefault="003A4FD9" w:rsidP="003A4FD9">
      <w:pPr>
        <w:ind w:left="568"/>
        <w:jc w:val="both"/>
        <w:rPr>
          <w:rFonts w:ascii="Verdana" w:hAnsi="Verdana" w:cs="Arial"/>
          <w:sz w:val="20"/>
        </w:rPr>
      </w:pPr>
    </w:p>
    <w:p w14:paraId="01240252" w14:textId="77777777" w:rsidR="003743F6" w:rsidRPr="0027179E" w:rsidRDefault="003743F6" w:rsidP="003A4FD9">
      <w:pPr>
        <w:ind w:left="568"/>
        <w:jc w:val="both"/>
        <w:rPr>
          <w:rFonts w:ascii="Verdana" w:hAnsi="Verdana" w:cs="Arial"/>
          <w:sz w:val="20"/>
        </w:rPr>
      </w:pPr>
    </w:p>
    <w:p w14:paraId="472873CB" w14:textId="77F5026B" w:rsidR="003F7592" w:rsidRPr="0067531A" w:rsidRDefault="00913894" w:rsidP="003F7592">
      <w:pPr>
        <w:jc w:val="both"/>
        <w:outlineLvl w:val="0"/>
        <w:rPr>
          <w:rFonts w:ascii="Verdana" w:hAnsi="Verdana" w:cs="Arial"/>
          <w:b/>
          <w:sz w:val="20"/>
        </w:rPr>
      </w:pPr>
      <w:r>
        <w:rPr>
          <w:rFonts w:ascii="Verdana" w:hAnsi="Verdana" w:cs="Arial"/>
          <w:b/>
          <w:sz w:val="20"/>
        </w:rPr>
        <w:lastRenderedPageBreak/>
        <w:t xml:space="preserve">4) </w:t>
      </w:r>
      <w:r w:rsidR="003F7592">
        <w:rPr>
          <w:rFonts w:ascii="Verdana" w:hAnsi="Verdana" w:cs="Arial"/>
          <w:b/>
          <w:sz w:val="20"/>
        </w:rPr>
        <w:t xml:space="preserve">Evidence, </w:t>
      </w:r>
      <w:r w:rsidR="003F7592" w:rsidRPr="00E0300F">
        <w:rPr>
          <w:rFonts w:ascii="Verdana" w:hAnsi="Verdana" w:cs="Arial"/>
          <w:b/>
          <w:sz w:val="20"/>
        </w:rPr>
        <w:t>Learning</w:t>
      </w:r>
      <w:r w:rsidR="003F7592">
        <w:rPr>
          <w:rFonts w:ascii="Verdana" w:hAnsi="Verdana" w:cs="Arial"/>
          <w:b/>
          <w:sz w:val="20"/>
        </w:rPr>
        <w:t>, Monitoring and Evaluation</w:t>
      </w:r>
    </w:p>
    <w:p w14:paraId="75EF198B" w14:textId="68631B79" w:rsidR="00A4383B" w:rsidRDefault="00A4383B" w:rsidP="003F7592">
      <w:pPr>
        <w:numPr>
          <w:ilvl w:val="0"/>
          <w:numId w:val="2"/>
        </w:numPr>
        <w:jc w:val="both"/>
        <w:rPr>
          <w:rFonts w:ascii="Verdana" w:hAnsi="Verdana" w:cs="Arial"/>
          <w:sz w:val="20"/>
        </w:rPr>
      </w:pPr>
      <w:r w:rsidRPr="00A4383B">
        <w:rPr>
          <w:rFonts w:ascii="Verdana" w:hAnsi="Verdana" w:cs="Arial"/>
          <w:sz w:val="20"/>
        </w:rPr>
        <w:t xml:space="preserve">Based on the </w:t>
      </w:r>
      <w:r w:rsidR="00996975">
        <w:rPr>
          <w:rFonts w:ascii="Verdana" w:hAnsi="Verdana" w:cs="Arial"/>
          <w:sz w:val="20"/>
        </w:rPr>
        <w:t xml:space="preserve">regional </w:t>
      </w:r>
      <w:r w:rsidR="00B971AB">
        <w:rPr>
          <w:rFonts w:ascii="Verdana" w:hAnsi="Verdana" w:cs="Arial"/>
          <w:sz w:val="20"/>
        </w:rPr>
        <w:t xml:space="preserve">humanitarian </w:t>
      </w:r>
      <w:r w:rsidR="00996975">
        <w:rPr>
          <w:rFonts w:ascii="Verdana" w:hAnsi="Verdana" w:cs="Arial"/>
          <w:sz w:val="20"/>
        </w:rPr>
        <w:t>health</w:t>
      </w:r>
      <w:r w:rsidRPr="00A4383B">
        <w:rPr>
          <w:rFonts w:ascii="Verdana" w:hAnsi="Verdana" w:cs="Arial"/>
          <w:sz w:val="20"/>
        </w:rPr>
        <w:t xml:space="preserve"> work plan, produce indicators for monitoring and evaluation including inputs, outcomes, and impacts.</w:t>
      </w:r>
    </w:p>
    <w:p w14:paraId="70B3F1CA" w14:textId="3EB104F5" w:rsidR="00A4383B" w:rsidRPr="00A4383B" w:rsidRDefault="00A4383B" w:rsidP="00A4383B">
      <w:pPr>
        <w:numPr>
          <w:ilvl w:val="0"/>
          <w:numId w:val="2"/>
        </w:numPr>
        <w:jc w:val="both"/>
        <w:rPr>
          <w:rFonts w:ascii="Verdana" w:hAnsi="Verdana" w:cs="Arial"/>
          <w:sz w:val="20"/>
        </w:rPr>
      </w:pPr>
      <w:r w:rsidRPr="002D78A5">
        <w:rPr>
          <w:rFonts w:ascii="Verdana" w:hAnsi="Verdana" w:cs="Arial"/>
          <w:sz w:val="20"/>
        </w:rPr>
        <w:t>Define a transition and exit strategy</w:t>
      </w:r>
      <w:r>
        <w:rPr>
          <w:rFonts w:ascii="Verdana" w:hAnsi="Verdana" w:cs="Arial"/>
          <w:sz w:val="20"/>
        </w:rPr>
        <w:t xml:space="preserve">, </w:t>
      </w:r>
      <w:r w:rsidRPr="002D78A5">
        <w:rPr>
          <w:rFonts w:ascii="Verdana" w:hAnsi="Verdana" w:cs="Arial"/>
          <w:sz w:val="20"/>
        </w:rPr>
        <w:t xml:space="preserve">along with key indicators, for the </w:t>
      </w:r>
      <w:r w:rsidR="00413B3F">
        <w:rPr>
          <w:rFonts w:ascii="Verdana" w:hAnsi="Verdana" w:cs="Arial"/>
          <w:sz w:val="20"/>
        </w:rPr>
        <w:t xml:space="preserve">humanitarian </w:t>
      </w:r>
      <w:r w:rsidR="00996975">
        <w:rPr>
          <w:rFonts w:ascii="Verdana" w:hAnsi="Verdana" w:cs="Arial"/>
          <w:sz w:val="20"/>
        </w:rPr>
        <w:t>health activities</w:t>
      </w:r>
      <w:r w:rsidRPr="002D78A5">
        <w:rPr>
          <w:rFonts w:ascii="Verdana" w:hAnsi="Verdana" w:cs="Arial"/>
          <w:sz w:val="20"/>
        </w:rPr>
        <w:t>.</w:t>
      </w:r>
    </w:p>
    <w:p w14:paraId="424FBBCF" w14:textId="343FE295" w:rsidR="003F7592" w:rsidRDefault="003F7592" w:rsidP="003F7592">
      <w:pPr>
        <w:numPr>
          <w:ilvl w:val="0"/>
          <w:numId w:val="2"/>
        </w:numPr>
        <w:jc w:val="both"/>
        <w:rPr>
          <w:rFonts w:ascii="Verdana" w:hAnsi="Verdana" w:cs="Arial"/>
          <w:sz w:val="20"/>
        </w:rPr>
      </w:pPr>
      <w:r>
        <w:rPr>
          <w:rFonts w:ascii="Verdana" w:hAnsi="Verdana" w:cs="Arial"/>
          <w:sz w:val="20"/>
        </w:rPr>
        <w:t xml:space="preserve">Document and share the outputs and outcomes </w:t>
      </w:r>
      <w:r w:rsidR="002D78A5">
        <w:rPr>
          <w:rFonts w:ascii="Verdana" w:hAnsi="Verdana" w:cs="Arial"/>
          <w:sz w:val="20"/>
        </w:rPr>
        <w:t>o</w:t>
      </w:r>
      <w:r w:rsidR="003A4FD9">
        <w:rPr>
          <w:rFonts w:ascii="Verdana" w:hAnsi="Verdana" w:cs="Arial"/>
          <w:sz w:val="20"/>
        </w:rPr>
        <w:t>f</w:t>
      </w:r>
      <w:r w:rsidR="002D78A5">
        <w:rPr>
          <w:rFonts w:ascii="Verdana" w:hAnsi="Verdana" w:cs="Arial"/>
          <w:sz w:val="20"/>
        </w:rPr>
        <w:t xml:space="preserve"> regional level engagement </w:t>
      </w:r>
      <w:r>
        <w:rPr>
          <w:rFonts w:ascii="Verdana" w:hAnsi="Verdana" w:cs="Arial"/>
          <w:sz w:val="20"/>
        </w:rPr>
        <w:t xml:space="preserve">with </w:t>
      </w:r>
      <w:r w:rsidR="00996975">
        <w:rPr>
          <w:rFonts w:ascii="Verdana" w:hAnsi="Verdana" w:cs="Arial"/>
          <w:sz w:val="20"/>
        </w:rPr>
        <w:t xml:space="preserve">HelpAge and </w:t>
      </w:r>
      <w:r w:rsidR="000106DB">
        <w:rPr>
          <w:rFonts w:ascii="Verdana" w:hAnsi="Verdana" w:cs="Arial"/>
          <w:sz w:val="20"/>
        </w:rPr>
        <w:t>its health partners</w:t>
      </w:r>
      <w:r>
        <w:rPr>
          <w:rFonts w:ascii="Verdana" w:hAnsi="Verdana" w:cs="Arial"/>
          <w:sz w:val="20"/>
        </w:rPr>
        <w:t xml:space="preserve"> at country</w:t>
      </w:r>
      <w:r w:rsidR="00593563">
        <w:rPr>
          <w:rFonts w:ascii="Verdana" w:hAnsi="Verdana" w:cs="Arial"/>
          <w:sz w:val="20"/>
        </w:rPr>
        <w:t>, regional</w:t>
      </w:r>
      <w:r>
        <w:rPr>
          <w:rFonts w:ascii="Verdana" w:hAnsi="Verdana" w:cs="Arial"/>
          <w:sz w:val="20"/>
        </w:rPr>
        <w:t xml:space="preserve"> and HQ levels.</w:t>
      </w:r>
    </w:p>
    <w:p w14:paraId="07E4BD8F" w14:textId="686AE7E7" w:rsidR="003F7592" w:rsidRPr="002D78A5" w:rsidRDefault="003F7592" w:rsidP="002D78A5">
      <w:pPr>
        <w:numPr>
          <w:ilvl w:val="0"/>
          <w:numId w:val="2"/>
        </w:numPr>
        <w:jc w:val="both"/>
        <w:rPr>
          <w:rFonts w:ascii="Verdana" w:hAnsi="Verdana" w:cs="Arial"/>
          <w:sz w:val="20"/>
        </w:rPr>
      </w:pPr>
      <w:r>
        <w:rPr>
          <w:rFonts w:ascii="Verdana" w:hAnsi="Verdana" w:cs="Arial"/>
          <w:sz w:val="20"/>
        </w:rPr>
        <w:t xml:space="preserve">Ensure that </w:t>
      </w:r>
      <w:r w:rsidR="00CC7DBC">
        <w:rPr>
          <w:rFonts w:ascii="Verdana" w:hAnsi="Verdana" w:cs="Arial"/>
          <w:sz w:val="20"/>
        </w:rPr>
        <w:t>learning and</w:t>
      </w:r>
      <w:r w:rsidR="00116F27">
        <w:rPr>
          <w:rFonts w:ascii="Verdana" w:hAnsi="Verdana" w:cs="Arial"/>
          <w:sz w:val="20"/>
        </w:rPr>
        <w:t xml:space="preserve"> </w:t>
      </w:r>
      <w:r>
        <w:rPr>
          <w:rFonts w:ascii="Verdana" w:hAnsi="Verdana" w:cs="Arial"/>
          <w:sz w:val="20"/>
        </w:rPr>
        <w:t>good practice</w:t>
      </w:r>
      <w:r w:rsidR="00CC7DBC">
        <w:rPr>
          <w:rFonts w:ascii="Verdana" w:hAnsi="Verdana" w:cs="Arial"/>
          <w:sz w:val="20"/>
        </w:rPr>
        <w:t xml:space="preserve"> is documented and </w:t>
      </w:r>
      <w:r>
        <w:rPr>
          <w:rFonts w:ascii="Verdana" w:hAnsi="Verdana" w:cs="Arial"/>
          <w:sz w:val="20"/>
        </w:rPr>
        <w:t xml:space="preserve">shared with </w:t>
      </w:r>
      <w:r w:rsidR="005C0C07">
        <w:rPr>
          <w:rFonts w:ascii="Verdana" w:hAnsi="Verdana" w:cs="Arial"/>
          <w:sz w:val="20"/>
        </w:rPr>
        <w:t xml:space="preserve">HelpAge and </w:t>
      </w:r>
      <w:r w:rsidR="000106DB">
        <w:rPr>
          <w:rFonts w:ascii="Verdana" w:hAnsi="Verdana" w:cs="Arial"/>
          <w:sz w:val="20"/>
        </w:rPr>
        <w:t>its partners</w:t>
      </w:r>
      <w:r w:rsidR="005C0C07">
        <w:rPr>
          <w:rFonts w:ascii="Verdana" w:hAnsi="Verdana" w:cs="Arial"/>
          <w:sz w:val="20"/>
        </w:rPr>
        <w:t xml:space="preserve"> </w:t>
      </w:r>
      <w:r w:rsidR="002D78A5">
        <w:rPr>
          <w:rFonts w:ascii="Verdana" w:hAnsi="Verdana" w:cs="Arial"/>
          <w:sz w:val="20"/>
        </w:rPr>
        <w:t xml:space="preserve">for dissemination </w:t>
      </w:r>
      <w:r w:rsidR="00CC7DBC">
        <w:rPr>
          <w:rFonts w:ascii="Verdana" w:hAnsi="Verdana" w:cs="Arial"/>
          <w:sz w:val="20"/>
        </w:rPr>
        <w:t>to</w:t>
      </w:r>
      <w:r w:rsidR="002D78A5">
        <w:rPr>
          <w:rFonts w:ascii="Verdana" w:hAnsi="Verdana" w:cs="Arial"/>
          <w:sz w:val="20"/>
        </w:rPr>
        <w:t xml:space="preserve"> partners </w:t>
      </w:r>
      <w:r w:rsidR="000106DB">
        <w:rPr>
          <w:rFonts w:ascii="Verdana" w:hAnsi="Verdana" w:cs="Arial"/>
          <w:sz w:val="20"/>
        </w:rPr>
        <w:t xml:space="preserve">and affiliates </w:t>
      </w:r>
      <w:r w:rsidR="002D78A5">
        <w:rPr>
          <w:rFonts w:ascii="Verdana" w:hAnsi="Verdana" w:cs="Arial"/>
          <w:sz w:val="20"/>
        </w:rPr>
        <w:t xml:space="preserve">at </w:t>
      </w:r>
      <w:r w:rsidR="000106DB">
        <w:rPr>
          <w:rFonts w:ascii="Verdana" w:hAnsi="Verdana" w:cs="Arial"/>
          <w:sz w:val="20"/>
        </w:rPr>
        <w:t>every</w:t>
      </w:r>
      <w:r w:rsidR="002D78A5">
        <w:rPr>
          <w:rFonts w:ascii="Verdana" w:hAnsi="Verdana" w:cs="Arial"/>
          <w:sz w:val="20"/>
        </w:rPr>
        <w:t xml:space="preserve"> level. </w:t>
      </w:r>
    </w:p>
    <w:p w14:paraId="6D48C3C1" w14:textId="77777777" w:rsidR="003F7592" w:rsidRDefault="003F7592" w:rsidP="003F7592">
      <w:pPr>
        <w:numPr>
          <w:ilvl w:val="0"/>
          <w:numId w:val="2"/>
        </w:numPr>
        <w:jc w:val="both"/>
        <w:rPr>
          <w:rFonts w:ascii="Verdana" w:hAnsi="Verdana" w:cs="Arial"/>
          <w:sz w:val="20"/>
        </w:rPr>
      </w:pPr>
      <w:r>
        <w:rPr>
          <w:rFonts w:ascii="Verdana" w:hAnsi="Verdana" w:cs="Arial"/>
          <w:sz w:val="20"/>
        </w:rPr>
        <w:t>Link and refer evidence and learning to humanitarian standards where relevant.</w:t>
      </w:r>
    </w:p>
    <w:p w14:paraId="684F88D2" w14:textId="65EC64BC" w:rsidR="000106DB" w:rsidRDefault="000106DB" w:rsidP="003F7592">
      <w:pPr>
        <w:numPr>
          <w:ilvl w:val="0"/>
          <w:numId w:val="2"/>
        </w:numPr>
        <w:jc w:val="both"/>
        <w:rPr>
          <w:rFonts w:ascii="Verdana" w:hAnsi="Verdana" w:cs="Arial"/>
          <w:sz w:val="20"/>
        </w:rPr>
      </w:pPr>
      <w:r>
        <w:rPr>
          <w:rFonts w:ascii="Verdana" w:hAnsi="Verdana" w:cs="Arial"/>
          <w:sz w:val="20"/>
        </w:rPr>
        <w:t xml:space="preserve">Link and </w:t>
      </w:r>
      <w:r w:rsidR="00413B3F">
        <w:rPr>
          <w:rFonts w:ascii="Verdana" w:hAnsi="Verdana" w:cs="Arial"/>
          <w:sz w:val="20"/>
        </w:rPr>
        <w:t>coordinate</w:t>
      </w:r>
      <w:r>
        <w:rPr>
          <w:rFonts w:ascii="Verdana" w:hAnsi="Verdana" w:cs="Arial"/>
          <w:sz w:val="20"/>
        </w:rPr>
        <w:t xml:space="preserve"> health and NCDs programming across the region, including emergency and non-emergency settings.</w:t>
      </w:r>
    </w:p>
    <w:p w14:paraId="1B8AB4C8" w14:textId="77777777" w:rsidR="003F7592" w:rsidRDefault="003F7592" w:rsidP="003F7592">
      <w:pPr>
        <w:ind w:left="624"/>
        <w:jc w:val="both"/>
        <w:rPr>
          <w:rFonts w:ascii="Verdana" w:hAnsi="Verdana" w:cs="Arial"/>
          <w:sz w:val="20"/>
        </w:rPr>
      </w:pPr>
    </w:p>
    <w:p w14:paraId="33462543" w14:textId="77777777" w:rsidR="003F7592" w:rsidRDefault="003F7592" w:rsidP="003F7592">
      <w:pPr>
        <w:jc w:val="both"/>
        <w:outlineLvl w:val="0"/>
        <w:rPr>
          <w:rFonts w:ascii="Verdana" w:hAnsi="Verdana" w:cs="Arial"/>
          <w:b/>
          <w:sz w:val="20"/>
        </w:rPr>
      </w:pPr>
      <w:r w:rsidRPr="00487F0D">
        <w:rPr>
          <w:rFonts w:ascii="Verdana" w:hAnsi="Verdana" w:cs="Arial"/>
          <w:b/>
          <w:sz w:val="20"/>
        </w:rPr>
        <w:t>PERSON SPECIFICATION</w:t>
      </w:r>
    </w:p>
    <w:p w14:paraId="79B605CB" w14:textId="77777777" w:rsidR="00BB25BC" w:rsidRDefault="00BB25BC" w:rsidP="003F7592">
      <w:pPr>
        <w:jc w:val="both"/>
        <w:outlineLvl w:val="0"/>
        <w:rPr>
          <w:rFonts w:ascii="Verdana" w:hAnsi="Verdana" w:cs="Arial"/>
          <w:b/>
          <w:sz w:val="20"/>
        </w:rPr>
      </w:pPr>
    </w:p>
    <w:p w14:paraId="5709348E" w14:textId="17321683" w:rsidR="00BB25BC" w:rsidRPr="00ED6F21" w:rsidRDefault="00BB25BC" w:rsidP="003F7592">
      <w:pPr>
        <w:jc w:val="both"/>
        <w:outlineLvl w:val="0"/>
        <w:rPr>
          <w:rFonts w:ascii="Verdana" w:hAnsi="Verdana" w:cs="Arial"/>
          <w:b/>
          <w:sz w:val="20"/>
        </w:rPr>
      </w:pPr>
      <w:r>
        <w:rPr>
          <w:rFonts w:ascii="Verdana" w:hAnsi="Verdana" w:cs="Arial"/>
          <w:b/>
          <w:sz w:val="20"/>
        </w:rPr>
        <w:t>Essential</w:t>
      </w:r>
    </w:p>
    <w:p w14:paraId="2510558E" w14:textId="75F9703A" w:rsidR="00616562" w:rsidRDefault="00616562" w:rsidP="003F7592">
      <w:pPr>
        <w:numPr>
          <w:ilvl w:val="0"/>
          <w:numId w:val="1"/>
        </w:numPr>
        <w:rPr>
          <w:rFonts w:ascii="Verdana" w:hAnsi="Verdana"/>
          <w:sz w:val="20"/>
        </w:rPr>
      </w:pPr>
      <w:r>
        <w:rPr>
          <w:rFonts w:ascii="Verdana" w:hAnsi="Verdana"/>
          <w:sz w:val="20"/>
        </w:rPr>
        <w:t xml:space="preserve">Medical </w:t>
      </w:r>
      <w:r w:rsidR="00EC471A">
        <w:rPr>
          <w:rFonts w:ascii="Verdana" w:hAnsi="Verdana"/>
          <w:sz w:val="20"/>
        </w:rPr>
        <w:t>d</w:t>
      </w:r>
      <w:r>
        <w:rPr>
          <w:rFonts w:ascii="Verdana" w:hAnsi="Verdana"/>
          <w:sz w:val="20"/>
        </w:rPr>
        <w:t>octor with a public health background.</w:t>
      </w:r>
    </w:p>
    <w:p w14:paraId="7EAEF6BC" w14:textId="4AB0BFAC" w:rsidR="003F7592" w:rsidRDefault="003F7592" w:rsidP="003F7592">
      <w:pPr>
        <w:numPr>
          <w:ilvl w:val="0"/>
          <w:numId w:val="1"/>
        </w:numPr>
        <w:rPr>
          <w:rFonts w:ascii="Verdana" w:hAnsi="Verdana"/>
          <w:sz w:val="20"/>
        </w:rPr>
      </w:pPr>
      <w:r>
        <w:rPr>
          <w:rFonts w:ascii="Verdana" w:hAnsi="Verdana"/>
          <w:sz w:val="20"/>
        </w:rPr>
        <w:t xml:space="preserve">Master’s Degree in </w:t>
      </w:r>
      <w:r w:rsidR="0021132C">
        <w:rPr>
          <w:rFonts w:ascii="Verdana" w:hAnsi="Verdana"/>
          <w:sz w:val="20"/>
        </w:rPr>
        <w:t>Public</w:t>
      </w:r>
      <w:r w:rsidR="00616562">
        <w:rPr>
          <w:rFonts w:ascii="Verdana" w:hAnsi="Verdana"/>
          <w:sz w:val="20"/>
        </w:rPr>
        <w:t xml:space="preserve"> Health, </w:t>
      </w:r>
      <w:r>
        <w:rPr>
          <w:rFonts w:ascii="Verdana" w:hAnsi="Verdana"/>
          <w:sz w:val="20"/>
        </w:rPr>
        <w:t>International Humanitarian Programm</w:t>
      </w:r>
      <w:r w:rsidR="00EC471A">
        <w:rPr>
          <w:rFonts w:ascii="Verdana" w:hAnsi="Verdana"/>
          <w:sz w:val="20"/>
        </w:rPr>
        <w:t>ing</w:t>
      </w:r>
      <w:r>
        <w:rPr>
          <w:rFonts w:ascii="Verdana" w:hAnsi="Verdana"/>
          <w:sz w:val="20"/>
        </w:rPr>
        <w:t xml:space="preserve"> or </w:t>
      </w:r>
      <w:r w:rsidR="00EC471A">
        <w:rPr>
          <w:rFonts w:ascii="Verdana" w:hAnsi="Verdana"/>
          <w:sz w:val="20"/>
        </w:rPr>
        <w:t xml:space="preserve">a </w:t>
      </w:r>
      <w:r>
        <w:rPr>
          <w:rFonts w:ascii="Verdana" w:hAnsi="Verdana"/>
          <w:sz w:val="20"/>
        </w:rPr>
        <w:t>related field</w:t>
      </w:r>
      <w:r w:rsidR="00BB25BC">
        <w:rPr>
          <w:rFonts w:ascii="Verdana" w:hAnsi="Verdana"/>
          <w:sz w:val="20"/>
        </w:rPr>
        <w:t xml:space="preserve"> or equivalent in experience</w:t>
      </w:r>
      <w:r>
        <w:rPr>
          <w:rFonts w:ascii="Verdana" w:hAnsi="Verdana"/>
          <w:sz w:val="20"/>
        </w:rPr>
        <w:t>.</w:t>
      </w:r>
    </w:p>
    <w:p w14:paraId="193C7572" w14:textId="7D535DAC" w:rsidR="005E5F53" w:rsidRDefault="005E5F53" w:rsidP="005E5F53">
      <w:pPr>
        <w:numPr>
          <w:ilvl w:val="0"/>
          <w:numId w:val="1"/>
        </w:numPr>
        <w:rPr>
          <w:rFonts w:ascii="Verdana" w:hAnsi="Verdana"/>
          <w:sz w:val="20"/>
        </w:rPr>
      </w:pPr>
      <w:r>
        <w:rPr>
          <w:rFonts w:ascii="Verdana" w:hAnsi="Verdana"/>
          <w:sz w:val="20"/>
        </w:rPr>
        <w:t xml:space="preserve">Sound knowledge and understanding of </w:t>
      </w:r>
      <w:r w:rsidR="00EC471A">
        <w:rPr>
          <w:rFonts w:ascii="Verdana" w:hAnsi="Verdana"/>
          <w:sz w:val="20"/>
        </w:rPr>
        <w:t xml:space="preserve">the </w:t>
      </w:r>
      <w:r>
        <w:rPr>
          <w:rFonts w:ascii="Verdana" w:hAnsi="Verdana"/>
          <w:sz w:val="20"/>
        </w:rPr>
        <w:t>health needs of older people</w:t>
      </w:r>
      <w:r w:rsidR="00EC471A">
        <w:rPr>
          <w:rFonts w:ascii="Verdana" w:hAnsi="Verdana"/>
          <w:sz w:val="20"/>
        </w:rPr>
        <w:t xml:space="preserve"> and the</w:t>
      </w:r>
      <w:r>
        <w:rPr>
          <w:rFonts w:ascii="Verdana" w:hAnsi="Verdana"/>
          <w:sz w:val="20"/>
        </w:rPr>
        <w:t xml:space="preserve"> treatment and management of </w:t>
      </w:r>
      <w:r w:rsidR="009D22C1">
        <w:rPr>
          <w:rFonts w:ascii="Verdana" w:hAnsi="Verdana"/>
          <w:sz w:val="20"/>
        </w:rPr>
        <w:t>NCDs</w:t>
      </w:r>
      <w:r>
        <w:rPr>
          <w:rFonts w:ascii="Verdana" w:hAnsi="Verdana"/>
          <w:sz w:val="20"/>
        </w:rPr>
        <w:t xml:space="preserve"> in older people.</w:t>
      </w:r>
    </w:p>
    <w:p w14:paraId="3F7266AA" w14:textId="023D9263" w:rsidR="00C835B8" w:rsidRDefault="003F7592" w:rsidP="00C835B8">
      <w:pPr>
        <w:numPr>
          <w:ilvl w:val="0"/>
          <w:numId w:val="1"/>
        </w:numPr>
        <w:rPr>
          <w:rFonts w:ascii="Verdana" w:hAnsi="Verdana"/>
          <w:sz w:val="20"/>
        </w:rPr>
      </w:pPr>
      <w:r>
        <w:rPr>
          <w:rFonts w:ascii="Verdana" w:hAnsi="Verdana"/>
          <w:sz w:val="20"/>
        </w:rPr>
        <w:t xml:space="preserve">Extensive experience </w:t>
      </w:r>
      <w:r w:rsidR="00C672E3">
        <w:rPr>
          <w:rFonts w:ascii="Verdana" w:hAnsi="Verdana"/>
          <w:sz w:val="20"/>
        </w:rPr>
        <w:t xml:space="preserve">of </w:t>
      </w:r>
      <w:r w:rsidR="00B13E0D">
        <w:rPr>
          <w:rFonts w:ascii="Verdana" w:hAnsi="Verdana"/>
          <w:sz w:val="20"/>
        </w:rPr>
        <w:t xml:space="preserve">developing, </w:t>
      </w:r>
      <w:r>
        <w:rPr>
          <w:rFonts w:ascii="Verdana" w:hAnsi="Verdana"/>
          <w:sz w:val="20"/>
        </w:rPr>
        <w:t xml:space="preserve">managing </w:t>
      </w:r>
      <w:r w:rsidR="00B13E0D">
        <w:rPr>
          <w:rFonts w:ascii="Verdana" w:hAnsi="Verdana"/>
          <w:sz w:val="20"/>
        </w:rPr>
        <w:t xml:space="preserve">and supporting </w:t>
      </w:r>
      <w:r w:rsidR="00412C1E">
        <w:rPr>
          <w:rFonts w:ascii="Verdana" w:hAnsi="Verdana"/>
          <w:sz w:val="20"/>
        </w:rPr>
        <w:t>health</w:t>
      </w:r>
      <w:r>
        <w:rPr>
          <w:rFonts w:ascii="Verdana" w:hAnsi="Verdana"/>
          <w:sz w:val="20"/>
        </w:rPr>
        <w:t xml:space="preserve"> programme</w:t>
      </w:r>
      <w:r w:rsidR="00412C1E">
        <w:rPr>
          <w:rFonts w:ascii="Verdana" w:hAnsi="Verdana"/>
          <w:sz w:val="20"/>
        </w:rPr>
        <w:t>s</w:t>
      </w:r>
      <w:r>
        <w:rPr>
          <w:rFonts w:ascii="Verdana" w:hAnsi="Verdana"/>
          <w:sz w:val="20"/>
        </w:rPr>
        <w:t xml:space="preserve"> at field level in humanitarian contexts, </w:t>
      </w:r>
      <w:r w:rsidR="00F775AA">
        <w:rPr>
          <w:rFonts w:ascii="Verdana" w:hAnsi="Verdana"/>
          <w:sz w:val="20"/>
        </w:rPr>
        <w:t>including remote management</w:t>
      </w:r>
      <w:r w:rsidR="00C835B8">
        <w:rPr>
          <w:rFonts w:ascii="Verdana" w:hAnsi="Verdana"/>
          <w:sz w:val="20"/>
        </w:rPr>
        <w:t>.</w:t>
      </w:r>
    </w:p>
    <w:p w14:paraId="22D94FD7" w14:textId="77777777" w:rsidR="00F11942" w:rsidRDefault="00F11942" w:rsidP="00F11942">
      <w:pPr>
        <w:numPr>
          <w:ilvl w:val="0"/>
          <w:numId w:val="1"/>
        </w:numPr>
        <w:rPr>
          <w:rFonts w:ascii="Verdana" w:hAnsi="Verdana"/>
          <w:sz w:val="20"/>
        </w:rPr>
      </w:pPr>
      <w:r w:rsidRPr="00F11942">
        <w:rPr>
          <w:rFonts w:ascii="Verdana" w:hAnsi="Verdana"/>
          <w:sz w:val="20"/>
        </w:rPr>
        <w:t>Experience of development and implementation of needs assessment, research and data collection activities, including data analysis.</w:t>
      </w:r>
    </w:p>
    <w:p w14:paraId="05D8BAE8" w14:textId="77777777" w:rsidR="00C835B8" w:rsidRDefault="00C835B8" w:rsidP="00C835B8">
      <w:pPr>
        <w:numPr>
          <w:ilvl w:val="0"/>
          <w:numId w:val="1"/>
        </w:numPr>
        <w:rPr>
          <w:rFonts w:ascii="Verdana" w:hAnsi="Verdana"/>
          <w:sz w:val="20"/>
        </w:rPr>
      </w:pPr>
      <w:r>
        <w:rPr>
          <w:rFonts w:ascii="Verdana" w:hAnsi="Verdana"/>
          <w:sz w:val="20"/>
        </w:rPr>
        <w:t>Strong humanitarian policy and advocacy experience at international level</w:t>
      </w:r>
      <w:r w:rsidR="00F775AA">
        <w:rPr>
          <w:rFonts w:ascii="Verdana" w:hAnsi="Verdana"/>
          <w:sz w:val="20"/>
        </w:rPr>
        <w:t>, including experience in developing an</w:t>
      </w:r>
      <w:r w:rsidR="00B532C9">
        <w:rPr>
          <w:rFonts w:ascii="Verdana" w:hAnsi="Verdana"/>
          <w:sz w:val="20"/>
        </w:rPr>
        <w:t>d implementing advocacy strategies</w:t>
      </w:r>
      <w:r>
        <w:rPr>
          <w:rFonts w:ascii="Verdana" w:hAnsi="Verdana"/>
          <w:sz w:val="20"/>
        </w:rPr>
        <w:t>.</w:t>
      </w:r>
    </w:p>
    <w:p w14:paraId="66871AEA" w14:textId="77777777" w:rsidR="003F7592" w:rsidRPr="00C835B8" w:rsidRDefault="00C835B8" w:rsidP="00C835B8">
      <w:pPr>
        <w:numPr>
          <w:ilvl w:val="0"/>
          <w:numId w:val="1"/>
        </w:numPr>
        <w:rPr>
          <w:rFonts w:ascii="Verdana" w:hAnsi="Verdana"/>
          <w:sz w:val="20"/>
        </w:rPr>
      </w:pPr>
      <w:r>
        <w:rPr>
          <w:rFonts w:ascii="Verdana" w:hAnsi="Verdana"/>
          <w:sz w:val="20"/>
        </w:rPr>
        <w:t xml:space="preserve">Demonstrable </w:t>
      </w:r>
      <w:r w:rsidR="00115A8B">
        <w:rPr>
          <w:rFonts w:ascii="Verdana" w:hAnsi="Verdana"/>
          <w:sz w:val="20"/>
        </w:rPr>
        <w:t xml:space="preserve">working </w:t>
      </w:r>
      <w:r>
        <w:rPr>
          <w:rFonts w:ascii="Verdana" w:hAnsi="Verdana"/>
          <w:sz w:val="20"/>
        </w:rPr>
        <w:t xml:space="preserve">experience </w:t>
      </w:r>
      <w:r w:rsidR="00115A8B">
        <w:rPr>
          <w:rFonts w:ascii="Verdana" w:hAnsi="Verdana"/>
          <w:sz w:val="20"/>
        </w:rPr>
        <w:t>with</w:t>
      </w:r>
      <w:r>
        <w:rPr>
          <w:rFonts w:ascii="Verdana" w:hAnsi="Verdana"/>
          <w:sz w:val="20"/>
        </w:rPr>
        <w:t xml:space="preserve"> humanitarian INGOs </w:t>
      </w:r>
      <w:r w:rsidR="00C672E3">
        <w:rPr>
          <w:rFonts w:ascii="Verdana" w:hAnsi="Verdana"/>
          <w:sz w:val="20"/>
        </w:rPr>
        <w:t>and/or</w:t>
      </w:r>
      <w:r>
        <w:rPr>
          <w:rFonts w:ascii="Verdana" w:hAnsi="Verdana"/>
          <w:sz w:val="20"/>
        </w:rPr>
        <w:t xml:space="preserve"> UN Agencies</w:t>
      </w:r>
      <w:r w:rsidR="00C672E3">
        <w:rPr>
          <w:rFonts w:ascii="Verdana" w:hAnsi="Verdana"/>
          <w:sz w:val="20"/>
        </w:rPr>
        <w:t xml:space="preserve"> and</w:t>
      </w:r>
      <w:r>
        <w:rPr>
          <w:rFonts w:ascii="Verdana" w:hAnsi="Verdana"/>
          <w:sz w:val="20"/>
        </w:rPr>
        <w:t xml:space="preserve"> </w:t>
      </w:r>
      <w:r w:rsidR="00487F0D">
        <w:rPr>
          <w:rFonts w:ascii="Verdana" w:hAnsi="Verdana"/>
          <w:sz w:val="20"/>
        </w:rPr>
        <w:t xml:space="preserve">a </w:t>
      </w:r>
      <w:r>
        <w:rPr>
          <w:rFonts w:ascii="Verdana" w:hAnsi="Verdana"/>
          <w:sz w:val="20"/>
        </w:rPr>
        <w:t>thorough understanding of their respective functioning.</w:t>
      </w:r>
    </w:p>
    <w:p w14:paraId="68206B88" w14:textId="77777777" w:rsidR="00F11942" w:rsidRPr="00F11942" w:rsidRDefault="00F11942" w:rsidP="00F11942">
      <w:pPr>
        <w:pStyle w:val="ListParagraph"/>
        <w:numPr>
          <w:ilvl w:val="0"/>
          <w:numId w:val="1"/>
        </w:numPr>
        <w:rPr>
          <w:rFonts w:ascii="Verdana" w:hAnsi="Verdana"/>
          <w:sz w:val="20"/>
        </w:rPr>
      </w:pPr>
      <w:r w:rsidRPr="00F11942">
        <w:rPr>
          <w:rFonts w:ascii="Verdana" w:hAnsi="Verdana"/>
          <w:sz w:val="20"/>
        </w:rPr>
        <w:t>Thorough understanding of the humanitarian coordination system, its mechanisms and instruments.</w:t>
      </w:r>
    </w:p>
    <w:p w14:paraId="3ECA2928" w14:textId="77777777" w:rsidR="00C835B8" w:rsidRPr="006B0047" w:rsidRDefault="00C835B8" w:rsidP="006B0047">
      <w:pPr>
        <w:numPr>
          <w:ilvl w:val="0"/>
          <w:numId w:val="1"/>
        </w:numPr>
        <w:rPr>
          <w:rFonts w:ascii="Verdana" w:hAnsi="Verdana"/>
          <w:sz w:val="20"/>
        </w:rPr>
      </w:pPr>
      <w:r w:rsidRPr="006B0047">
        <w:rPr>
          <w:rFonts w:ascii="Verdana" w:hAnsi="Verdana"/>
          <w:sz w:val="20"/>
        </w:rPr>
        <w:t>E</w:t>
      </w:r>
      <w:r w:rsidR="003F7592" w:rsidRPr="006B0047">
        <w:rPr>
          <w:rFonts w:ascii="Verdana" w:hAnsi="Verdana"/>
          <w:sz w:val="20"/>
        </w:rPr>
        <w:t xml:space="preserve">xperience of capacity building with </w:t>
      </w:r>
      <w:r w:rsidRPr="006B0047">
        <w:rPr>
          <w:rFonts w:ascii="Verdana" w:hAnsi="Verdana"/>
          <w:sz w:val="20"/>
        </w:rPr>
        <w:t xml:space="preserve">a range of actors, including at senior level. </w:t>
      </w:r>
    </w:p>
    <w:p w14:paraId="6C99BAD2" w14:textId="77777777" w:rsidR="006B0047" w:rsidRDefault="006B0047" w:rsidP="003F7592">
      <w:pPr>
        <w:numPr>
          <w:ilvl w:val="0"/>
          <w:numId w:val="1"/>
        </w:numPr>
        <w:rPr>
          <w:rFonts w:ascii="Verdana" w:hAnsi="Verdana"/>
          <w:sz w:val="20"/>
        </w:rPr>
      </w:pPr>
      <w:r>
        <w:rPr>
          <w:rFonts w:ascii="Verdana" w:hAnsi="Verdana"/>
          <w:sz w:val="20"/>
        </w:rPr>
        <w:t>Coaching approach to management with an emphasis on staff development and capacity building.</w:t>
      </w:r>
    </w:p>
    <w:p w14:paraId="60A0FB94" w14:textId="77777777" w:rsidR="003F7592" w:rsidRDefault="006B0047" w:rsidP="003F7592">
      <w:pPr>
        <w:numPr>
          <w:ilvl w:val="0"/>
          <w:numId w:val="1"/>
        </w:numPr>
        <w:rPr>
          <w:rFonts w:ascii="Verdana" w:hAnsi="Verdana"/>
          <w:sz w:val="20"/>
        </w:rPr>
      </w:pPr>
      <w:r>
        <w:rPr>
          <w:rFonts w:ascii="Verdana" w:hAnsi="Verdana"/>
          <w:sz w:val="20"/>
        </w:rPr>
        <w:t>Effective interpersonal communication and influencing skills (including with senior managers and government bodies) with the ability to develop global professional networks</w:t>
      </w:r>
      <w:r w:rsidR="003F7592">
        <w:rPr>
          <w:rFonts w:ascii="Verdana" w:hAnsi="Verdana"/>
          <w:sz w:val="20"/>
        </w:rPr>
        <w:t>.</w:t>
      </w:r>
    </w:p>
    <w:p w14:paraId="1AE04F2F" w14:textId="77777777" w:rsidR="002D78A5" w:rsidRPr="00E53535" w:rsidRDefault="00B5799F" w:rsidP="00E53535">
      <w:pPr>
        <w:numPr>
          <w:ilvl w:val="0"/>
          <w:numId w:val="1"/>
        </w:numPr>
        <w:rPr>
          <w:rFonts w:ascii="Verdana" w:hAnsi="Verdana"/>
          <w:sz w:val="20"/>
        </w:rPr>
      </w:pPr>
      <w:r>
        <w:rPr>
          <w:rFonts w:ascii="Verdana" w:hAnsi="Verdana"/>
          <w:sz w:val="20"/>
        </w:rPr>
        <w:t>Strong analytical skills.</w:t>
      </w:r>
    </w:p>
    <w:p w14:paraId="2A4A7F90" w14:textId="77777777" w:rsidR="002D78A5" w:rsidRDefault="002D78A5" w:rsidP="003F7592">
      <w:pPr>
        <w:numPr>
          <w:ilvl w:val="0"/>
          <w:numId w:val="1"/>
        </w:numPr>
        <w:rPr>
          <w:rFonts w:ascii="Verdana" w:hAnsi="Verdana"/>
          <w:sz w:val="20"/>
        </w:rPr>
      </w:pPr>
      <w:r>
        <w:rPr>
          <w:rFonts w:ascii="Verdana" w:hAnsi="Verdana"/>
          <w:sz w:val="20"/>
        </w:rPr>
        <w:t>Understanding of humanitarian accountability standards and experience</w:t>
      </w:r>
      <w:r w:rsidR="00007C8D">
        <w:rPr>
          <w:rFonts w:ascii="Verdana" w:hAnsi="Verdana"/>
          <w:sz w:val="20"/>
        </w:rPr>
        <w:t xml:space="preserve"> of</w:t>
      </w:r>
      <w:r w:rsidR="00116F27">
        <w:rPr>
          <w:rFonts w:ascii="Verdana" w:hAnsi="Verdana"/>
          <w:sz w:val="20"/>
        </w:rPr>
        <w:t xml:space="preserve"> </w:t>
      </w:r>
      <w:r w:rsidR="00A4383B">
        <w:rPr>
          <w:rFonts w:ascii="Verdana" w:hAnsi="Verdana"/>
          <w:sz w:val="20"/>
        </w:rPr>
        <w:t>operationali</w:t>
      </w:r>
      <w:r w:rsidR="00E53535">
        <w:rPr>
          <w:rFonts w:ascii="Verdana" w:hAnsi="Verdana"/>
          <w:sz w:val="20"/>
        </w:rPr>
        <w:t>s</w:t>
      </w:r>
      <w:r w:rsidR="00A4383B">
        <w:rPr>
          <w:rFonts w:ascii="Verdana" w:hAnsi="Verdana"/>
          <w:sz w:val="20"/>
        </w:rPr>
        <w:t>ing</w:t>
      </w:r>
      <w:r>
        <w:rPr>
          <w:rFonts w:ascii="Verdana" w:hAnsi="Verdana"/>
          <w:sz w:val="20"/>
        </w:rPr>
        <w:t xml:space="preserve"> standards in programming. </w:t>
      </w:r>
    </w:p>
    <w:p w14:paraId="070C87B7" w14:textId="746385D1" w:rsidR="003F7592" w:rsidRPr="006B0047" w:rsidRDefault="003F7592" w:rsidP="003F7592">
      <w:pPr>
        <w:numPr>
          <w:ilvl w:val="0"/>
          <w:numId w:val="1"/>
        </w:numPr>
        <w:rPr>
          <w:rFonts w:ascii="Verdana" w:hAnsi="Verdana"/>
          <w:sz w:val="20"/>
        </w:rPr>
      </w:pPr>
      <w:r>
        <w:rPr>
          <w:rFonts w:ascii="Verdana" w:hAnsi="Verdana"/>
          <w:sz w:val="20"/>
        </w:rPr>
        <w:t xml:space="preserve">Excellent written and verbal communication skills in English. </w:t>
      </w:r>
    </w:p>
    <w:p w14:paraId="06BF2724" w14:textId="77777777" w:rsidR="006B0047" w:rsidRPr="006B0047" w:rsidRDefault="003F7592" w:rsidP="006B0047">
      <w:pPr>
        <w:numPr>
          <w:ilvl w:val="0"/>
          <w:numId w:val="1"/>
        </w:numPr>
        <w:rPr>
          <w:rFonts w:ascii="Verdana" w:hAnsi="Verdana"/>
          <w:sz w:val="20"/>
        </w:rPr>
      </w:pPr>
      <w:r w:rsidRPr="006B0047">
        <w:rPr>
          <w:rFonts w:ascii="Verdana" w:hAnsi="Verdana"/>
          <w:sz w:val="20"/>
        </w:rPr>
        <w:t>Abi</w:t>
      </w:r>
      <w:r w:rsidR="00D339EC">
        <w:rPr>
          <w:rFonts w:ascii="Verdana" w:hAnsi="Verdana"/>
          <w:sz w:val="20"/>
        </w:rPr>
        <w:t>lity to work well within a team and with national and international partner</w:t>
      </w:r>
      <w:r w:rsidR="00136460">
        <w:rPr>
          <w:rFonts w:ascii="Verdana" w:hAnsi="Verdana"/>
          <w:sz w:val="20"/>
        </w:rPr>
        <w:t>s</w:t>
      </w:r>
      <w:r w:rsidR="00D339EC">
        <w:rPr>
          <w:rFonts w:ascii="Verdana" w:hAnsi="Verdana"/>
          <w:sz w:val="20"/>
        </w:rPr>
        <w:t xml:space="preserve"> </w:t>
      </w:r>
    </w:p>
    <w:p w14:paraId="6E4D3145" w14:textId="33BC47B0" w:rsidR="003F7592" w:rsidRDefault="003F7592" w:rsidP="003F7592">
      <w:pPr>
        <w:numPr>
          <w:ilvl w:val="0"/>
          <w:numId w:val="1"/>
        </w:numPr>
        <w:rPr>
          <w:rFonts w:ascii="Verdana" w:hAnsi="Verdana"/>
          <w:sz w:val="20"/>
        </w:rPr>
      </w:pPr>
      <w:r>
        <w:rPr>
          <w:rFonts w:ascii="Verdana" w:hAnsi="Verdana"/>
          <w:sz w:val="20"/>
        </w:rPr>
        <w:t xml:space="preserve">Knowledge and experience of working in </w:t>
      </w:r>
      <w:r w:rsidR="00B13E0D">
        <w:rPr>
          <w:rFonts w:ascii="Verdana" w:hAnsi="Verdana"/>
          <w:sz w:val="20"/>
        </w:rPr>
        <w:t>emergency settings.</w:t>
      </w:r>
      <w:r>
        <w:rPr>
          <w:rFonts w:ascii="Verdana" w:hAnsi="Verdana"/>
          <w:sz w:val="20"/>
        </w:rPr>
        <w:t xml:space="preserve"> </w:t>
      </w:r>
    </w:p>
    <w:p w14:paraId="22680FD1" w14:textId="77777777" w:rsidR="003F7592" w:rsidRDefault="003F7592" w:rsidP="003F7592">
      <w:pPr>
        <w:numPr>
          <w:ilvl w:val="0"/>
          <w:numId w:val="1"/>
        </w:numPr>
        <w:rPr>
          <w:rFonts w:ascii="Verdana" w:hAnsi="Verdana"/>
          <w:sz w:val="20"/>
        </w:rPr>
      </w:pPr>
      <w:r>
        <w:rPr>
          <w:rFonts w:ascii="Verdana" w:hAnsi="Verdana"/>
          <w:sz w:val="20"/>
        </w:rPr>
        <w:t>Experience of working in insecure or highly sensitive political environments.</w:t>
      </w:r>
    </w:p>
    <w:p w14:paraId="0D338033" w14:textId="1285053E" w:rsidR="006B0047" w:rsidRDefault="00E53535" w:rsidP="006B0047">
      <w:pPr>
        <w:numPr>
          <w:ilvl w:val="0"/>
          <w:numId w:val="1"/>
        </w:numPr>
        <w:rPr>
          <w:rFonts w:ascii="Verdana" w:hAnsi="Verdana"/>
          <w:sz w:val="20"/>
        </w:rPr>
      </w:pPr>
      <w:r>
        <w:rPr>
          <w:rFonts w:ascii="Verdana" w:hAnsi="Verdana"/>
          <w:sz w:val="20"/>
        </w:rPr>
        <w:t xml:space="preserve">Able and willing to </w:t>
      </w:r>
      <w:r w:rsidR="006B0047" w:rsidRPr="006B0047">
        <w:rPr>
          <w:rFonts w:ascii="Verdana" w:hAnsi="Verdana"/>
          <w:sz w:val="20"/>
        </w:rPr>
        <w:t>travel extensively</w:t>
      </w:r>
      <w:r w:rsidR="0007723C">
        <w:rPr>
          <w:rFonts w:ascii="Verdana" w:hAnsi="Verdana"/>
          <w:sz w:val="20"/>
        </w:rPr>
        <w:t xml:space="preserve"> in the Middle East region</w:t>
      </w:r>
      <w:r w:rsidR="006B0047" w:rsidRPr="006B0047">
        <w:rPr>
          <w:rFonts w:ascii="Verdana" w:hAnsi="Verdana"/>
          <w:sz w:val="20"/>
        </w:rPr>
        <w:t>. </w:t>
      </w:r>
    </w:p>
    <w:p w14:paraId="0BC9CBA5" w14:textId="77777777" w:rsidR="003F7592" w:rsidRDefault="003F7592" w:rsidP="003F7592">
      <w:pPr>
        <w:jc w:val="both"/>
        <w:rPr>
          <w:rFonts w:ascii="Verdana" w:hAnsi="Verdana" w:cs="Arial"/>
          <w:bCs/>
          <w:sz w:val="20"/>
        </w:rPr>
      </w:pPr>
    </w:p>
    <w:p w14:paraId="59170779" w14:textId="4C3268B3" w:rsidR="00BB25BC" w:rsidRPr="00A55408" w:rsidRDefault="00A55408" w:rsidP="003F7592">
      <w:pPr>
        <w:jc w:val="both"/>
        <w:rPr>
          <w:rFonts w:ascii="Verdana" w:hAnsi="Verdana" w:cs="Arial"/>
          <w:b/>
          <w:bCs/>
          <w:sz w:val="20"/>
        </w:rPr>
      </w:pPr>
      <w:r w:rsidRPr="00A55408">
        <w:rPr>
          <w:rFonts w:ascii="Verdana" w:hAnsi="Verdana" w:cs="Arial"/>
          <w:b/>
          <w:bCs/>
          <w:sz w:val="20"/>
        </w:rPr>
        <w:t>Desirable</w:t>
      </w:r>
    </w:p>
    <w:p w14:paraId="1E6BCFA1" w14:textId="77777777" w:rsidR="00A55408" w:rsidRDefault="00BB25BC" w:rsidP="00BB25BC">
      <w:pPr>
        <w:pStyle w:val="ListParagraph"/>
        <w:numPr>
          <w:ilvl w:val="0"/>
          <w:numId w:val="1"/>
        </w:numPr>
        <w:jc w:val="both"/>
        <w:rPr>
          <w:rFonts w:ascii="Verdana" w:hAnsi="Verdana"/>
          <w:sz w:val="20"/>
        </w:rPr>
      </w:pPr>
      <w:r w:rsidRPr="00A55408">
        <w:rPr>
          <w:rFonts w:ascii="Verdana" w:hAnsi="Verdana"/>
          <w:sz w:val="20"/>
        </w:rPr>
        <w:t>Working experience in the Middle East and/or post-Soviet countries</w:t>
      </w:r>
      <w:r w:rsidR="00A55408">
        <w:rPr>
          <w:rFonts w:ascii="Verdana" w:hAnsi="Verdana"/>
          <w:sz w:val="20"/>
        </w:rPr>
        <w:t>.</w:t>
      </w:r>
    </w:p>
    <w:p w14:paraId="20BB080E" w14:textId="736325E1" w:rsidR="00BB25BC" w:rsidRPr="00A55408" w:rsidRDefault="00A55408" w:rsidP="00BB25BC">
      <w:pPr>
        <w:pStyle w:val="ListParagraph"/>
        <w:numPr>
          <w:ilvl w:val="0"/>
          <w:numId w:val="1"/>
        </w:numPr>
        <w:jc w:val="both"/>
        <w:rPr>
          <w:rFonts w:ascii="Verdana" w:hAnsi="Verdana"/>
          <w:sz w:val="20"/>
        </w:rPr>
      </w:pPr>
      <w:r>
        <w:rPr>
          <w:rFonts w:ascii="Verdana" w:hAnsi="Verdana"/>
          <w:sz w:val="20"/>
        </w:rPr>
        <w:t>Excellent written and verbal communication skills in Arabic.</w:t>
      </w:r>
    </w:p>
    <w:p w14:paraId="291188D4" w14:textId="77777777" w:rsidR="00BB25BC" w:rsidRDefault="00BB25BC" w:rsidP="003F7592">
      <w:pPr>
        <w:jc w:val="both"/>
        <w:rPr>
          <w:rFonts w:ascii="Verdana" w:hAnsi="Verdana" w:cs="Arial"/>
          <w:bCs/>
          <w:sz w:val="20"/>
        </w:rPr>
      </w:pPr>
    </w:p>
    <w:sectPr w:rsidR="00BB25BC" w:rsidSect="001907B4">
      <w:footerReference w:type="even" r:id="rId10"/>
      <w:footerReference w:type="default" r:id="rId11"/>
      <w:pgSz w:w="12240" w:h="15840"/>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7E089" w14:textId="77777777" w:rsidR="001D3C70" w:rsidRDefault="001D3C70">
      <w:r>
        <w:separator/>
      </w:r>
    </w:p>
  </w:endnote>
  <w:endnote w:type="continuationSeparator" w:id="0">
    <w:p w14:paraId="11D5FF67" w14:textId="77777777" w:rsidR="001D3C70" w:rsidRDefault="001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5DC8" w14:textId="77777777" w:rsidR="00FA264F" w:rsidRDefault="00FA264F" w:rsidP="008A7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FBDD1" w14:textId="77777777" w:rsidR="00FA264F" w:rsidRDefault="00FA264F" w:rsidP="008A7B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FB862" w14:textId="77777777" w:rsidR="00FA264F" w:rsidRDefault="00FA264F" w:rsidP="008A7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D4B">
      <w:rPr>
        <w:rStyle w:val="PageNumber"/>
        <w:noProof/>
      </w:rPr>
      <w:t>2</w:t>
    </w:r>
    <w:r>
      <w:rPr>
        <w:rStyle w:val="PageNumber"/>
      </w:rPr>
      <w:fldChar w:fldCharType="end"/>
    </w:r>
  </w:p>
  <w:p w14:paraId="11B163D7" w14:textId="77777777" w:rsidR="00FA264F" w:rsidRDefault="00FA264F" w:rsidP="008A7B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9D023" w14:textId="77777777" w:rsidR="001D3C70" w:rsidRDefault="001D3C70">
      <w:r>
        <w:separator/>
      </w:r>
    </w:p>
  </w:footnote>
  <w:footnote w:type="continuationSeparator" w:id="0">
    <w:p w14:paraId="1FABF094" w14:textId="77777777" w:rsidR="001D3C70" w:rsidRDefault="001D3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3E3B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1F70B0F"/>
    <w:multiLevelType w:val="hybridMultilevel"/>
    <w:tmpl w:val="DFAC6458"/>
    <w:lvl w:ilvl="0" w:tplc="FFE80096">
      <w:start w:val="1"/>
      <w:numFmt w:val="bullet"/>
      <w:lvlText w:val=""/>
      <w:lvlJc w:val="left"/>
      <w:pPr>
        <w:tabs>
          <w:tab w:val="num" w:pos="568"/>
        </w:tabs>
        <w:ind w:left="568" w:hanging="284"/>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306587"/>
    <w:multiLevelType w:val="hybridMultilevel"/>
    <w:tmpl w:val="6CEA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520556"/>
    <w:multiLevelType w:val="hybridMultilevel"/>
    <w:tmpl w:val="A3E62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EC56331"/>
    <w:multiLevelType w:val="hybridMultilevel"/>
    <w:tmpl w:val="1BE6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1C7C7D"/>
    <w:multiLevelType w:val="hybridMultilevel"/>
    <w:tmpl w:val="225ED908"/>
    <w:lvl w:ilvl="0" w:tplc="EDB034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92"/>
    <w:rsid w:val="00003046"/>
    <w:rsid w:val="00006D44"/>
    <w:rsid w:val="00007C8D"/>
    <w:rsid w:val="000106DB"/>
    <w:rsid w:val="000316A7"/>
    <w:rsid w:val="000453B8"/>
    <w:rsid w:val="00061047"/>
    <w:rsid w:val="00073DD5"/>
    <w:rsid w:val="0007723C"/>
    <w:rsid w:val="00082BD6"/>
    <w:rsid w:val="00083590"/>
    <w:rsid w:val="000A5A19"/>
    <w:rsid w:val="000C4466"/>
    <w:rsid w:val="000E41F3"/>
    <w:rsid w:val="000E45C8"/>
    <w:rsid w:val="00115A8B"/>
    <w:rsid w:val="00116F27"/>
    <w:rsid w:val="00117264"/>
    <w:rsid w:val="00120810"/>
    <w:rsid w:val="00124CDB"/>
    <w:rsid w:val="001337BD"/>
    <w:rsid w:val="00136460"/>
    <w:rsid w:val="001453A4"/>
    <w:rsid w:val="00147B6B"/>
    <w:rsid w:val="00164FB4"/>
    <w:rsid w:val="001665A2"/>
    <w:rsid w:val="001779A5"/>
    <w:rsid w:val="001907B4"/>
    <w:rsid w:val="00195681"/>
    <w:rsid w:val="001A664B"/>
    <w:rsid w:val="001A7078"/>
    <w:rsid w:val="001A7B9C"/>
    <w:rsid w:val="001D3C70"/>
    <w:rsid w:val="001E15F8"/>
    <w:rsid w:val="001F1D45"/>
    <w:rsid w:val="0021132C"/>
    <w:rsid w:val="0023273C"/>
    <w:rsid w:val="00237D4F"/>
    <w:rsid w:val="00247D02"/>
    <w:rsid w:val="00250731"/>
    <w:rsid w:val="00267CDA"/>
    <w:rsid w:val="0027186D"/>
    <w:rsid w:val="0027747B"/>
    <w:rsid w:val="002839BD"/>
    <w:rsid w:val="00284093"/>
    <w:rsid w:val="00295CD3"/>
    <w:rsid w:val="002A268A"/>
    <w:rsid w:val="002A646A"/>
    <w:rsid w:val="002B1887"/>
    <w:rsid w:val="002B3194"/>
    <w:rsid w:val="002B733D"/>
    <w:rsid w:val="002D1C72"/>
    <w:rsid w:val="002D6F79"/>
    <w:rsid w:val="002D78A5"/>
    <w:rsid w:val="002E18CE"/>
    <w:rsid w:val="002F08B2"/>
    <w:rsid w:val="002F1545"/>
    <w:rsid w:val="00301C79"/>
    <w:rsid w:val="00304BE6"/>
    <w:rsid w:val="00315173"/>
    <w:rsid w:val="00317963"/>
    <w:rsid w:val="00321A0E"/>
    <w:rsid w:val="003249A9"/>
    <w:rsid w:val="00331D4B"/>
    <w:rsid w:val="00340F94"/>
    <w:rsid w:val="003456DE"/>
    <w:rsid w:val="003667F2"/>
    <w:rsid w:val="003743F6"/>
    <w:rsid w:val="003A4FD9"/>
    <w:rsid w:val="003D0A46"/>
    <w:rsid w:val="003E1F8B"/>
    <w:rsid w:val="003F30C9"/>
    <w:rsid w:val="003F7592"/>
    <w:rsid w:val="00412C1E"/>
    <w:rsid w:val="0041386C"/>
    <w:rsid w:val="00413B3F"/>
    <w:rsid w:val="00417514"/>
    <w:rsid w:val="00423D41"/>
    <w:rsid w:val="004241CA"/>
    <w:rsid w:val="00434491"/>
    <w:rsid w:val="0044125D"/>
    <w:rsid w:val="004717D0"/>
    <w:rsid w:val="0047258B"/>
    <w:rsid w:val="00477636"/>
    <w:rsid w:val="0048042C"/>
    <w:rsid w:val="00486C28"/>
    <w:rsid w:val="00487F0D"/>
    <w:rsid w:val="00496AB3"/>
    <w:rsid w:val="004C3056"/>
    <w:rsid w:val="004E25E4"/>
    <w:rsid w:val="00501266"/>
    <w:rsid w:val="00506C20"/>
    <w:rsid w:val="00506CA6"/>
    <w:rsid w:val="00516A2C"/>
    <w:rsid w:val="00516BB6"/>
    <w:rsid w:val="005519F3"/>
    <w:rsid w:val="00554745"/>
    <w:rsid w:val="00554A33"/>
    <w:rsid w:val="00556CAC"/>
    <w:rsid w:val="00565CB0"/>
    <w:rsid w:val="00585CFB"/>
    <w:rsid w:val="00590124"/>
    <w:rsid w:val="00593563"/>
    <w:rsid w:val="005975DA"/>
    <w:rsid w:val="005B21B6"/>
    <w:rsid w:val="005B6E27"/>
    <w:rsid w:val="005C0C07"/>
    <w:rsid w:val="005C2BBC"/>
    <w:rsid w:val="005E5F53"/>
    <w:rsid w:val="00603807"/>
    <w:rsid w:val="00616562"/>
    <w:rsid w:val="00632537"/>
    <w:rsid w:val="00635D91"/>
    <w:rsid w:val="0064333A"/>
    <w:rsid w:val="006631CE"/>
    <w:rsid w:val="006709DB"/>
    <w:rsid w:val="00672310"/>
    <w:rsid w:val="00673E89"/>
    <w:rsid w:val="00676A38"/>
    <w:rsid w:val="0069546A"/>
    <w:rsid w:val="006B0047"/>
    <w:rsid w:val="00715689"/>
    <w:rsid w:val="00745B6B"/>
    <w:rsid w:val="0074771B"/>
    <w:rsid w:val="007534B5"/>
    <w:rsid w:val="0076296F"/>
    <w:rsid w:val="0077689B"/>
    <w:rsid w:val="00782444"/>
    <w:rsid w:val="00785B49"/>
    <w:rsid w:val="00786078"/>
    <w:rsid w:val="007A068C"/>
    <w:rsid w:val="007A24A4"/>
    <w:rsid w:val="007D125A"/>
    <w:rsid w:val="007F6375"/>
    <w:rsid w:val="008073D1"/>
    <w:rsid w:val="00810C9C"/>
    <w:rsid w:val="008115DC"/>
    <w:rsid w:val="0082349C"/>
    <w:rsid w:val="0083367A"/>
    <w:rsid w:val="00844695"/>
    <w:rsid w:val="008674F8"/>
    <w:rsid w:val="008A7B22"/>
    <w:rsid w:val="008C1827"/>
    <w:rsid w:val="008D7F10"/>
    <w:rsid w:val="008E21D9"/>
    <w:rsid w:val="008E61C7"/>
    <w:rsid w:val="00913894"/>
    <w:rsid w:val="0091738E"/>
    <w:rsid w:val="00922A64"/>
    <w:rsid w:val="009255EC"/>
    <w:rsid w:val="00937544"/>
    <w:rsid w:val="009712E4"/>
    <w:rsid w:val="0097398A"/>
    <w:rsid w:val="00973EDC"/>
    <w:rsid w:val="00974AE0"/>
    <w:rsid w:val="00974B10"/>
    <w:rsid w:val="00983C04"/>
    <w:rsid w:val="00985F8F"/>
    <w:rsid w:val="00991AE2"/>
    <w:rsid w:val="00992C1F"/>
    <w:rsid w:val="009948E6"/>
    <w:rsid w:val="009951C3"/>
    <w:rsid w:val="00995AEC"/>
    <w:rsid w:val="00996975"/>
    <w:rsid w:val="009B22F3"/>
    <w:rsid w:val="009B768B"/>
    <w:rsid w:val="009D22C1"/>
    <w:rsid w:val="009D3770"/>
    <w:rsid w:val="009E6433"/>
    <w:rsid w:val="009F6012"/>
    <w:rsid w:val="00A114D8"/>
    <w:rsid w:val="00A132EC"/>
    <w:rsid w:val="00A14281"/>
    <w:rsid w:val="00A145A6"/>
    <w:rsid w:val="00A214A3"/>
    <w:rsid w:val="00A21767"/>
    <w:rsid w:val="00A21FB5"/>
    <w:rsid w:val="00A25722"/>
    <w:rsid w:val="00A25B1E"/>
    <w:rsid w:val="00A26C4D"/>
    <w:rsid w:val="00A275A7"/>
    <w:rsid w:val="00A334F4"/>
    <w:rsid w:val="00A3784B"/>
    <w:rsid w:val="00A4383B"/>
    <w:rsid w:val="00A55408"/>
    <w:rsid w:val="00A64345"/>
    <w:rsid w:val="00A645E4"/>
    <w:rsid w:val="00A64B4F"/>
    <w:rsid w:val="00A83346"/>
    <w:rsid w:val="00A8740B"/>
    <w:rsid w:val="00A947A4"/>
    <w:rsid w:val="00AD384D"/>
    <w:rsid w:val="00AD7128"/>
    <w:rsid w:val="00B05EAF"/>
    <w:rsid w:val="00B13E0D"/>
    <w:rsid w:val="00B330B1"/>
    <w:rsid w:val="00B46F56"/>
    <w:rsid w:val="00B46FA4"/>
    <w:rsid w:val="00B532C9"/>
    <w:rsid w:val="00B5799F"/>
    <w:rsid w:val="00B971AB"/>
    <w:rsid w:val="00BB25BC"/>
    <w:rsid w:val="00BE24BA"/>
    <w:rsid w:val="00BF2501"/>
    <w:rsid w:val="00C04051"/>
    <w:rsid w:val="00C50A0B"/>
    <w:rsid w:val="00C5354A"/>
    <w:rsid w:val="00C672E3"/>
    <w:rsid w:val="00C710F8"/>
    <w:rsid w:val="00C8090A"/>
    <w:rsid w:val="00C815C0"/>
    <w:rsid w:val="00C81B03"/>
    <w:rsid w:val="00C835B8"/>
    <w:rsid w:val="00C909D0"/>
    <w:rsid w:val="00CA1B17"/>
    <w:rsid w:val="00CA3003"/>
    <w:rsid w:val="00CA3C4E"/>
    <w:rsid w:val="00CA5821"/>
    <w:rsid w:val="00CB5818"/>
    <w:rsid w:val="00CB60BF"/>
    <w:rsid w:val="00CC2488"/>
    <w:rsid w:val="00CC7DBC"/>
    <w:rsid w:val="00CD2430"/>
    <w:rsid w:val="00CD2C6F"/>
    <w:rsid w:val="00D278B4"/>
    <w:rsid w:val="00D339EC"/>
    <w:rsid w:val="00D40F09"/>
    <w:rsid w:val="00D44168"/>
    <w:rsid w:val="00D57F77"/>
    <w:rsid w:val="00D63E2E"/>
    <w:rsid w:val="00DA11F3"/>
    <w:rsid w:val="00DA2B4D"/>
    <w:rsid w:val="00DB5A97"/>
    <w:rsid w:val="00DD51BB"/>
    <w:rsid w:val="00E1344A"/>
    <w:rsid w:val="00E46B45"/>
    <w:rsid w:val="00E53535"/>
    <w:rsid w:val="00E53FA7"/>
    <w:rsid w:val="00E54C94"/>
    <w:rsid w:val="00E7149E"/>
    <w:rsid w:val="00E80218"/>
    <w:rsid w:val="00E81BED"/>
    <w:rsid w:val="00E93990"/>
    <w:rsid w:val="00EB5DB1"/>
    <w:rsid w:val="00EC471A"/>
    <w:rsid w:val="00EF697F"/>
    <w:rsid w:val="00F1048A"/>
    <w:rsid w:val="00F11942"/>
    <w:rsid w:val="00F2715E"/>
    <w:rsid w:val="00F31CCF"/>
    <w:rsid w:val="00F44BE8"/>
    <w:rsid w:val="00F577B8"/>
    <w:rsid w:val="00F76A89"/>
    <w:rsid w:val="00F775AA"/>
    <w:rsid w:val="00F8039E"/>
    <w:rsid w:val="00F831B3"/>
    <w:rsid w:val="00F90C2E"/>
    <w:rsid w:val="00FA1096"/>
    <w:rsid w:val="00FA264F"/>
    <w:rsid w:val="00FA7BB0"/>
    <w:rsid w:val="00FB1807"/>
    <w:rsid w:val="00FB4A46"/>
    <w:rsid w:val="00FC0F6C"/>
    <w:rsid w:val="00FC4F29"/>
    <w:rsid w:val="00FD363D"/>
    <w:rsid w:val="00FD4B0F"/>
    <w:rsid w:val="00FF42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9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pt">
    <w:name w:val="Normal + 10 pt"/>
    <w:basedOn w:val="Normal"/>
    <w:rsid w:val="003F7592"/>
    <w:rPr>
      <w:rFonts w:ascii="Arial" w:hAnsi="Arial" w:cs="Arial"/>
      <w:sz w:val="20"/>
    </w:rPr>
  </w:style>
  <w:style w:type="paragraph" w:styleId="BodyTextIndent2">
    <w:name w:val="Body Text Indent 2"/>
    <w:basedOn w:val="Normal"/>
    <w:link w:val="BodyTextIndent2Char"/>
    <w:rsid w:val="003F7592"/>
    <w:pPr>
      <w:spacing w:after="120" w:line="480" w:lineRule="auto"/>
      <w:ind w:left="283"/>
    </w:pPr>
  </w:style>
  <w:style w:type="character" w:customStyle="1" w:styleId="BodyTextIndent2Char">
    <w:name w:val="Body Text Indent 2 Char"/>
    <w:basedOn w:val="DefaultParagraphFont"/>
    <w:link w:val="BodyTextIndent2"/>
    <w:rsid w:val="003F7592"/>
    <w:rPr>
      <w:rFonts w:ascii="Times New Roman" w:eastAsia="Times New Roman" w:hAnsi="Times New Roman" w:cs="Times New Roman"/>
      <w:sz w:val="24"/>
      <w:szCs w:val="20"/>
      <w:lang w:val="en-GB"/>
    </w:rPr>
  </w:style>
  <w:style w:type="paragraph" w:styleId="Footer">
    <w:name w:val="footer"/>
    <w:basedOn w:val="Normal"/>
    <w:link w:val="FooterChar"/>
    <w:rsid w:val="003F7592"/>
    <w:pPr>
      <w:tabs>
        <w:tab w:val="center" w:pos="4153"/>
        <w:tab w:val="right" w:pos="8306"/>
      </w:tabs>
    </w:pPr>
  </w:style>
  <w:style w:type="character" w:customStyle="1" w:styleId="FooterChar">
    <w:name w:val="Footer Char"/>
    <w:basedOn w:val="DefaultParagraphFont"/>
    <w:link w:val="Footer"/>
    <w:rsid w:val="003F7592"/>
    <w:rPr>
      <w:rFonts w:ascii="Times New Roman" w:eastAsia="Times New Roman" w:hAnsi="Times New Roman" w:cs="Times New Roman"/>
      <w:sz w:val="24"/>
      <w:szCs w:val="20"/>
      <w:lang w:val="en-GB"/>
    </w:rPr>
  </w:style>
  <w:style w:type="character" w:styleId="PageNumber">
    <w:name w:val="page number"/>
    <w:basedOn w:val="DefaultParagraphFont"/>
    <w:rsid w:val="003F7592"/>
  </w:style>
  <w:style w:type="character" w:customStyle="1" w:styleId="apple-converted-space">
    <w:name w:val="apple-converted-space"/>
    <w:basedOn w:val="DefaultParagraphFont"/>
    <w:rsid w:val="006B0047"/>
  </w:style>
  <w:style w:type="character" w:styleId="Emphasis">
    <w:name w:val="Emphasis"/>
    <w:basedOn w:val="DefaultParagraphFont"/>
    <w:uiPriority w:val="20"/>
    <w:qFormat/>
    <w:rsid w:val="006B0047"/>
    <w:rPr>
      <w:i/>
      <w:iCs/>
    </w:rPr>
  </w:style>
  <w:style w:type="paragraph" w:styleId="BalloonText">
    <w:name w:val="Balloon Text"/>
    <w:basedOn w:val="Normal"/>
    <w:link w:val="BalloonTextChar"/>
    <w:uiPriority w:val="99"/>
    <w:semiHidden/>
    <w:unhideWhenUsed/>
    <w:rsid w:val="005519F3"/>
    <w:rPr>
      <w:rFonts w:ascii="Tahoma" w:hAnsi="Tahoma" w:cs="Tahoma"/>
      <w:sz w:val="16"/>
      <w:szCs w:val="16"/>
    </w:rPr>
  </w:style>
  <w:style w:type="character" w:customStyle="1" w:styleId="BalloonTextChar">
    <w:name w:val="Balloon Text Char"/>
    <w:basedOn w:val="DefaultParagraphFont"/>
    <w:link w:val="BalloonText"/>
    <w:uiPriority w:val="99"/>
    <w:semiHidden/>
    <w:rsid w:val="005519F3"/>
    <w:rPr>
      <w:rFonts w:ascii="Tahoma" w:eastAsia="Times New Roman" w:hAnsi="Tahoma" w:cs="Tahoma"/>
      <w:sz w:val="16"/>
      <w:szCs w:val="16"/>
      <w:lang w:val="en-GB"/>
    </w:rPr>
  </w:style>
  <w:style w:type="character" w:styleId="CommentReference">
    <w:name w:val="annotation reference"/>
    <w:basedOn w:val="DefaultParagraphFont"/>
    <w:semiHidden/>
    <w:unhideWhenUsed/>
    <w:rsid w:val="00147B6B"/>
    <w:rPr>
      <w:sz w:val="16"/>
      <w:szCs w:val="16"/>
    </w:rPr>
  </w:style>
  <w:style w:type="paragraph" w:styleId="CommentText">
    <w:name w:val="annotation text"/>
    <w:basedOn w:val="Normal"/>
    <w:link w:val="CommentTextChar"/>
    <w:semiHidden/>
    <w:unhideWhenUsed/>
    <w:rsid w:val="00147B6B"/>
    <w:rPr>
      <w:sz w:val="20"/>
    </w:rPr>
  </w:style>
  <w:style w:type="character" w:customStyle="1" w:styleId="CommentTextChar">
    <w:name w:val="Comment Text Char"/>
    <w:basedOn w:val="DefaultParagraphFont"/>
    <w:link w:val="CommentText"/>
    <w:uiPriority w:val="99"/>
    <w:semiHidden/>
    <w:rsid w:val="00147B6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7B6B"/>
    <w:rPr>
      <w:b/>
      <w:bCs/>
    </w:rPr>
  </w:style>
  <w:style w:type="character" w:customStyle="1" w:styleId="CommentSubjectChar">
    <w:name w:val="Comment Subject Char"/>
    <w:basedOn w:val="CommentTextChar"/>
    <w:link w:val="CommentSubject"/>
    <w:uiPriority w:val="99"/>
    <w:semiHidden/>
    <w:rsid w:val="00147B6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985F8F"/>
    <w:pPr>
      <w:ind w:left="720"/>
      <w:contextualSpacing/>
    </w:pPr>
  </w:style>
  <w:style w:type="paragraph" w:styleId="ListBullet">
    <w:name w:val="List Bullet"/>
    <w:basedOn w:val="Normal"/>
    <w:uiPriority w:val="99"/>
    <w:unhideWhenUsed/>
    <w:rsid w:val="008E21D9"/>
    <w:pPr>
      <w:numPr>
        <w:numId w:val="3"/>
      </w:numPr>
      <w:contextualSpacing/>
    </w:pPr>
  </w:style>
  <w:style w:type="character" w:styleId="Strong">
    <w:name w:val="Strong"/>
    <w:qFormat/>
    <w:rsid w:val="002B3194"/>
    <w:rPr>
      <w:b/>
      <w:bCs/>
    </w:rPr>
  </w:style>
  <w:style w:type="paragraph" w:styleId="NormalWeb">
    <w:name w:val="Normal (Web)"/>
    <w:basedOn w:val="Normal"/>
    <w:rsid w:val="002B3194"/>
    <w:pPr>
      <w:spacing w:before="100" w:beforeAutospacing="1" w:after="100" w:afterAutospacing="1"/>
    </w:pPr>
    <w:rPr>
      <w:szCs w:val="24"/>
    </w:rPr>
  </w:style>
  <w:style w:type="paragraph" w:styleId="BodyTextIndent">
    <w:name w:val="Body Text Indent"/>
    <w:basedOn w:val="Normal"/>
    <w:link w:val="BodyTextIndentChar"/>
    <w:uiPriority w:val="99"/>
    <w:unhideWhenUsed/>
    <w:rsid w:val="00974AE0"/>
    <w:pPr>
      <w:spacing w:after="120"/>
      <w:ind w:left="283"/>
    </w:pPr>
  </w:style>
  <w:style w:type="character" w:customStyle="1" w:styleId="BodyTextIndentChar">
    <w:name w:val="Body Text Indent Char"/>
    <w:basedOn w:val="DefaultParagraphFont"/>
    <w:link w:val="BodyTextIndent"/>
    <w:uiPriority w:val="99"/>
    <w:rsid w:val="00974AE0"/>
    <w:rPr>
      <w:rFonts w:ascii="Times New Roman" w:eastAsia="Times New Roman" w:hAnsi="Times New Roman" w:cs="Times New Roman"/>
      <w:sz w:val="24"/>
      <w:szCs w:val="20"/>
      <w:lang w:val="en-GB"/>
    </w:rPr>
  </w:style>
  <w:style w:type="character" w:styleId="Hyperlink">
    <w:name w:val="Hyperlink"/>
    <w:rsid w:val="008A7B22"/>
    <w:rPr>
      <w:color w:val="0000FF"/>
      <w:u w:val="single"/>
    </w:rPr>
  </w:style>
  <w:style w:type="paragraph" w:styleId="Revision">
    <w:name w:val="Revision"/>
    <w:hidden/>
    <w:uiPriority w:val="99"/>
    <w:semiHidden/>
    <w:rsid w:val="00635D91"/>
    <w:pPr>
      <w:spacing w:after="0" w:line="240" w:lineRule="auto"/>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9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pt">
    <w:name w:val="Normal + 10 pt"/>
    <w:basedOn w:val="Normal"/>
    <w:rsid w:val="003F7592"/>
    <w:rPr>
      <w:rFonts w:ascii="Arial" w:hAnsi="Arial" w:cs="Arial"/>
      <w:sz w:val="20"/>
    </w:rPr>
  </w:style>
  <w:style w:type="paragraph" w:styleId="BodyTextIndent2">
    <w:name w:val="Body Text Indent 2"/>
    <w:basedOn w:val="Normal"/>
    <w:link w:val="BodyTextIndent2Char"/>
    <w:rsid w:val="003F7592"/>
    <w:pPr>
      <w:spacing w:after="120" w:line="480" w:lineRule="auto"/>
      <w:ind w:left="283"/>
    </w:pPr>
  </w:style>
  <w:style w:type="character" w:customStyle="1" w:styleId="BodyTextIndent2Char">
    <w:name w:val="Body Text Indent 2 Char"/>
    <w:basedOn w:val="DefaultParagraphFont"/>
    <w:link w:val="BodyTextIndent2"/>
    <w:rsid w:val="003F7592"/>
    <w:rPr>
      <w:rFonts w:ascii="Times New Roman" w:eastAsia="Times New Roman" w:hAnsi="Times New Roman" w:cs="Times New Roman"/>
      <w:sz w:val="24"/>
      <w:szCs w:val="20"/>
      <w:lang w:val="en-GB"/>
    </w:rPr>
  </w:style>
  <w:style w:type="paragraph" w:styleId="Footer">
    <w:name w:val="footer"/>
    <w:basedOn w:val="Normal"/>
    <w:link w:val="FooterChar"/>
    <w:rsid w:val="003F7592"/>
    <w:pPr>
      <w:tabs>
        <w:tab w:val="center" w:pos="4153"/>
        <w:tab w:val="right" w:pos="8306"/>
      </w:tabs>
    </w:pPr>
  </w:style>
  <w:style w:type="character" w:customStyle="1" w:styleId="FooterChar">
    <w:name w:val="Footer Char"/>
    <w:basedOn w:val="DefaultParagraphFont"/>
    <w:link w:val="Footer"/>
    <w:rsid w:val="003F7592"/>
    <w:rPr>
      <w:rFonts w:ascii="Times New Roman" w:eastAsia="Times New Roman" w:hAnsi="Times New Roman" w:cs="Times New Roman"/>
      <w:sz w:val="24"/>
      <w:szCs w:val="20"/>
      <w:lang w:val="en-GB"/>
    </w:rPr>
  </w:style>
  <w:style w:type="character" w:styleId="PageNumber">
    <w:name w:val="page number"/>
    <w:basedOn w:val="DefaultParagraphFont"/>
    <w:rsid w:val="003F7592"/>
  </w:style>
  <w:style w:type="character" w:customStyle="1" w:styleId="apple-converted-space">
    <w:name w:val="apple-converted-space"/>
    <w:basedOn w:val="DefaultParagraphFont"/>
    <w:rsid w:val="006B0047"/>
  </w:style>
  <w:style w:type="character" w:styleId="Emphasis">
    <w:name w:val="Emphasis"/>
    <w:basedOn w:val="DefaultParagraphFont"/>
    <w:uiPriority w:val="20"/>
    <w:qFormat/>
    <w:rsid w:val="006B0047"/>
    <w:rPr>
      <w:i/>
      <w:iCs/>
    </w:rPr>
  </w:style>
  <w:style w:type="paragraph" w:styleId="BalloonText">
    <w:name w:val="Balloon Text"/>
    <w:basedOn w:val="Normal"/>
    <w:link w:val="BalloonTextChar"/>
    <w:uiPriority w:val="99"/>
    <w:semiHidden/>
    <w:unhideWhenUsed/>
    <w:rsid w:val="005519F3"/>
    <w:rPr>
      <w:rFonts w:ascii="Tahoma" w:hAnsi="Tahoma" w:cs="Tahoma"/>
      <w:sz w:val="16"/>
      <w:szCs w:val="16"/>
    </w:rPr>
  </w:style>
  <w:style w:type="character" w:customStyle="1" w:styleId="BalloonTextChar">
    <w:name w:val="Balloon Text Char"/>
    <w:basedOn w:val="DefaultParagraphFont"/>
    <w:link w:val="BalloonText"/>
    <w:uiPriority w:val="99"/>
    <w:semiHidden/>
    <w:rsid w:val="005519F3"/>
    <w:rPr>
      <w:rFonts w:ascii="Tahoma" w:eastAsia="Times New Roman" w:hAnsi="Tahoma" w:cs="Tahoma"/>
      <w:sz w:val="16"/>
      <w:szCs w:val="16"/>
      <w:lang w:val="en-GB"/>
    </w:rPr>
  </w:style>
  <w:style w:type="character" w:styleId="CommentReference">
    <w:name w:val="annotation reference"/>
    <w:basedOn w:val="DefaultParagraphFont"/>
    <w:semiHidden/>
    <w:unhideWhenUsed/>
    <w:rsid w:val="00147B6B"/>
    <w:rPr>
      <w:sz w:val="16"/>
      <w:szCs w:val="16"/>
    </w:rPr>
  </w:style>
  <w:style w:type="paragraph" w:styleId="CommentText">
    <w:name w:val="annotation text"/>
    <w:basedOn w:val="Normal"/>
    <w:link w:val="CommentTextChar"/>
    <w:semiHidden/>
    <w:unhideWhenUsed/>
    <w:rsid w:val="00147B6B"/>
    <w:rPr>
      <w:sz w:val="20"/>
    </w:rPr>
  </w:style>
  <w:style w:type="character" w:customStyle="1" w:styleId="CommentTextChar">
    <w:name w:val="Comment Text Char"/>
    <w:basedOn w:val="DefaultParagraphFont"/>
    <w:link w:val="CommentText"/>
    <w:uiPriority w:val="99"/>
    <w:semiHidden/>
    <w:rsid w:val="00147B6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7B6B"/>
    <w:rPr>
      <w:b/>
      <w:bCs/>
    </w:rPr>
  </w:style>
  <w:style w:type="character" w:customStyle="1" w:styleId="CommentSubjectChar">
    <w:name w:val="Comment Subject Char"/>
    <w:basedOn w:val="CommentTextChar"/>
    <w:link w:val="CommentSubject"/>
    <w:uiPriority w:val="99"/>
    <w:semiHidden/>
    <w:rsid w:val="00147B6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985F8F"/>
    <w:pPr>
      <w:ind w:left="720"/>
      <w:contextualSpacing/>
    </w:pPr>
  </w:style>
  <w:style w:type="paragraph" w:styleId="ListBullet">
    <w:name w:val="List Bullet"/>
    <w:basedOn w:val="Normal"/>
    <w:uiPriority w:val="99"/>
    <w:unhideWhenUsed/>
    <w:rsid w:val="008E21D9"/>
    <w:pPr>
      <w:numPr>
        <w:numId w:val="3"/>
      </w:numPr>
      <w:contextualSpacing/>
    </w:pPr>
  </w:style>
  <w:style w:type="character" w:styleId="Strong">
    <w:name w:val="Strong"/>
    <w:qFormat/>
    <w:rsid w:val="002B3194"/>
    <w:rPr>
      <w:b/>
      <w:bCs/>
    </w:rPr>
  </w:style>
  <w:style w:type="paragraph" w:styleId="NormalWeb">
    <w:name w:val="Normal (Web)"/>
    <w:basedOn w:val="Normal"/>
    <w:rsid w:val="002B3194"/>
    <w:pPr>
      <w:spacing w:before="100" w:beforeAutospacing="1" w:after="100" w:afterAutospacing="1"/>
    </w:pPr>
    <w:rPr>
      <w:szCs w:val="24"/>
    </w:rPr>
  </w:style>
  <w:style w:type="paragraph" w:styleId="BodyTextIndent">
    <w:name w:val="Body Text Indent"/>
    <w:basedOn w:val="Normal"/>
    <w:link w:val="BodyTextIndentChar"/>
    <w:uiPriority w:val="99"/>
    <w:unhideWhenUsed/>
    <w:rsid w:val="00974AE0"/>
    <w:pPr>
      <w:spacing w:after="120"/>
      <w:ind w:left="283"/>
    </w:pPr>
  </w:style>
  <w:style w:type="character" w:customStyle="1" w:styleId="BodyTextIndentChar">
    <w:name w:val="Body Text Indent Char"/>
    <w:basedOn w:val="DefaultParagraphFont"/>
    <w:link w:val="BodyTextIndent"/>
    <w:uiPriority w:val="99"/>
    <w:rsid w:val="00974AE0"/>
    <w:rPr>
      <w:rFonts w:ascii="Times New Roman" w:eastAsia="Times New Roman" w:hAnsi="Times New Roman" w:cs="Times New Roman"/>
      <w:sz w:val="24"/>
      <w:szCs w:val="20"/>
      <w:lang w:val="en-GB"/>
    </w:rPr>
  </w:style>
  <w:style w:type="character" w:styleId="Hyperlink">
    <w:name w:val="Hyperlink"/>
    <w:rsid w:val="008A7B22"/>
    <w:rPr>
      <w:color w:val="0000FF"/>
      <w:u w:val="single"/>
    </w:rPr>
  </w:style>
  <w:style w:type="paragraph" w:styleId="Revision">
    <w:name w:val="Revision"/>
    <w:hidden/>
    <w:uiPriority w:val="99"/>
    <w:semiHidden/>
    <w:rsid w:val="00635D91"/>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F313-0DAE-4ABD-95DD-0EA5FBA8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1868</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dc:creator>
  <cp:lastModifiedBy>Lisa Hickman</cp:lastModifiedBy>
  <cp:revision>3</cp:revision>
  <cp:lastPrinted>2013-08-22T09:11:00Z</cp:lastPrinted>
  <dcterms:created xsi:type="dcterms:W3CDTF">2015-03-10T14:17:00Z</dcterms:created>
  <dcterms:modified xsi:type="dcterms:W3CDTF">2015-03-10T14:25:00Z</dcterms:modified>
</cp:coreProperties>
</file>