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CE" w:rsidRPr="006C5D81" w:rsidRDefault="00E958CE" w:rsidP="00E958CE">
      <w:pPr>
        <w:pStyle w:val="Heading2"/>
        <w:spacing w:after="240"/>
        <w:jc w:val="center"/>
        <w:rPr>
          <w:rFonts w:ascii="Verdana" w:hAnsi="Verdana"/>
          <w:sz w:val="20"/>
          <w:u w:val="single"/>
        </w:rPr>
      </w:pPr>
      <w:r w:rsidRPr="006C5D81">
        <w:rPr>
          <w:rFonts w:ascii="Verdana" w:hAnsi="Verdana"/>
          <w:noProof/>
          <w:sz w:val="20"/>
        </w:rPr>
        <w:drawing>
          <wp:anchor distT="0" distB="0" distL="114300" distR="114300" simplePos="0" relativeHeight="251658240" behindDoc="1" locked="0" layoutInCell="1" allowOverlap="1" wp14:anchorId="70866F4C" wp14:editId="70689E75">
            <wp:simplePos x="0" y="0"/>
            <wp:positionH relativeFrom="page">
              <wp:posOffset>5314950</wp:posOffset>
            </wp:positionH>
            <wp:positionV relativeFrom="page">
              <wp:posOffset>447675</wp:posOffset>
            </wp:positionV>
            <wp:extent cx="1804670" cy="990600"/>
            <wp:effectExtent l="19050" t="0" r="5080" b="0"/>
            <wp:wrapNone/>
            <wp:docPr id="2" name="Picture 2"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8" cstate="print"/>
                    <a:srcRect/>
                    <a:stretch>
                      <a:fillRect/>
                    </a:stretch>
                  </pic:blipFill>
                  <pic:spPr bwMode="auto">
                    <a:xfrm>
                      <a:off x="0" y="0"/>
                      <a:ext cx="1804670" cy="990600"/>
                    </a:xfrm>
                    <a:prstGeom prst="rect">
                      <a:avLst/>
                    </a:prstGeom>
                    <a:noFill/>
                  </pic:spPr>
                </pic:pic>
              </a:graphicData>
            </a:graphic>
          </wp:anchor>
        </w:drawing>
      </w:r>
      <w:r w:rsidR="00180FF2" w:rsidRPr="006C5D81">
        <w:rPr>
          <w:rFonts w:ascii="Verdana" w:hAnsi="Verdana"/>
          <w:sz w:val="20"/>
          <w:u w:val="single"/>
        </w:rPr>
        <w:t>Job Description</w:t>
      </w:r>
    </w:p>
    <w:p w:rsidR="00E958CE" w:rsidRPr="00180FF2" w:rsidRDefault="00E958CE" w:rsidP="005440B1">
      <w:pPr>
        <w:pStyle w:val="Heading2"/>
        <w:jc w:val="both"/>
        <w:rPr>
          <w:rFonts w:ascii="Verdana" w:hAnsi="Verdana"/>
          <w:b w:val="0"/>
          <w:sz w:val="20"/>
        </w:rPr>
      </w:pPr>
      <w:r w:rsidRPr="00180FF2">
        <w:rPr>
          <w:rFonts w:ascii="Verdana" w:hAnsi="Verdana"/>
          <w:sz w:val="20"/>
        </w:rPr>
        <w:t>Position</w:t>
      </w:r>
      <w:r w:rsidRPr="00180FF2">
        <w:rPr>
          <w:rFonts w:ascii="Verdana" w:hAnsi="Verdana"/>
          <w:sz w:val="20"/>
        </w:rPr>
        <w:tab/>
      </w:r>
      <w:r w:rsidRPr="00180FF2">
        <w:rPr>
          <w:rFonts w:ascii="Verdana" w:hAnsi="Verdana"/>
          <w:sz w:val="20"/>
        </w:rPr>
        <w:tab/>
        <w:t>:</w:t>
      </w:r>
      <w:r w:rsidRPr="00180FF2">
        <w:rPr>
          <w:rFonts w:ascii="Verdana" w:hAnsi="Verdana"/>
          <w:sz w:val="20"/>
        </w:rPr>
        <w:tab/>
      </w:r>
      <w:r w:rsidRPr="00180FF2">
        <w:rPr>
          <w:rFonts w:ascii="Verdana" w:hAnsi="Verdana"/>
          <w:b w:val="0"/>
          <w:sz w:val="20"/>
        </w:rPr>
        <w:t xml:space="preserve">Nutrition </w:t>
      </w:r>
      <w:r w:rsidR="005440B1" w:rsidRPr="00180FF2">
        <w:rPr>
          <w:rFonts w:ascii="Verdana" w:hAnsi="Verdana"/>
          <w:b w:val="0"/>
          <w:sz w:val="20"/>
        </w:rPr>
        <w:t xml:space="preserve">Programme </w:t>
      </w:r>
      <w:r w:rsidRPr="00180FF2">
        <w:rPr>
          <w:rFonts w:ascii="Verdana" w:hAnsi="Verdana"/>
          <w:b w:val="0"/>
          <w:sz w:val="20"/>
        </w:rPr>
        <w:t>Coordinator</w:t>
      </w:r>
    </w:p>
    <w:p w:rsidR="005440B1" w:rsidRPr="00180FF2" w:rsidRDefault="005440B1" w:rsidP="005440B1">
      <w:pPr>
        <w:rPr>
          <w:rFonts w:ascii="Verdana" w:hAnsi="Verdana" w:cs="Arial"/>
          <w:sz w:val="20"/>
          <w:lang w:eastAsia="en-GB"/>
        </w:rPr>
      </w:pPr>
      <w:r w:rsidRPr="00180FF2">
        <w:rPr>
          <w:rFonts w:ascii="Verdana" w:hAnsi="Verdana" w:cs="Arial"/>
          <w:sz w:val="20"/>
          <w:lang w:eastAsia="en-GB"/>
        </w:rPr>
        <w:tab/>
      </w:r>
      <w:r w:rsidRPr="00180FF2">
        <w:rPr>
          <w:rFonts w:ascii="Verdana" w:hAnsi="Verdana" w:cs="Arial"/>
          <w:sz w:val="20"/>
          <w:lang w:eastAsia="en-GB"/>
        </w:rPr>
        <w:tab/>
      </w:r>
      <w:r w:rsidRPr="00180FF2">
        <w:rPr>
          <w:rFonts w:ascii="Verdana" w:hAnsi="Verdana" w:cs="Arial"/>
          <w:sz w:val="20"/>
          <w:lang w:eastAsia="en-GB"/>
        </w:rPr>
        <w:tab/>
      </w:r>
      <w:r w:rsidRPr="00180FF2">
        <w:rPr>
          <w:rFonts w:ascii="Verdana" w:hAnsi="Verdana" w:cs="Arial"/>
          <w:sz w:val="20"/>
          <w:lang w:eastAsia="en-GB"/>
        </w:rPr>
        <w:tab/>
        <w:t>International Staff</w:t>
      </w:r>
    </w:p>
    <w:p w:rsidR="00E958CE" w:rsidRDefault="00E958CE" w:rsidP="005440B1">
      <w:pPr>
        <w:pStyle w:val="Heading2"/>
        <w:spacing w:before="120" w:after="240"/>
        <w:jc w:val="both"/>
        <w:rPr>
          <w:rFonts w:ascii="Verdana" w:hAnsi="Verdana"/>
          <w:b w:val="0"/>
          <w:sz w:val="20"/>
        </w:rPr>
      </w:pPr>
      <w:r w:rsidRPr="00180FF2">
        <w:rPr>
          <w:rFonts w:ascii="Verdana" w:hAnsi="Verdana"/>
          <w:sz w:val="20"/>
        </w:rPr>
        <w:t>Location</w:t>
      </w:r>
      <w:r w:rsidRPr="00180FF2">
        <w:rPr>
          <w:rFonts w:ascii="Verdana" w:hAnsi="Verdana"/>
          <w:sz w:val="20"/>
        </w:rPr>
        <w:tab/>
      </w:r>
      <w:r w:rsidRPr="00180FF2">
        <w:rPr>
          <w:rFonts w:ascii="Verdana" w:hAnsi="Verdana"/>
          <w:sz w:val="20"/>
        </w:rPr>
        <w:tab/>
        <w:t>:</w:t>
      </w:r>
      <w:r w:rsidRPr="00180FF2">
        <w:rPr>
          <w:rFonts w:ascii="Verdana" w:hAnsi="Verdana"/>
          <w:sz w:val="20"/>
        </w:rPr>
        <w:tab/>
      </w:r>
      <w:r w:rsidR="006B3F03" w:rsidRPr="00180FF2">
        <w:rPr>
          <w:rFonts w:ascii="Verdana" w:hAnsi="Verdana"/>
          <w:b w:val="0"/>
          <w:sz w:val="20"/>
        </w:rPr>
        <w:t xml:space="preserve">Juba with frequent travel to field locations  </w:t>
      </w:r>
    </w:p>
    <w:p w:rsidR="006C5D81" w:rsidRDefault="006C5D81" w:rsidP="006C5D81">
      <w:pPr>
        <w:rPr>
          <w:rFonts w:ascii="Verdana" w:hAnsi="Verdana"/>
          <w:b/>
          <w:sz w:val="20"/>
          <w:lang w:eastAsia="en-GB"/>
        </w:rPr>
      </w:pPr>
      <w:r w:rsidRPr="006C5D81">
        <w:rPr>
          <w:rFonts w:ascii="Verdana" w:hAnsi="Verdana"/>
          <w:b/>
          <w:sz w:val="20"/>
          <w:lang w:eastAsia="en-GB"/>
        </w:rPr>
        <w:t>Grade &amp; Salary</w:t>
      </w:r>
      <w:r>
        <w:rPr>
          <w:rFonts w:ascii="Verdana" w:hAnsi="Verdana"/>
          <w:b/>
          <w:sz w:val="20"/>
          <w:lang w:eastAsia="en-GB"/>
        </w:rPr>
        <w:tab/>
      </w:r>
      <w:r w:rsidRPr="006C5D81">
        <w:rPr>
          <w:rFonts w:ascii="Verdana" w:hAnsi="Verdana"/>
          <w:b/>
          <w:sz w:val="20"/>
          <w:lang w:eastAsia="en-GB"/>
        </w:rPr>
        <w:t>:</w:t>
      </w:r>
      <w:r w:rsidR="00246624">
        <w:rPr>
          <w:rFonts w:ascii="Verdana" w:hAnsi="Verdana"/>
          <w:b/>
          <w:sz w:val="20"/>
          <w:lang w:eastAsia="en-GB"/>
        </w:rPr>
        <w:tab/>
      </w:r>
      <w:r w:rsidR="00246624" w:rsidRPr="00666F17">
        <w:rPr>
          <w:rFonts w:ascii="Verdana" w:hAnsi="Verdana"/>
          <w:sz w:val="20"/>
          <w:lang w:eastAsia="en-GB"/>
        </w:rPr>
        <w:t>ISA &amp; £24,750 gross per annum</w:t>
      </w:r>
    </w:p>
    <w:p w:rsidR="00246624" w:rsidRDefault="00246624" w:rsidP="006C5D81">
      <w:pPr>
        <w:rPr>
          <w:rFonts w:ascii="Verdana" w:hAnsi="Verdana"/>
          <w:b/>
          <w:sz w:val="20"/>
          <w:lang w:eastAsia="en-GB"/>
        </w:rPr>
      </w:pPr>
    </w:p>
    <w:p w:rsidR="00246624" w:rsidRDefault="00246624" w:rsidP="006C5D81">
      <w:pPr>
        <w:rPr>
          <w:rFonts w:ascii="Verdana" w:hAnsi="Verdana"/>
          <w:b/>
          <w:sz w:val="20"/>
          <w:lang w:eastAsia="en-GB"/>
        </w:rPr>
      </w:pPr>
      <w:r>
        <w:rPr>
          <w:rFonts w:ascii="Verdana" w:hAnsi="Verdana"/>
          <w:b/>
          <w:sz w:val="20"/>
          <w:lang w:eastAsia="en-GB"/>
        </w:rPr>
        <w:t>Length of contract</w:t>
      </w:r>
      <w:r>
        <w:rPr>
          <w:rFonts w:ascii="Verdana" w:hAnsi="Verdana"/>
          <w:b/>
          <w:sz w:val="20"/>
          <w:lang w:eastAsia="en-GB"/>
        </w:rPr>
        <w:tab/>
        <w:t>:</w:t>
      </w:r>
      <w:r>
        <w:rPr>
          <w:rFonts w:ascii="Verdana" w:hAnsi="Verdana"/>
          <w:b/>
          <w:sz w:val="20"/>
          <w:lang w:eastAsia="en-GB"/>
        </w:rPr>
        <w:tab/>
      </w:r>
      <w:r w:rsidRPr="00666F17">
        <w:rPr>
          <w:rFonts w:ascii="Verdana" w:hAnsi="Verdana"/>
          <w:sz w:val="20"/>
          <w:lang w:eastAsia="en-GB"/>
        </w:rPr>
        <w:t>12 months (with possible extension)</w:t>
      </w:r>
    </w:p>
    <w:p w:rsidR="006C5D81" w:rsidRPr="006C5D81" w:rsidRDefault="006C5D81" w:rsidP="006C5D81">
      <w:pPr>
        <w:rPr>
          <w:rFonts w:ascii="Verdana" w:hAnsi="Verdana"/>
          <w:b/>
          <w:sz w:val="20"/>
          <w:lang w:eastAsia="en-GB"/>
        </w:rPr>
      </w:pPr>
    </w:p>
    <w:p w:rsidR="00E958CE" w:rsidRPr="00180FF2" w:rsidRDefault="00E958CE" w:rsidP="00E958CE">
      <w:pPr>
        <w:spacing w:after="240"/>
        <w:jc w:val="both"/>
        <w:rPr>
          <w:rFonts w:ascii="Verdana" w:hAnsi="Verdana"/>
          <w:sz w:val="20"/>
        </w:rPr>
      </w:pPr>
      <w:r w:rsidRPr="00180FF2">
        <w:rPr>
          <w:rFonts w:ascii="Verdana" w:hAnsi="Verdana"/>
          <w:b/>
          <w:bCs/>
          <w:sz w:val="20"/>
        </w:rPr>
        <w:t>Reports to</w:t>
      </w:r>
      <w:r w:rsidRPr="00180FF2">
        <w:rPr>
          <w:rFonts w:ascii="Verdana" w:hAnsi="Verdana"/>
          <w:b/>
          <w:bCs/>
          <w:sz w:val="20"/>
        </w:rPr>
        <w:tab/>
      </w:r>
      <w:r w:rsidRPr="00180FF2">
        <w:rPr>
          <w:rFonts w:ascii="Verdana" w:hAnsi="Verdana"/>
          <w:b/>
          <w:bCs/>
          <w:sz w:val="20"/>
        </w:rPr>
        <w:tab/>
        <w:t>:</w:t>
      </w:r>
      <w:r w:rsidRPr="00180FF2">
        <w:rPr>
          <w:rFonts w:ascii="Verdana" w:hAnsi="Verdana"/>
          <w:sz w:val="20"/>
        </w:rPr>
        <w:t xml:space="preserve"> </w:t>
      </w:r>
      <w:r w:rsidRPr="00180FF2">
        <w:rPr>
          <w:rFonts w:ascii="Verdana" w:hAnsi="Verdana"/>
          <w:sz w:val="20"/>
        </w:rPr>
        <w:tab/>
      </w:r>
      <w:r w:rsidR="00E775C4" w:rsidRPr="00180FF2">
        <w:rPr>
          <w:rFonts w:ascii="Verdana" w:hAnsi="Verdana"/>
          <w:sz w:val="20"/>
        </w:rPr>
        <w:t>Coun</w:t>
      </w:r>
      <w:bookmarkStart w:id="0" w:name="_GoBack"/>
      <w:bookmarkEnd w:id="0"/>
      <w:r w:rsidR="00E775C4" w:rsidRPr="00180FF2">
        <w:rPr>
          <w:rFonts w:ascii="Verdana" w:hAnsi="Verdana"/>
          <w:sz w:val="20"/>
        </w:rPr>
        <w:t xml:space="preserve">try Director / Team Leader </w:t>
      </w:r>
    </w:p>
    <w:p w:rsidR="00E958CE" w:rsidRPr="00180FF2" w:rsidRDefault="00E958CE" w:rsidP="00E958CE">
      <w:pPr>
        <w:spacing w:after="240"/>
        <w:jc w:val="both"/>
        <w:rPr>
          <w:rFonts w:ascii="Verdana" w:hAnsi="Verdana"/>
          <w:sz w:val="20"/>
        </w:rPr>
      </w:pPr>
      <w:r w:rsidRPr="00180FF2">
        <w:rPr>
          <w:rFonts w:ascii="Verdana" w:hAnsi="Verdana"/>
          <w:b/>
          <w:sz w:val="20"/>
        </w:rPr>
        <w:t>Responsible for</w:t>
      </w:r>
      <w:r w:rsidRPr="00180FF2">
        <w:rPr>
          <w:rFonts w:ascii="Verdana" w:hAnsi="Verdana"/>
          <w:b/>
          <w:sz w:val="20"/>
        </w:rPr>
        <w:tab/>
        <w:t>:</w:t>
      </w:r>
      <w:r w:rsidRPr="00180FF2">
        <w:rPr>
          <w:rFonts w:ascii="Verdana" w:hAnsi="Verdana"/>
          <w:sz w:val="20"/>
        </w:rPr>
        <w:tab/>
      </w:r>
      <w:r w:rsidR="006B3F03" w:rsidRPr="00180FF2">
        <w:rPr>
          <w:rFonts w:ascii="Verdana" w:hAnsi="Verdana"/>
          <w:sz w:val="20"/>
        </w:rPr>
        <w:t>Nutrition project s</w:t>
      </w:r>
      <w:r w:rsidRPr="00180FF2">
        <w:rPr>
          <w:rFonts w:ascii="Verdana" w:hAnsi="Verdana"/>
          <w:sz w:val="20"/>
        </w:rPr>
        <w:t>taff in the field site</w:t>
      </w:r>
      <w:r w:rsidR="006B3F03" w:rsidRPr="00180FF2">
        <w:rPr>
          <w:rFonts w:ascii="Verdana" w:hAnsi="Verdana"/>
          <w:sz w:val="20"/>
        </w:rPr>
        <w:t>s</w:t>
      </w:r>
    </w:p>
    <w:p w:rsidR="00E958CE" w:rsidRPr="00180FF2" w:rsidRDefault="00E958CE" w:rsidP="00E958CE">
      <w:pPr>
        <w:tabs>
          <w:tab w:val="left" w:pos="2160"/>
        </w:tabs>
        <w:spacing w:after="240"/>
        <w:ind w:left="2880" w:hanging="2880"/>
        <w:jc w:val="both"/>
        <w:rPr>
          <w:rFonts w:ascii="Verdana" w:hAnsi="Verdana"/>
          <w:bCs/>
          <w:sz w:val="20"/>
        </w:rPr>
      </w:pPr>
      <w:r w:rsidRPr="00180FF2">
        <w:rPr>
          <w:rFonts w:ascii="Verdana" w:hAnsi="Verdana"/>
          <w:b/>
          <w:bCs/>
          <w:sz w:val="20"/>
        </w:rPr>
        <w:t>Relations with Others:</w:t>
      </w:r>
      <w:r w:rsidRPr="00180FF2">
        <w:rPr>
          <w:rFonts w:ascii="Verdana" w:hAnsi="Verdana"/>
          <w:bCs/>
          <w:sz w:val="20"/>
        </w:rPr>
        <w:tab/>
      </w:r>
      <w:r w:rsidR="008E2F70" w:rsidRPr="00180FF2">
        <w:rPr>
          <w:rFonts w:ascii="Verdana" w:hAnsi="Verdana"/>
          <w:bCs/>
          <w:sz w:val="20"/>
        </w:rPr>
        <w:t xml:space="preserve">Emergency Programme Manager, </w:t>
      </w:r>
      <w:r w:rsidR="00E775C4" w:rsidRPr="00180FF2">
        <w:rPr>
          <w:rFonts w:ascii="Verdana" w:hAnsi="Verdana"/>
          <w:bCs/>
          <w:sz w:val="20"/>
        </w:rPr>
        <w:t xml:space="preserve">Regional </w:t>
      </w:r>
      <w:r w:rsidR="008E2F70" w:rsidRPr="00180FF2">
        <w:rPr>
          <w:rFonts w:ascii="Verdana" w:hAnsi="Verdana"/>
          <w:bCs/>
          <w:sz w:val="20"/>
        </w:rPr>
        <w:t>Nutrition</w:t>
      </w:r>
      <w:r w:rsidR="00E775C4" w:rsidRPr="00180FF2">
        <w:rPr>
          <w:rFonts w:ascii="Verdana" w:hAnsi="Verdana"/>
          <w:bCs/>
          <w:sz w:val="20"/>
        </w:rPr>
        <w:t xml:space="preserve"> Programme Manager, Regional Head of Programme</w:t>
      </w:r>
      <w:r w:rsidR="008E2F70" w:rsidRPr="00180FF2">
        <w:rPr>
          <w:rFonts w:ascii="Verdana" w:hAnsi="Verdana"/>
          <w:bCs/>
          <w:sz w:val="20"/>
        </w:rPr>
        <w:t>.</w:t>
      </w:r>
      <w:r w:rsidR="00E775C4" w:rsidRPr="00180FF2">
        <w:rPr>
          <w:rFonts w:ascii="Verdana" w:hAnsi="Verdana"/>
          <w:bCs/>
          <w:sz w:val="20"/>
        </w:rPr>
        <w:t xml:space="preserve"> </w:t>
      </w:r>
    </w:p>
    <w:p w:rsidR="00E958CE" w:rsidRPr="00180FF2" w:rsidRDefault="00E958CE" w:rsidP="00E958CE">
      <w:pPr>
        <w:jc w:val="both"/>
        <w:outlineLvl w:val="0"/>
        <w:rPr>
          <w:rFonts w:ascii="Verdana" w:hAnsi="Verdana" w:cs="Arial"/>
          <w:b/>
          <w:bCs/>
          <w:sz w:val="20"/>
        </w:rPr>
      </w:pPr>
      <w:r w:rsidRPr="00180FF2">
        <w:rPr>
          <w:rFonts w:ascii="Verdana" w:hAnsi="Verdana" w:cs="Arial"/>
          <w:b/>
          <w:bCs/>
          <w:sz w:val="20"/>
        </w:rPr>
        <w:t>BACKGROUND:</w:t>
      </w:r>
    </w:p>
    <w:p w:rsidR="000E5363" w:rsidRPr="00180FF2" w:rsidRDefault="000E5363" w:rsidP="000E5363">
      <w:pPr>
        <w:pStyle w:val="Normal10pt"/>
        <w:jc w:val="both"/>
        <w:rPr>
          <w:rFonts w:ascii="Verdana" w:hAnsi="Verdana"/>
          <w:lang w:val="en-US" w:eastAsia="en-GB"/>
        </w:rPr>
      </w:pPr>
      <w:r w:rsidRPr="00180FF2">
        <w:rPr>
          <w:rFonts w:ascii="Verdana" w:hAnsi="Verdana"/>
        </w:rPr>
        <w:t>HelpAge International (</w:t>
      </w:r>
      <w:r w:rsidR="00C831CA" w:rsidRPr="00180FF2">
        <w:rPr>
          <w:rFonts w:ascii="Verdana" w:hAnsi="Verdana"/>
        </w:rPr>
        <w:t>HelpAge</w:t>
      </w:r>
      <w:r w:rsidRPr="00180FF2">
        <w:rPr>
          <w:rFonts w:ascii="Verdana" w:hAnsi="Verdana"/>
        </w:rPr>
        <w:t>) is a global network of not-for-profit organisations with a vision o</w:t>
      </w:r>
      <w:r w:rsidRPr="00180FF2">
        <w:rPr>
          <w:rFonts w:ascii="Verdana" w:hAnsi="Verdana"/>
          <w:lang w:val="en-US" w:eastAsia="en-GB"/>
        </w:rPr>
        <w:t xml:space="preserve">f a world where older people fulfill their potential to lead active, dignified, healthy and secure lives. With over 70 affiliates and 300 partners across more than 50 countries the </w:t>
      </w:r>
      <w:r w:rsidR="00C831CA" w:rsidRPr="00180FF2">
        <w:rPr>
          <w:rFonts w:ascii="Verdana" w:hAnsi="Verdana"/>
          <w:lang w:val="en-US" w:eastAsia="en-GB"/>
        </w:rPr>
        <w:t xml:space="preserve">HelpAge </w:t>
      </w:r>
      <w:r w:rsidRPr="00180FF2">
        <w:rPr>
          <w:rFonts w:ascii="Verdana" w:hAnsi="Verdana"/>
          <w:lang w:val="en-US" w:eastAsia="en-GB"/>
        </w:rPr>
        <w:t xml:space="preserve">network brings together hundreds of organisations worldwide. </w:t>
      </w:r>
      <w:r w:rsidR="00C831CA" w:rsidRPr="00180FF2">
        <w:rPr>
          <w:rFonts w:ascii="Verdana" w:hAnsi="Verdana"/>
          <w:lang w:val="en-US" w:eastAsia="en-GB"/>
        </w:rPr>
        <w:t xml:space="preserve">HelpAge </w:t>
      </w:r>
      <w:r w:rsidRPr="00180FF2">
        <w:rPr>
          <w:rFonts w:ascii="Verdana" w:hAnsi="Verdana"/>
          <w:lang w:val="en-US" w:eastAsia="en-GB"/>
        </w:rPr>
        <w:t>has a secretariat with offices in London and Brussels, six regional centres in Africa (the East, West and central Africa Regional office, of which South Sudan programme is part of), East Asia/Pacific, South Asia, Latin America, the Caribbean and Central Asia.</w:t>
      </w:r>
    </w:p>
    <w:p w:rsidR="000E5363" w:rsidRPr="00180FF2" w:rsidRDefault="00C831CA" w:rsidP="000E5363">
      <w:pPr>
        <w:spacing w:before="100" w:beforeAutospacing="1" w:after="100" w:afterAutospacing="1"/>
        <w:jc w:val="both"/>
        <w:rPr>
          <w:rFonts w:ascii="Verdana" w:hAnsi="Verdana" w:cs="Arial"/>
          <w:bCs/>
          <w:sz w:val="20"/>
        </w:rPr>
      </w:pPr>
      <w:r w:rsidRPr="00180FF2">
        <w:rPr>
          <w:rFonts w:ascii="Verdana" w:hAnsi="Verdana" w:cs="Arial"/>
          <w:bCs/>
          <w:sz w:val="20"/>
        </w:rPr>
        <w:t xml:space="preserve">HelpAge </w:t>
      </w:r>
      <w:r w:rsidR="000E5363" w:rsidRPr="00180FF2">
        <w:rPr>
          <w:rFonts w:ascii="Verdana" w:hAnsi="Verdana" w:cs="Arial"/>
          <w:bCs/>
          <w:sz w:val="20"/>
        </w:rPr>
        <w:t xml:space="preserve">has a history over 10 years in South Sudan. </w:t>
      </w:r>
      <w:r w:rsidR="00306826" w:rsidRPr="00180FF2">
        <w:rPr>
          <w:rFonts w:ascii="Verdana" w:hAnsi="Verdana" w:cs="Arial"/>
          <w:bCs/>
          <w:sz w:val="20"/>
        </w:rPr>
        <w:t>The m</w:t>
      </w:r>
      <w:r w:rsidR="00FF0FB8">
        <w:rPr>
          <w:rFonts w:ascii="Verdana" w:hAnsi="Verdana" w:cs="Arial"/>
          <w:bCs/>
          <w:sz w:val="20"/>
        </w:rPr>
        <w:t>ore recent operation of Help Age International</w:t>
      </w:r>
      <w:r w:rsidR="00E775C4" w:rsidRPr="00180FF2">
        <w:rPr>
          <w:rFonts w:ascii="Verdana" w:hAnsi="Verdana" w:cs="Arial"/>
          <w:bCs/>
          <w:sz w:val="20"/>
        </w:rPr>
        <w:t xml:space="preserve"> in South Sudan was launched </w:t>
      </w:r>
      <w:r w:rsidR="000E5363" w:rsidRPr="00180FF2">
        <w:rPr>
          <w:rFonts w:ascii="Verdana" w:hAnsi="Verdana" w:cs="Arial"/>
          <w:bCs/>
          <w:sz w:val="20"/>
        </w:rPr>
        <w:t>June 2014</w:t>
      </w:r>
      <w:r w:rsidR="00E775C4" w:rsidRPr="00180FF2">
        <w:rPr>
          <w:rFonts w:ascii="Verdana" w:hAnsi="Verdana" w:cs="Arial"/>
          <w:bCs/>
          <w:sz w:val="20"/>
        </w:rPr>
        <w:t xml:space="preserve">. Currently our programmatic interventions are around protection, nutrition and livelihoods of the most vulnerable with a specific emphasis on the </w:t>
      </w:r>
      <w:r w:rsidR="00306826" w:rsidRPr="00180FF2">
        <w:rPr>
          <w:rFonts w:ascii="Verdana" w:hAnsi="Verdana" w:cs="Arial"/>
          <w:bCs/>
          <w:sz w:val="20"/>
        </w:rPr>
        <w:t xml:space="preserve">needs of the </w:t>
      </w:r>
      <w:r w:rsidR="00E775C4" w:rsidRPr="00180FF2">
        <w:rPr>
          <w:rFonts w:ascii="Verdana" w:hAnsi="Verdana" w:cs="Arial"/>
          <w:bCs/>
          <w:sz w:val="20"/>
        </w:rPr>
        <w:t xml:space="preserve">older people. </w:t>
      </w:r>
      <w:r w:rsidR="00306826" w:rsidRPr="00180FF2">
        <w:rPr>
          <w:rFonts w:ascii="Verdana" w:hAnsi="Verdana" w:cs="Arial"/>
          <w:bCs/>
          <w:sz w:val="20"/>
        </w:rPr>
        <w:t xml:space="preserve">We also work with other stakeholders to advocate for the rights of the older people and to </w:t>
      </w:r>
      <w:r w:rsidR="000E5363" w:rsidRPr="00180FF2">
        <w:rPr>
          <w:rFonts w:ascii="Verdana" w:hAnsi="Verdana" w:cs="Arial"/>
          <w:bCs/>
          <w:sz w:val="20"/>
        </w:rPr>
        <w:t>factor in planning that improves access to services for older people and training of various clusters.</w:t>
      </w:r>
    </w:p>
    <w:p w:rsidR="000E5363" w:rsidRPr="00180FF2" w:rsidRDefault="00306826" w:rsidP="000E5363">
      <w:pPr>
        <w:pStyle w:val="Normal10pt"/>
        <w:jc w:val="both"/>
        <w:rPr>
          <w:rFonts w:ascii="Verdana" w:hAnsi="Verdana"/>
        </w:rPr>
      </w:pPr>
      <w:r w:rsidRPr="00180FF2">
        <w:rPr>
          <w:rFonts w:ascii="Verdana" w:hAnsi="Verdana"/>
          <w:bCs/>
        </w:rPr>
        <w:t xml:space="preserve">Currently we are working in Juba, </w:t>
      </w:r>
      <w:proofErr w:type="spellStart"/>
      <w:r w:rsidRPr="00180FF2">
        <w:rPr>
          <w:rFonts w:ascii="Verdana" w:hAnsi="Verdana"/>
          <w:bCs/>
        </w:rPr>
        <w:t>Warrap</w:t>
      </w:r>
      <w:proofErr w:type="spellEnd"/>
      <w:r w:rsidRPr="00180FF2">
        <w:rPr>
          <w:rFonts w:ascii="Verdana" w:hAnsi="Verdana"/>
          <w:bCs/>
        </w:rPr>
        <w:t xml:space="preserve"> and Central Equatoria</w:t>
      </w:r>
      <w:r w:rsidR="00FF0FB8">
        <w:rPr>
          <w:rFonts w:ascii="Verdana" w:hAnsi="Verdana"/>
          <w:bCs/>
        </w:rPr>
        <w:t xml:space="preserve">l states. Subject to funding HelpAge International </w:t>
      </w:r>
      <w:r w:rsidRPr="00180FF2">
        <w:rPr>
          <w:rFonts w:ascii="Verdana" w:hAnsi="Verdana"/>
          <w:bCs/>
        </w:rPr>
        <w:t xml:space="preserve">also plans to expand its work to </w:t>
      </w:r>
      <w:proofErr w:type="spellStart"/>
      <w:r w:rsidRPr="00180FF2">
        <w:rPr>
          <w:rFonts w:ascii="Verdana" w:hAnsi="Verdana"/>
          <w:bCs/>
        </w:rPr>
        <w:t>Jonglei</w:t>
      </w:r>
      <w:proofErr w:type="spellEnd"/>
      <w:r w:rsidRPr="00180FF2">
        <w:rPr>
          <w:rFonts w:ascii="Verdana" w:hAnsi="Verdana"/>
          <w:bCs/>
        </w:rPr>
        <w:t xml:space="preserve"> and Upper Nile states.   All our interventions seek to improve the </w:t>
      </w:r>
      <w:r w:rsidR="000E5363" w:rsidRPr="00180FF2">
        <w:rPr>
          <w:rFonts w:ascii="Verdana" w:hAnsi="Verdana"/>
          <w:bCs/>
        </w:rPr>
        <w:t xml:space="preserve">lives of older people and their families through activities focusing on nutrition, protection and food, security and livelihoods. Interventions will be a </w:t>
      </w:r>
      <w:r w:rsidRPr="00180FF2">
        <w:rPr>
          <w:rFonts w:ascii="Verdana" w:hAnsi="Verdana"/>
          <w:bCs/>
        </w:rPr>
        <w:t xml:space="preserve">combination </w:t>
      </w:r>
      <w:r w:rsidR="000E5363" w:rsidRPr="00180FF2">
        <w:rPr>
          <w:rFonts w:ascii="Verdana" w:hAnsi="Verdana"/>
          <w:bCs/>
        </w:rPr>
        <w:t xml:space="preserve">of direct </w:t>
      </w:r>
      <w:r w:rsidRPr="00180FF2">
        <w:rPr>
          <w:rFonts w:ascii="Verdana" w:hAnsi="Verdana"/>
          <w:bCs/>
        </w:rPr>
        <w:t xml:space="preserve">interventions </w:t>
      </w:r>
      <w:r w:rsidR="000E5363" w:rsidRPr="00180FF2">
        <w:rPr>
          <w:rFonts w:ascii="Verdana" w:hAnsi="Verdana"/>
          <w:bCs/>
        </w:rPr>
        <w:t>with older people</w:t>
      </w:r>
      <w:r w:rsidRPr="00180FF2">
        <w:rPr>
          <w:rFonts w:ascii="Verdana" w:hAnsi="Verdana"/>
          <w:bCs/>
        </w:rPr>
        <w:t xml:space="preserve"> and </w:t>
      </w:r>
      <w:r w:rsidR="000E5363" w:rsidRPr="00180FF2">
        <w:rPr>
          <w:rFonts w:ascii="Verdana" w:hAnsi="Verdana"/>
          <w:bCs/>
        </w:rPr>
        <w:t>advocating with other agencies and local capacity building.</w:t>
      </w:r>
    </w:p>
    <w:p w:rsidR="000E5363" w:rsidRPr="00180FF2" w:rsidRDefault="000E5363" w:rsidP="00E958CE">
      <w:pPr>
        <w:pStyle w:val="Normal10pt"/>
        <w:jc w:val="both"/>
        <w:rPr>
          <w:rFonts w:ascii="Verdana" w:hAnsi="Verdana"/>
        </w:rPr>
      </w:pPr>
    </w:p>
    <w:p w:rsidR="00E958CE" w:rsidRPr="00180FF2" w:rsidRDefault="00E958CE" w:rsidP="00E958CE">
      <w:pPr>
        <w:spacing w:after="120"/>
        <w:jc w:val="both"/>
        <w:rPr>
          <w:rFonts w:ascii="Verdana" w:hAnsi="Verdana" w:cstheme="minorBidi"/>
          <w:b/>
          <w:sz w:val="20"/>
        </w:rPr>
      </w:pPr>
      <w:r w:rsidRPr="00180FF2">
        <w:rPr>
          <w:rFonts w:ascii="Verdana" w:hAnsi="Verdana"/>
          <w:b/>
          <w:sz w:val="20"/>
        </w:rPr>
        <w:t>Overall Job Purpose</w:t>
      </w:r>
    </w:p>
    <w:p w:rsidR="000E5363" w:rsidRPr="00180FF2" w:rsidRDefault="000E5363" w:rsidP="000E5363">
      <w:pPr>
        <w:jc w:val="both"/>
        <w:rPr>
          <w:rFonts w:ascii="Verdana" w:hAnsi="Verdana" w:cs="Arial"/>
          <w:sz w:val="20"/>
        </w:rPr>
      </w:pPr>
      <w:r w:rsidRPr="00180FF2">
        <w:rPr>
          <w:rFonts w:ascii="Verdana" w:hAnsi="Verdana" w:cs="Arial"/>
          <w:sz w:val="20"/>
        </w:rPr>
        <w:t xml:space="preserve">The Nutrition Coordinator’s main responsibility is to coordinate and lead the implementation of </w:t>
      </w:r>
      <w:r w:rsidR="00C831CA" w:rsidRPr="00180FF2">
        <w:rPr>
          <w:rFonts w:ascii="Verdana" w:hAnsi="Verdana" w:cs="Arial"/>
          <w:sz w:val="20"/>
        </w:rPr>
        <w:t xml:space="preserve">HelpAge’s </w:t>
      </w:r>
      <w:r w:rsidRPr="00180FF2">
        <w:rPr>
          <w:rFonts w:ascii="Verdana" w:hAnsi="Verdana" w:cs="Arial"/>
          <w:sz w:val="20"/>
        </w:rPr>
        <w:t>nutrition programme in South Sudan. This will be through designing interventions, overseeing programme implementation, managing and supporting teams on the ground, conducting training and capacity build</w:t>
      </w:r>
      <w:r w:rsidR="008E2F70" w:rsidRPr="00180FF2">
        <w:rPr>
          <w:rFonts w:ascii="Verdana" w:hAnsi="Verdana" w:cs="Arial"/>
          <w:sz w:val="20"/>
        </w:rPr>
        <w:t>ing of staff including nutrition</w:t>
      </w:r>
      <w:r w:rsidRPr="00180FF2">
        <w:rPr>
          <w:rFonts w:ascii="Verdana" w:hAnsi="Verdana" w:cs="Arial"/>
          <w:sz w:val="20"/>
        </w:rPr>
        <w:t xml:space="preserve"> assessment, and effectively engaging with relevant NGOs, UN and other agencies and clusters.</w:t>
      </w:r>
    </w:p>
    <w:p w:rsidR="000E5363" w:rsidRPr="00180FF2" w:rsidRDefault="000E5363" w:rsidP="000E5363">
      <w:pPr>
        <w:jc w:val="both"/>
        <w:rPr>
          <w:rFonts w:ascii="Verdana" w:hAnsi="Verdana" w:cs="Arial"/>
          <w:sz w:val="20"/>
        </w:rPr>
      </w:pPr>
    </w:p>
    <w:p w:rsidR="00CF5160" w:rsidRPr="00180FF2" w:rsidRDefault="000E5363" w:rsidP="00CF5160">
      <w:pPr>
        <w:pStyle w:val="Body"/>
        <w:rPr>
          <w:rFonts w:ascii="Verdana" w:hAnsi="Verdana"/>
          <w:sz w:val="20"/>
          <w:szCs w:val="20"/>
        </w:rPr>
      </w:pPr>
      <w:r w:rsidRPr="00180FF2">
        <w:rPr>
          <w:rFonts w:ascii="Verdana" w:hAnsi="Verdana" w:cs="Arial"/>
          <w:sz w:val="20"/>
        </w:rPr>
        <w:t>S</w:t>
      </w:r>
      <w:r w:rsidR="008E4516">
        <w:rPr>
          <w:rFonts w:ascii="Verdana" w:hAnsi="Verdana" w:cs="Arial"/>
          <w:sz w:val="20"/>
        </w:rPr>
        <w:t xml:space="preserve">he </w:t>
      </w:r>
      <w:r w:rsidRPr="00180FF2">
        <w:rPr>
          <w:rFonts w:ascii="Verdana" w:hAnsi="Verdana" w:cs="Arial"/>
          <w:sz w:val="20"/>
        </w:rPr>
        <w:t>/</w:t>
      </w:r>
      <w:r w:rsidR="008E4516">
        <w:rPr>
          <w:rFonts w:ascii="Verdana" w:hAnsi="Verdana" w:cs="Arial"/>
          <w:sz w:val="20"/>
        </w:rPr>
        <w:t xml:space="preserve"> H</w:t>
      </w:r>
      <w:r w:rsidRPr="00180FF2">
        <w:rPr>
          <w:rFonts w:ascii="Verdana" w:hAnsi="Verdana" w:cs="Arial"/>
          <w:sz w:val="20"/>
        </w:rPr>
        <w:t xml:space="preserve">e will improve nutrition security of older people and their families through application of range of appropriate approaches including interventions at facility and community level, in line with </w:t>
      </w:r>
      <w:r w:rsidR="00C831CA" w:rsidRPr="00180FF2">
        <w:rPr>
          <w:rFonts w:ascii="Verdana" w:hAnsi="Verdana" w:cs="Arial"/>
          <w:sz w:val="20"/>
        </w:rPr>
        <w:t xml:space="preserve">HelpAge </w:t>
      </w:r>
      <w:r w:rsidRPr="00180FF2">
        <w:rPr>
          <w:rFonts w:ascii="Verdana" w:hAnsi="Verdana" w:cs="Arial"/>
          <w:sz w:val="20"/>
        </w:rPr>
        <w:t xml:space="preserve">and cluster guidelines and treatment protocols. The position holder will design nutrition interventions based on sound and ongoing assessment </w:t>
      </w:r>
      <w:r w:rsidRPr="00180FF2">
        <w:rPr>
          <w:rFonts w:ascii="Verdana" w:hAnsi="Verdana" w:cs="Arial"/>
          <w:sz w:val="20"/>
        </w:rPr>
        <w:lastRenderedPageBreak/>
        <w:t xml:space="preserve">and </w:t>
      </w:r>
      <w:r w:rsidR="008E2F70" w:rsidRPr="00180FF2">
        <w:rPr>
          <w:rFonts w:ascii="Verdana" w:hAnsi="Verdana" w:cs="Arial"/>
          <w:sz w:val="20"/>
        </w:rPr>
        <w:t>analysis of the situation</w:t>
      </w:r>
      <w:r w:rsidRPr="00180FF2">
        <w:rPr>
          <w:rFonts w:ascii="Verdana" w:hAnsi="Verdana" w:cs="Arial"/>
          <w:sz w:val="20"/>
        </w:rPr>
        <w:t xml:space="preserve"> and affected population’s needs, vulnerabilities and capacities. A key role of the successful candidate is to build the capacity of national staff members including capacity to take the role in the longer term.</w:t>
      </w:r>
    </w:p>
    <w:p w:rsidR="00CF5160" w:rsidRPr="00AE3DC3" w:rsidRDefault="00E958CE" w:rsidP="00CF5160">
      <w:pPr>
        <w:pStyle w:val="Body"/>
        <w:rPr>
          <w:rFonts w:ascii="Verdana" w:hAnsi="Verdana"/>
          <w:b/>
          <w:bCs/>
          <w:sz w:val="20"/>
          <w:szCs w:val="20"/>
          <w:lang w:val="en-US"/>
        </w:rPr>
      </w:pPr>
      <w:r w:rsidRPr="00AE3DC3">
        <w:rPr>
          <w:rFonts w:ascii="Verdana" w:hAnsi="Verdana"/>
          <w:b/>
          <w:bCs/>
          <w:sz w:val="20"/>
          <w:szCs w:val="20"/>
          <w:lang w:val="en-US"/>
        </w:rPr>
        <w:t xml:space="preserve">Key Duties and Responsibilities </w:t>
      </w:r>
    </w:p>
    <w:p w:rsidR="000434B2" w:rsidRPr="00180FF2" w:rsidRDefault="000434B2" w:rsidP="000434B2">
      <w:pPr>
        <w:jc w:val="both"/>
        <w:rPr>
          <w:rFonts w:ascii="Verdana" w:hAnsi="Verdana" w:cs="Arial"/>
          <w:b/>
          <w:sz w:val="20"/>
          <w:u w:val="single"/>
        </w:rPr>
      </w:pPr>
      <w:r w:rsidRPr="00180FF2">
        <w:rPr>
          <w:rFonts w:ascii="Verdana" w:hAnsi="Verdana" w:cs="Arial"/>
          <w:b/>
          <w:sz w:val="20"/>
          <w:u w:val="single"/>
        </w:rPr>
        <w:t xml:space="preserve">Programme Development </w:t>
      </w:r>
    </w:p>
    <w:p w:rsidR="000434B2" w:rsidRPr="00180FF2" w:rsidRDefault="000434B2" w:rsidP="000434B2">
      <w:pPr>
        <w:jc w:val="both"/>
        <w:rPr>
          <w:rFonts w:ascii="Verdana" w:hAnsi="Verdana" w:cs="Arial"/>
          <w:sz w:val="20"/>
        </w:rPr>
      </w:pPr>
    </w:p>
    <w:p w:rsidR="000434B2" w:rsidRPr="00180FF2" w:rsidRDefault="000434B2" w:rsidP="000434B2">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Develop and adapt nutrition programming operational procedures, systems and programme guid</w:t>
      </w:r>
      <w:r w:rsidR="006B3F03" w:rsidRPr="00180FF2">
        <w:rPr>
          <w:rFonts w:ascii="Verdana" w:hAnsi="Verdana" w:cs="Arial"/>
          <w:sz w:val="20"/>
        </w:rPr>
        <w:t>ance to the context and needs of</w:t>
      </w:r>
      <w:r w:rsidRPr="00180FF2">
        <w:rPr>
          <w:rFonts w:ascii="Verdana" w:hAnsi="Verdana" w:cs="Arial"/>
          <w:sz w:val="20"/>
        </w:rPr>
        <w:t xml:space="preserve"> older persons in South Sudan. </w:t>
      </w:r>
    </w:p>
    <w:p w:rsidR="000434B2" w:rsidRPr="00180FF2" w:rsidRDefault="000434B2" w:rsidP="000434B2">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Ensure that the nutrition programme integrates community approaches, / gender sensitivity and capacity building into all activities as appropriate.</w:t>
      </w:r>
    </w:p>
    <w:p w:rsidR="000434B2" w:rsidRPr="00180FF2" w:rsidRDefault="000434B2" w:rsidP="000434B2">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Undertake nutrition assessment</w:t>
      </w:r>
      <w:r w:rsidR="00476D9A" w:rsidRPr="00180FF2">
        <w:rPr>
          <w:rFonts w:ascii="Verdana" w:hAnsi="Verdana" w:cs="Arial"/>
          <w:sz w:val="20"/>
        </w:rPr>
        <w:t>s</w:t>
      </w:r>
      <w:r w:rsidRPr="00180FF2">
        <w:rPr>
          <w:rFonts w:ascii="Verdana" w:hAnsi="Verdana" w:cs="Arial"/>
          <w:sz w:val="20"/>
        </w:rPr>
        <w:t xml:space="preserve"> </w:t>
      </w:r>
      <w:r w:rsidR="00102469" w:rsidRPr="00180FF2">
        <w:rPr>
          <w:rFonts w:ascii="Verdana" w:hAnsi="Verdana" w:cs="Arial"/>
          <w:sz w:val="20"/>
        </w:rPr>
        <w:t xml:space="preserve">of older people </w:t>
      </w:r>
      <w:r w:rsidRPr="00180FF2">
        <w:rPr>
          <w:rFonts w:ascii="Verdana" w:hAnsi="Verdana" w:cs="Arial"/>
          <w:sz w:val="20"/>
        </w:rPr>
        <w:t xml:space="preserve">working </w:t>
      </w:r>
      <w:r w:rsidR="001B0F0D" w:rsidRPr="00180FF2">
        <w:rPr>
          <w:rFonts w:ascii="Verdana" w:hAnsi="Verdana" w:cs="Arial"/>
          <w:sz w:val="20"/>
        </w:rPr>
        <w:t xml:space="preserve">directly or </w:t>
      </w:r>
      <w:r w:rsidRPr="00180FF2">
        <w:rPr>
          <w:rFonts w:ascii="Verdana" w:hAnsi="Verdana" w:cs="Arial"/>
          <w:sz w:val="20"/>
        </w:rPr>
        <w:t xml:space="preserve">in collaboration with other agencies </w:t>
      </w:r>
      <w:r w:rsidR="001B0F0D" w:rsidRPr="00180FF2">
        <w:rPr>
          <w:rFonts w:ascii="Verdana" w:hAnsi="Verdana" w:cs="Arial"/>
          <w:sz w:val="20"/>
        </w:rPr>
        <w:t>(e</w:t>
      </w:r>
      <w:r w:rsidR="006C5D81">
        <w:rPr>
          <w:rFonts w:ascii="Verdana" w:hAnsi="Verdana" w:cs="Arial"/>
          <w:sz w:val="20"/>
        </w:rPr>
        <w:t>.</w:t>
      </w:r>
      <w:r w:rsidR="001B0F0D" w:rsidRPr="00180FF2">
        <w:rPr>
          <w:rFonts w:ascii="Verdana" w:hAnsi="Verdana" w:cs="Arial"/>
          <w:sz w:val="20"/>
        </w:rPr>
        <w:t>g</w:t>
      </w:r>
      <w:r w:rsidR="006C5D81">
        <w:rPr>
          <w:rFonts w:ascii="Verdana" w:hAnsi="Verdana" w:cs="Arial"/>
          <w:sz w:val="20"/>
        </w:rPr>
        <w:t>.</w:t>
      </w:r>
      <w:r w:rsidR="001B0F0D" w:rsidRPr="00180FF2">
        <w:rPr>
          <w:rFonts w:ascii="Verdana" w:hAnsi="Verdana" w:cs="Arial"/>
          <w:sz w:val="20"/>
        </w:rPr>
        <w:t xml:space="preserve"> IMC</w:t>
      </w:r>
      <w:r w:rsidR="008E2F70" w:rsidRPr="00180FF2">
        <w:rPr>
          <w:rFonts w:ascii="Verdana" w:hAnsi="Verdana" w:cs="Arial"/>
          <w:sz w:val="20"/>
        </w:rPr>
        <w:t>, CONCERN, GOAL, CAFOD,</w:t>
      </w:r>
      <w:r w:rsidR="001B0F0D" w:rsidRPr="00180FF2">
        <w:rPr>
          <w:rFonts w:ascii="Verdana" w:hAnsi="Verdana" w:cs="Arial"/>
          <w:sz w:val="20"/>
        </w:rPr>
        <w:t xml:space="preserve"> </w:t>
      </w:r>
      <w:r w:rsidR="008E2F70" w:rsidRPr="00180FF2">
        <w:rPr>
          <w:rFonts w:ascii="Verdana" w:hAnsi="Verdana" w:cs="Arial"/>
          <w:sz w:val="20"/>
        </w:rPr>
        <w:t>and IRW</w:t>
      </w:r>
      <w:r w:rsidR="001B0F0D" w:rsidRPr="00180FF2">
        <w:rPr>
          <w:rFonts w:ascii="Verdana" w:hAnsi="Verdana" w:cs="Arial"/>
          <w:sz w:val="20"/>
        </w:rPr>
        <w:t xml:space="preserve">) </w:t>
      </w:r>
      <w:r w:rsidR="008E2F70" w:rsidRPr="00180FF2">
        <w:rPr>
          <w:rFonts w:ascii="Verdana" w:hAnsi="Verdana" w:cs="Arial"/>
          <w:sz w:val="20"/>
        </w:rPr>
        <w:t>and the CMAM</w:t>
      </w:r>
      <w:r w:rsidRPr="00180FF2">
        <w:rPr>
          <w:rFonts w:ascii="Verdana" w:hAnsi="Verdana" w:cs="Arial"/>
          <w:sz w:val="20"/>
        </w:rPr>
        <w:t xml:space="preserve"> cluster</w:t>
      </w:r>
      <w:r w:rsidR="001B0F0D" w:rsidRPr="00180FF2">
        <w:rPr>
          <w:rFonts w:ascii="Verdana" w:hAnsi="Verdana" w:cs="Arial"/>
          <w:sz w:val="20"/>
        </w:rPr>
        <w:t>, promoting the rapid assessment method</w:t>
      </w:r>
      <w:r w:rsidRPr="00180FF2">
        <w:rPr>
          <w:rFonts w:ascii="Verdana" w:hAnsi="Verdana" w:cs="Arial"/>
          <w:sz w:val="20"/>
        </w:rPr>
        <w:t xml:space="preserve">. </w:t>
      </w:r>
    </w:p>
    <w:p w:rsidR="000434B2" w:rsidRPr="00180FF2" w:rsidRDefault="000434B2" w:rsidP="000434B2">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Participate in overall strategic planning for the </w:t>
      </w:r>
      <w:r w:rsidR="00C831CA" w:rsidRPr="00180FF2">
        <w:rPr>
          <w:rFonts w:ascii="Verdana" w:hAnsi="Verdana" w:cs="Arial"/>
          <w:sz w:val="20"/>
        </w:rPr>
        <w:t xml:space="preserve">HelpAge </w:t>
      </w:r>
      <w:r w:rsidRPr="00180FF2">
        <w:rPr>
          <w:rFonts w:ascii="Verdana" w:hAnsi="Verdana" w:cs="Arial"/>
          <w:sz w:val="20"/>
        </w:rPr>
        <w:t>South Sudan programme where needed</w:t>
      </w:r>
    </w:p>
    <w:p w:rsidR="000434B2" w:rsidRPr="00180FF2" w:rsidRDefault="000434B2" w:rsidP="000434B2">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Ensuring close participation of older persons and relevant community orga</w:t>
      </w:r>
      <w:r w:rsidR="00102469" w:rsidRPr="00180FF2">
        <w:rPr>
          <w:rFonts w:ascii="Verdana" w:hAnsi="Verdana" w:cs="Arial"/>
          <w:sz w:val="20"/>
        </w:rPr>
        <w:t>n</w:t>
      </w:r>
      <w:r w:rsidRPr="00180FF2">
        <w:rPr>
          <w:rFonts w:ascii="Verdana" w:hAnsi="Verdana" w:cs="Arial"/>
          <w:sz w:val="20"/>
        </w:rPr>
        <w:t xml:space="preserve">isations in design and development of </w:t>
      </w:r>
      <w:r w:rsidR="008E2F70" w:rsidRPr="00180FF2">
        <w:rPr>
          <w:rFonts w:ascii="Verdana" w:hAnsi="Verdana" w:cs="Arial"/>
          <w:sz w:val="20"/>
        </w:rPr>
        <w:t xml:space="preserve">nutrition </w:t>
      </w:r>
      <w:r w:rsidRPr="00180FF2">
        <w:rPr>
          <w:rFonts w:ascii="Verdana" w:hAnsi="Verdana" w:cs="Arial"/>
          <w:sz w:val="20"/>
        </w:rPr>
        <w:t>pro</w:t>
      </w:r>
      <w:r w:rsidR="008E2F70" w:rsidRPr="00180FF2">
        <w:rPr>
          <w:rFonts w:ascii="Verdana" w:hAnsi="Verdana" w:cs="Arial"/>
          <w:sz w:val="20"/>
        </w:rPr>
        <w:t>jects</w:t>
      </w:r>
      <w:r w:rsidRPr="00180FF2">
        <w:rPr>
          <w:rFonts w:ascii="Verdana" w:hAnsi="Verdana" w:cs="Arial"/>
          <w:sz w:val="20"/>
        </w:rPr>
        <w:t xml:space="preserve">. </w:t>
      </w:r>
    </w:p>
    <w:p w:rsidR="000434B2" w:rsidRPr="00180FF2" w:rsidRDefault="000434B2" w:rsidP="000434B2">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Actively seek funding opportunities to implement programmes as informed by assessments. </w:t>
      </w:r>
    </w:p>
    <w:p w:rsidR="000434B2" w:rsidRPr="00180FF2" w:rsidRDefault="000434B2" w:rsidP="000434B2">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Writing concept papers and proposals to various donors. </w:t>
      </w:r>
    </w:p>
    <w:p w:rsidR="000434B2" w:rsidRPr="00180FF2" w:rsidRDefault="000434B2" w:rsidP="000434B2">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Develop </w:t>
      </w:r>
      <w:r w:rsidR="00ED66A1" w:rsidRPr="00180FF2">
        <w:rPr>
          <w:rFonts w:ascii="Verdana" w:hAnsi="Verdana" w:cs="Arial"/>
          <w:sz w:val="20"/>
        </w:rPr>
        <w:t xml:space="preserve">and manage </w:t>
      </w:r>
      <w:r w:rsidR="00415712" w:rsidRPr="00180FF2">
        <w:rPr>
          <w:rFonts w:ascii="Verdana" w:hAnsi="Verdana" w:cs="Arial"/>
          <w:sz w:val="20"/>
        </w:rPr>
        <w:t xml:space="preserve">partnerships </w:t>
      </w:r>
      <w:r w:rsidRPr="00180FF2">
        <w:rPr>
          <w:rFonts w:ascii="Verdana" w:hAnsi="Verdana" w:cs="Arial"/>
          <w:sz w:val="20"/>
        </w:rPr>
        <w:t>and work with other national and international organisations to jointly design programmes, fundraise and lobby/ advocate for the interest of older persons</w:t>
      </w:r>
    </w:p>
    <w:p w:rsidR="009C3CD8" w:rsidRPr="00180FF2" w:rsidRDefault="009C3CD8" w:rsidP="009C3CD8">
      <w:pPr>
        <w:pStyle w:val="ListParagraph"/>
        <w:numPr>
          <w:ilvl w:val="0"/>
          <w:numId w:val="12"/>
        </w:numPr>
        <w:spacing w:after="200" w:line="276" w:lineRule="auto"/>
        <w:contextualSpacing/>
        <w:rPr>
          <w:rFonts w:ascii="Verdana" w:hAnsi="Verdana"/>
          <w:sz w:val="20"/>
        </w:rPr>
      </w:pPr>
      <w:r w:rsidRPr="00180FF2">
        <w:rPr>
          <w:rFonts w:ascii="Verdana" w:hAnsi="Verdana"/>
          <w:sz w:val="20"/>
        </w:rPr>
        <w:t>Specifically strengthen the partnership with IMC, and follow up on the potential partnership with IRW</w:t>
      </w:r>
    </w:p>
    <w:p w:rsidR="00415712" w:rsidRPr="00180FF2" w:rsidRDefault="00415712" w:rsidP="00ED66A1">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Develop </w:t>
      </w:r>
      <w:r w:rsidR="00ED66A1" w:rsidRPr="00180FF2">
        <w:rPr>
          <w:rFonts w:ascii="Verdana" w:hAnsi="Verdana" w:cs="Arial"/>
          <w:sz w:val="20"/>
        </w:rPr>
        <w:t xml:space="preserve">and manage </w:t>
      </w:r>
      <w:r w:rsidRPr="00180FF2">
        <w:rPr>
          <w:rFonts w:ascii="Verdana" w:hAnsi="Verdana" w:cs="Arial"/>
          <w:sz w:val="20"/>
        </w:rPr>
        <w:t>partnership</w:t>
      </w:r>
      <w:r w:rsidR="00D80C1C" w:rsidRPr="00180FF2">
        <w:rPr>
          <w:rFonts w:ascii="Verdana" w:hAnsi="Verdana" w:cs="Arial"/>
          <w:sz w:val="20"/>
        </w:rPr>
        <w:t>s</w:t>
      </w:r>
      <w:r w:rsidRPr="00180FF2">
        <w:rPr>
          <w:rFonts w:ascii="Verdana" w:hAnsi="Verdana" w:cs="Arial"/>
          <w:sz w:val="20"/>
        </w:rPr>
        <w:t xml:space="preserve"> with the </w:t>
      </w:r>
      <w:r w:rsidR="003821FB" w:rsidRPr="00180FF2">
        <w:rPr>
          <w:rFonts w:ascii="Verdana" w:hAnsi="Verdana" w:cs="Arial"/>
          <w:sz w:val="20"/>
        </w:rPr>
        <w:t xml:space="preserve">Ministry of Health, </w:t>
      </w:r>
      <w:r w:rsidRPr="00180FF2">
        <w:rPr>
          <w:rFonts w:ascii="Verdana" w:hAnsi="Verdana" w:cs="Arial"/>
          <w:sz w:val="20"/>
        </w:rPr>
        <w:t>UN agencies such as WFP and UNICEF involved in food supply (including RUTF and RUSF).</w:t>
      </w:r>
    </w:p>
    <w:p w:rsidR="00415712" w:rsidRPr="00180FF2" w:rsidRDefault="00415712" w:rsidP="00ED66A1">
      <w:pPr>
        <w:pStyle w:val="ListParagraph"/>
        <w:ind w:left="540"/>
        <w:contextualSpacing/>
        <w:jc w:val="both"/>
        <w:rPr>
          <w:rFonts w:ascii="Verdana" w:hAnsi="Verdana" w:cs="Arial"/>
          <w:sz w:val="20"/>
        </w:rPr>
      </w:pPr>
    </w:p>
    <w:p w:rsidR="000434B2" w:rsidRPr="00180FF2" w:rsidRDefault="000434B2" w:rsidP="000434B2">
      <w:pPr>
        <w:jc w:val="both"/>
        <w:rPr>
          <w:rFonts w:ascii="Verdana" w:hAnsi="Verdana" w:cs="Arial"/>
          <w:b/>
          <w:sz w:val="20"/>
          <w:u w:val="single"/>
        </w:rPr>
      </w:pPr>
      <w:r w:rsidRPr="00180FF2">
        <w:rPr>
          <w:rFonts w:ascii="Verdana" w:hAnsi="Verdana" w:cs="Arial"/>
          <w:b/>
          <w:sz w:val="20"/>
          <w:u w:val="single"/>
        </w:rPr>
        <w:t xml:space="preserve">Programme Management </w:t>
      </w:r>
    </w:p>
    <w:p w:rsidR="000434B2" w:rsidRPr="00180FF2" w:rsidRDefault="000434B2" w:rsidP="000434B2">
      <w:pPr>
        <w:jc w:val="both"/>
        <w:rPr>
          <w:rFonts w:ascii="Verdana" w:hAnsi="Verdana" w:cs="Arial"/>
          <w:b/>
          <w:sz w:val="20"/>
          <w:u w:val="single"/>
        </w:rPr>
      </w:pPr>
    </w:p>
    <w:p w:rsidR="000434B2" w:rsidRPr="00180FF2" w:rsidRDefault="000434B2" w:rsidP="000434B2">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Lead the implementation nutrition project/s in line with existing </w:t>
      </w:r>
      <w:r w:rsidR="00C831CA" w:rsidRPr="00180FF2">
        <w:rPr>
          <w:rFonts w:ascii="Verdana" w:hAnsi="Verdana" w:cs="Arial"/>
          <w:sz w:val="20"/>
        </w:rPr>
        <w:t xml:space="preserve">HelpAge </w:t>
      </w:r>
      <w:r w:rsidRPr="00180FF2">
        <w:rPr>
          <w:rFonts w:ascii="Verdana" w:hAnsi="Verdana" w:cs="Arial"/>
          <w:sz w:val="20"/>
        </w:rPr>
        <w:t>programming and operational policies and frameworks and donor regulations</w:t>
      </w:r>
    </w:p>
    <w:p w:rsidR="006B3F03" w:rsidRPr="00180FF2" w:rsidRDefault="000434B2" w:rsidP="006B3F03">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Establish and maintain effective work plans, program reporting, monitoring and evaluation (lessons learned) systems for both internal and external use</w:t>
      </w:r>
    </w:p>
    <w:p w:rsidR="006B3F03" w:rsidRPr="00180FF2" w:rsidRDefault="006E22DE" w:rsidP="006B3F03">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Ensure that the supply pipelines for food and drugs for facility based interventions are set up and without any breakage</w:t>
      </w:r>
    </w:p>
    <w:p w:rsidR="006E22DE" w:rsidRPr="00180FF2" w:rsidRDefault="006B3F03" w:rsidP="006B3F03">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Ensure that appropriate treatment protocols are followed at facility level. This includes </w:t>
      </w:r>
      <w:r w:rsidRPr="00180FF2">
        <w:rPr>
          <w:rFonts w:ascii="Verdana" w:hAnsi="Verdana"/>
          <w:sz w:val="20"/>
          <w:lang w:val="en-US"/>
        </w:rPr>
        <w:t xml:space="preserve">quality of medical care dispensed, correct </w:t>
      </w:r>
      <w:r w:rsidRPr="00180FF2">
        <w:rPr>
          <w:rFonts w:ascii="Verdana" w:hAnsi="Verdana"/>
          <w:sz w:val="20"/>
        </w:rPr>
        <w:t xml:space="preserve">anthropometric </w:t>
      </w:r>
      <w:r w:rsidRPr="00180FF2">
        <w:rPr>
          <w:rFonts w:ascii="Verdana" w:hAnsi="Verdana"/>
          <w:sz w:val="20"/>
          <w:lang w:val="en-US"/>
        </w:rPr>
        <w:t xml:space="preserve">measurements and follow-up of the </w:t>
      </w:r>
      <w:r w:rsidRPr="00180FF2">
        <w:rPr>
          <w:rFonts w:ascii="Verdana" w:hAnsi="Verdana"/>
          <w:sz w:val="20"/>
        </w:rPr>
        <w:t xml:space="preserve">MUAC, </w:t>
      </w:r>
      <w:r w:rsidRPr="00180FF2">
        <w:rPr>
          <w:rFonts w:ascii="Verdana" w:hAnsi="Verdana"/>
          <w:sz w:val="20"/>
          <w:lang w:val="en-US"/>
        </w:rPr>
        <w:t xml:space="preserve">weight and edema, </w:t>
      </w:r>
      <w:r w:rsidRPr="00180FF2">
        <w:rPr>
          <w:rFonts w:ascii="Verdana" w:hAnsi="Verdana"/>
          <w:sz w:val="20"/>
        </w:rPr>
        <w:t xml:space="preserve">ensuring accurate patient database management, ensuring admission </w:t>
      </w:r>
      <w:r w:rsidRPr="00180FF2">
        <w:rPr>
          <w:rFonts w:ascii="Verdana" w:hAnsi="Verdana"/>
          <w:sz w:val="20"/>
          <w:lang w:val="en-US"/>
        </w:rPr>
        <w:t xml:space="preserve">and exit criteria is respected etc. </w:t>
      </w:r>
    </w:p>
    <w:p w:rsidR="006B3F03" w:rsidRPr="00180FF2" w:rsidRDefault="006B3F03" w:rsidP="006B3F03">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Set up and analyse MIS for patients admitted in the facilities </w:t>
      </w:r>
    </w:p>
    <w:p w:rsidR="006B3F03" w:rsidRPr="00180FF2" w:rsidRDefault="000434B2" w:rsidP="006B3F03">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As the overarching </w:t>
      </w:r>
      <w:r w:rsidR="006B3F03" w:rsidRPr="00180FF2">
        <w:rPr>
          <w:rFonts w:ascii="Verdana" w:hAnsi="Verdana" w:cs="Arial"/>
          <w:sz w:val="20"/>
        </w:rPr>
        <w:t>nutrition</w:t>
      </w:r>
      <w:r w:rsidRPr="00180FF2">
        <w:rPr>
          <w:rFonts w:ascii="Verdana" w:hAnsi="Verdana" w:cs="Arial"/>
          <w:sz w:val="20"/>
        </w:rPr>
        <w:t xml:space="preserve"> budget holder, be accountable for all aspects of financial &amp; resources management.</w:t>
      </w:r>
    </w:p>
    <w:p w:rsidR="006B3F03" w:rsidRPr="00180FF2" w:rsidRDefault="000434B2" w:rsidP="006B3F03">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Design systems and ensure accountability, specifically to older people, local communities, Government, donors and other stakeholders. </w:t>
      </w:r>
    </w:p>
    <w:p w:rsidR="006B3F03" w:rsidRPr="00180FF2" w:rsidRDefault="000434B2" w:rsidP="006B3F03">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Ensure that the beneficiary communities are participating as equal partners in the design, monitoring and evaluation of projects.</w:t>
      </w:r>
    </w:p>
    <w:p w:rsidR="006B3F03" w:rsidRPr="00180FF2" w:rsidRDefault="000434B2" w:rsidP="006B3F03">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Ensuring that systems for monitoring project activities are developed and implemented</w:t>
      </w:r>
    </w:p>
    <w:p w:rsidR="000434B2" w:rsidRPr="00180FF2" w:rsidRDefault="000434B2" w:rsidP="006B3F03">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Preparation of required reports to the Country Director, donors, Government, as well as quality control of project specific reports produced by </w:t>
      </w:r>
      <w:r w:rsidR="00C831CA" w:rsidRPr="00180FF2">
        <w:rPr>
          <w:rFonts w:ascii="Verdana" w:hAnsi="Verdana" w:cs="Arial"/>
          <w:sz w:val="20"/>
        </w:rPr>
        <w:t xml:space="preserve">HelpAge’s </w:t>
      </w:r>
      <w:r w:rsidRPr="00180FF2">
        <w:rPr>
          <w:rFonts w:ascii="Verdana" w:hAnsi="Verdana" w:cs="Arial"/>
          <w:sz w:val="20"/>
        </w:rPr>
        <w:t xml:space="preserve">project personnel. </w:t>
      </w:r>
    </w:p>
    <w:p w:rsidR="00426F19" w:rsidRPr="00180FF2" w:rsidRDefault="00426F19" w:rsidP="00426F19">
      <w:pPr>
        <w:jc w:val="both"/>
        <w:rPr>
          <w:rFonts w:ascii="Verdana" w:hAnsi="Verdana" w:cs="Arial"/>
          <w:b/>
          <w:sz w:val="20"/>
          <w:u w:val="single"/>
        </w:rPr>
      </w:pPr>
      <w:r w:rsidRPr="00180FF2">
        <w:rPr>
          <w:rFonts w:ascii="Verdana" w:hAnsi="Verdana" w:cs="Arial"/>
          <w:b/>
          <w:sz w:val="20"/>
          <w:u w:val="single"/>
        </w:rPr>
        <w:t xml:space="preserve">Representation and Advocacy </w:t>
      </w:r>
    </w:p>
    <w:p w:rsidR="00426F19" w:rsidRPr="00180FF2" w:rsidRDefault="00426F19" w:rsidP="00426F19">
      <w:pPr>
        <w:jc w:val="both"/>
        <w:rPr>
          <w:rFonts w:ascii="Verdana" w:hAnsi="Verdana" w:cs="Arial"/>
          <w:sz w:val="20"/>
        </w:rPr>
      </w:pPr>
    </w:p>
    <w:p w:rsidR="00426F19" w:rsidRPr="00180FF2" w:rsidRDefault="00426F19" w:rsidP="00426F19">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lastRenderedPageBreak/>
        <w:t>Develop and maintain positive working relationships with HelpAge staff, national and local authorities, international and national organisation, as well as technical focal points in nutrition programme. Coordinate all planned projects with the international community to ensure consistency with cluster priorities.</w:t>
      </w:r>
    </w:p>
    <w:p w:rsidR="00426F19" w:rsidRPr="00180FF2" w:rsidRDefault="00426F19" w:rsidP="00426F19">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Use evidence and learning from nutrition programme to advocate for inclusion of older people in the nutrition interventions of other organisations and provide them with training support as necessary. </w:t>
      </w:r>
    </w:p>
    <w:p w:rsidR="00426F19" w:rsidRPr="00180FF2" w:rsidRDefault="00426F19" w:rsidP="00426F19">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Staying updated on all relevant political and policy issues related to the country and the region</w:t>
      </w:r>
    </w:p>
    <w:p w:rsidR="00426F19" w:rsidRPr="00180FF2" w:rsidRDefault="00426F19" w:rsidP="00426F19">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Representing HelpAge and actively participating in, the Nutrition Cluster, the CMAM working Group and other relevant forums and coordination structures with Government, donors and NGOs</w:t>
      </w:r>
    </w:p>
    <w:p w:rsidR="00426F19" w:rsidRPr="00180FF2" w:rsidRDefault="00426F19" w:rsidP="00426F19">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 xml:space="preserve">Coordinating HelpAge programme activities with national authorities, UN agencies and other national and international agencies/organisations (4 W Matrix). </w:t>
      </w:r>
    </w:p>
    <w:p w:rsidR="00426F19" w:rsidRPr="00180FF2" w:rsidRDefault="00426F19" w:rsidP="00426F19">
      <w:pPr>
        <w:pStyle w:val="ListParagraph"/>
        <w:numPr>
          <w:ilvl w:val="0"/>
          <w:numId w:val="12"/>
        </w:numPr>
        <w:ind w:left="540" w:hanging="540"/>
        <w:contextualSpacing/>
        <w:jc w:val="both"/>
        <w:rPr>
          <w:rFonts w:ascii="Verdana" w:hAnsi="Verdana" w:cs="Arial"/>
          <w:sz w:val="20"/>
        </w:rPr>
      </w:pPr>
      <w:r w:rsidRPr="00180FF2">
        <w:rPr>
          <w:rFonts w:ascii="Verdana" w:hAnsi="Verdana" w:cs="Arial"/>
          <w:sz w:val="20"/>
        </w:rPr>
        <w:t>Prepare communication materials (e</w:t>
      </w:r>
      <w:r w:rsidR="00180FF2">
        <w:rPr>
          <w:rFonts w:ascii="Verdana" w:hAnsi="Verdana" w:cs="Arial"/>
          <w:sz w:val="20"/>
        </w:rPr>
        <w:t>.</w:t>
      </w:r>
      <w:r w:rsidRPr="00180FF2">
        <w:rPr>
          <w:rFonts w:ascii="Verdana" w:hAnsi="Verdana" w:cs="Arial"/>
          <w:sz w:val="20"/>
        </w:rPr>
        <w:t xml:space="preserve">g. Blogs, photos, case studies, twitter feeds </w:t>
      </w:r>
      <w:proofErr w:type="spellStart"/>
      <w:r w:rsidRPr="00180FF2">
        <w:rPr>
          <w:rFonts w:ascii="Verdana" w:hAnsi="Verdana" w:cs="Arial"/>
          <w:sz w:val="20"/>
        </w:rPr>
        <w:t>etc</w:t>
      </w:r>
      <w:proofErr w:type="spellEnd"/>
      <w:r w:rsidRPr="00180FF2">
        <w:rPr>
          <w:rFonts w:ascii="Verdana" w:hAnsi="Verdana" w:cs="Arial"/>
          <w:sz w:val="20"/>
        </w:rPr>
        <w:t xml:space="preserve">) and share with communication teams to profile HelpAge work in South Sudan, highlight need of older persons and learning from project implementation. </w:t>
      </w:r>
    </w:p>
    <w:p w:rsidR="00426F19" w:rsidRPr="00180FF2" w:rsidRDefault="00426F19" w:rsidP="000434B2">
      <w:pPr>
        <w:jc w:val="both"/>
        <w:rPr>
          <w:rFonts w:ascii="Verdana" w:hAnsi="Verdana" w:cs="Arial"/>
          <w:b/>
          <w:sz w:val="20"/>
          <w:u w:val="single"/>
        </w:rPr>
      </w:pPr>
    </w:p>
    <w:p w:rsidR="000434B2" w:rsidRPr="00180FF2" w:rsidRDefault="000434B2" w:rsidP="000434B2">
      <w:pPr>
        <w:jc w:val="both"/>
        <w:rPr>
          <w:rFonts w:ascii="Verdana" w:hAnsi="Verdana" w:cs="Arial"/>
          <w:b/>
          <w:sz w:val="20"/>
          <w:u w:val="single"/>
        </w:rPr>
      </w:pPr>
      <w:r w:rsidRPr="00180FF2">
        <w:rPr>
          <w:rFonts w:ascii="Verdana" w:hAnsi="Verdana" w:cs="Arial"/>
          <w:b/>
          <w:sz w:val="20"/>
          <w:u w:val="single"/>
        </w:rPr>
        <w:t>Personnel Management</w:t>
      </w:r>
    </w:p>
    <w:p w:rsidR="000434B2" w:rsidRPr="00180FF2" w:rsidRDefault="000434B2" w:rsidP="000434B2">
      <w:pPr>
        <w:jc w:val="both"/>
        <w:rPr>
          <w:rFonts w:ascii="Verdana" w:hAnsi="Verdana" w:cs="Arial"/>
          <w:sz w:val="20"/>
        </w:rPr>
      </w:pPr>
    </w:p>
    <w:p w:rsidR="006B3F03" w:rsidRPr="00180FF2" w:rsidRDefault="000434B2" w:rsidP="006B3F03">
      <w:pPr>
        <w:pStyle w:val="ListParagraph"/>
        <w:numPr>
          <w:ilvl w:val="0"/>
          <w:numId w:val="12"/>
        </w:numPr>
        <w:ind w:hanging="720"/>
        <w:contextualSpacing/>
        <w:jc w:val="both"/>
        <w:rPr>
          <w:rFonts w:ascii="Verdana" w:hAnsi="Verdana" w:cs="Arial"/>
          <w:sz w:val="20"/>
        </w:rPr>
      </w:pPr>
      <w:r w:rsidRPr="00180FF2">
        <w:rPr>
          <w:rFonts w:ascii="Verdana" w:hAnsi="Verdana" w:cs="Arial"/>
          <w:sz w:val="20"/>
        </w:rPr>
        <w:t xml:space="preserve">Recruit, manage, train and build the capacity of staff as per programmatic/ operational needs and requirements. Draft or review the JD/ </w:t>
      </w:r>
      <w:proofErr w:type="spellStart"/>
      <w:r w:rsidRPr="00180FF2">
        <w:rPr>
          <w:rFonts w:ascii="Verdana" w:hAnsi="Verdana" w:cs="Arial"/>
          <w:sz w:val="20"/>
        </w:rPr>
        <w:t>ToR</w:t>
      </w:r>
      <w:proofErr w:type="spellEnd"/>
      <w:r w:rsidRPr="00180FF2">
        <w:rPr>
          <w:rFonts w:ascii="Verdana" w:hAnsi="Verdana" w:cs="Arial"/>
          <w:sz w:val="20"/>
        </w:rPr>
        <w:t xml:space="preserve"> of technical consultants where needed.</w:t>
      </w:r>
    </w:p>
    <w:p w:rsidR="004478CB" w:rsidRPr="00180FF2" w:rsidRDefault="004478CB" w:rsidP="006B3F03">
      <w:pPr>
        <w:pStyle w:val="ListParagraph"/>
        <w:numPr>
          <w:ilvl w:val="0"/>
          <w:numId w:val="12"/>
        </w:numPr>
        <w:ind w:hanging="720"/>
        <w:contextualSpacing/>
        <w:jc w:val="both"/>
        <w:rPr>
          <w:rFonts w:ascii="Verdana" w:hAnsi="Verdana" w:cs="Arial"/>
          <w:sz w:val="20"/>
        </w:rPr>
      </w:pPr>
      <w:r w:rsidRPr="00180FF2">
        <w:rPr>
          <w:rFonts w:ascii="Verdana" w:hAnsi="Verdana" w:cs="Arial"/>
          <w:sz w:val="20"/>
        </w:rPr>
        <w:t>Provide guidance and supervise the work of the Field Nutrition Officer(s) (or Manager(s).</w:t>
      </w:r>
    </w:p>
    <w:p w:rsidR="006B3F03" w:rsidRPr="00180FF2" w:rsidRDefault="000434B2" w:rsidP="006B3F03">
      <w:pPr>
        <w:pStyle w:val="ListParagraph"/>
        <w:numPr>
          <w:ilvl w:val="0"/>
          <w:numId w:val="12"/>
        </w:numPr>
        <w:ind w:hanging="720"/>
        <w:contextualSpacing/>
        <w:jc w:val="both"/>
        <w:rPr>
          <w:rFonts w:ascii="Verdana" w:hAnsi="Verdana" w:cs="Arial"/>
          <w:sz w:val="20"/>
        </w:rPr>
      </w:pPr>
      <w:r w:rsidRPr="00180FF2">
        <w:rPr>
          <w:rFonts w:ascii="Verdana" w:hAnsi="Verdana" w:cs="Arial"/>
          <w:sz w:val="20"/>
        </w:rPr>
        <w:t xml:space="preserve">Ensure, in liaison with the </w:t>
      </w:r>
      <w:r w:rsidR="005440B1" w:rsidRPr="00180FF2">
        <w:rPr>
          <w:rFonts w:ascii="Verdana" w:hAnsi="Verdana" w:cs="Arial"/>
          <w:sz w:val="20"/>
        </w:rPr>
        <w:t xml:space="preserve">Regional </w:t>
      </w:r>
      <w:r w:rsidRPr="00180FF2">
        <w:rPr>
          <w:rFonts w:ascii="Verdana" w:hAnsi="Verdana" w:cs="Arial"/>
          <w:sz w:val="20"/>
        </w:rPr>
        <w:t>Emergencies Programme Manager</w:t>
      </w:r>
      <w:r w:rsidR="004478CB" w:rsidRPr="00180FF2">
        <w:rPr>
          <w:rFonts w:ascii="Verdana" w:hAnsi="Verdana" w:cs="Arial"/>
          <w:sz w:val="20"/>
        </w:rPr>
        <w:t xml:space="preserve"> and the </w:t>
      </w:r>
      <w:r w:rsidR="005440B1" w:rsidRPr="00180FF2">
        <w:rPr>
          <w:rFonts w:ascii="Verdana" w:hAnsi="Verdana" w:cs="Arial"/>
          <w:sz w:val="20"/>
        </w:rPr>
        <w:t xml:space="preserve">Emergency </w:t>
      </w:r>
      <w:r w:rsidR="0011603C" w:rsidRPr="00180FF2">
        <w:rPr>
          <w:rFonts w:ascii="Verdana" w:hAnsi="Verdana" w:cs="Arial"/>
          <w:sz w:val="20"/>
        </w:rPr>
        <w:t>Programme Manager</w:t>
      </w:r>
      <w:r w:rsidRPr="00180FF2">
        <w:rPr>
          <w:rFonts w:ascii="Verdana" w:hAnsi="Verdana" w:cs="Arial"/>
          <w:sz w:val="20"/>
        </w:rPr>
        <w:t>, that team members operate in a secure environment and comply with security procedures and policies.</w:t>
      </w:r>
    </w:p>
    <w:p w:rsidR="000434B2" w:rsidRPr="00180FF2" w:rsidRDefault="000434B2" w:rsidP="006B3F03">
      <w:pPr>
        <w:pStyle w:val="ListParagraph"/>
        <w:numPr>
          <w:ilvl w:val="0"/>
          <w:numId w:val="12"/>
        </w:numPr>
        <w:ind w:hanging="720"/>
        <w:contextualSpacing/>
        <w:jc w:val="both"/>
        <w:rPr>
          <w:rFonts w:ascii="Verdana" w:hAnsi="Verdana" w:cs="Arial"/>
          <w:sz w:val="20"/>
        </w:rPr>
      </w:pPr>
      <w:r w:rsidRPr="00180FF2">
        <w:rPr>
          <w:rFonts w:ascii="Verdana" w:hAnsi="Verdana" w:cs="Arial"/>
          <w:sz w:val="20"/>
        </w:rPr>
        <w:t xml:space="preserve">Ensuring optimal use of human resources, including promotion of team work and team spirit, securing adequate training of staff and promotion of talented staff </w:t>
      </w:r>
    </w:p>
    <w:p w:rsidR="000434B2" w:rsidRPr="00180FF2" w:rsidRDefault="000434B2" w:rsidP="000434B2">
      <w:pPr>
        <w:jc w:val="both"/>
        <w:rPr>
          <w:rFonts w:ascii="Verdana" w:hAnsi="Verdana" w:cs="Arial"/>
          <w:sz w:val="20"/>
        </w:rPr>
      </w:pPr>
    </w:p>
    <w:p w:rsidR="00CF5160" w:rsidRPr="00180FF2" w:rsidRDefault="005D5011" w:rsidP="00CF5160">
      <w:pPr>
        <w:pStyle w:val="Body"/>
        <w:rPr>
          <w:rFonts w:ascii="Verdana" w:hAnsi="Verdana"/>
          <w:b/>
          <w:bCs/>
          <w:sz w:val="20"/>
          <w:szCs w:val="20"/>
        </w:rPr>
      </w:pPr>
      <w:r w:rsidRPr="00180FF2">
        <w:rPr>
          <w:rFonts w:ascii="Verdana" w:hAnsi="Verdana"/>
          <w:b/>
          <w:bCs/>
          <w:sz w:val="20"/>
          <w:szCs w:val="20"/>
        </w:rPr>
        <w:t>Person Specifications</w:t>
      </w:r>
    </w:p>
    <w:p w:rsidR="00E958CE" w:rsidRPr="00180FF2" w:rsidRDefault="00E958CE" w:rsidP="00E958CE">
      <w:pPr>
        <w:rPr>
          <w:rFonts w:ascii="Verdana" w:hAnsi="Verdana" w:cs="Arial"/>
          <w:b/>
          <w:sz w:val="20"/>
        </w:rPr>
      </w:pPr>
    </w:p>
    <w:p w:rsidR="00E958CE" w:rsidRPr="00180FF2" w:rsidRDefault="00E958CE" w:rsidP="00E958CE">
      <w:pPr>
        <w:rPr>
          <w:rFonts w:ascii="Verdana" w:hAnsi="Verdana" w:cs="Arial"/>
          <w:b/>
          <w:sz w:val="20"/>
        </w:rPr>
      </w:pPr>
      <w:r w:rsidRPr="00180FF2">
        <w:rPr>
          <w:rFonts w:ascii="Verdana" w:hAnsi="Verdana" w:cs="Arial"/>
          <w:b/>
          <w:sz w:val="20"/>
        </w:rPr>
        <w:t>Essential</w:t>
      </w:r>
    </w:p>
    <w:p w:rsidR="006B3F03" w:rsidRPr="00180FF2" w:rsidRDefault="000019DB" w:rsidP="006B3F03">
      <w:pPr>
        <w:numPr>
          <w:ilvl w:val="0"/>
          <w:numId w:val="4"/>
        </w:numPr>
        <w:autoSpaceDE w:val="0"/>
        <w:autoSpaceDN w:val="0"/>
        <w:adjustRightInd w:val="0"/>
        <w:ind w:left="360"/>
        <w:jc w:val="both"/>
        <w:rPr>
          <w:rFonts w:ascii="Verdana" w:hAnsi="Verdana" w:cs="Arial"/>
          <w:color w:val="000000"/>
          <w:sz w:val="20"/>
        </w:rPr>
      </w:pPr>
      <w:r>
        <w:rPr>
          <w:rFonts w:ascii="Verdana" w:hAnsi="Verdana" w:cs="Arial"/>
          <w:color w:val="000000"/>
          <w:sz w:val="20"/>
        </w:rPr>
        <w:t>Degree or Masters</w:t>
      </w:r>
      <w:r w:rsidR="006B3F03" w:rsidRPr="00180FF2">
        <w:rPr>
          <w:rFonts w:ascii="Verdana" w:hAnsi="Verdana" w:cs="Arial"/>
          <w:color w:val="000000"/>
          <w:sz w:val="20"/>
        </w:rPr>
        <w:t xml:space="preserve"> in nutrition or related subjects</w:t>
      </w:r>
      <w:r>
        <w:rPr>
          <w:rFonts w:ascii="Verdana" w:hAnsi="Verdana" w:cs="Arial"/>
          <w:color w:val="000000"/>
          <w:sz w:val="20"/>
        </w:rPr>
        <w:t xml:space="preserve"> or experience in the specialised field</w:t>
      </w:r>
    </w:p>
    <w:p w:rsidR="00E958CE" w:rsidRPr="00180FF2" w:rsidRDefault="00AE3DC3" w:rsidP="006B3F03">
      <w:pPr>
        <w:numPr>
          <w:ilvl w:val="0"/>
          <w:numId w:val="4"/>
        </w:numPr>
        <w:autoSpaceDE w:val="0"/>
        <w:autoSpaceDN w:val="0"/>
        <w:adjustRightInd w:val="0"/>
        <w:ind w:left="360"/>
        <w:jc w:val="both"/>
        <w:rPr>
          <w:rFonts w:ascii="Verdana" w:hAnsi="Verdana" w:cs="Arial"/>
          <w:color w:val="000000"/>
          <w:sz w:val="20"/>
        </w:rPr>
      </w:pPr>
      <w:r>
        <w:rPr>
          <w:rFonts w:ascii="Verdana" w:hAnsi="Verdana" w:cs="Arial"/>
          <w:color w:val="000000"/>
          <w:sz w:val="20"/>
        </w:rPr>
        <w:t>Substantial</w:t>
      </w:r>
      <w:r w:rsidR="00E958CE" w:rsidRPr="00180FF2">
        <w:rPr>
          <w:rFonts w:ascii="Verdana" w:hAnsi="Verdana" w:cs="Arial"/>
          <w:color w:val="000000"/>
          <w:sz w:val="20"/>
        </w:rPr>
        <w:t xml:space="preserve"> experience in community-</w:t>
      </w:r>
      <w:r w:rsidR="006B3F03" w:rsidRPr="00180FF2">
        <w:rPr>
          <w:rFonts w:ascii="Verdana" w:hAnsi="Verdana" w:cs="Arial"/>
          <w:color w:val="000000"/>
          <w:sz w:val="20"/>
        </w:rPr>
        <w:t>based nutrition programming and</w:t>
      </w:r>
      <w:r w:rsidR="00E958CE" w:rsidRPr="00180FF2">
        <w:rPr>
          <w:rFonts w:ascii="Verdana" w:hAnsi="Verdana" w:cs="Arial"/>
          <w:color w:val="000000"/>
          <w:sz w:val="20"/>
        </w:rPr>
        <w:t xml:space="preserve"> Community-based Management of Acute Malnutrition (CMAM) </w:t>
      </w:r>
    </w:p>
    <w:p w:rsidR="00E958CE" w:rsidRPr="00180FF2" w:rsidRDefault="00E958CE" w:rsidP="006B3F03">
      <w:pPr>
        <w:numPr>
          <w:ilvl w:val="0"/>
          <w:numId w:val="4"/>
        </w:numPr>
        <w:autoSpaceDE w:val="0"/>
        <w:autoSpaceDN w:val="0"/>
        <w:adjustRightInd w:val="0"/>
        <w:ind w:left="360"/>
        <w:jc w:val="both"/>
        <w:rPr>
          <w:rFonts w:ascii="Verdana" w:hAnsi="Verdana" w:cs="Arial"/>
          <w:color w:val="000000"/>
          <w:sz w:val="20"/>
        </w:rPr>
      </w:pPr>
      <w:r w:rsidRPr="00180FF2">
        <w:rPr>
          <w:rFonts w:ascii="Verdana" w:hAnsi="Verdana" w:cs="Arial"/>
          <w:color w:val="000000"/>
          <w:sz w:val="20"/>
        </w:rPr>
        <w:t>Experience directing and implementing Nutrition programs in emergency contexts</w:t>
      </w:r>
    </w:p>
    <w:p w:rsidR="00E958CE" w:rsidRPr="00180FF2" w:rsidRDefault="00E958CE" w:rsidP="006B3F03">
      <w:pPr>
        <w:pStyle w:val="ListParagraph"/>
        <w:numPr>
          <w:ilvl w:val="0"/>
          <w:numId w:val="4"/>
        </w:numPr>
        <w:ind w:left="360"/>
        <w:contextualSpacing/>
        <w:jc w:val="both"/>
        <w:rPr>
          <w:rFonts w:ascii="Verdana" w:hAnsi="Verdana" w:cs="Arial"/>
          <w:color w:val="000000"/>
          <w:sz w:val="20"/>
        </w:rPr>
      </w:pPr>
      <w:r w:rsidRPr="00180FF2">
        <w:rPr>
          <w:rFonts w:ascii="Verdana" w:hAnsi="Verdana" w:cs="Arial"/>
          <w:color w:val="000000"/>
          <w:sz w:val="20"/>
        </w:rPr>
        <w:t>Experience of living and working under difficult and challenging environments.</w:t>
      </w:r>
    </w:p>
    <w:p w:rsidR="006B3F03" w:rsidRPr="00180FF2" w:rsidRDefault="00E958CE" w:rsidP="006B3F03">
      <w:pPr>
        <w:numPr>
          <w:ilvl w:val="0"/>
          <w:numId w:val="4"/>
        </w:numPr>
        <w:ind w:left="360"/>
        <w:jc w:val="both"/>
        <w:rPr>
          <w:rFonts w:ascii="Verdana" w:hAnsi="Verdana" w:cs="Arial"/>
          <w:sz w:val="20"/>
        </w:rPr>
      </w:pPr>
      <w:r w:rsidRPr="00180FF2">
        <w:rPr>
          <w:rFonts w:ascii="Verdana" w:hAnsi="Verdana" w:cs="Arial"/>
          <w:sz w:val="20"/>
        </w:rPr>
        <w:t>Ability to design and implement capacity building plans for staff and partners</w:t>
      </w:r>
    </w:p>
    <w:p w:rsidR="006B3F03" w:rsidRPr="00180FF2" w:rsidRDefault="006B3F03" w:rsidP="006B3F03">
      <w:pPr>
        <w:numPr>
          <w:ilvl w:val="0"/>
          <w:numId w:val="4"/>
        </w:numPr>
        <w:ind w:left="360"/>
        <w:jc w:val="both"/>
        <w:rPr>
          <w:rFonts w:ascii="Verdana" w:hAnsi="Verdana" w:cs="Arial"/>
          <w:sz w:val="20"/>
        </w:rPr>
      </w:pPr>
      <w:r w:rsidRPr="00180FF2">
        <w:rPr>
          <w:rFonts w:ascii="Verdana" w:hAnsi="Verdana" w:cs="Arial"/>
          <w:sz w:val="20"/>
        </w:rPr>
        <w:t>Experience in development of donor proposals and reports</w:t>
      </w:r>
    </w:p>
    <w:p w:rsidR="00E958CE" w:rsidRPr="00180FF2" w:rsidRDefault="00E958CE" w:rsidP="006B3F03">
      <w:pPr>
        <w:numPr>
          <w:ilvl w:val="0"/>
          <w:numId w:val="4"/>
        </w:numPr>
        <w:ind w:left="360"/>
        <w:jc w:val="both"/>
        <w:rPr>
          <w:rFonts w:ascii="Verdana" w:hAnsi="Verdana" w:cs="Arial"/>
          <w:sz w:val="20"/>
        </w:rPr>
      </w:pPr>
      <w:r w:rsidRPr="00180FF2">
        <w:rPr>
          <w:rFonts w:ascii="Verdana" w:hAnsi="Verdana" w:cs="Arial"/>
          <w:sz w:val="20"/>
        </w:rPr>
        <w:t>Strong communication, interpersonal and representation skills</w:t>
      </w:r>
    </w:p>
    <w:p w:rsidR="00E958CE" w:rsidRPr="00180FF2" w:rsidRDefault="00180FF2" w:rsidP="006B3F03">
      <w:pPr>
        <w:numPr>
          <w:ilvl w:val="0"/>
          <w:numId w:val="4"/>
        </w:numPr>
        <w:autoSpaceDE w:val="0"/>
        <w:autoSpaceDN w:val="0"/>
        <w:adjustRightInd w:val="0"/>
        <w:ind w:left="360"/>
        <w:jc w:val="both"/>
        <w:rPr>
          <w:rFonts w:ascii="Verdana" w:hAnsi="Verdana" w:cs="Arial"/>
          <w:color w:val="000000"/>
          <w:sz w:val="20"/>
        </w:rPr>
      </w:pPr>
      <w:r>
        <w:rPr>
          <w:rFonts w:ascii="Verdana" w:hAnsi="Verdana" w:cs="Arial"/>
          <w:color w:val="000000"/>
          <w:sz w:val="20"/>
        </w:rPr>
        <w:t>Ability to analys</w:t>
      </w:r>
      <w:r w:rsidR="00E958CE" w:rsidRPr="00180FF2">
        <w:rPr>
          <w:rFonts w:ascii="Verdana" w:hAnsi="Verdana" w:cs="Arial"/>
          <w:color w:val="000000"/>
          <w:sz w:val="20"/>
        </w:rPr>
        <w:t>e nutrition information, evaluate options, think and plan strategically</w:t>
      </w:r>
    </w:p>
    <w:p w:rsidR="00E958CE" w:rsidRPr="00180FF2" w:rsidRDefault="00E958CE" w:rsidP="006B3F03">
      <w:pPr>
        <w:numPr>
          <w:ilvl w:val="0"/>
          <w:numId w:val="4"/>
        </w:numPr>
        <w:ind w:left="360"/>
        <w:jc w:val="both"/>
        <w:rPr>
          <w:rFonts w:ascii="Verdana" w:hAnsi="Verdana" w:cs="Arial"/>
          <w:sz w:val="20"/>
        </w:rPr>
      </w:pPr>
      <w:r w:rsidRPr="00180FF2">
        <w:rPr>
          <w:rFonts w:ascii="Verdana" w:hAnsi="Verdana" w:cs="Arial"/>
          <w:sz w:val="20"/>
        </w:rPr>
        <w:t>Report writing and budgeting management skills</w:t>
      </w:r>
    </w:p>
    <w:p w:rsidR="00E958CE" w:rsidRPr="00180FF2" w:rsidRDefault="00E958CE" w:rsidP="00E958CE">
      <w:pPr>
        <w:numPr>
          <w:ilvl w:val="0"/>
          <w:numId w:val="4"/>
        </w:numPr>
        <w:autoSpaceDE w:val="0"/>
        <w:autoSpaceDN w:val="0"/>
        <w:adjustRightInd w:val="0"/>
        <w:ind w:left="360"/>
        <w:rPr>
          <w:rFonts w:ascii="Verdana" w:hAnsi="Verdana" w:cs="Arial"/>
          <w:color w:val="000000"/>
          <w:sz w:val="20"/>
        </w:rPr>
      </w:pPr>
      <w:r w:rsidRPr="00180FF2">
        <w:rPr>
          <w:rFonts w:ascii="Verdana" w:hAnsi="Verdana" w:cs="Arial"/>
          <w:color w:val="000000"/>
          <w:sz w:val="20"/>
        </w:rPr>
        <w:t>Experience of working in an emergency setting</w:t>
      </w:r>
      <w:r w:rsidR="006B3F03" w:rsidRPr="00180FF2">
        <w:rPr>
          <w:rFonts w:ascii="Verdana" w:hAnsi="Verdana" w:cs="Arial"/>
          <w:color w:val="000000"/>
          <w:sz w:val="20"/>
        </w:rPr>
        <w:t xml:space="preserve"> and insecure environments</w:t>
      </w:r>
    </w:p>
    <w:p w:rsidR="00E958CE" w:rsidRPr="00180FF2" w:rsidRDefault="00E958CE" w:rsidP="00E958CE">
      <w:pPr>
        <w:pStyle w:val="ListParagraph"/>
        <w:numPr>
          <w:ilvl w:val="0"/>
          <w:numId w:val="4"/>
        </w:numPr>
        <w:ind w:left="360"/>
        <w:contextualSpacing/>
        <w:jc w:val="both"/>
        <w:rPr>
          <w:rFonts w:ascii="Verdana" w:hAnsi="Verdana" w:cs="Arial"/>
          <w:color w:val="000000"/>
          <w:sz w:val="20"/>
        </w:rPr>
      </w:pPr>
      <w:r w:rsidRPr="00180FF2">
        <w:rPr>
          <w:rFonts w:ascii="Verdana" w:hAnsi="Verdana" w:cs="Arial"/>
          <w:color w:val="000000"/>
          <w:sz w:val="20"/>
        </w:rPr>
        <w:t xml:space="preserve">Excellent spoken and written English. </w:t>
      </w:r>
    </w:p>
    <w:p w:rsidR="00E958CE" w:rsidRPr="00180FF2" w:rsidRDefault="00E958CE" w:rsidP="00E958CE">
      <w:pPr>
        <w:jc w:val="both"/>
        <w:rPr>
          <w:rFonts w:ascii="Verdana" w:hAnsi="Verdana" w:cs="Arial"/>
          <w:b/>
          <w:sz w:val="20"/>
        </w:rPr>
      </w:pPr>
    </w:p>
    <w:p w:rsidR="00E958CE" w:rsidRPr="00180FF2" w:rsidRDefault="00E958CE" w:rsidP="00E958CE">
      <w:pPr>
        <w:jc w:val="both"/>
        <w:rPr>
          <w:rFonts w:ascii="Verdana" w:hAnsi="Verdana" w:cs="Arial"/>
          <w:b/>
          <w:sz w:val="20"/>
        </w:rPr>
      </w:pPr>
      <w:r w:rsidRPr="00180FF2">
        <w:rPr>
          <w:rFonts w:ascii="Verdana" w:hAnsi="Verdana" w:cs="Arial"/>
          <w:b/>
          <w:sz w:val="20"/>
        </w:rPr>
        <w:t>Desirable</w:t>
      </w:r>
    </w:p>
    <w:p w:rsidR="00E958CE" w:rsidRPr="00180FF2" w:rsidRDefault="00E958CE" w:rsidP="00E958CE">
      <w:pPr>
        <w:numPr>
          <w:ilvl w:val="0"/>
          <w:numId w:val="5"/>
        </w:numPr>
        <w:ind w:left="360"/>
        <w:rPr>
          <w:rFonts w:ascii="Verdana" w:hAnsi="Verdana" w:cs="Arial"/>
          <w:sz w:val="20"/>
        </w:rPr>
      </w:pPr>
      <w:r w:rsidRPr="00180FF2">
        <w:rPr>
          <w:rFonts w:ascii="Verdana" w:hAnsi="Verdana" w:cs="Arial"/>
          <w:sz w:val="20"/>
        </w:rPr>
        <w:t>Working experience in South Sudan</w:t>
      </w:r>
    </w:p>
    <w:p w:rsidR="00CF5160" w:rsidRPr="00180FF2" w:rsidRDefault="00CF5160" w:rsidP="00CF5160">
      <w:pPr>
        <w:pStyle w:val="Body"/>
        <w:rPr>
          <w:rFonts w:ascii="Verdana" w:hAnsi="Verdana"/>
          <w:sz w:val="20"/>
          <w:szCs w:val="20"/>
        </w:rPr>
      </w:pPr>
    </w:p>
    <w:p w:rsidR="00745917" w:rsidRPr="00180FF2" w:rsidRDefault="00745917" w:rsidP="00CF5160">
      <w:pPr>
        <w:pStyle w:val="Body"/>
        <w:rPr>
          <w:rFonts w:ascii="Verdana" w:hAnsi="Verdana"/>
          <w:b/>
          <w:sz w:val="20"/>
          <w:szCs w:val="20"/>
        </w:rPr>
      </w:pPr>
    </w:p>
    <w:sectPr w:rsidR="00745917" w:rsidRPr="00180FF2" w:rsidSect="008408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13" w:rsidRDefault="00784C13" w:rsidP="00CB74C3">
      <w:r>
        <w:separator/>
      </w:r>
    </w:p>
  </w:endnote>
  <w:endnote w:type="continuationSeparator" w:id="0">
    <w:p w:rsidR="00784C13" w:rsidRDefault="00784C13" w:rsidP="00CB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13" w:rsidRDefault="00784C13" w:rsidP="00CB74C3">
      <w:r>
        <w:separator/>
      </w:r>
    </w:p>
  </w:footnote>
  <w:footnote w:type="continuationSeparator" w:id="0">
    <w:p w:rsidR="00784C13" w:rsidRDefault="00784C13" w:rsidP="00CB7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C7B"/>
    <w:multiLevelType w:val="hybridMultilevel"/>
    <w:tmpl w:val="4B54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54286"/>
    <w:multiLevelType w:val="multilevel"/>
    <w:tmpl w:val="BC84B6E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2">
    <w:nsid w:val="2ADD0E26"/>
    <w:multiLevelType w:val="hybridMultilevel"/>
    <w:tmpl w:val="4B54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22A64"/>
    <w:multiLevelType w:val="hybridMultilevel"/>
    <w:tmpl w:val="F202F2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386A789C"/>
    <w:multiLevelType w:val="hybridMultilevel"/>
    <w:tmpl w:val="9EB4C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C2B44"/>
    <w:multiLevelType w:val="multilevel"/>
    <w:tmpl w:val="FFF4E4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6">
    <w:nsid w:val="572F609E"/>
    <w:multiLevelType w:val="multilevel"/>
    <w:tmpl w:val="C6DEE4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rPr>
    </w:lvl>
  </w:abstractNum>
  <w:abstractNum w:abstractNumId="7">
    <w:nsid w:val="58660DCF"/>
    <w:multiLevelType w:val="hybridMultilevel"/>
    <w:tmpl w:val="D59C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F634A"/>
    <w:multiLevelType w:val="hybridMultilevel"/>
    <w:tmpl w:val="CA7E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A2E3B"/>
    <w:multiLevelType w:val="hybridMultilevel"/>
    <w:tmpl w:val="6FF6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4D3CAD"/>
    <w:multiLevelType w:val="hybridMultilevel"/>
    <w:tmpl w:val="099053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E0F0497"/>
    <w:multiLevelType w:val="hybridMultilevel"/>
    <w:tmpl w:val="910284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72672740"/>
    <w:multiLevelType w:val="hybridMultilevel"/>
    <w:tmpl w:val="4B54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B4687"/>
    <w:multiLevelType w:val="hybridMultilevel"/>
    <w:tmpl w:val="F8F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4382C"/>
    <w:multiLevelType w:val="hybridMultilevel"/>
    <w:tmpl w:val="5198A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4"/>
  </w:num>
  <w:num w:numId="9">
    <w:abstractNumId w:val="9"/>
  </w:num>
  <w:num w:numId="10">
    <w:abstractNumId w:val="14"/>
  </w:num>
  <w:num w:numId="11">
    <w:abstractNumId w:val="8"/>
  </w:num>
  <w:num w:numId="12">
    <w:abstractNumId w:val="0"/>
  </w:num>
  <w:num w:numId="13">
    <w:abstractNumId w:val="12"/>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60"/>
    <w:rsid w:val="000019DB"/>
    <w:rsid w:val="000434B2"/>
    <w:rsid w:val="000C4723"/>
    <w:rsid w:val="000E5363"/>
    <w:rsid w:val="00102469"/>
    <w:rsid w:val="0011603C"/>
    <w:rsid w:val="00180FF2"/>
    <w:rsid w:val="001B0F0D"/>
    <w:rsid w:val="00204101"/>
    <w:rsid w:val="0021590D"/>
    <w:rsid w:val="00246624"/>
    <w:rsid w:val="0024698D"/>
    <w:rsid w:val="0027175D"/>
    <w:rsid w:val="002913D2"/>
    <w:rsid w:val="002D5BC1"/>
    <w:rsid w:val="00306826"/>
    <w:rsid w:val="003821FB"/>
    <w:rsid w:val="00383EE6"/>
    <w:rsid w:val="003B431A"/>
    <w:rsid w:val="00415712"/>
    <w:rsid w:val="00426F19"/>
    <w:rsid w:val="004478CB"/>
    <w:rsid w:val="00476D9A"/>
    <w:rsid w:val="00531AE9"/>
    <w:rsid w:val="005440B1"/>
    <w:rsid w:val="00592948"/>
    <w:rsid w:val="005D5011"/>
    <w:rsid w:val="00636395"/>
    <w:rsid w:val="00666F17"/>
    <w:rsid w:val="006B3F03"/>
    <w:rsid w:val="006C5D81"/>
    <w:rsid w:val="006D271B"/>
    <w:rsid w:val="006E22DE"/>
    <w:rsid w:val="006E678A"/>
    <w:rsid w:val="006E7C46"/>
    <w:rsid w:val="007133B9"/>
    <w:rsid w:val="00745917"/>
    <w:rsid w:val="00784C13"/>
    <w:rsid w:val="0084081B"/>
    <w:rsid w:val="008E2F70"/>
    <w:rsid w:val="008E4516"/>
    <w:rsid w:val="009C3CD8"/>
    <w:rsid w:val="009D27C6"/>
    <w:rsid w:val="009D5EEB"/>
    <w:rsid w:val="00AE3DC3"/>
    <w:rsid w:val="00B90357"/>
    <w:rsid w:val="00C831CA"/>
    <w:rsid w:val="00CB74C3"/>
    <w:rsid w:val="00CF5160"/>
    <w:rsid w:val="00D242E3"/>
    <w:rsid w:val="00D24BD9"/>
    <w:rsid w:val="00D652D6"/>
    <w:rsid w:val="00D65C97"/>
    <w:rsid w:val="00D80C1C"/>
    <w:rsid w:val="00D852EA"/>
    <w:rsid w:val="00DC665C"/>
    <w:rsid w:val="00E775C4"/>
    <w:rsid w:val="00E958CE"/>
    <w:rsid w:val="00EC493B"/>
    <w:rsid w:val="00EC4D0A"/>
    <w:rsid w:val="00EC4D6F"/>
    <w:rsid w:val="00ED66A1"/>
    <w:rsid w:val="00F27F2F"/>
    <w:rsid w:val="00FF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CE"/>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nhideWhenUsed/>
    <w:qFormat/>
    <w:rsid w:val="00E958CE"/>
    <w:pPr>
      <w:keepNext/>
      <w:outlineLvl w:val="1"/>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F51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rPr>
  </w:style>
  <w:style w:type="paragraph" w:styleId="ListParagraph">
    <w:name w:val="List Paragraph"/>
    <w:basedOn w:val="Normal"/>
    <w:uiPriority w:val="34"/>
    <w:qFormat/>
    <w:rsid w:val="00E958CE"/>
    <w:pPr>
      <w:ind w:left="720"/>
    </w:pPr>
    <w:rPr>
      <w:rFonts w:ascii="Garamond" w:hAnsi="Garamond"/>
    </w:rPr>
  </w:style>
  <w:style w:type="character" w:customStyle="1" w:styleId="Heading2Char">
    <w:name w:val="Heading 2 Char"/>
    <w:basedOn w:val="DefaultParagraphFont"/>
    <w:link w:val="Heading2"/>
    <w:rsid w:val="00E958CE"/>
    <w:rPr>
      <w:rFonts w:ascii="Arial" w:eastAsia="Times New Roman" w:hAnsi="Arial" w:cs="Times New Roman"/>
      <w:b/>
      <w:szCs w:val="20"/>
      <w:lang w:val="en-GB" w:eastAsia="en-GB"/>
    </w:rPr>
  </w:style>
  <w:style w:type="paragraph" w:customStyle="1" w:styleId="Normal10pt">
    <w:name w:val="Normal + 10 pt"/>
    <w:basedOn w:val="Normal"/>
    <w:rsid w:val="00E958CE"/>
    <w:rPr>
      <w:rFonts w:ascii="Arial" w:hAnsi="Arial" w:cs="Arial"/>
      <w:sz w:val="20"/>
    </w:rPr>
  </w:style>
  <w:style w:type="character" w:styleId="CommentReference">
    <w:name w:val="annotation reference"/>
    <w:basedOn w:val="DefaultParagraphFont"/>
    <w:uiPriority w:val="99"/>
    <w:semiHidden/>
    <w:unhideWhenUsed/>
    <w:rsid w:val="00D242E3"/>
    <w:rPr>
      <w:sz w:val="16"/>
      <w:szCs w:val="16"/>
    </w:rPr>
  </w:style>
  <w:style w:type="paragraph" w:styleId="CommentText">
    <w:name w:val="annotation text"/>
    <w:basedOn w:val="Normal"/>
    <w:link w:val="CommentTextChar"/>
    <w:uiPriority w:val="99"/>
    <w:semiHidden/>
    <w:unhideWhenUsed/>
    <w:rsid w:val="00D242E3"/>
    <w:rPr>
      <w:sz w:val="20"/>
    </w:rPr>
  </w:style>
  <w:style w:type="character" w:customStyle="1" w:styleId="CommentTextChar">
    <w:name w:val="Comment Text Char"/>
    <w:basedOn w:val="DefaultParagraphFont"/>
    <w:link w:val="CommentText"/>
    <w:uiPriority w:val="99"/>
    <w:semiHidden/>
    <w:rsid w:val="00D242E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42E3"/>
    <w:rPr>
      <w:b/>
      <w:bCs/>
    </w:rPr>
  </w:style>
  <w:style w:type="character" w:customStyle="1" w:styleId="CommentSubjectChar">
    <w:name w:val="Comment Subject Char"/>
    <w:basedOn w:val="CommentTextChar"/>
    <w:link w:val="CommentSubject"/>
    <w:uiPriority w:val="99"/>
    <w:semiHidden/>
    <w:rsid w:val="00D242E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242E3"/>
    <w:rPr>
      <w:rFonts w:ascii="Tahoma" w:hAnsi="Tahoma" w:cs="Tahoma"/>
      <w:sz w:val="16"/>
      <w:szCs w:val="16"/>
    </w:rPr>
  </w:style>
  <w:style w:type="character" w:customStyle="1" w:styleId="BalloonTextChar">
    <w:name w:val="Balloon Text Char"/>
    <w:basedOn w:val="DefaultParagraphFont"/>
    <w:link w:val="BalloonText"/>
    <w:uiPriority w:val="99"/>
    <w:semiHidden/>
    <w:rsid w:val="00D242E3"/>
    <w:rPr>
      <w:rFonts w:ascii="Tahoma" w:eastAsia="Times New Roman" w:hAnsi="Tahoma" w:cs="Tahoma"/>
      <w:sz w:val="16"/>
      <w:szCs w:val="16"/>
      <w:lang w:val="en-GB"/>
    </w:rPr>
  </w:style>
  <w:style w:type="paragraph" w:styleId="Header">
    <w:name w:val="header"/>
    <w:basedOn w:val="Normal"/>
    <w:link w:val="HeaderChar"/>
    <w:uiPriority w:val="99"/>
    <w:unhideWhenUsed/>
    <w:rsid w:val="00CB74C3"/>
    <w:pPr>
      <w:tabs>
        <w:tab w:val="center" w:pos="4680"/>
        <w:tab w:val="right" w:pos="9360"/>
      </w:tabs>
    </w:pPr>
  </w:style>
  <w:style w:type="character" w:customStyle="1" w:styleId="HeaderChar">
    <w:name w:val="Header Char"/>
    <w:basedOn w:val="DefaultParagraphFont"/>
    <w:link w:val="Header"/>
    <w:uiPriority w:val="99"/>
    <w:rsid w:val="00CB74C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B74C3"/>
    <w:pPr>
      <w:tabs>
        <w:tab w:val="center" w:pos="4680"/>
        <w:tab w:val="right" w:pos="9360"/>
      </w:tabs>
    </w:pPr>
  </w:style>
  <w:style w:type="character" w:customStyle="1" w:styleId="FooterChar">
    <w:name w:val="Footer Char"/>
    <w:basedOn w:val="DefaultParagraphFont"/>
    <w:link w:val="Footer"/>
    <w:uiPriority w:val="99"/>
    <w:rsid w:val="00CB74C3"/>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CE"/>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nhideWhenUsed/>
    <w:qFormat/>
    <w:rsid w:val="00E958CE"/>
    <w:pPr>
      <w:keepNext/>
      <w:outlineLvl w:val="1"/>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F51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rPr>
  </w:style>
  <w:style w:type="paragraph" w:styleId="ListParagraph">
    <w:name w:val="List Paragraph"/>
    <w:basedOn w:val="Normal"/>
    <w:uiPriority w:val="34"/>
    <w:qFormat/>
    <w:rsid w:val="00E958CE"/>
    <w:pPr>
      <w:ind w:left="720"/>
    </w:pPr>
    <w:rPr>
      <w:rFonts w:ascii="Garamond" w:hAnsi="Garamond"/>
    </w:rPr>
  </w:style>
  <w:style w:type="character" w:customStyle="1" w:styleId="Heading2Char">
    <w:name w:val="Heading 2 Char"/>
    <w:basedOn w:val="DefaultParagraphFont"/>
    <w:link w:val="Heading2"/>
    <w:rsid w:val="00E958CE"/>
    <w:rPr>
      <w:rFonts w:ascii="Arial" w:eastAsia="Times New Roman" w:hAnsi="Arial" w:cs="Times New Roman"/>
      <w:b/>
      <w:szCs w:val="20"/>
      <w:lang w:val="en-GB" w:eastAsia="en-GB"/>
    </w:rPr>
  </w:style>
  <w:style w:type="paragraph" w:customStyle="1" w:styleId="Normal10pt">
    <w:name w:val="Normal + 10 pt"/>
    <w:basedOn w:val="Normal"/>
    <w:rsid w:val="00E958CE"/>
    <w:rPr>
      <w:rFonts w:ascii="Arial" w:hAnsi="Arial" w:cs="Arial"/>
      <w:sz w:val="20"/>
    </w:rPr>
  </w:style>
  <w:style w:type="character" w:styleId="CommentReference">
    <w:name w:val="annotation reference"/>
    <w:basedOn w:val="DefaultParagraphFont"/>
    <w:uiPriority w:val="99"/>
    <w:semiHidden/>
    <w:unhideWhenUsed/>
    <w:rsid w:val="00D242E3"/>
    <w:rPr>
      <w:sz w:val="16"/>
      <w:szCs w:val="16"/>
    </w:rPr>
  </w:style>
  <w:style w:type="paragraph" w:styleId="CommentText">
    <w:name w:val="annotation text"/>
    <w:basedOn w:val="Normal"/>
    <w:link w:val="CommentTextChar"/>
    <w:uiPriority w:val="99"/>
    <w:semiHidden/>
    <w:unhideWhenUsed/>
    <w:rsid w:val="00D242E3"/>
    <w:rPr>
      <w:sz w:val="20"/>
    </w:rPr>
  </w:style>
  <w:style w:type="character" w:customStyle="1" w:styleId="CommentTextChar">
    <w:name w:val="Comment Text Char"/>
    <w:basedOn w:val="DefaultParagraphFont"/>
    <w:link w:val="CommentText"/>
    <w:uiPriority w:val="99"/>
    <w:semiHidden/>
    <w:rsid w:val="00D242E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42E3"/>
    <w:rPr>
      <w:b/>
      <w:bCs/>
    </w:rPr>
  </w:style>
  <w:style w:type="character" w:customStyle="1" w:styleId="CommentSubjectChar">
    <w:name w:val="Comment Subject Char"/>
    <w:basedOn w:val="CommentTextChar"/>
    <w:link w:val="CommentSubject"/>
    <w:uiPriority w:val="99"/>
    <w:semiHidden/>
    <w:rsid w:val="00D242E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242E3"/>
    <w:rPr>
      <w:rFonts w:ascii="Tahoma" w:hAnsi="Tahoma" w:cs="Tahoma"/>
      <w:sz w:val="16"/>
      <w:szCs w:val="16"/>
    </w:rPr>
  </w:style>
  <w:style w:type="character" w:customStyle="1" w:styleId="BalloonTextChar">
    <w:name w:val="Balloon Text Char"/>
    <w:basedOn w:val="DefaultParagraphFont"/>
    <w:link w:val="BalloonText"/>
    <w:uiPriority w:val="99"/>
    <w:semiHidden/>
    <w:rsid w:val="00D242E3"/>
    <w:rPr>
      <w:rFonts w:ascii="Tahoma" w:eastAsia="Times New Roman" w:hAnsi="Tahoma" w:cs="Tahoma"/>
      <w:sz w:val="16"/>
      <w:szCs w:val="16"/>
      <w:lang w:val="en-GB"/>
    </w:rPr>
  </w:style>
  <w:style w:type="paragraph" w:styleId="Header">
    <w:name w:val="header"/>
    <w:basedOn w:val="Normal"/>
    <w:link w:val="HeaderChar"/>
    <w:uiPriority w:val="99"/>
    <w:unhideWhenUsed/>
    <w:rsid w:val="00CB74C3"/>
    <w:pPr>
      <w:tabs>
        <w:tab w:val="center" w:pos="4680"/>
        <w:tab w:val="right" w:pos="9360"/>
      </w:tabs>
    </w:pPr>
  </w:style>
  <w:style w:type="character" w:customStyle="1" w:styleId="HeaderChar">
    <w:name w:val="Header Char"/>
    <w:basedOn w:val="DefaultParagraphFont"/>
    <w:link w:val="Header"/>
    <w:uiPriority w:val="99"/>
    <w:rsid w:val="00CB74C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B74C3"/>
    <w:pPr>
      <w:tabs>
        <w:tab w:val="center" w:pos="4680"/>
        <w:tab w:val="right" w:pos="9360"/>
      </w:tabs>
    </w:pPr>
  </w:style>
  <w:style w:type="character" w:customStyle="1" w:styleId="FooterChar">
    <w:name w:val="Footer Char"/>
    <w:basedOn w:val="DefaultParagraphFont"/>
    <w:link w:val="Footer"/>
    <w:uiPriority w:val="99"/>
    <w:rsid w:val="00CB74C3"/>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9969">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9637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Jkangethe</dc:creator>
  <cp:lastModifiedBy>Lisa Hickman</cp:lastModifiedBy>
  <cp:revision>3</cp:revision>
  <dcterms:created xsi:type="dcterms:W3CDTF">2015-08-21T14:46:00Z</dcterms:created>
  <dcterms:modified xsi:type="dcterms:W3CDTF">2015-08-21T16:00:00Z</dcterms:modified>
</cp:coreProperties>
</file>