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D029E" w14:textId="1BB51527" w:rsidR="00AA0C9A" w:rsidRDefault="00AA0C9A" w:rsidP="0014146E">
      <w:pPr>
        <w:pBdr>
          <w:bottom w:val="single" w:sz="4" w:space="2" w:color="auto"/>
        </w:pBdr>
        <w:spacing w:line="360" w:lineRule="auto"/>
        <w:jc w:val="right"/>
        <w:rPr>
          <w:rFonts w:ascii="Verdana" w:eastAsia="Calibri" w:hAnsi="Verdana"/>
          <w:b/>
          <w:color w:val="C00000"/>
          <w:sz w:val="28"/>
        </w:rPr>
      </w:pPr>
      <w:r>
        <w:rPr>
          <w:noProof/>
        </w:rPr>
        <w:drawing>
          <wp:inline distT="0" distB="0" distL="0" distR="0" wp14:anchorId="0CF9345D" wp14:editId="4F5A9A4B">
            <wp:extent cx="1514475" cy="847725"/>
            <wp:effectExtent l="0" t="0" r="9525" b="9525"/>
            <wp:docPr id="1" name="Picture 1" descr="1452617355956_PastedImage"/>
            <wp:cNvGraphicFramePr/>
            <a:graphic xmlns:a="http://schemas.openxmlformats.org/drawingml/2006/main">
              <a:graphicData uri="http://schemas.openxmlformats.org/drawingml/2006/picture">
                <pic:pic xmlns:pic="http://schemas.openxmlformats.org/drawingml/2006/picture">
                  <pic:nvPicPr>
                    <pic:cNvPr id="1" name="Picture 1" descr="1452617355956_Pasted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14:paraId="49ECCB8B" w14:textId="61DE0629" w:rsidR="00D70D8F" w:rsidRPr="0014146E" w:rsidRDefault="00AA0C9A" w:rsidP="0014146E">
      <w:pPr>
        <w:pBdr>
          <w:bottom w:val="single" w:sz="4" w:space="2" w:color="auto"/>
        </w:pBdr>
        <w:spacing w:line="360" w:lineRule="auto"/>
        <w:jc w:val="center"/>
        <w:rPr>
          <w:rFonts w:ascii="Verdana" w:eastAsia="Calibri" w:hAnsi="Verdana"/>
          <w:b/>
          <w:color w:val="C00000"/>
        </w:rPr>
      </w:pPr>
      <w:r w:rsidRPr="0014146E">
        <w:rPr>
          <w:rFonts w:ascii="Verdana" w:eastAsia="Calibri" w:hAnsi="Verdana"/>
          <w:b/>
          <w:color w:val="C00000"/>
        </w:rPr>
        <w:t>Call for Consultants</w:t>
      </w:r>
    </w:p>
    <w:p w14:paraId="31F56EE9" w14:textId="132B5A63" w:rsidR="00D70D8F" w:rsidRPr="0014146E" w:rsidRDefault="0054627E" w:rsidP="0014146E">
      <w:pPr>
        <w:pBdr>
          <w:bottom w:val="single" w:sz="4" w:space="2" w:color="auto"/>
        </w:pBdr>
        <w:spacing w:line="360" w:lineRule="auto"/>
        <w:jc w:val="center"/>
        <w:rPr>
          <w:rFonts w:ascii="Verdana" w:eastAsia="Calibri" w:hAnsi="Verdana"/>
          <w:b/>
          <w:color w:val="C00000"/>
        </w:rPr>
      </w:pPr>
      <w:r w:rsidRPr="0014146E">
        <w:rPr>
          <w:rFonts w:ascii="Verdana" w:eastAsia="Calibri" w:hAnsi="Verdana"/>
          <w:b/>
          <w:color w:val="C00000"/>
        </w:rPr>
        <w:t>T</w:t>
      </w:r>
      <w:r w:rsidR="00AA0C9A" w:rsidRPr="0014146E">
        <w:rPr>
          <w:rFonts w:ascii="Verdana" w:eastAsia="Calibri" w:hAnsi="Verdana"/>
          <w:b/>
          <w:color w:val="C00000"/>
        </w:rPr>
        <w:t>erms of Reference</w:t>
      </w:r>
    </w:p>
    <w:p w14:paraId="15FE5D93" w14:textId="4181B4F0" w:rsidR="00D70D8F" w:rsidRPr="001F077A" w:rsidRDefault="00010610" w:rsidP="0014146E">
      <w:pPr>
        <w:pBdr>
          <w:bottom w:val="single" w:sz="4" w:space="2" w:color="auto"/>
        </w:pBdr>
        <w:spacing w:line="360" w:lineRule="auto"/>
        <w:jc w:val="both"/>
        <w:rPr>
          <w:rFonts w:ascii="Verdana" w:eastAsia="Calibri" w:hAnsi="Verdana"/>
          <w:b/>
          <w:color w:val="C00000"/>
        </w:rPr>
      </w:pPr>
      <w:r w:rsidRPr="001F077A">
        <w:rPr>
          <w:rFonts w:ascii="Verdana" w:eastAsia="Calibri" w:hAnsi="Verdana"/>
          <w:b/>
          <w:color w:val="C00000"/>
        </w:rPr>
        <w:t xml:space="preserve">Research on </w:t>
      </w:r>
      <w:r w:rsidR="00D70D8F" w:rsidRPr="001F077A">
        <w:rPr>
          <w:rFonts w:ascii="Verdana" w:eastAsia="Calibri" w:hAnsi="Verdana"/>
          <w:b/>
          <w:color w:val="C00000"/>
        </w:rPr>
        <w:t xml:space="preserve">Social Protection and Access to Health in Old Age </w:t>
      </w:r>
    </w:p>
    <w:p w14:paraId="743DE5FB" w14:textId="77777777" w:rsidR="00D70D8F" w:rsidRPr="006017E8" w:rsidRDefault="00D70D8F" w:rsidP="006058BA">
      <w:pPr>
        <w:spacing w:line="360" w:lineRule="auto"/>
        <w:jc w:val="both"/>
        <w:rPr>
          <w:rFonts w:ascii="Verdana" w:hAnsi="Verdana" w:cs="Arial"/>
          <w:sz w:val="20"/>
          <w:szCs w:val="20"/>
        </w:rPr>
      </w:pPr>
      <w:r w:rsidRPr="006017E8">
        <w:rPr>
          <w:rFonts w:ascii="Verdana" w:hAnsi="Verdana" w:cs="Arial"/>
          <w:b/>
          <w:bCs/>
          <w:sz w:val="20"/>
          <w:szCs w:val="20"/>
        </w:rPr>
        <w:t> </w:t>
      </w:r>
    </w:p>
    <w:p w14:paraId="7EA83820" w14:textId="23AB2E13" w:rsidR="00056685" w:rsidRDefault="00C50270" w:rsidP="006058BA">
      <w:pPr>
        <w:pStyle w:val="Default"/>
        <w:spacing w:line="360" w:lineRule="auto"/>
        <w:jc w:val="both"/>
        <w:rPr>
          <w:rFonts w:cs="Times New Roman"/>
          <w:b/>
        </w:rPr>
      </w:pPr>
      <w:r w:rsidRPr="005C0E66">
        <w:rPr>
          <w:rFonts w:cs="Times New Roman"/>
          <w:b/>
        </w:rPr>
        <w:t>1. B</w:t>
      </w:r>
      <w:r w:rsidR="00124726">
        <w:rPr>
          <w:rFonts w:cs="Times New Roman"/>
          <w:b/>
        </w:rPr>
        <w:t>ackground</w:t>
      </w:r>
    </w:p>
    <w:p w14:paraId="3F386A51" w14:textId="288F7C45" w:rsidR="008955E0" w:rsidRPr="009873A2" w:rsidRDefault="008955E0" w:rsidP="006058BA">
      <w:pPr>
        <w:pStyle w:val="Default"/>
        <w:spacing w:line="360" w:lineRule="auto"/>
        <w:jc w:val="both"/>
        <w:rPr>
          <w:rFonts w:cs="Times New Roman"/>
          <w:sz w:val="22"/>
          <w:szCs w:val="22"/>
        </w:rPr>
      </w:pPr>
      <w:r w:rsidRPr="009873A2">
        <w:rPr>
          <w:rFonts w:cs="Times New Roman"/>
          <w:sz w:val="22"/>
          <w:szCs w:val="22"/>
        </w:rPr>
        <w:t xml:space="preserve">HelpAge International is a network of not-for-profit organization with a mission to work with and for disadvantaged older people worldwide to achieve a lasting improvement in the quality of their lives. </w:t>
      </w:r>
      <w:r w:rsidR="009023F7" w:rsidRPr="009873A2">
        <w:rPr>
          <w:rFonts w:cs="Times New Roman"/>
          <w:sz w:val="22"/>
          <w:szCs w:val="22"/>
        </w:rPr>
        <w:t>In Africa, HelpAge is implementing the</w:t>
      </w:r>
      <w:r w:rsidRPr="009873A2">
        <w:rPr>
          <w:rFonts w:cs="Times New Roman"/>
          <w:sz w:val="22"/>
          <w:szCs w:val="22"/>
        </w:rPr>
        <w:t xml:space="preserve"> “Better Health for Older People in</w:t>
      </w:r>
      <w:r w:rsidR="00773B1D" w:rsidRPr="009873A2">
        <w:rPr>
          <w:rFonts w:cs="Times New Roman"/>
          <w:sz w:val="22"/>
          <w:szCs w:val="22"/>
        </w:rPr>
        <w:t xml:space="preserve"> Africa P</w:t>
      </w:r>
      <w:r w:rsidRPr="009873A2">
        <w:rPr>
          <w:rFonts w:cs="Times New Roman"/>
          <w:sz w:val="22"/>
          <w:szCs w:val="22"/>
        </w:rPr>
        <w:t>rogramme”</w:t>
      </w:r>
      <w:r w:rsidR="009023F7" w:rsidRPr="009873A2">
        <w:rPr>
          <w:rFonts w:cs="Times New Roman"/>
          <w:sz w:val="22"/>
          <w:szCs w:val="22"/>
        </w:rPr>
        <w:t xml:space="preserve"> (B</w:t>
      </w:r>
      <w:r w:rsidR="00326517" w:rsidRPr="009873A2">
        <w:rPr>
          <w:rFonts w:cs="Times New Roman"/>
          <w:sz w:val="22"/>
          <w:szCs w:val="22"/>
        </w:rPr>
        <w:t>H</w:t>
      </w:r>
      <w:r w:rsidR="009023F7" w:rsidRPr="009873A2">
        <w:rPr>
          <w:rFonts w:cs="Times New Roman"/>
          <w:sz w:val="22"/>
          <w:szCs w:val="22"/>
        </w:rPr>
        <w:t>OPA)</w:t>
      </w:r>
      <w:r w:rsidR="00056685" w:rsidRPr="009873A2">
        <w:rPr>
          <w:rFonts w:cs="Times New Roman"/>
          <w:sz w:val="22"/>
          <w:szCs w:val="22"/>
        </w:rPr>
        <w:t>,</w:t>
      </w:r>
      <w:r w:rsidR="009023F7" w:rsidRPr="009873A2">
        <w:rPr>
          <w:rFonts w:cs="Times New Roman"/>
          <w:sz w:val="22"/>
          <w:szCs w:val="22"/>
        </w:rPr>
        <w:t xml:space="preserve"> </w:t>
      </w:r>
      <w:r w:rsidR="00C50270" w:rsidRPr="009873A2">
        <w:rPr>
          <w:rFonts w:cs="Times New Roman"/>
          <w:sz w:val="22"/>
          <w:szCs w:val="22"/>
        </w:rPr>
        <w:t>a three</w:t>
      </w:r>
      <w:r w:rsidR="009023F7" w:rsidRPr="009873A2">
        <w:rPr>
          <w:rFonts w:cs="Times New Roman"/>
          <w:sz w:val="22"/>
          <w:szCs w:val="22"/>
        </w:rPr>
        <w:t xml:space="preserve"> year DFID funded project which runs from</w:t>
      </w:r>
      <w:r w:rsidRPr="009873A2">
        <w:rPr>
          <w:rFonts w:cs="Times New Roman"/>
          <w:sz w:val="22"/>
          <w:szCs w:val="22"/>
        </w:rPr>
        <w:t xml:space="preserve"> July 2014 – June 2017. The programme is implemented in Ethiopia, Tanzania, Mozambique and Zimbabwe. The goal</w:t>
      </w:r>
      <w:r w:rsidR="009023F7" w:rsidRPr="009873A2">
        <w:rPr>
          <w:rFonts w:cs="Times New Roman"/>
          <w:sz w:val="22"/>
          <w:szCs w:val="22"/>
        </w:rPr>
        <w:t xml:space="preserve"> of the programme</w:t>
      </w:r>
      <w:r w:rsidRPr="009873A2">
        <w:rPr>
          <w:rFonts w:cs="Times New Roman"/>
          <w:sz w:val="22"/>
          <w:szCs w:val="22"/>
        </w:rPr>
        <w:t xml:space="preserve"> is to improve access to health and care services for poor older women and </w:t>
      </w:r>
      <w:proofErr w:type="gramStart"/>
      <w:r w:rsidRPr="009873A2">
        <w:rPr>
          <w:rFonts w:cs="Times New Roman"/>
          <w:sz w:val="22"/>
          <w:szCs w:val="22"/>
        </w:rPr>
        <w:t>men</w:t>
      </w:r>
      <w:proofErr w:type="gramEnd"/>
      <w:r w:rsidRPr="009873A2">
        <w:rPr>
          <w:rFonts w:cs="Times New Roman"/>
          <w:sz w:val="22"/>
          <w:szCs w:val="22"/>
        </w:rPr>
        <w:t xml:space="preserve"> and their h</w:t>
      </w:r>
      <w:r w:rsidR="00773B1D" w:rsidRPr="009873A2">
        <w:rPr>
          <w:rFonts w:cs="Times New Roman"/>
          <w:sz w:val="22"/>
          <w:szCs w:val="22"/>
        </w:rPr>
        <w:t>ouseholds</w:t>
      </w:r>
      <w:r w:rsidRPr="009873A2">
        <w:rPr>
          <w:rFonts w:cs="Times New Roman"/>
          <w:sz w:val="22"/>
          <w:szCs w:val="22"/>
        </w:rPr>
        <w:t xml:space="preserve">, making them less vulnerable to illness and worsening poverty. By the end of the programme, it is envisaged that older people will have access to age-appropriate health, HIV and care services, and to social entitlements that will better enable them to meet their health needs. The programme will also improve accountability of service providers and policy makers locally and nationally. </w:t>
      </w:r>
    </w:p>
    <w:p w14:paraId="407C283F" w14:textId="77777777" w:rsidR="00326517" w:rsidRPr="009873A2" w:rsidRDefault="00326517" w:rsidP="006058BA">
      <w:pPr>
        <w:pStyle w:val="Default"/>
        <w:spacing w:line="360" w:lineRule="auto"/>
        <w:jc w:val="both"/>
        <w:rPr>
          <w:rFonts w:cs="Times New Roman"/>
          <w:sz w:val="22"/>
          <w:szCs w:val="22"/>
        </w:rPr>
      </w:pPr>
    </w:p>
    <w:p w14:paraId="72536CFB" w14:textId="77777777" w:rsidR="008955E0" w:rsidRPr="009873A2" w:rsidRDefault="008955E0" w:rsidP="006058BA">
      <w:pPr>
        <w:pStyle w:val="Default"/>
        <w:spacing w:line="360" w:lineRule="auto"/>
        <w:jc w:val="both"/>
        <w:rPr>
          <w:rFonts w:cs="Times New Roman"/>
          <w:sz w:val="22"/>
          <w:szCs w:val="22"/>
        </w:rPr>
      </w:pPr>
      <w:r w:rsidRPr="009873A2">
        <w:rPr>
          <w:rFonts w:cs="Times New Roman"/>
          <w:sz w:val="22"/>
          <w:szCs w:val="22"/>
        </w:rPr>
        <w:t xml:space="preserve">The programme has the following outcome and outputs: </w:t>
      </w:r>
    </w:p>
    <w:p w14:paraId="0588C4EF" w14:textId="77777777" w:rsidR="008955E0" w:rsidRPr="009873A2" w:rsidRDefault="008955E0" w:rsidP="006058BA">
      <w:pPr>
        <w:pStyle w:val="Default"/>
        <w:spacing w:line="360" w:lineRule="auto"/>
        <w:jc w:val="both"/>
        <w:rPr>
          <w:rFonts w:cs="Times New Roman"/>
          <w:sz w:val="22"/>
          <w:szCs w:val="22"/>
        </w:rPr>
      </w:pPr>
      <w:r w:rsidRPr="009873A2">
        <w:rPr>
          <w:rFonts w:cs="Times New Roman"/>
          <w:b/>
          <w:bCs/>
          <w:sz w:val="22"/>
          <w:szCs w:val="22"/>
        </w:rPr>
        <w:t xml:space="preserve">Outcome: </w:t>
      </w:r>
      <w:r w:rsidRPr="009873A2">
        <w:rPr>
          <w:rFonts w:cs="Times New Roman"/>
          <w:sz w:val="22"/>
          <w:szCs w:val="22"/>
        </w:rPr>
        <w:t xml:space="preserve">387,763 older people (60% female, 40% male) in the 4 countries in Africa have age-appropriate health and HIV services </w:t>
      </w:r>
    </w:p>
    <w:p w14:paraId="6AF7C017" w14:textId="7620D785" w:rsidR="008955E0" w:rsidRPr="009873A2" w:rsidRDefault="008955E0" w:rsidP="006058BA">
      <w:pPr>
        <w:pStyle w:val="Default"/>
        <w:spacing w:line="360" w:lineRule="auto"/>
        <w:jc w:val="both"/>
        <w:rPr>
          <w:rFonts w:cs="Times New Roman"/>
          <w:sz w:val="22"/>
          <w:szCs w:val="22"/>
        </w:rPr>
      </w:pPr>
      <w:r w:rsidRPr="009873A2">
        <w:rPr>
          <w:rFonts w:cs="Times New Roman"/>
          <w:b/>
          <w:bCs/>
          <w:sz w:val="22"/>
          <w:szCs w:val="22"/>
        </w:rPr>
        <w:t>Output</w:t>
      </w:r>
      <w:r w:rsidR="00326517" w:rsidRPr="009873A2">
        <w:rPr>
          <w:rFonts w:cs="Times New Roman"/>
          <w:b/>
          <w:bCs/>
          <w:sz w:val="22"/>
          <w:szCs w:val="22"/>
        </w:rPr>
        <w:t xml:space="preserve"> </w:t>
      </w:r>
      <w:r w:rsidRPr="009873A2">
        <w:rPr>
          <w:rFonts w:cs="Times New Roman"/>
          <w:b/>
          <w:bCs/>
          <w:sz w:val="22"/>
          <w:szCs w:val="22"/>
        </w:rPr>
        <w:t xml:space="preserve">1: </w:t>
      </w:r>
      <w:r w:rsidRPr="009873A2">
        <w:rPr>
          <w:rFonts w:cs="Times New Roman"/>
          <w:sz w:val="22"/>
          <w:szCs w:val="22"/>
        </w:rPr>
        <w:t xml:space="preserve">Training curricula/manuals developed and 1,718 Health Staff trained on age-appropriate health and HIV services </w:t>
      </w:r>
    </w:p>
    <w:p w14:paraId="3D912632" w14:textId="64F8F2F7" w:rsidR="008955E0" w:rsidRPr="009873A2" w:rsidRDefault="008955E0" w:rsidP="006058BA">
      <w:pPr>
        <w:pStyle w:val="Default"/>
        <w:spacing w:line="360" w:lineRule="auto"/>
        <w:jc w:val="both"/>
        <w:rPr>
          <w:rFonts w:cs="Times New Roman"/>
          <w:sz w:val="22"/>
          <w:szCs w:val="22"/>
        </w:rPr>
      </w:pPr>
      <w:r w:rsidRPr="009873A2">
        <w:rPr>
          <w:rFonts w:cs="Times New Roman"/>
          <w:b/>
          <w:bCs/>
          <w:sz w:val="22"/>
          <w:szCs w:val="22"/>
        </w:rPr>
        <w:t>Output</w:t>
      </w:r>
      <w:r w:rsidR="00326517" w:rsidRPr="009873A2">
        <w:rPr>
          <w:rFonts w:cs="Times New Roman"/>
          <w:b/>
          <w:bCs/>
          <w:sz w:val="22"/>
          <w:szCs w:val="22"/>
        </w:rPr>
        <w:t xml:space="preserve"> </w:t>
      </w:r>
      <w:r w:rsidRPr="009873A2">
        <w:rPr>
          <w:rFonts w:cs="Times New Roman"/>
          <w:b/>
          <w:bCs/>
          <w:sz w:val="22"/>
          <w:szCs w:val="22"/>
        </w:rPr>
        <w:t xml:space="preserve">2: </w:t>
      </w:r>
      <w:r w:rsidRPr="009873A2">
        <w:rPr>
          <w:rFonts w:cs="Times New Roman"/>
          <w:sz w:val="22"/>
          <w:szCs w:val="22"/>
        </w:rPr>
        <w:t xml:space="preserve">1,425 Care workers are trained and older people receive community and home-based care </w:t>
      </w:r>
    </w:p>
    <w:p w14:paraId="04731F1D" w14:textId="3D8DCC11" w:rsidR="008955E0" w:rsidRPr="009873A2" w:rsidRDefault="008955E0" w:rsidP="006058BA">
      <w:pPr>
        <w:pStyle w:val="Default"/>
        <w:spacing w:line="360" w:lineRule="auto"/>
        <w:jc w:val="both"/>
        <w:rPr>
          <w:rFonts w:cs="Times New Roman"/>
          <w:sz w:val="22"/>
          <w:szCs w:val="22"/>
        </w:rPr>
      </w:pPr>
      <w:r w:rsidRPr="009873A2">
        <w:rPr>
          <w:rFonts w:cs="Times New Roman"/>
          <w:b/>
          <w:bCs/>
          <w:sz w:val="22"/>
          <w:szCs w:val="22"/>
        </w:rPr>
        <w:t>Output</w:t>
      </w:r>
      <w:r w:rsidR="00326517" w:rsidRPr="009873A2">
        <w:rPr>
          <w:rFonts w:cs="Times New Roman"/>
          <w:b/>
          <w:bCs/>
          <w:sz w:val="22"/>
          <w:szCs w:val="22"/>
        </w:rPr>
        <w:t xml:space="preserve"> </w:t>
      </w:r>
      <w:r w:rsidRPr="009873A2">
        <w:rPr>
          <w:rFonts w:cs="Times New Roman"/>
          <w:b/>
          <w:bCs/>
          <w:sz w:val="22"/>
          <w:szCs w:val="22"/>
        </w:rPr>
        <w:t xml:space="preserve">3: </w:t>
      </w:r>
      <w:r w:rsidRPr="009873A2">
        <w:rPr>
          <w:rFonts w:cs="Times New Roman"/>
          <w:sz w:val="22"/>
          <w:szCs w:val="22"/>
        </w:rPr>
        <w:t xml:space="preserve">Technical and policy support for greater access to social protection and health entitlements </w:t>
      </w:r>
    </w:p>
    <w:p w14:paraId="4F7D51EF" w14:textId="77777777" w:rsidR="008955E0" w:rsidRPr="009873A2" w:rsidRDefault="008955E0" w:rsidP="006058BA">
      <w:pPr>
        <w:pStyle w:val="Default"/>
        <w:spacing w:line="360" w:lineRule="auto"/>
        <w:jc w:val="both"/>
        <w:rPr>
          <w:rFonts w:cs="Times New Roman"/>
          <w:sz w:val="22"/>
          <w:szCs w:val="22"/>
        </w:rPr>
      </w:pPr>
      <w:r w:rsidRPr="009873A2">
        <w:rPr>
          <w:rFonts w:cs="Times New Roman"/>
          <w:b/>
          <w:bCs/>
          <w:sz w:val="22"/>
          <w:szCs w:val="22"/>
        </w:rPr>
        <w:t xml:space="preserve">Output 4: </w:t>
      </w:r>
      <w:r w:rsidRPr="009873A2">
        <w:rPr>
          <w:rFonts w:cs="Times New Roman"/>
          <w:sz w:val="22"/>
          <w:szCs w:val="22"/>
        </w:rPr>
        <w:t xml:space="preserve">Older People trained to monitor and advocate locally for access to health, HIV and care services and entitlements </w:t>
      </w:r>
    </w:p>
    <w:p w14:paraId="15BD12B9" w14:textId="77777777" w:rsidR="008955E0" w:rsidRPr="009873A2" w:rsidRDefault="008955E0" w:rsidP="006058BA">
      <w:pPr>
        <w:pStyle w:val="Default"/>
        <w:spacing w:line="360" w:lineRule="auto"/>
        <w:jc w:val="both"/>
        <w:rPr>
          <w:rFonts w:cs="Times New Roman"/>
          <w:sz w:val="22"/>
          <w:szCs w:val="22"/>
        </w:rPr>
      </w:pPr>
      <w:r w:rsidRPr="009873A2">
        <w:rPr>
          <w:rFonts w:cs="Times New Roman"/>
          <w:b/>
          <w:bCs/>
          <w:sz w:val="22"/>
          <w:szCs w:val="22"/>
        </w:rPr>
        <w:t xml:space="preserve">Output 5: </w:t>
      </w:r>
      <w:r w:rsidRPr="009873A2">
        <w:rPr>
          <w:rFonts w:cs="Times New Roman"/>
          <w:sz w:val="22"/>
          <w:szCs w:val="22"/>
        </w:rPr>
        <w:t xml:space="preserve">HIV and SP policies/strategies in the four countries and within the region include recommendations made by the programme </w:t>
      </w:r>
    </w:p>
    <w:p w14:paraId="104EC25E" w14:textId="77777777" w:rsidR="00B34583" w:rsidRPr="009873A2" w:rsidRDefault="00B34583" w:rsidP="006058BA">
      <w:pPr>
        <w:pStyle w:val="Default"/>
        <w:spacing w:line="360" w:lineRule="auto"/>
        <w:jc w:val="both"/>
        <w:rPr>
          <w:rFonts w:cs="Times New Roman"/>
          <w:sz w:val="22"/>
          <w:szCs w:val="22"/>
        </w:rPr>
      </w:pPr>
    </w:p>
    <w:p w14:paraId="4D648ABC" w14:textId="002859E5" w:rsidR="00B25EB0" w:rsidRDefault="00056685" w:rsidP="006058BA">
      <w:pPr>
        <w:spacing w:line="360" w:lineRule="auto"/>
        <w:jc w:val="both"/>
        <w:rPr>
          <w:rFonts w:ascii="Verdana" w:hAnsi="Verdana"/>
          <w:b/>
        </w:rPr>
      </w:pPr>
      <w:r w:rsidRPr="005C0E66">
        <w:rPr>
          <w:rFonts w:ascii="Verdana" w:hAnsi="Verdana"/>
          <w:b/>
        </w:rPr>
        <w:t xml:space="preserve">2. </w:t>
      </w:r>
      <w:r w:rsidR="00B25EB0" w:rsidRPr="005C0E66">
        <w:rPr>
          <w:rFonts w:ascii="Verdana" w:hAnsi="Verdana"/>
          <w:b/>
        </w:rPr>
        <w:t>P</w:t>
      </w:r>
      <w:r w:rsidR="00124726">
        <w:rPr>
          <w:rFonts w:ascii="Verdana" w:hAnsi="Verdana"/>
          <w:b/>
        </w:rPr>
        <w:t>urpose of the Study</w:t>
      </w:r>
    </w:p>
    <w:p w14:paraId="4E070A2A" w14:textId="77777777" w:rsidR="00266E9A" w:rsidRDefault="00266E9A" w:rsidP="006058BA">
      <w:pPr>
        <w:spacing w:line="360" w:lineRule="auto"/>
        <w:jc w:val="both"/>
        <w:rPr>
          <w:rFonts w:ascii="Verdana" w:hAnsi="Verdana"/>
          <w:b/>
        </w:rPr>
      </w:pPr>
    </w:p>
    <w:p w14:paraId="0B70F03D" w14:textId="1673D762" w:rsidR="00F06FE9" w:rsidRPr="009873A2" w:rsidRDefault="00F06FE9" w:rsidP="006058BA">
      <w:pPr>
        <w:pStyle w:val="NormalWeb"/>
        <w:spacing w:before="0" w:beforeAutospacing="0" w:after="0" w:afterAutospacing="0" w:line="360" w:lineRule="auto"/>
        <w:jc w:val="both"/>
        <w:rPr>
          <w:rFonts w:ascii="Verdana" w:eastAsiaTheme="minorHAnsi" w:hAnsi="Verdana" w:cs="Arial"/>
          <w:sz w:val="22"/>
          <w:szCs w:val="22"/>
          <w:lang w:eastAsia="en-US"/>
        </w:rPr>
      </w:pPr>
      <w:r w:rsidRPr="009873A2">
        <w:rPr>
          <w:rFonts w:ascii="Verdana" w:eastAsiaTheme="minorHAnsi" w:hAnsi="Verdana" w:cs="Arial"/>
          <w:sz w:val="22"/>
          <w:szCs w:val="22"/>
          <w:lang w:eastAsia="en-US"/>
        </w:rPr>
        <w:t>The purpose of this study is to learn about and provide evidence on the links between social protection, particularly social cash transfers, and access to health services in Ethiopia, Mozambique</w:t>
      </w:r>
      <w:r w:rsidR="009D50FD" w:rsidRPr="009873A2">
        <w:rPr>
          <w:rFonts w:ascii="Verdana" w:eastAsiaTheme="minorHAnsi" w:hAnsi="Verdana" w:cs="Arial"/>
          <w:sz w:val="22"/>
          <w:szCs w:val="22"/>
          <w:lang w:eastAsia="en-US"/>
        </w:rPr>
        <w:t>,</w:t>
      </w:r>
      <w:r w:rsidRPr="009873A2">
        <w:rPr>
          <w:rFonts w:ascii="Verdana" w:eastAsiaTheme="minorHAnsi" w:hAnsi="Verdana" w:cs="Arial"/>
          <w:sz w:val="22"/>
          <w:szCs w:val="22"/>
          <w:lang w:eastAsia="en-US"/>
        </w:rPr>
        <w:t xml:space="preserve"> Tanzania and Zimbabwe. </w:t>
      </w:r>
    </w:p>
    <w:p w14:paraId="519A982F" w14:textId="77777777" w:rsidR="00634B8E" w:rsidRDefault="00634B8E" w:rsidP="006058BA">
      <w:pPr>
        <w:spacing w:line="360" w:lineRule="auto"/>
        <w:jc w:val="both"/>
        <w:rPr>
          <w:rFonts w:ascii="Verdana" w:hAnsi="Verdana" w:cs="Arial"/>
          <w:color w:val="000000" w:themeColor="text1"/>
          <w:sz w:val="22"/>
          <w:szCs w:val="22"/>
        </w:rPr>
      </w:pPr>
    </w:p>
    <w:p w14:paraId="06BD13A1" w14:textId="3C824B72" w:rsidR="00F06FE9" w:rsidRPr="009873A2" w:rsidRDefault="00F06FE9" w:rsidP="006058BA">
      <w:pPr>
        <w:spacing w:line="360" w:lineRule="auto"/>
        <w:jc w:val="both"/>
        <w:rPr>
          <w:rFonts w:ascii="Verdana" w:hAnsi="Verdana" w:cs="Arial"/>
          <w:color w:val="000000" w:themeColor="text1"/>
          <w:sz w:val="22"/>
          <w:szCs w:val="22"/>
        </w:rPr>
      </w:pPr>
      <w:r w:rsidRPr="009873A2">
        <w:rPr>
          <w:rFonts w:ascii="Verdana" w:hAnsi="Verdana" w:cs="Arial"/>
          <w:color w:val="000000" w:themeColor="text1"/>
          <w:sz w:val="22"/>
          <w:szCs w:val="22"/>
        </w:rPr>
        <w:t>Th</w:t>
      </w:r>
      <w:r w:rsidR="001916D6" w:rsidRPr="009873A2">
        <w:rPr>
          <w:rFonts w:ascii="Verdana" w:hAnsi="Verdana" w:cs="Arial"/>
          <w:color w:val="000000" w:themeColor="text1"/>
          <w:sz w:val="22"/>
          <w:szCs w:val="22"/>
        </w:rPr>
        <w:t>e objectives of the study are</w:t>
      </w:r>
      <w:r w:rsidRPr="009873A2">
        <w:rPr>
          <w:rFonts w:ascii="Verdana" w:hAnsi="Verdana" w:cs="Arial"/>
          <w:color w:val="000000" w:themeColor="text1"/>
          <w:sz w:val="22"/>
          <w:szCs w:val="22"/>
        </w:rPr>
        <w:t>:</w:t>
      </w:r>
    </w:p>
    <w:p w14:paraId="1EA6B532" w14:textId="732D6AA2" w:rsidR="00F06FE9" w:rsidRPr="009873A2" w:rsidRDefault="003D456D" w:rsidP="006058BA">
      <w:pPr>
        <w:pStyle w:val="ListParagraph"/>
        <w:numPr>
          <w:ilvl w:val="0"/>
          <w:numId w:val="20"/>
        </w:numPr>
        <w:spacing w:line="360" w:lineRule="auto"/>
        <w:contextualSpacing/>
        <w:jc w:val="both"/>
        <w:rPr>
          <w:rFonts w:ascii="Verdana" w:hAnsi="Verdana" w:cs="Arial"/>
        </w:rPr>
      </w:pPr>
      <w:r w:rsidRPr="009873A2">
        <w:rPr>
          <w:rFonts w:ascii="Verdana" w:hAnsi="Verdana" w:cs="Arial"/>
          <w:lang w:val="en-US"/>
        </w:rPr>
        <w:t>To provide</w:t>
      </w:r>
      <w:r w:rsidR="00F06FE9" w:rsidRPr="009873A2">
        <w:rPr>
          <w:rFonts w:ascii="Verdana" w:hAnsi="Verdana" w:cs="Arial"/>
        </w:rPr>
        <w:t xml:space="preserve"> a clear articulation of the ways in which social protection has the potential to facilitate better health.</w:t>
      </w:r>
    </w:p>
    <w:p w14:paraId="7C82115B" w14:textId="76A5B3C1" w:rsidR="00F06FE9" w:rsidRPr="009873A2" w:rsidRDefault="003D456D" w:rsidP="006058BA">
      <w:pPr>
        <w:pStyle w:val="ListParagraph"/>
        <w:numPr>
          <w:ilvl w:val="0"/>
          <w:numId w:val="20"/>
        </w:numPr>
        <w:spacing w:line="360" w:lineRule="auto"/>
        <w:contextualSpacing/>
        <w:jc w:val="both"/>
        <w:rPr>
          <w:rFonts w:ascii="Verdana" w:hAnsi="Verdana" w:cs="Arial"/>
        </w:rPr>
      </w:pPr>
      <w:r w:rsidRPr="009873A2">
        <w:rPr>
          <w:rFonts w:ascii="Verdana" w:hAnsi="Verdana" w:cs="Arial"/>
        </w:rPr>
        <w:t>To e</w:t>
      </w:r>
      <w:r w:rsidR="00F06FE9" w:rsidRPr="009873A2">
        <w:rPr>
          <w:rFonts w:ascii="Verdana" w:hAnsi="Verdana" w:cs="Arial"/>
        </w:rPr>
        <w:t>stablish the direct and indirect costs associated with older people accessing health services in these four countries.</w:t>
      </w:r>
    </w:p>
    <w:p w14:paraId="24E0DA3A" w14:textId="0E212877" w:rsidR="00F06FE9" w:rsidRPr="009873A2" w:rsidRDefault="003D456D" w:rsidP="006058BA">
      <w:pPr>
        <w:pStyle w:val="ListParagraph"/>
        <w:numPr>
          <w:ilvl w:val="0"/>
          <w:numId w:val="20"/>
        </w:numPr>
        <w:spacing w:line="360" w:lineRule="auto"/>
        <w:contextualSpacing/>
        <w:jc w:val="both"/>
        <w:rPr>
          <w:rFonts w:ascii="Verdana" w:hAnsi="Verdana" w:cs="Arial"/>
        </w:rPr>
      </w:pPr>
      <w:r w:rsidRPr="009873A2">
        <w:rPr>
          <w:rFonts w:ascii="Verdana" w:hAnsi="Verdana" w:cs="Arial"/>
        </w:rPr>
        <w:t>To a</w:t>
      </w:r>
      <w:r w:rsidR="00F06FE9" w:rsidRPr="009873A2">
        <w:rPr>
          <w:rFonts w:ascii="Verdana" w:hAnsi="Verdana" w:cs="Arial"/>
        </w:rPr>
        <w:t>ssess the extent to which existing social cash transfers received by older people ac</w:t>
      </w:r>
      <w:r w:rsidR="00940F2D" w:rsidRPr="009873A2">
        <w:rPr>
          <w:rFonts w:ascii="Verdana" w:hAnsi="Verdana" w:cs="Arial"/>
        </w:rPr>
        <w:t>tually improve access to health</w:t>
      </w:r>
      <w:r w:rsidR="00F06FE9" w:rsidRPr="009873A2">
        <w:rPr>
          <w:rFonts w:ascii="Verdana" w:hAnsi="Verdana" w:cs="Arial"/>
        </w:rPr>
        <w:t>care.</w:t>
      </w:r>
    </w:p>
    <w:p w14:paraId="15AB3EEE" w14:textId="77777777" w:rsidR="00E1452A" w:rsidRPr="009873A2" w:rsidRDefault="00E1452A" w:rsidP="006058BA">
      <w:pPr>
        <w:spacing w:line="360" w:lineRule="auto"/>
        <w:jc w:val="both"/>
        <w:rPr>
          <w:rFonts w:ascii="Verdana" w:hAnsi="Verdana"/>
          <w:sz w:val="22"/>
          <w:szCs w:val="22"/>
          <w:lang w:val="en-GB"/>
        </w:rPr>
      </w:pPr>
    </w:p>
    <w:p w14:paraId="16E9528D" w14:textId="77777777" w:rsidR="001F4979" w:rsidRPr="009873A2" w:rsidRDefault="001F4979" w:rsidP="006058BA">
      <w:pPr>
        <w:spacing w:line="360" w:lineRule="auto"/>
        <w:jc w:val="both"/>
        <w:rPr>
          <w:rFonts w:ascii="Verdana" w:hAnsi="Verdana" w:cs="Arial"/>
          <w:color w:val="000000" w:themeColor="text1"/>
          <w:sz w:val="22"/>
          <w:szCs w:val="22"/>
        </w:rPr>
      </w:pPr>
      <w:r w:rsidRPr="009873A2">
        <w:rPr>
          <w:rFonts w:ascii="Verdana" w:hAnsi="Verdana" w:cs="Arial"/>
          <w:color w:val="000000" w:themeColor="text1"/>
          <w:sz w:val="22"/>
          <w:szCs w:val="22"/>
        </w:rPr>
        <w:t>The study is formulated around the following research questions:</w:t>
      </w:r>
    </w:p>
    <w:p w14:paraId="68D8C85F" w14:textId="20A12906" w:rsidR="001F4979" w:rsidRPr="009873A2" w:rsidRDefault="001F4979" w:rsidP="006058BA">
      <w:pPr>
        <w:pStyle w:val="ListParagraph"/>
        <w:numPr>
          <w:ilvl w:val="0"/>
          <w:numId w:val="21"/>
        </w:numPr>
        <w:spacing w:line="360" w:lineRule="auto"/>
        <w:contextualSpacing/>
        <w:jc w:val="both"/>
        <w:rPr>
          <w:rFonts w:ascii="Verdana" w:hAnsi="Verdana" w:cs="Arial"/>
        </w:rPr>
      </w:pPr>
      <w:r w:rsidRPr="009873A2">
        <w:rPr>
          <w:rFonts w:ascii="Verdana" w:hAnsi="Verdana" w:cs="Arial"/>
          <w:color w:val="000000" w:themeColor="text1"/>
        </w:rPr>
        <w:t xml:space="preserve">What is the nature of public health provision in </w:t>
      </w:r>
      <w:r w:rsidRPr="009873A2">
        <w:rPr>
          <w:rFonts w:ascii="Verdana" w:hAnsi="Verdana" w:cs="Arial"/>
        </w:rPr>
        <w:t>Ethiopia, Mozambique</w:t>
      </w:r>
      <w:r w:rsidR="00AF0E85" w:rsidRPr="009873A2">
        <w:rPr>
          <w:rFonts w:ascii="Verdana" w:hAnsi="Verdana" w:cs="Arial"/>
        </w:rPr>
        <w:t>,</w:t>
      </w:r>
      <w:r w:rsidR="00062CDB" w:rsidRPr="009873A2">
        <w:rPr>
          <w:rFonts w:ascii="Verdana" w:hAnsi="Verdana" w:cs="Arial"/>
        </w:rPr>
        <w:t xml:space="preserve"> </w:t>
      </w:r>
      <w:r w:rsidR="00AF0E85" w:rsidRPr="009873A2">
        <w:rPr>
          <w:rFonts w:ascii="Verdana" w:hAnsi="Verdana" w:cs="Arial"/>
        </w:rPr>
        <w:t>Tanzania and Zimbabwe,</w:t>
      </w:r>
      <w:r w:rsidRPr="009873A2">
        <w:rPr>
          <w:rFonts w:ascii="Verdana" w:hAnsi="Verdana" w:cs="Arial"/>
        </w:rPr>
        <w:t xml:space="preserve"> </w:t>
      </w:r>
      <w:r w:rsidR="00634B8E">
        <w:rPr>
          <w:rFonts w:ascii="Verdana" w:hAnsi="Verdana" w:cs="Arial"/>
        </w:rPr>
        <w:t xml:space="preserve">in particular </w:t>
      </w:r>
      <w:r w:rsidRPr="009873A2">
        <w:rPr>
          <w:rFonts w:ascii="Verdana" w:hAnsi="Verdana" w:cs="Arial"/>
        </w:rPr>
        <w:t xml:space="preserve">provision of services for older people – e.g. prevention, screening and treatment for non-communicable diseases, rehabilitation services, access to mobility/visual aids/assistive equipment, medication? </w:t>
      </w:r>
    </w:p>
    <w:p w14:paraId="5F8BC072" w14:textId="77777777" w:rsidR="001F4979" w:rsidRPr="009873A2" w:rsidRDefault="001F4979" w:rsidP="006058BA">
      <w:pPr>
        <w:pStyle w:val="ListParagraph"/>
        <w:numPr>
          <w:ilvl w:val="0"/>
          <w:numId w:val="21"/>
        </w:numPr>
        <w:spacing w:line="360" w:lineRule="auto"/>
        <w:contextualSpacing/>
        <w:jc w:val="both"/>
        <w:rPr>
          <w:rFonts w:ascii="Verdana" w:hAnsi="Verdana" w:cs="Arial"/>
          <w:color w:val="000000" w:themeColor="text1"/>
        </w:rPr>
      </w:pPr>
      <w:r w:rsidRPr="009873A2">
        <w:rPr>
          <w:rFonts w:ascii="Verdana" w:hAnsi="Verdana" w:cs="Arial"/>
          <w:color w:val="000000" w:themeColor="text1"/>
        </w:rPr>
        <w:t xml:space="preserve">What are the true costs (direct and indirect) of accessing health care in these countries? </w:t>
      </w:r>
    </w:p>
    <w:p w14:paraId="5CEF087A" w14:textId="000E6B4B" w:rsidR="001F4979" w:rsidRPr="009873A2" w:rsidRDefault="001F4979" w:rsidP="006058BA">
      <w:pPr>
        <w:pStyle w:val="ListParagraph"/>
        <w:numPr>
          <w:ilvl w:val="0"/>
          <w:numId w:val="21"/>
        </w:numPr>
        <w:spacing w:line="360" w:lineRule="auto"/>
        <w:contextualSpacing/>
        <w:jc w:val="both"/>
        <w:rPr>
          <w:rFonts w:ascii="Verdana" w:hAnsi="Verdana" w:cs="Arial"/>
          <w:color w:val="000000" w:themeColor="text1"/>
        </w:rPr>
      </w:pPr>
      <w:r w:rsidRPr="009873A2">
        <w:rPr>
          <w:rFonts w:ascii="Verdana" w:hAnsi="Verdana" w:cs="Arial"/>
          <w:color w:val="000000" w:themeColor="text1"/>
        </w:rPr>
        <w:t xml:space="preserve">What are the existing social protection mechanisms available in these countries? How </w:t>
      </w:r>
      <w:r w:rsidR="009042D8">
        <w:rPr>
          <w:rFonts w:ascii="Verdana" w:hAnsi="Verdana" w:cs="Arial"/>
          <w:color w:val="000000" w:themeColor="text1"/>
        </w:rPr>
        <w:t xml:space="preserve">do </w:t>
      </w:r>
      <w:r w:rsidRPr="009873A2">
        <w:rPr>
          <w:rFonts w:ascii="Verdana" w:hAnsi="Verdana" w:cs="Arial"/>
          <w:color w:val="000000" w:themeColor="text1"/>
        </w:rPr>
        <w:t>such mechanisms support/benefit older people?</w:t>
      </w:r>
    </w:p>
    <w:p w14:paraId="7CD87A81" w14:textId="338ABE11" w:rsidR="001F4979" w:rsidRPr="009873A2" w:rsidRDefault="0061592D" w:rsidP="006058BA">
      <w:pPr>
        <w:pStyle w:val="ListParagraph"/>
        <w:numPr>
          <w:ilvl w:val="0"/>
          <w:numId w:val="21"/>
        </w:numPr>
        <w:spacing w:line="360" w:lineRule="auto"/>
        <w:contextualSpacing/>
        <w:jc w:val="both"/>
        <w:rPr>
          <w:rFonts w:ascii="Verdana" w:hAnsi="Verdana" w:cs="Arial"/>
          <w:color w:val="000000" w:themeColor="text1"/>
        </w:rPr>
      </w:pPr>
      <w:r w:rsidRPr="009873A2">
        <w:rPr>
          <w:rFonts w:ascii="Verdana" w:hAnsi="Verdana" w:cs="Arial"/>
        </w:rPr>
        <w:t>Do the</w:t>
      </w:r>
      <w:r w:rsidR="001F4979" w:rsidRPr="009873A2">
        <w:rPr>
          <w:rFonts w:ascii="Verdana" w:hAnsi="Verdana" w:cs="Arial"/>
        </w:rPr>
        <w:t xml:space="preserve"> existing cash transfer schemes facilitate older people’s access to health services? If so, how?</w:t>
      </w:r>
    </w:p>
    <w:p w14:paraId="38A34032" w14:textId="77777777" w:rsidR="007E60E3" w:rsidRPr="009873A2" w:rsidRDefault="007E60E3" w:rsidP="006058BA">
      <w:pPr>
        <w:spacing w:line="360" w:lineRule="auto"/>
        <w:jc w:val="both"/>
        <w:rPr>
          <w:rFonts w:ascii="Verdana" w:hAnsi="Verdana"/>
          <w:b/>
          <w:sz w:val="22"/>
          <w:szCs w:val="22"/>
        </w:rPr>
      </w:pPr>
    </w:p>
    <w:p w14:paraId="46C889B6" w14:textId="12A7C5D6" w:rsidR="00496661" w:rsidRPr="005C0E66" w:rsidRDefault="00056685" w:rsidP="00266E9A">
      <w:pPr>
        <w:spacing w:line="360" w:lineRule="auto"/>
        <w:jc w:val="both"/>
        <w:rPr>
          <w:rFonts w:ascii="Verdana" w:hAnsi="Verdana"/>
          <w:b/>
        </w:rPr>
      </w:pPr>
      <w:r w:rsidRPr="005C0E66">
        <w:rPr>
          <w:rFonts w:ascii="Verdana" w:hAnsi="Verdana"/>
          <w:b/>
        </w:rPr>
        <w:t xml:space="preserve">3. </w:t>
      </w:r>
      <w:r w:rsidR="00496661" w:rsidRPr="005C0E66">
        <w:rPr>
          <w:rFonts w:ascii="Verdana" w:hAnsi="Verdana"/>
          <w:b/>
        </w:rPr>
        <w:t>S</w:t>
      </w:r>
      <w:r w:rsidR="00124726">
        <w:rPr>
          <w:rFonts w:ascii="Verdana" w:hAnsi="Verdana"/>
          <w:b/>
        </w:rPr>
        <w:t>cope of the Study</w:t>
      </w:r>
    </w:p>
    <w:p w14:paraId="40AF3AC4" w14:textId="77777777" w:rsidR="00464C4A" w:rsidRPr="005C0E66" w:rsidRDefault="00464C4A" w:rsidP="00266E9A">
      <w:pPr>
        <w:spacing w:line="360" w:lineRule="auto"/>
        <w:jc w:val="both"/>
        <w:rPr>
          <w:rFonts w:ascii="Verdana" w:hAnsi="Verdana"/>
        </w:rPr>
      </w:pPr>
    </w:p>
    <w:p w14:paraId="620E4638" w14:textId="149D331E" w:rsidR="009D453E" w:rsidRPr="007766CB" w:rsidRDefault="009D453E" w:rsidP="00266E9A">
      <w:pPr>
        <w:pStyle w:val="ListParagraph"/>
        <w:numPr>
          <w:ilvl w:val="0"/>
          <w:numId w:val="11"/>
        </w:numPr>
        <w:spacing w:line="360" w:lineRule="auto"/>
        <w:jc w:val="both"/>
        <w:rPr>
          <w:rFonts w:ascii="Verdana" w:hAnsi="Verdana" w:cs="Arial"/>
          <w:b/>
        </w:rPr>
      </w:pPr>
      <w:r w:rsidRPr="007766CB">
        <w:rPr>
          <w:rFonts w:ascii="Verdana" w:hAnsi="Verdana" w:cs="Arial"/>
          <w:b/>
        </w:rPr>
        <w:t>Desk review</w:t>
      </w:r>
    </w:p>
    <w:p w14:paraId="0CF48E5C" w14:textId="77777777" w:rsidR="000E43A0" w:rsidRPr="007766CB" w:rsidRDefault="000E43A0" w:rsidP="006058BA">
      <w:pPr>
        <w:pStyle w:val="ListParagraph"/>
        <w:spacing w:line="360" w:lineRule="auto"/>
        <w:jc w:val="both"/>
        <w:rPr>
          <w:rFonts w:ascii="Verdana" w:hAnsi="Verdana" w:cs="Arial"/>
        </w:rPr>
      </w:pPr>
    </w:p>
    <w:p w14:paraId="58A8C98E" w14:textId="727D65DA" w:rsidR="009D453E" w:rsidRPr="007766CB" w:rsidRDefault="009D453E" w:rsidP="006058BA">
      <w:pPr>
        <w:pStyle w:val="ListParagraph"/>
        <w:numPr>
          <w:ilvl w:val="0"/>
          <w:numId w:val="22"/>
        </w:numPr>
        <w:spacing w:line="360" w:lineRule="auto"/>
        <w:contextualSpacing/>
        <w:jc w:val="both"/>
        <w:rPr>
          <w:rFonts w:ascii="Verdana" w:hAnsi="Verdana" w:cs="Arial"/>
        </w:rPr>
      </w:pPr>
      <w:r w:rsidRPr="007766CB">
        <w:rPr>
          <w:rFonts w:ascii="Verdana" w:hAnsi="Verdana" w:cs="Arial"/>
        </w:rPr>
        <w:t>Literature review of international</w:t>
      </w:r>
      <w:r w:rsidR="00846451" w:rsidRPr="007766CB">
        <w:rPr>
          <w:rFonts w:ascii="Verdana" w:hAnsi="Verdana" w:cs="Arial"/>
        </w:rPr>
        <w:t>,</w:t>
      </w:r>
      <w:r w:rsidRPr="007766CB">
        <w:rPr>
          <w:rFonts w:ascii="Verdana" w:hAnsi="Verdana" w:cs="Arial"/>
        </w:rPr>
        <w:t xml:space="preserve"> regional</w:t>
      </w:r>
      <w:r w:rsidR="00846451" w:rsidRPr="007766CB">
        <w:rPr>
          <w:rFonts w:ascii="Verdana" w:hAnsi="Verdana" w:cs="Arial"/>
        </w:rPr>
        <w:t xml:space="preserve"> and national </w:t>
      </w:r>
      <w:r w:rsidRPr="007766CB">
        <w:rPr>
          <w:rFonts w:ascii="Verdana" w:hAnsi="Verdana" w:cs="Arial"/>
        </w:rPr>
        <w:t xml:space="preserve">evidence on </w:t>
      </w:r>
      <w:r w:rsidR="00BD554E" w:rsidRPr="007766CB">
        <w:rPr>
          <w:rFonts w:ascii="Verdana" w:hAnsi="Verdana" w:cs="Arial"/>
        </w:rPr>
        <w:t xml:space="preserve">the </w:t>
      </w:r>
      <w:r w:rsidRPr="007766CB">
        <w:rPr>
          <w:rFonts w:ascii="Verdana" w:hAnsi="Verdana" w:cs="Arial"/>
        </w:rPr>
        <w:t>links between health and social protection</w:t>
      </w:r>
      <w:r w:rsidR="004C158B">
        <w:rPr>
          <w:rFonts w:ascii="Verdana" w:hAnsi="Verdana" w:cs="Arial"/>
        </w:rPr>
        <w:t>.</w:t>
      </w:r>
    </w:p>
    <w:p w14:paraId="5E49260C" w14:textId="29398F28" w:rsidR="009D453E" w:rsidRPr="007766CB" w:rsidRDefault="009D453E" w:rsidP="006058BA">
      <w:pPr>
        <w:pStyle w:val="ListParagraph"/>
        <w:numPr>
          <w:ilvl w:val="0"/>
          <w:numId w:val="22"/>
        </w:numPr>
        <w:spacing w:line="360" w:lineRule="auto"/>
        <w:contextualSpacing/>
        <w:jc w:val="both"/>
        <w:rPr>
          <w:rFonts w:ascii="Verdana" w:hAnsi="Verdana" w:cs="Arial"/>
        </w:rPr>
      </w:pPr>
      <w:r w:rsidRPr="007766CB">
        <w:rPr>
          <w:rFonts w:ascii="Verdana" w:hAnsi="Verdana" w:cs="Arial"/>
        </w:rPr>
        <w:lastRenderedPageBreak/>
        <w:t>Description of healthcare provision and the wider operating environment (policies, legislation, d</w:t>
      </w:r>
      <w:r w:rsidR="00A96231" w:rsidRPr="007766CB">
        <w:rPr>
          <w:rFonts w:ascii="Verdana" w:hAnsi="Verdana" w:cs="Arial"/>
        </w:rPr>
        <w:t>rug supply, entitlements) in the</w:t>
      </w:r>
      <w:r w:rsidRPr="007766CB">
        <w:rPr>
          <w:rFonts w:ascii="Verdana" w:hAnsi="Verdana" w:cs="Arial"/>
        </w:rPr>
        <w:t xml:space="preserve"> 4 countries.</w:t>
      </w:r>
    </w:p>
    <w:p w14:paraId="374595EB" w14:textId="3A87C55F" w:rsidR="009D453E" w:rsidRPr="007766CB" w:rsidRDefault="009D453E" w:rsidP="006058BA">
      <w:pPr>
        <w:pStyle w:val="ListParagraph"/>
        <w:numPr>
          <w:ilvl w:val="0"/>
          <w:numId w:val="22"/>
        </w:numPr>
        <w:spacing w:line="360" w:lineRule="auto"/>
        <w:contextualSpacing/>
        <w:jc w:val="both"/>
        <w:rPr>
          <w:rFonts w:ascii="Verdana" w:hAnsi="Verdana" w:cs="Arial"/>
        </w:rPr>
      </w:pPr>
      <w:r w:rsidRPr="007766CB">
        <w:rPr>
          <w:rFonts w:ascii="Verdana" w:hAnsi="Verdana" w:cs="Arial"/>
        </w:rPr>
        <w:t>Overview of national level health needs of older people using secondary and OCM data.</w:t>
      </w:r>
    </w:p>
    <w:p w14:paraId="03952002" w14:textId="26F21879" w:rsidR="009D453E" w:rsidRPr="007766CB" w:rsidRDefault="009D453E" w:rsidP="006058BA">
      <w:pPr>
        <w:pStyle w:val="ListParagraph"/>
        <w:numPr>
          <w:ilvl w:val="0"/>
          <w:numId w:val="22"/>
        </w:numPr>
        <w:spacing w:line="360" w:lineRule="auto"/>
        <w:contextualSpacing/>
        <w:jc w:val="both"/>
        <w:rPr>
          <w:rFonts w:ascii="Verdana" w:hAnsi="Verdana" w:cs="Arial"/>
        </w:rPr>
      </w:pPr>
      <w:r w:rsidRPr="007766CB">
        <w:rPr>
          <w:rFonts w:ascii="Verdana" w:hAnsi="Verdana" w:cs="Arial"/>
        </w:rPr>
        <w:t>Mapping of S</w:t>
      </w:r>
      <w:r w:rsidR="00A96231" w:rsidRPr="007766CB">
        <w:rPr>
          <w:rFonts w:ascii="Verdana" w:hAnsi="Verdana" w:cs="Arial"/>
        </w:rPr>
        <w:t xml:space="preserve">ocial Protection schemes in the </w:t>
      </w:r>
      <w:r w:rsidRPr="007766CB">
        <w:rPr>
          <w:rFonts w:ascii="Verdana" w:hAnsi="Verdana" w:cs="Arial"/>
        </w:rPr>
        <w:t>4 countries, including how they benefit older people.</w:t>
      </w:r>
    </w:p>
    <w:p w14:paraId="2085F0BD" w14:textId="77777777" w:rsidR="00212C0D" w:rsidRPr="005C0E66" w:rsidRDefault="00212C0D" w:rsidP="006058BA">
      <w:pPr>
        <w:pStyle w:val="ListParagraph"/>
        <w:spacing w:line="360" w:lineRule="auto"/>
        <w:contextualSpacing/>
        <w:jc w:val="both"/>
        <w:rPr>
          <w:rFonts w:ascii="Verdana" w:hAnsi="Verdana" w:cs="Arial"/>
          <w:sz w:val="24"/>
          <w:szCs w:val="24"/>
        </w:rPr>
      </w:pPr>
    </w:p>
    <w:p w14:paraId="74E52640" w14:textId="5907A04B" w:rsidR="00442BB3" w:rsidRPr="007766CB" w:rsidRDefault="00442BB3" w:rsidP="006058BA">
      <w:pPr>
        <w:pStyle w:val="ListParagraph"/>
        <w:numPr>
          <w:ilvl w:val="0"/>
          <w:numId w:val="11"/>
        </w:numPr>
        <w:spacing w:line="360" w:lineRule="auto"/>
        <w:jc w:val="both"/>
        <w:rPr>
          <w:rFonts w:ascii="Verdana" w:hAnsi="Verdana" w:cs="Arial"/>
          <w:b/>
        </w:rPr>
      </w:pPr>
      <w:r w:rsidRPr="007766CB">
        <w:rPr>
          <w:rFonts w:ascii="Verdana" w:hAnsi="Verdana" w:cs="Arial"/>
          <w:b/>
        </w:rPr>
        <w:t xml:space="preserve">Field Work </w:t>
      </w:r>
    </w:p>
    <w:p w14:paraId="6712424E" w14:textId="77777777" w:rsidR="00442BB3" w:rsidRPr="007766CB" w:rsidRDefault="00442BB3" w:rsidP="006058BA">
      <w:pPr>
        <w:spacing w:line="360" w:lineRule="auto"/>
        <w:jc w:val="both"/>
        <w:rPr>
          <w:rFonts w:ascii="Verdana" w:hAnsi="Verdana" w:cs="Arial"/>
          <w:sz w:val="22"/>
          <w:szCs w:val="22"/>
        </w:rPr>
      </w:pPr>
    </w:p>
    <w:p w14:paraId="40634562" w14:textId="1855E614" w:rsidR="009D453E" w:rsidRPr="007766CB" w:rsidRDefault="009D453E" w:rsidP="006058BA">
      <w:pPr>
        <w:pStyle w:val="ListParagraph"/>
        <w:numPr>
          <w:ilvl w:val="0"/>
          <w:numId w:val="27"/>
        </w:numPr>
        <w:spacing w:line="360" w:lineRule="auto"/>
        <w:jc w:val="both"/>
        <w:rPr>
          <w:rFonts w:ascii="Verdana" w:hAnsi="Verdana" w:cs="Arial"/>
        </w:rPr>
      </w:pPr>
      <w:r w:rsidRPr="007766CB">
        <w:rPr>
          <w:rFonts w:ascii="Verdana" w:hAnsi="Verdana" w:cs="Arial"/>
          <w:u w:val="single"/>
        </w:rPr>
        <w:t>Focus group discussions</w:t>
      </w:r>
      <w:r w:rsidR="00B001D9">
        <w:rPr>
          <w:rFonts w:ascii="Verdana" w:hAnsi="Verdana" w:cs="Arial"/>
          <w:u w:val="single"/>
        </w:rPr>
        <w:t xml:space="preserve"> and surveys</w:t>
      </w:r>
      <w:r w:rsidRPr="007766CB">
        <w:rPr>
          <w:rFonts w:ascii="Verdana" w:hAnsi="Verdana" w:cs="Arial"/>
          <w:u w:val="single"/>
        </w:rPr>
        <w:t>:</w:t>
      </w:r>
      <w:r w:rsidR="009C081B" w:rsidRPr="007766CB">
        <w:rPr>
          <w:rFonts w:ascii="Verdana" w:hAnsi="Verdana" w:cs="Arial"/>
        </w:rPr>
        <w:t xml:space="preserve"> </w:t>
      </w:r>
      <w:r w:rsidRPr="007766CB">
        <w:rPr>
          <w:rFonts w:ascii="Verdana" w:hAnsi="Verdana" w:cs="Arial"/>
        </w:rPr>
        <w:t xml:space="preserve">FGDs </w:t>
      </w:r>
      <w:r w:rsidR="00B001D9">
        <w:rPr>
          <w:rFonts w:ascii="Verdana" w:hAnsi="Verdana" w:cs="Arial"/>
        </w:rPr>
        <w:t xml:space="preserve">and surveys </w:t>
      </w:r>
      <w:r w:rsidRPr="007766CB">
        <w:rPr>
          <w:rFonts w:ascii="Verdana" w:hAnsi="Verdana" w:cs="Arial"/>
        </w:rPr>
        <w:t xml:space="preserve">with </w:t>
      </w:r>
      <w:r w:rsidR="00C66A31" w:rsidRPr="007766CB">
        <w:rPr>
          <w:rFonts w:ascii="Verdana" w:hAnsi="Verdana" w:cs="Arial"/>
        </w:rPr>
        <w:t>older people recipients</w:t>
      </w:r>
      <w:r w:rsidRPr="007766CB">
        <w:rPr>
          <w:rFonts w:ascii="Verdana" w:hAnsi="Verdana" w:cs="Arial"/>
        </w:rPr>
        <w:t xml:space="preserve"> and non-recipients of cash transfers (in countries where these schemes are available) to explore older people’s views and experiences related to the costs and barriers to acc</w:t>
      </w:r>
      <w:r w:rsidR="00A145F6" w:rsidRPr="007766CB">
        <w:rPr>
          <w:rFonts w:ascii="Verdana" w:hAnsi="Verdana" w:cs="Arial"/>
        </w:rPr>
        <w:t xml:space="preserve">essing health services and the </w:t>
      </w:r>
      <w:r w:rsidRPr="007766CB">
        <w:rPr>
          <w:rFonts w:ascii="Verdana" w:hAnsi="Verdana" w:cs="Arial"/>
        </w:rPr>
        <w:t xml:space="preserve">role of social protection in subsiding such costs. </w:t>
      </w:r>
    </w:p>
    <w:p w14:paraId="3B69981E" w14:textId="77777777" w:rsidR="009D453E" w:rsidRPr="007766CB" w:rsidRDefault="009D453E" w:rsidP="006058BA">
      <w:pPr>
        <w:spacing w:line="360" w:lineRule="auto"/>
        <w:jc w:val="both"/>
        <w:rPr>
          <w:rFonts w:ascii="Verdana" w:hAnsi="Verdana" w:cs="Arial"/>
          <w:sz w:val="22"/>
          <w:szCs w:val="22"/>
        </w:rPr>
      </w:pPr>
    </w:p>
    <w:p w14:paraId="13CBFD31" w14:textId="5240BB15" w:rsidR="00772527" w:rsidRPr="007766CB" w:rsidRDefault="009D453E" w:rsidP="006058BA">
      <w:pPr>
        <w:pStyle w:val="ListParagraph"/>
        <w:numPr>
          <w:ilvl w:val="0"/>
          <w:numId w:val="27"/>
        </w:numPr>
        <w:spacing w:line="360" w:lineRule="auto"/>
        <w:jc w:val="both"/>
        <w:rPr>
          <w:rFonts w:ascii="Verdana" w:hAnsi="Verdana" w:cs="Arial"/>
          <w:u w:val="single"/>
        </w:rPr>
      </w:pPr>
      <w:r w:rsidRPr="007766CB">
        <w:rPr>
          <w:rFonts w:ascii="Verdana" w:hAnsi="Verdana" w:cs="Arial"/>
          <w:color w:val="000000" w:themeColor="text1"/>
          <w:u w:val="single"/>
        </w:rPr>
        <w:t xml:space="preserve">Estimating the cost of accessing a package of health services in different </w:t>
      </w:r>
      <w:r w:rsidRPr="007766CB">
        <w:rPr>
          <w:rFonts w:ascii="Verdana" w:hAnsi="Verdana" w:cs="Arial"/>
          <w:u w:val="single"/>
        </w:rPr>
        <w:t>countries:</w:t>
      </w:r>
      <w:r w:rsidR="000E43A0" w:rsidRPr="007766CB">
        <w:rPr>
          <w:rFonts w:ascii="Verdana" w:hAnsi="Verdana" w:cs="Arial"/>
          <w:u w:val="single"/>
        </w:rPr>
        <w:t xml:space="preserve"> </w:t>
      </w:r>
      <w:r w:rsidRPr="007766CB">
        <w:rPr>
          <w:rFonts w:ascii="Verdana" w:hAnsi="Verdana" w:cs="Arial"/>
        </w:rPr>
        <w:t xml:space="preserve">This would be derived from calculating the direct and indirect costs of accessing a basic package of healthcare for the top 3 health conditions experienced by older people </w:t>
      </w:r>
      <w:r w:rsidR="00DF5647" w:rsidRPr="007766CB">
        <w:rPr>
          <w:rFonts w:ascii="Verdana" w:hAnsi="Verdana" w:cs="Arial"/>
        </w:rPr>
        <w:t xml:space="preserve">(as established in the desk-based research) </w:t>
      </w:r>
      <w:r w:rsidRPr="007766CB">
        <w:rPr>
          <w:rFonts w:ascii="Verdana" w:hAnsi="Verdana" w:cs="Arial"/>
        </w:rPr>
        <w:t>in a given country/location.</w:t>
      </w:r>
    </w:p>
    <w:p w14:paraId="7ECD5754" w14:textId="77777777" w:rsidR="000E43A0" w:rsidRPr="005C0E66" w:rsidRDefault="000E43A0" w:rsidP="006058BA">
      <w:pPr>
        <w:pStyle w:val="ListParagraph"/>
        <w:spacing w:line="360" w:lineRule="auto"/>
        <w:jc w:val="both"/>
        <w:rPr>
          <w:rFonts w:ascii="Verdana" w:hAnsi="Verdana" w:cs="Arial"/>
          <w:sz w:val="24"/>
          <w:szCs w:val="24"/>
          <w:u w:val="single"/>
        </w:rPr>
      </w:pPr>
    </w:p>
    <w:p w14:paraId="7AC5ADCA" w14:textId="7C267606" w:rsidR="00D94F96" w:rsidRPr="005C0E66" w:rsidRDefault="00B34583" w:rsidP="006058BA">
      <w:pPr>
        <w:spacing w:line="360" w:lineRule="auto"/>
        <w:jc w:val="both"/>
        <w:rPr>
          <w:rFonts w:ascii="Verdana" w:hAnsi="Verdana"/>
          <w:b/>
        </w:rPr>
      </w:pPr>
      <w:r w:rsidRPr="005C0E66">
        <w:rPr>
          <w:rFonts w:ascii="Verdana" w:hAnsi="Verdana"/>
          <w:b/>
        </w:rPr>
        <w:t xml:space="preserve">4. </w:t>
      </w:r>
      <w:r w:rsidR="003D0A25" w:rsidRPr="005C0E66">
        <w:rPr>
          <w:rFonts w:ascii="Verdana" w:hAnsi="Verdana"/>
          <w:b/>
        </w:rPr>
        <w:t>D</w:t>
      </w:r>
      <w:r w:rsidR="0082495F">
        <w:rPr>
          <w:rFonts w:ascii="Verdana" w:hAnsi="Verdana"/>
          <w:b/>
        </w:rPr>
        <w:t>eliverables</w:t>
      </w:r>
    </w:p>
    <w:p w14:paraId="04A0936E" w14:textId="77777777" w:rsidR="00B34583" w:rsidRPr="005C0E66" w:rsidRDefault="00B34583" w:rsidP="006058BA">
      <w:pPr>
        <w:pStyle w:val="ListParagraph"/>
        <w:spacing w:line="360" w:lineRule="auto"/>
        <w:jc w:val="both"/>
        <w:rPr>
          <w:rFonts w:ascii="Verdana" w:hAnsi="Verdana"/>
          <w:b/>
        </w:rPr>
      </w:pPr>
    </w:p>
    <w:p w14:paraId="24B97C2E" w14:textId="509DE448" w:rsidR="00284F5C" w:rsidRPr="007766CB" w:rsidRDefault="00284F5C" w:rsidP="006058BA">
      <w:pPr>
        <w:spacing w:line="360" w:lineRule="auto"/>
        <w:jc w:val="both"/>
        <w:rPr>
          <w:rFonts w:ascii="Verdana" w:hAnsi="Verdana"/>
          <w:sz w:val="22"/>
          <w:szCs w:val="22"/>
          <w:lang w:val="en-GB"/>
        </w:rPr>
      </w:pPr>
      <w:r w:rsidRPr="007766CB">
        <w:rPr>
          <w:rFonts w:ascii="Verdana" w:hAnsi="Verdana"/>
          <w:sz w:val="22"/>
          <w:szCs w:val="22"/>
          <w:lang w:val="en-GB"/>
        </w:rPr>
        <w:t>The following</w:t>
      </w:r>
      <w:r w:rsidR="00920772" w:rsidRPr="007766CB">
        <w:rPr>
          <w:rFonts w:ascii="Verdana" w:hAnsi="Verdana"/>
          <w:sz w:val="22"/>
          <w:szCs w:val="22"/>
          <w:lang w:val="en-GB"/>
        </w:rPr>
        <w:t xml:space="preserve"> deliverables are expected:</w:t>
      </w:r>
    </w:p>
    <w:p w14:paraId="342B6F03" w14:textId="77777777" w:rsidR="003C2D2D" w:rsidRPr="007766CB" w:rsidRDefault="003C2D2D" w:rsidP="006058BA">
      <w:pPr>
        <w:spacing w:line="360" w:lineRule="auto"/>
        <w:jc w:val="both"/>
        <w:rPr>
          <w:rFonts w:ascii="Verdana" w:hAnsi="Verdana"/>
          <w:sz w:val="22"/>
          <w:szCs w:val="22"/>
          <w:lang w:val="en-GB"/>
        </w:rPr>
      </w:pPr>
    </w:p>
    <w:p w14:paraId="36E30BE3" w14:textId="7DE22E40" w:rsidR="00D37E39" w:rsidRPr="007766CB" w:rsidRDefault="003C2D2D" w:rsidP="006058BA">
      <w:pPr>
        <w:spacing w:line="360" w:lineRule="auto"/>
        <w:jc w:val="both"/>
        <w:rPr>
          <w:rFonts w:ascii="Verdana" w:hAnsi="Verdana"/>
          <w:sz w:val="22"/>
          <w:szCs w:val="22"/>
          <w:lang w:val="en-GB"/>
        </w:rPr>
      </w:pPr>
      <w:r w:rsidRPr="007766CB">
        <w:rPr>
          <w:rFonts w:ascii="Verdana" w:hAnsi="Verdana"/>
          <w:sz w:val="22"/>
          <w:szCs w:val="22"/>
          <w:lang w:val="en-GB"/>
        </w:rPr>
        <w:t xml:space="preserve">1. </w:t>
      </w:r>
      <w:r w:rsidR="00240E97" w:rsidRPr="007766CB">
        <w:rPr>
          <w:rFonts w:ascii="Verdana" w:hAnsi="Verdana"/>
          <w:sz w:val="22"/>
          <w:szCs w:val="22"/>
          <w:lang w:val="en-GB"/>
        </w:rPr>
        <w:t>A r</w:t>
      </w:r>
      <w:r w:rsidR="00D37E39" w:rsidRPr="007766CB">
        <w:rPr>
          <w:rFonts w:ascii="Verdana" w:hAnsi="Verdana"/>
          <w:sz w:val="22"/>
          <w:szCs w:val="22"/>
          <w:lang w:val="en-GB"/>
        </w:rPr>
        <w:t>eport summar</w:t>
      </w:r>
      <w:r w:rsidR="00FD4789" w:rsidRPr="007766CB">
        <w:rPr>
          <w:rFonts w:ascii="Verdana" w:hAnsi="Verdana"/>
          <w:sz w:val="22"/>
          <w:szCs w:val="22"/>
          <w:lang w:val="en-GB"/>
        </w:rPr>
        <w:t xml:space="preserve">ising the desk-based review, </w:t>
      </w:r>
      <w:r w:rsidR="00C2489C" w:rsidRPr="007766CB">
        <w:rPr>
          <w:rFonts w:ascii="Verdana" w:hAnsi="Verdana"/>
          <w:sz w:val="22"/>
          <w:szCs w:val="22"/>
          <w:lang w:val="en-GB"/>
        </w:rPr>
        <w:t>which includes:</w:t>
      </w:r>
    </w:p>
    <w:p w14:paraId="73AB051A" w14:textId="0B79F61C" w:rsidR="00FD4789" w:rsidRPr="007766CB" w:rsidRDefault="008978F2" w:rsidP="006058BA">
      <w:pPr>
        <w:pStyle w:val="ListParagraph"/>
        <w:numPr>
          <w:ilvl w:val="0"/>
          <w:numId w:val="40"/>
        </w:numPr>
        <w:spacing w:line="360" w:lineRule="auto"/>
        <w:jc w:val="both"/>
        <w:rPr>
          <w:rFonts w:ascii="Verdana" w:hAnsi="Verdana"/>
        </w:rPr>
      </w:pPr>
      <w:r w:rsidRPr="007766CB">
        <w:rPr>
          <w:rFonts w:ascii="Verdana" w:eastAsia="Times New Roman" w:hAnsi="Verdana"/>
        </w:rPr>
        <w:t xml:space="preserve">A </w:t>
      </w:r>
      <w:r w:rsidR="006D4080" w:rsidRPr="007766CB">
        <w:rPr>
          <w:rFonts w:ascii="Verdana" w:eastAsia="Times New Roman" w:hAnsi="Verdana"/>
        </w:rPr>
        <w:t xml:space="preserve">literature review </w:t>
      </w:r>
      <w:r w:rsidR="00EB5408" w:rsidRPr="007766CB">
        <w:rPr>
          <w:rFonts w:ascii="Verdana" w:hAnsi="Verdana"/>
        </w:rPr>
        <w:t>on</w:t>
      </w:r>
      <w:r w:rsidR="009D0664" w:rsidRPr="007766CB">
        <w:rPr>
          <w:rFonts w:ascii="Verdana" w:hAnsi="Verdana"/>
        </w:rPr>
        <w:t xml:space="preserve"> the</w:t>
      </w:r>
      <w:r w:rsidR="00EB5408" w:rsidRPr="007766CB">
        <w:rPr>
          <w:rFonts w:ascii="Verdana" w:hAnsi="Verdana"/>
        </w:rPr>
        <w:t xml:space="preserve"> links betwe</w:t>
      </w:r>
      <w:r w:rsidR="006D4080" w:rsidRPr="007766CB">
        <w:rPr>
          <w:rFonts w:ascii="Verdana" w:hAnsi="Verdana"/>
        </w:rPr>
        <w:t>en health and</w:t>
      </w:r>
      <w:r w:rsidR="00185022" w:rsidRPr="007766CB">
        <w:rPr>
          <w:rFonts w:ascii="Verdana" w:hAnsi="Verdana"/>
        </w:rPr>
        <w:t xml:space="preserve"> social protection, </w:t>
      </w:r>
      <w:r w:rsidR="002810BE" w:rsidRPr="007766CB">
        <w:rPr>
          <w:rFonts w:ascii="Verdana" w:hAnsi="Verdana"/>
        </w:rPr>
        <w:t>with</w:t>
      </w:r>
      <w:r w:rsidR="009D0664" w:rsidRPr="007766CB">
        <w:rPr>
          <w:rFonts w:ascii="Verdana" w:hAnsi="Verdana"/>
        </w:rPr>
        <w:t xml:space="preserve"> </w:t>
      </w:r>
      <w:r w:rsidR="00750912" w:rsidRPr="007766CB">
        <w:rPr>
          <w:rFonts w:ascii="Verdana" w:hAnsi="Verdana"/>
        </w:rPr>
        <w:t>annotated</w:t>
      </w:r>
      <w:r w:rsidR="006D4080" w:rsidRPr="007766CB">
        <w:rPr>
          <w:rFonts w:ascii="Verdana" w:eastAsia="Times New Roman" w:hAnsi="Verdana"/>
        </w:rPr>
        <w:t xml:space="preserve"> bibliography.</w:t>
      </w:r>
    </w:p>
    <w:p w14:paraId="13F4D5FE" w14:textId="3E0727FD" w:rsidR="003B3009" w:rsidRPr="007766CB" w:rsidRDefault="00132B20" w:rsidP="006058BA">
      <w:pPr>
        <w:pStyle w:val="ListParagraph"/>
        <w:numPr>
          <w:ilvl w:val="0"/>
          <w:numId w:val="40"/>
        </w:numPr>
        <w:spacing w:line="360" w:lineRule="auto"/>
        <w:jc w:val="both"/>
        <w:rPr>
          <w:rFonts w:ascii="Verdana" w:hAnsi="Verdana"/>
        </w:rPr>
      </w:pPr>
      <w:r w:rsidRPr="007766CB">
        <w:rPr>
          <w:rFonts w:ascii="Verdana" w:eastAsia="Times New Roman" w:hAnsi="Verdana"/>
        </w:rPr>
        <w:t>An o</w:t>
      </w:r>
      <w:r w:rsidR="003C2D2D" w:rsidRPr="007766CB">
        <w:rPr>
          <w:rFonts w:ascii="Verdana" w:eastAsia="Times New Roman" w:hAnsi="Verdana"/>
        </w:rPr>
        <w:t xml:space="preserve">utline of </w:t>
      </w:r>
      <w:r w:rsidR="000214FD" w:rsidRPr="007766CB">
        <w:rPr>
          <w:rFonts w:ascii="Verdana" w:eastAsia="Times New Roman" w:hAnsi="Verdana"/>
        </w:rPr>
        <w:t>health</w:t>
      </w:r>
      <w:r w:rsidR="001F6F8C" w:rsidRPr="007766CB">
        <w:rPr>
          <w:rFonts w:ascii="Verdana" w:eastAsia="Times New Roman" w:hAnsi="Verdana"/>
        </w:rPr>
        <w:t>care systems and provision of health services</w:t>
      </w:r>
      <w:r w:rsidR="00CD59C7" w:rsidRPr="007766CB">
        <w:rPr>
          <w:rFonts w:ascii="Verdana" w:hAnsi="Verdana"/>
        </w:rPr>
        <w:t>.</w:t>
      </w:r>
    </w:p>
    <w:p w14:paraId="39887BC5" w14:textId="3395DE31" w:rsidR="001F6F8C" w:rsidRPr="007766CB" w:rsidRDefault="00132B20" w:rsidP="006058BA">
      <w:pPr>
        <w:pStyle w:val="ListParagraph"/>
        <w:numPr>
          <w:ilvl w:val="0"/>
          <w:numId w:val="40"/>
        </w:numPr>
        <w:spacing w:line="360" w:lineRule="auto"/>
        <w:jc w:val="both"/>
        <w:rPr>
          <w:rFonts w:ascii="Verdana" w:hAnsi="Verdana"/>
        </w:rPr>
      </w:pPr>
      <w:r w:rsidRPr="007766CB">
        <w:rPr>
          <w:rFonts w:ascii="Verdana" w:hAnsi="Verdana"/>
        </w:rPr>
        <w:t xml:space="preserve">An </w:t>
      </w:r>
      <w:r w:rsidR="003240A2" w:rsidRPr="007766CB">
        <w:rPr>
          <w:rFonts w:ascii="Verdana" w:hAnsi="Verdana"/>
        </w:rPr>
        <w:t xml:space="preserve">overview </w:t>
      </w:r>
      <w:r w:rsidR="001F6F8C" w:rsidRPr="007766CB">
        <w:rPr>
          <w:rFonts w:ascii="Verdana" w:hAnsi="Verdana"/>
        </w:rPr>
        <w:t>of the key health issues experienced by older people</w:t>
      </w:r>
      <w:r w:rsidR="00CE14A8" w:rsidRPr="007766CB">
        <w:rPr>
          <w:rFonts w:ascii="Verdana" w:hAnsi="Verdana"/>
        </w:rPr>
        <w:t>.</w:t>
      </w:r>
    </w:p>
    <w:p w14:paraId="5A552911" w14:textId="1779CA01" w:rsidR="00132B20" w:rsidRPr="007766CB" w:rsidRDefault="00132B20" w:rsidP="006058BA">
      <w:pPr>
        <w:pStyle w:val="ListParagraph"/>
        <w:numPr>
          <w:ilvl w:val="0"/>
          <w:numId w:val="40"/>
        </w:numPr>
        <w:spacing w:line="360" w:lineRule="auto"/>
        <w:jc w:val="both"/>
        <w:rPr>
          <w:rFonts w:ascii="Verdana" w:hAnsi="Verdana"/>
        </w:rPr>
      </w:pPr>
      <w:r w:rsidRPr="007766CB">
        <w:rPr>
          <w:rFonts w:ascii="Verdana" w:hAnsi="Verdana"/>
        </w:rPr>
        <w:t xml:space="preserve">An </w:t>
      </w:r>
      <w:r w:rsidR="003240A2" w:rsidRPr="007766CB">
        <w:rPr>
          <w:rFonts w:ascii="Verdana" w:hAnsi="Verdana"/>
        </w:rPr>
        <w:t xml:space="preserve">outline </w:t>
      </w:r>
      <w:r w:rsidRPr="007766CB">
        <w:rPr>
          <w:rFonts w:ascii="Verdana" w:hAnsi="Verdana"/>
        </w:rPr>
        <w:t>of social cash transfer schemes in Ethiopia, Mozambique, Tanzania, and Zimbabwe.</w:t>
      </w:r>
    </w:p>
    <w:p w14:paraId="2799F6CE" w14:textId="77777777" w:rsidR="003C2D2D" w:rsidRPr="007766CB" w:rsidRDefault="003C2D2D" w:rsidP="006058BA">
      <w:pPr>
        <w:spacing w:line="360" w:lineRule="auto"/>
        <w:jc w:val="both"/>
        <w:rPr>
          <w:rFonts w:ascii="Verdana" w:hAnsi="Verdana"/>
          <w:sz w:val="22"/>
          <w:szCs w:val="22"/>
          <w:lang w:val="en-GB"/>
        </w:rPr>
      </w:pPr>
    </w:p>
    <w:p w14:paraId="0D96A881" w14:textId="504976DC" w:rsidR="007D38A0" w:rsidRPr="007766CB" w:rsidRDefault="003C2D2D" w:rsidP="006058BA">
      <w:pPr>
        <w:spacing w:line="360" w:lineRule="auto"/>
        <w:jc w:val="both"/>
        <w:rPr>
          <w:rFonts w:ascii="Verdana" w:hAnsi="Verdana"/>
          <w:sz w:val="22"/>
          <w:szCs w:val="22"/>
          <w:lang w:val="en-GB"/>
        </w:rPr>
      </w:pPr>
      <w:r w:rsidRPr="007766CB">
        <w:rPr>
          <w:rFonts w:ascii="Verdana" w:hAnsi="Verdana"/>
          <w:sz w:val="22"/>
          <w:szCs w:val="22"/>
          <w:lang w:val="en-GB"/>
        </w:rPr>
        <w:t xml:space="preserve">2. </w:t>
      </w:r>
      <w:r w:rsidR="004669FE" w:rsidRPr="007766CB">
        <w:rPr>
          <w:rFonts w:ascii="Verdana" w:hAnsi="Verdana"/>
          <w:sz w:val="22"/>
          <w:szCs w:val="22"/>
          <w:lang w:val="en-GB"/>
        </w:rPr>
        <w:t xml:space="preserve"> A r</w:t>
      </w:r>
      <w:r w:rsidR="00FD4789" w:rsidRPr="007766CB">
        <w:rPr>
          <w:rFonts w:ascii="Verdana" w:hAnsi="Verdana"/>
          <w:sz w:val="22"/>
          <w:szCs w:val="22"/>
          <w:lang w:val="en-GB"/>
        </w:rPr>
        <w:t>eport summarising the field work</w:t>
      </w:r>
      <w:r w:rsidR="007D38A0" w:rsidRPr="007766CB">
        <w:rPr>
          <w:rFonts w:ascii="Verdana" w:hAnsi="Verdana"/>
          <w:sz w:val="22"/>
          <w:szCs w:val="22"/>
          <w:lang w:val="en-GB"/>
        </w:rPr>
        <w:t>, which includes:</w:t>
      </w:r>
    </w:p>
    <w:p w14:paraId="1A20BA7D" w14:textId="1B62B191" w:rsidR="00750912" w:rsidRPr="007766CB" w:rsidRDefault="000D3EFC" w:rsidP="006058BA">
      <w:pPr>
        <w:pStyle w:val="xmsonormal"/>
        <w:spacing w:before="0" w:beforeAutospacing="0" w:after="0" w:afterAutospacing="0" w:line="360" w:lineRule="auto"/>
        <w:ind w:left="426" w:hanging="142"/>
        <w:jc w:val="both"/>
        <w:rPr>
          <w:rFonts w:ascii="Verdana" w:hAnsi="Verdana"/>
          <w:color w:val="000000"/>
          <w:sz w:val="22"/>
          <w:szCs w:val="22"/>
        </w:rPr>
      </w:pPr>
      <w:r w:rsidRPr="007766CB">
        <w:rPr>
          <w:rFonts w:ascii="Verdana" w:hAnsi="Verdana"/>
          <w:color w:val="000000"/>
          <w:sz w:val="22"/>
          <w:szCs w:val="22"/>
        </w:rPr>
        <w:lastRenderedPageBreak/>
        <w:t xml:space="preserve">- </w:t>
      </w:r>
      <w:r w:rsidR="00CD722A" w:rsidRPr="007766CB">
        <w:rPr>
          <w:rFonts w:ascii="Verdana" w:hAnsi="Verdana"/>
          <w:color w:val="000000"/>
          <w:sz w:val="22"/>
          <w:szCs w:val="22"/>
        </w:rPr>
        <w:t xml:space="preserve"> </w:t>
      </w:r>
      <w:r w:rsidRPr="007766CB">
        <w:rPr>
          <w:rFonts w:ascii="Verdana" w:hAnsi="Verdana"/>
          <w:color w:val="000000"/>
          <w:sz w:val="22"/>
          <w:szCs w:val="22"/>
        </w:rPr>
        <w:t>A write-up</w:t>
      </w:r>
      <w:r w:rsidR="00E749B2" w:rsidRPr="007766CB">
        <w:rPr>
          <w:rFonts w:ascii="Verdana" w:hAnsi="Verdana"/>
          <w:color w:val="000000"/>
          <w:sz w:val="22"/>
          <w:szCs w:val="22"/>
        </w:rPr>
        <w:t xml:space="preserve"> of the Focu</w:t>
      </w:r>
      <w:r w:rsidR="00C66A31" w:rsidRPr="007766CB">
        <w:rPr>
          <w:rFonts w:ascii="Verdana" w:hAnsi="Verdana"/>
          <w:color w:val="000000"/>
          <w:sz w:val="22"/>
          <w:szCs w:val="22"/>
        </w:rPr>
        <w:t>s Group discussion</w:t>
      </w:r>
      <w:r w:rsidR="00E05958" w:rsidRPr="007766CB">
        <w:rPr>
          <w:rFonts w:ascii="Verdana" w:hAnsi="Verdana"/>
          <w:color w:val="000000"/>
          <w:sz w:val="22"/>
          <w:szCs w:val="22"/>
        </w:rPr>
        <w:t xml:space="preserve">s, </w:t>
      </w:r>
      <w:r w:rsidR="00A84BFA" w:rsidRPr="007766CB">
        <w:rPr>
          <w:rFonts w:ascii="Verdana" w:hAnsi="Verdana"/>
          <w:color w:val="000000"/>
          <w:sz w:val="22"/>
          <w:szCs w:val="22"/>
        </w:rPr>
        <w:t xml:space="preserve">including quotation </w:t>
      </w:r>
      <w:r w:rsidR="00E749B2" w:rsidRPr="007766CB">
        <w:rPr>
          <w:rFonts w:ascii="Verdana" w:hAnsi="Verdana"/>
          <w:color w:val="000000"/>
          <w:sz w:val="22"/>
          <w:szCs w:val="22"/>
        </w:rPr>
        <w:t xml:space="preserve">from </w:t>
      </w:r>
      <w:r w:rsidR="00CD722A" w:rsidRPr="007766CB">
        <w:rPr>
          <w:rFonts w:ascii="Verdana" w:hAnsi="Verdana"/>
          <w:color w:val="000000"/>
          <w:sz w:val="22"/>
          <w:szCs w:val="22"/>
        </w:rPr>
        <w:t xml:space="preserve">FGD </w:t>
      </w:r>
      <w:r w:rsidR="00E749B2" w:rsidRPr="007766CB">
        <w:rPr>
          <w:rFonts w:ascii="Verdana" w:hAnsi="Verdana"/>
          <w:color w:val="000000"/>
          <w:sz w:val="22"/>
          <w:szCs w:val="22"/>
        </w:rPr>
        <w:t>participants</w:t>
      </w:r>
      <w:r w:rsidR="00950893" w:rsidRPr="007766CB">
        <w:rPr>
          <w:rFonts w:ascii="Verdana" w:hAnsi="Verdana"/>
          <w:color w:val="000000"/>
          <w:sz w:val="22"/>
          <w:szCs w:val="22"/>
        </w:rPr>
        <w:t xml:space="preserve"> (in local language with English translation)</w:t>
      </w:r>
      <w:r w:rsidR="00E749B2" w:rsidRPr="007766CB">
        <w:rPr>
          <w:rFonts w:ascii="Verdana" w:hAnsi="Verdana"/>
          <w:color w:val="000000"/>
          <w:sz w:val="22"/>
          <w:szCs w:val="22"/>
        </w:rPr>
        <w:t xml:space="preserve"> to illustrate emerging themes.</w:t>
      </w:r>
    </w:p>
    <w:p w14:paraId="42280979" w14:textId="1D53D347" w:rsidR="00750912" w:rsidRDefault="000D3EFC" w:rsidP="006058BA">
      <w:pPr>
        <w:pStyle w:val="xmsonormal"/>
        <w:spacing w:before="0" w:beforeAutospacing="0" w:after="0" w:afterAutospacing="0" w:line="360" w:lineRule="auto"/>
        <w:ind w:left="426" w:hanging="142"/>
        <w:jc w:val="both"/>
        <w:rPr>
          <w:rFonts w:ascii="Verdana" w:hAnsi="Verdana"/>
          <w:sz w:val="22"/>
          <w:szCs w:val="22"/>
        </w:rPr>
      </w:pPr>
      <w:r w:rsidRPr="007766CB">
        <w:rPr>
          <w:rFonts w:ascii="Verdana" w:hAnsi="Verdana"/>
          <w:sz w:val="22"/>
          <w:szCs w:val="22"/>
        </w:rPr>
        <w:t xml:space="preserve">- </w:t>
      </w:r>
      <w:r w:rsidR="00AB3960" w:rsidRPr="007766CB">
        <w:rPr>
          <w:rFonts w:ascii="Verdana" w:hAnsi="Verdana"/>
          <w:sz w:val="22"/>
          <w:szCs w:val="22"/>
        </w:rPr>
        <w:t>Quantitative estimation of direct and indirect costs o</w:t>
      </w:r>
      <w:r w:rsidR="002C1420" w:rsidRPr="007766CB">
        <w:rPr>
          <w:rFonts w:ascii="Verdana" w:hAnsi="Verdana"/>
          <w:sz w:val="22"/>
          <w:szCs w:val="22"/>
        </w:rPr>
        <w:t xml:space="preserve">f accessing health care for the </w:t>
      </w:r>
      <w:r w:rsidR="00AB3960" w:rsidRPr="007766CB">
        <w:rPr>
          <w:rFonts w:ascii="Verdana" w:hAnsi="Verdana"/>
          <w:sz w:val="22"/>
          <w:szCs w:val="22"/>
        </w:rPr>
        <w:t xml:space="preserve">top 3 health conditions experienced by older </w:t>
      </w:r>
      <w:r w:rsidR="00EC310A" w:rsidRPr="007766CB">
        <w:rPr>
          <w:rFonts w:ascii="Verdana" w:hAnsi="Verdana"/>
          <w:sz w:val="22"/>
          <w:szCs w:val="22"/>
        </w:rPr>
        <w:t xml:space="preserve">and an analysis of how </w:t>
      </w:r>
      <w:r w:rsidR="00AB3960" w:rsidRPr="007766CB">
        <w:rPr>
          <w:rFonts w:ascii="Verdana" w:hAnsi="Verdana"/>
          <w:sz w:val="22"/>
          <w:szCs w:val="22"/>
        </w:rPr>
        <w:t xml:space="preserve">such costs compare to </w:t>
      </w:r>
      <w:r w:rsidR="00215586" w:rsidRPr="007766CB">
        <w:rPr>
          <w:rFonts w:ascii="Verdana" w:hAnsi="Verdana"/>
          <w:sz w:val="22"/>
          <w:szCs w:val="22"/>
        </w:rPr>
        <w:t xml:space="preserve">the value of </w:t>
      </w:r>
      <w:r w:rsidR="00AB3960" w:rsidRPr="007766CB">
        <w:rPr>
          <w:rFonts w:ascii="Verdana" w:hAnsi="Verdana"/>
          <w:sz w:val="22"/>
          <w:szCs w:val="22"/>
        </w:rPr>
        <w:t>existing cash transfer</w:t>
      </w:r>
      <w:r w:rsidR="00215586" w:rsidRPr="007766CB">
        <w:rPr>
          <w:rFonts w:ascii="Verdana" w:hAnsi="Verdana"/>
          <w:sz w:val="22"/>
          <w:szCs w:val="22"/>
        </w:rPr>
        <w:t xml:space="preserve"> schemes</w:t>
      </w:r>
      <w:r w:rsidR="00AB3960" w:rsidRPr="007766CB">
        <w:rPr>
          <w:rFonts w:ascii="Verdana" w:hAnsi="Verdana"/>
          <w:sz w:val="22"/>
          <w:szCs w:val="22"/>
        </w:rPr>
        <w:t>.</w:t>
      </w:r>
    </w:p>
    <w:p w14:paraId="4D3E8129" w14:textId="77777777" w:rsidR="006058BA" w:rsidRDefault="006058BA" w:rsidP="006058BA">
      <w:pPr>
        <w:pStyle w:val="xmsonormal"/>
        <w:spacing w:before="0" w:beforeAutospacing="0" w:after="0" w:afterAutospacing="0" w:line="360" w:lineRule="auto"/>
        <w:ind w:left="426" w:hanging="142"/>
        <w:jc w:val="both"/>
        <w:rPr>
          <w:rFonts w:ascii="Verdana" w:hAnsi="Verdana"/>
          <w:sz w:val="22"/>
          <w:szCs w:val="22"/>
        </w:rPr>
      </w:pPr>
    </w:p>
    <w:p w14:paraId="1FB56F8D" w14:textId="07523D5C" w:rsidR="00B001D9" w:rsidRPr="006058BA" w:rsidRDefault="00B001D9" w:rsidP="006058BA">
      <w:pPr>
        <w:widowControl w:val="0"/>
        <w:spacing w:line="360" w:lineRule="auto"/>
        <w:contextualSpacing/>
        <w:jc w:val="both"/>
        <w:rPr>
          <w:rFonts w:cs="Arial"/>
          <w:bCs/>
          <w:sz w:val="18"/>
          <w:szCs w:val="20"/>
        </w:rPr>
      </w:pPr>
      <w:r w:rsidRPr="006058BA">
        <w:rPr>
          <w:rFonts w:ascii="Verdana" w:hAnsi="Verdana"/>
          <w:sz w:val="22"/>
        </w:rPr>
        <w:t xml:space="preserve">3. </w:t>
      </w:r>
      <w:r w:rsidRPr="006058BA">
        <w:rPr>
          <w:rFonts w:ascii="Verdana" w:hAnsi="Verdana" w:cs="Arial"/>
          <w:sz w:val="22"/>
        </w:rPr>
        <w:t xml:space="preserve">The content of the Final Evaluation Report should include at minimum a contents page; abbreviations glossary; executive summary of no more than 3 pages focusing on key findings and conclusions; Summary of project/project objectives, </w:t>
      </w:r>
      <w:r w:rsidR="007B756B" w:rsidRPr="006058BA">
        <w:rPr>
          <w:rFonts w:ascii="Verdana" w:hAnsi="Verdana" w:cs="Arial"/>
          <w:sz w:val="22"/>
        </w:rPr>
        <w:t>Research M</w:t>
      </w:r>
      <w:r w:rsidRPr="006058BA">
        <w:rPr>
          <w:rFonts w:ascii="Verdana" w:hAnsi="Verdana" w:cs="Arial"/>
          <w:sz w:val="22"/>
        </w:rPr>
        <w:t>ethodology, Results and findings, Discussion</w:t>
      </w:r>
      <w:r w:rsidR="007B756B" w:rsidRPr="006058BA">
        <w:rPr>
          <w:rFonts w:ascii="Verdana" w:hAnsi="Verdana" w:cs="Arial"/>
          <w:sz w:val="22"/>
        </w:rPr>
        <w:t xml:space="preserve">s, Conclusions and References. </w:t>
      </w:r>
    </w:p>
    <w:p w14:paraId="1C953675" w14:textId="77777777" w:rsidR="0042405C" w:rsidRPr="005C0E66" w:rsidRDefault="0042405C" w:rsidP="006058BA">
      <w:pPr>
        <w:pStyle w:val="ListParagraph"/>
        <w:spacing w:line="360" w:lineRule="auto"/>
        <w:ind w:left="1440"/>
        <w:jc w:val="both"/>
        <w:rPr>
          <w:rFonts w:ascii="Verdana" w:hAnsi="Verdana"/>
          <w:sz w:val="24"/>
          <w:szCs w:val="24"/>
        </w:rPr>
      </w:pPr>
    </w:p>
    <w:p w14:paraId="74F9770C" w14:textId="5793F529" w:rsidR="00B34583" w:rsidRPr="00CE0388" w:rsidRDefault="00CE0388" w:rsidP="006058BA">
      <w:pPr>
        <w:spacing w:line="360" w:lineRule="auto"/>
        <w:jc w:val="both"/>
        <w:rPr>
          <w:rFonts w:ascii="Verdana" w:hAnsi="Verdana"/>
          <w:b/>
        </w:rPr>
      </w:pPr>
      <w:r>
        <w:rPr>
          <w:rFonts w:ascii="Verdana" w:hAnsi="Verdana"/>
          <w:b/>
        </w:rPr>
        <w:t xml:space="preserve">5. </w:t>
      </w:r>
      <w:r w:rsidR="003D0A25" w:rsidRPr="00CE0388">
        <w:rPr>
          <w:rFonts w:ascii="Verdana" w:hAnsi="Verdana"/>
          <w:b/>
        </w:rPr>
        <w:t>C</w:t>
      </w:r>
      <w:r w:rsidR="00BD6D43">
        <w:rPr>
          <w:rFonts w:ascii="Verdana" w:hAnsi="Verdana"/>
          <w:b/>
        </w:rPr>
        <w:t>ontracting Conditions</w:t>
      </w:r>
    </w:p>
    <w:p w14:paraId="109D0BBD" w14:textId="77777777" w:rsidR="00EC310A" w:rsidRPr="005C0E66" w:rsidRDefault="00EC310A" w:rsidP="006058BA">
      <w:pPr>
        <w:pStyle w:val="ListParagraph"/>
        <w:spacing w:line="360" w:lineRule="auto"/>
        <w:jc w:val="both"/>
        <w:rPr>
          <w:rFonts w:ascii="Verdana" w:hAnsi="Verdana"/>
          <w:b/>
        </w:rPr>
      </w:pPr>
    </w:p>
    <w:p w14:paraId="3C22DAA5" w14:textId="5F6290D9" w:rsidR="00DD649E" w:rsidRPr="007766CB" w:rsidRDefault="00284F5C" w:rsidP="006058BA">
      <w:pPr>
        <w:pStyle w:val="ListParagraph"/>
        <w:numPr>
          <w:ilvl w:val="0"/>
          <w:numId w:val="11"/>
        </w:numPr>
        <w:spacing w:line="360" w:lineRule="auto"/>
        <w:jc w:val="both"/>
        <w:rPr>
          <w:rFonts w:ascii="Verdana" w:hAnsi="Verdana"/>
        </w:rPr>
      </w:pPr>
      <w:r w:rsidRPr="007766CB">
        <w:rPr>
          <w:rFonts w:ascii="Verdana" w:hAnsi="Verdana"/>
        </w:rPr>
        <w:t>The</w:t>
      </w:r>
      <w:r w:rsidR="00DD649E" w:rsidRPr="007766CB">
        <w:rPr>
          <w:rFonts w:ascii="Verdana" w:hAnsi="Verdana"/>
        </w:rPr>
        <w:t xml:space="preserve"> TOR will guide the terms and conditions of the contract to which it will be annexed</w:t>
      </w:r>
      <w:r w:rsidR="00330DEC" w:rsidRPr="007766CB">
        <w:rPr>
          <w:rFonts w:ascii="Verdana" w:hAnsi="Verdana"/>
        </w:rPr>
        <w:t>.</w:t>
      </w:r>
    </w:p>
    <w:p w14:paraId="202ACC4D" w14:textId="1F92F2AB" w:rsidR="00DD649E" w:rsidRPr="007766CB" w:rsidRDefault="00DD649E" w:rsidP="006058BA">
      <w:pPr>
        <w:pStyle w:val="ListParagraph"/>
        <w:numPr>
          <w:ilvl w:val="0"/>
          <w:numId w:val="11"/>
        </w:numPr>
        <w:spacing w:line="360" w:lineRule="auto"/>
        <w:jc w:val="both"/>
        <w:rPr>
          <w:rFonts w:ascii="Verdana" w:hAnsi="Verdana"/>
        </w:rPr>
      </w:pPr>
      <w:r w:rsidRPr="007766CB">
        <w:rPr>
          <w:rFonts w:ascii="Verdana" w:hAnsi="Verdana"/>
        </w:rPr>
        <w:t>The contract will be signed with HelpAge International EWCA Office</w:t>
      </w:r>
      <w:r w:rsidR="00330DEC" w:rsidRPr="007766CB">
        <w:rPr>
          <w:rFonts w:ascii="Verdana" w:hAnsi="Verdana"/>
        </w:rPr>
        <w:t>.</w:t>
      </w:r>
    </w:p>
    <w:p w14:paraId="1D947B65" w14:textId="2A6A2921" w:rsidR="00DD649E" w:rsidRPr="007766CB" w:rsidRDefault="00DD649E" w:rsidP="006058BA">
      <w:pPr>
        <w:pStyle w:val="ListParagraph"/>
        <w:numPr>
          <w:ilvl w:val="0"/>
          <w:numId w:val="11"/>
        </w:numPr>
        <w:autoSpaceDE w:val="0"/>
        <w:autoSpaceDN w:val="0"/>
        <w:adjustRightInd w:val="0"/>
        <w:spacing w:line="360" w:lineRule="auto"/>
        <w:jc w:val="both"/>
        <w:rPr>
          <w:rFonts w:ascii="Verdana" w:hAnsi="Verdana"/>
          <w:lang w:eastAsia="en-GB"/>
        </w:rPr>
      </w:pPr>
      <w:r w:rsidRPr="007766CB">
        <w:rPr>
          <w:rFonts w:ascii="Verdana" w:hAnsi="Verdana"/>
        </w:rPr>
        <w:t>The consultant will report to the B</w:t>
      </w:r>
      <w:r w:rsidR="00EE6B07" w:rsidRPr="007766CB">
        <w:rPr>
          <w:rFonts w:ascii="Verdana" w:hAnsi="Verdana"/>
        </w:rPr>
        <w:t>H</w:t>
      </w:r>
      <w:r w:rsidRPr="007766CB">
        <w:rPr>
          <w:rFonts w:ascii="Verdana" w:hAnsi="Verdana"/>
        </w:rPr>
        <w:t xml:space="preserve">OPA Programme Manager and work closely with a steering committee. </w:t>
      </w:r>
      <w:r w:rsidRPr="007766CB">
        <w:rPr>
          <w:rFonts w:ascii="Verdana" w:hAnsi="Verdana"/>
          <w:lang w:eastAsia="en-GB"/>
        </w:rPr>
        <w:t xml:space="preserve">The role of the Steering Committee </w:t>
      </w:r>
      <w:r w:rsidR="005E18A2" w:rsidRPr="007766CB">
        <w:rPr>
          <w:rFonts w:ascii="Verdana" w:hAnsi="Verdana"/>
          <w:lang w:eastAsia="en-GB"/>
        </w:rPr>
        <w:t xml:space="preserve">will be </w:t>
      </w:r>
      <w:r w:rsidRPr="007766CB">
        <w:rPr>
          <w:rFonts w:ascii="Verdana" w:hAnsi="Verdana"/>
          <w:lang w:eastAsia="en-GB"/>
        </w:rPr>
        <w:t>to:</w:t>
      </w:r>
    </w:p>
    <w:p w14:paraId="644E9A25" w14:textId="4D024DBF" w:rsidR="00DD649E" w:rsidRPr="007766CB" w:rsidRDefault="006058BA" w:rsidP="006058BA">
      <w:pPr>
        <w:pStyle w:val="ListParagraph"/>
        <w:numPr>
          <w:ilvl w:val="1"/>
          <w:numId w:val="11"/>
        </w:numPr>
        <w:autoSpaceDE w:val="0"/>
        <w:autoSpaceDN w:val="0"/>
        <w:adjustRightInd w:val="0"/>
        <w:spacing w:line="360" w:lineRule="auto"/>
        <w:jc w:val="both"/>
        <w:rPr>
          <w:rFonts w:ascii="Verdana" w:hAnsi="Verdana"/>
          <w:lang w:eastAsia="en-GB"/>
        </w:rPr>
      </w:pPr>
      <w:r>
        <w:rPr>
          <w:rFonts w:ascii="Verdana" w:hAnsi="Verdana"/>
          <w:lang w:eastAsia="en-GB"/>
        </w:rPr>
        <w:t>P</w:t>
      </w:r>
      <w:r w:rsidR="00DD649E" w:rsidRPr="007766CB">
        <w:rPr>
          <w:rFonts w:ascii="Verdana" w:hAnsi="Verdana"/>
          <w:lang w:eastAsia="en-GB"/>
        </w:rPr>
        <w:t>rovide inputs on the study to the consultant</w:t>
      </w:r>
      <w:r w:rsidR="00330DEC" w:rsidRPr="007766CB">
        <w:rPr>
          <w:rFonts w:ascii="Verdana" w:hAnsi="Verdana"/>
          <w:lang w:eastAsia="en-GB"/>
        </w:rPr>
        <w:t>.</w:t>
      </w:r>
    </w:p>
    <w:p w14:paraId="584F0A58" w14:textId="3BA7850E" w:rsidR="001F0FE5" w:rsidRPr="007766CB" w:rsidRDefault="006058BA" w:rsidP="006058BA">
      <w:pPr>
        <w:pStyle w:val="ListParagraph"/>
        <w:numPr>
          <w:ilvl w:val="1"/>
          <w:numId w:val="11"/>
        </w:numPr>
        <w:autoSpaceDE w:val="0"/>
        <w:autoSpaceDN w:val="0"/>
        <w:adjustRightInd w:val="0"/>
        <w:spacing w:line="360" w:lineRule="auto"/>
        <w:jc w:val="both"/>
        <w:rPr>
          <w:rFonts w:ascii="Verdana" w:hAnsi="Verdana"/>
          <w:lang w:eastAsia="en-GB"/>
        </w:rPr>
      </w:pPr>
      <w:r>
        <w:rPr>
          <w:rFonts w:ascii="Verdana" w:hAnsi="Verdana"/>
          <w:lang w:eastAsia="en-GB"/>
        </w:rPr>
        <w:t>H</w:t>
      </w:r>
      <w:r w:rsidR="00DD649E" w:rsidRPr="007766CB">
        <w:rPr>
          <w:rFonts w:ascii="Verdana" w:hAnsi="Verdana"/>
          <w:lang w:eastAsia="en-GB"/>
        </w:rPr>
        <w:t>elp ensure the quality of the study by reacting to work-plans,</w:t>
      </w:r>
      <w:r w:rsidR="00284F5C" w:rsidRPr="007766CB">
        <w:rPr>
          <w:rFonts w:ascii="Verdana" w:hAnsi="Verdana"/>
          <w:lang w:eastAsia="en-GB"/>
        </w:rPr>
        <w:t xml:space="preserve"> </w:t>
      </w:r>
      <w:r w:rsidR="00330DEC" w:rsidRPr="007766CB">
        <w:rPr>
          <w:rFonts w:ascii="Verdana" w:hAnsi="Verdana"/>
          <w:lang w:eastAsia="en-GB"/>
        </w:rPr>
        <w:t>methodology, initial findings.</w:t>
      </w:r>
    </w:p>
    <w:p w14:paraId="05A82638" w14:textId="6756A05A" w:rsidR="00DD649E" w:rsidRPr="007766CB" w:rsidRDefault="006058BA" w:rsidP="006058BA">
      <w:pPr>
        <w:pStyle w:val="ListParagraph"/>
        <w:numPr>
          <w:ilvl w:val="1"/>
          <w:numId w:val="11"/>
        </w:numPr>
        <w:autoSpaceDE w:val="0"/>
        <w:autoSpaceDN w:val="0"/>
        <w:adjustRightInd w:val="0"/>
        <w:spacing w:line="360" w:lineRule="auto"/>
        <w:jc w:val="both"/>
        <w:rPr>
          <w:rFonts w:ascii="Verdana" w:hAnsi="Verdana"/>
          <w:lang w:eastAsia="en-GB"/>
        </w:rPr>
      </w:pPr>
      <w:r>
        <w:rPr>
          <w:rFonts w:ascii="Verdana" w:hAnsi="Verdana"/>
          <w:lang w:eastAsia="en-GB"/>
        </w:rPr>
        <w:t>H</w:t>
      </w:r>
      <w:r w:rsidR="00DD649E" w:rsidRPr="007766CB">
        <w:rPr>
          <w:rFonts w:ascii="Verdana" w:hAnsi="Verdana"/>
          <w:lang w:eastAsia="en-GB"/>
        </w:rPr>
        <w:t>elp ensure that the outputs of the study will provide useful input to the B</w:t>
      </w:r>
      <w:r w:rsidR="00D37466" w:rsidRPr="007766CB">
        <w:rPr>
          <w:rFonts w:ascii="Verdana" w:hAnsi="Verdana"/>
          <w:lang w:eastAsia="en-GB"/>
        </w:rPr>
        <w:t>H</w:t>
      </w:r>
      <w:r w:rsidR="00DD649E" w:rsidRPr="007766CB">
        <w:rPr>
          <w:rFonts w:ascii="Verdana" w:hAnsi="Verdana"/>
          <w:lang w:eastAsia="en-GB"/>
        </w:rPr>
        <w:t>OPA programme and HelpAge’s work on health and social protection</w:t>
      </w:r>
      <w:r w:rsidR="00330DEC" w:rsidRPr="007766CB">
        <w:rPr>
          <w:rFonts w:ascii="Verdana" w:hAnsi="Verdana"/>
          <w:lang w:eastAsia="en-GB"/>
        </w:rPr>
        <w:t>.</w:t>
      </w:r>
    </w:p>
    <w:p w14:paraId="01EBFF9F" w14:textId="63CD7A7A" w:rsidR="00DD649E" w:rsidRPr="007766CB" w:rsidRDefault="00DD649E" w:rsidP="006058BA">
      <w:pPr>
        <w:pStyle w:val="ListParagraph"/>
        <w:numPr>
          <w:ilvl w:val="0"/>
          <w:numId w:val="11"/>
        </w:numPr>
        <w:spacing w:line="360" w:lineRule="auto"/>
        <w:jc w:val="both"/>
        <w:rPr>
          <w:rFonts w:ascii="Verdana" w:hAnsi="Verdana"/>
        </w:rPr>
      </w:pPr>
      <w:r w:rsidRPr="007766CB">
        <w:rPr>
          <w:rFonts w:ascii="Verdana" w:hAnsi="Verdana"/>
        </w:rPr>
        <w:t>The consultant will provide a short report on progress on a weekly basis throughout</w:t>
      </w:r>
      <w:r w:rsidR="00D37466" w:rsidRPr="007766CB">
        <w:rPr>
          <w:rFonts w:ascii="Verdana" w:hAnsi="Verdana"/>
        </w:rPr>
        <w:t xml:space="preserve"> the study period</w:t>
      </w:r>
      <w:r w:rsidRPr="007766CB">
        <w:rPr>
          <w:rFonts w:ascii="Verdana" w:hAnsi="Verdana"/>
        </w:rPr>
        <w:t xml:space="preserve">. </w:t>
      </w:r>
    </w:p>
    <w:p w14:paraId="55BA24B1" w14:textId="4F01EBC6" w:rsidR="00DD649E" w:rsidRPr="007766CB" w:rsidRDefault="00DD649E" w:rsidP="006058BA">
      <w:pPr>
        <w:pStyle w:val="ListParagraph"/>
        <w:numPr>
          <w:ilvl w:val="0"/>
          <w:numId w:val="11"/>
        </w:numPr>
        <w:spacing w:line="360" w:lineRule="auto"/>
        <w:jc w:val="both"/>
        <w:rPr>
          <w:rFonts w:ascii="Verdana" w:hAnsi="Verdana"/>
        </w:rPr>
      </w:pPr>
      <w:r w:rsidRPr="007766CB">
        <w:rPr>
          <w:rFonts w:ascii="Verdana" w:hAnsi="Verdana"/>
        </w:rPr>
        <w:t>HelpAge will cover costs of transport and accommodation during fieldwork</w:t>
      </w:r>
    </w:p>
    <w:p w14:paraId="611E8167" w14:textId="1915CB1D" w:rsidR="00DD649E" w:rsidRPr="007766CB" w:rsidRDefault="00DD649E" w:rsidP="006058BA">
      <w:pPr>
        <w:pStyle w:val="ListParagraph"/>
        <w:numPr>
          <w:ilvl w:val="0"/>
          <w:numId w:val="11"/>
        </w:numPr>
        <w:spacing w:line="360" w:lineRule="auto"/>
        <w:jc w:val="both"/>
        <w:rPr>
          <w:rFonts w:ascii="Verdana" w:hAnsi="Verdana"/>
        </w:rPr>
      </w:pPr>
      <w:r w:rsidRPr="007766CB">
        <w:rPr>
          <w:rFonts w:ascii="Verdana" w:hAnsi="Verdana"/>
        </w:rPr>
        <w:t>Any expenses, unless explicitly articulated in the contract, will not be claimable from HelpAge.</w:t>
      </w:r>
    </w:p>
    <w:p w14:paraId="0880C5ED" w14:textId="77777777" w:rsidR="00B50417" w:rsidRPr="005C0E66" w:rsidRDefault="00B50417" w:rsidP="006058BA">
      <w:pPr>
        <w:autoSpaceDE w:val="0"/>
        <w:autoSpaceDN w:val="0"/>
        <w:adjustRightInd w:val="0"/>
        <w:spacing w:line="360" w:lineRule="auto"/>
        <w:jc w:val="both"/>
        <w:rPr>
          <w:rFonts w:ascii="Verdana" w:hAnsi="Verdana"/>
          <w:b/>
          <w:bCs/>
          <w:lang w:eastAsia="en-GB"/>
        </w:rPr>
      </w:pPr>
    </w:p>
    <w:p w14:paraId="35ACF197" w14:textId="77777777" w:rsidR="00BD6D43" w:rsidRDefault="007B057F" w:rsidP="006058BA">
      <w:pPr>
        <w:autoSpaceDE w:val="0"/>
        <w:autoSpaceDN w:val="0"/>
        <w:adjustRightInd w:val="0"/>
        <w:spacing w:line="360" w:lineRule="auto"/>
        <w:jc w:val="both"/>
        <w:rPr>
          <w:rFonts w:ascii="Verdana" w:hAnsi="Verdana"/>
          <w:b/>
          <w:bCs/>
          <w:lang w:eastAsia="en-GB"/>
        </w:rPr>
      </w:pPr>
      <w:r w:rsidRPr="005C0E66">
        <w:rPr>
          <w:rFonts w:ascii="Verdana" w:hAnsi="Verdana"/>
          <w:b/>
          <w:bCs/>
          <w:lang w:eastAsia="en-GB"/>
        </w:rPr>
        <w:t>6</w:t>
      </w:r>
      <w:r w:rsidR="00EE6B07" w:rsidRPr="005C0E66">
        <w:rPr>
          <w:rFonts w:ascii="Verdana" w:hAnsi="Verdana"/>
          <w:b/>
          <w:bCs/>
          <w:lang w:eastAsia="en-GB"/>
        </w:rPr>
        <w:t xml:space="preserve">. </w:t>
      </w:r>
      <w:r w:rsidR="003D0A25" w:rsidRPr="005C0E66">
        <w:rPr>
          <w:rFonts w:ascii="Verdana" w:hAnsi="Verdana"/>
          <w:b/>
          <w:bCs/>
          <w:lang w:eastAsia="en-GB"/>
        </w:rPr>
        <w:t>T</w:t>
      </w:r>
      <w:r w:rsidR="00BD6D43">
        <w:rPr>
          <w:rFonts w:ascii="Verdana" w:hAnsi="Verdana"/>
          <w:b/>
          <w:bCs/>
          <w:lang w:eastAsia="en-GB"/>
        </w:rPr>
        <w:t>iming and duration</w:t>
      </w:r>
    </w:p>
    <w:p w14:paraId="31B8744D" w14:textId="77777777" w:rsidR="00BD6D43" w:rsidRDefault="00BD6D43" w:rsidP="006058BA">
      <w:pPr>
        <w:autoSpaceDE w:val="0"/>
        <w:autoSpaceDN w:val="0"/>
        <w:adjustRightInd w:val="0"/>
        <w:spacing w:line="360" w:lineRule="auto"/>
        <w:jc w:val="both"/>
        <w:rPr>
          <w:rFonts w:ascii="Verdana" w:hAnsi="Verdana"/>
          <w:b/>
          <w:bCs/>
          <w:lang w:eastAsia="en-GB"/>
        </w:rPr>
      </w:pPr>
    </w:p>
    <w:p w14:paraId="1C2A6351" w14:textId="46BD0107" w:rsidR="00616ABA" w:rsidRPr="007766CB" w:rsidRDefault="00616ABA" w:rsidP="006058BA">
      <w:pPr>
        <w:autoSpaceDE w:val="0"/>
        <w:autoSpaceDN w:val="0"/>
        <w:adjustRightInd w:val="0"/>
        <w:spacing w:line="360" w:lineRule="auto"/>
        <w:jc w:val="both"/>
        <w:rPr>
          <w:rFonts w:ascii="Verdana" w:hAnsi="Verdana"/>
          <w:sz w:val="22"/>
          <w:szCs w:val="22"/>
          <w:lang w:eastAsia="en-GB"/>
        </w:rPr>
      </w:pPr>
      <w:r w:rsidRPr="007766CB">
        <w:rPr>
          <w:rFonts w:ascii="Verdana" w:hAnsi="Verdana"/>
          <w:sz w:val="22"/>
          <w:szCs w:val="22"/>
          <w:lang w:eastAsia="en-GB"/>
        </w:rPr>
        <w:t xml:space="preserve">The start of the study is </w:t>
      </w:r>
      <w:r w:rsidR="00D705C1" w:rsidRPr="006058BA">
        <w:rPr>
          <w:rFonts w:ascii="Verdana" w:hAnsi="Verdana"/>
          <w:sz w:val="22"/>
          <w:szCs w:val="22"/>
          <w:lang w:eastAsia="en-GB"/>
        </w:rPr>
        <w:t xml:space="preserve">April 2016 </w:t>
      </w:r>
      <w:r w:rsidR="00D37466" w:rsidRPr="006058BA">
        <w:rPr>
          <w:rFonts w:ascii="Verdana" w:hAnsi="Verdana"/>
          <w:sz w:val="22"/>
          <w:szCs w:val="22"/>
          <w:lang w:eastAsia="en-GB"/>
        </w:rPr>
        <w:t>and the study is anticipated to take a maximum of</w:t>
      </w:r>
      <w:r w:rsidR="005C6381" w:rsidRPr="006058BA">
        <w:rPr>
          <w:rFonts w:ascii="Verdana" w:hAnsi="Verdana"/>
          <w:sz w:val="22"/>
          <w:szCs w:val="22"/>
          <w:lang w:eastAsia="en-GB"/>
        </w:rPr>
        <w:t xml:space="preserve"> </w:t>
      </w:r>
      <w:r w:rsidR="00D705C1" w:rsidRPr="006058BA">
        <w:rPr>
          <w:rFonts w:ascii="Verdana" w:hAnsi="Verdana"/>
          <w:sz w:val="22"/>
          <w:szCs w:val="22"/>
          <w:lang w:eastAsia="en-GB"/>
        </w:rPr>
        <w:t>5 months</w:t>
      </w:r>
      <w:r w:rsidR="00AF12D2" w:rsidRPr="006058BA">
        <w:rPr>
          <w:rFonts w:ascii="Verdana" w:hAnsi="Verdana"/>
          <w:sz w:val="22"/>
          <w:szCs w:val="22"/>
          <w:lang w:eastAsia="en-GB"/>
        </w:rPr>
        <w:t>. The final outputs</w:t>
      </w:r>
      <w:r w:rsidRPr="006058BA">
        <w:rPr>
          <w:rFonts w:ascii="Verdana" w:hAnsi="Verdana"/>
          <w:sz w:val="22"/>
          <w:szCs w:val="22"/>
          <w:lang w:eastAsia="en-GB"/>
        </w:rPr>
        <w:t xml:space="preserve"> must be delivered and approved by the Steering Committee by</w:t>
      </w:r>
      <w:r w:rsidR="00AF12D2" w:rsidRPr="006058BA">
        <w:rPr>
          <w:rFonts w:ascii="Verdana" w:hAnsi="Verdana"/>
          <w:sz w:val="22"/>
          <w:szCs w:val="22"/>
          <w:lang w:eastAsia="en-GB"/>
        </w:rPr>
        <w:t xml:space="preserve"> September 2016</w:t>
      </w:r>
      <w:r w:rsidRPr="006058BA">
        <w:rPr>
          <w:rFonts w:ascii="Verdana" w:hAnsi="Verdana"/>
          <w:sz w:val="22"/>
          <w:szCs w:val="22"/>
          <w:lang w:eastAsia="en-GB"/>
        </w:rPr>
        <w:t>.</w:t>
      </w:r>
      <w:r w:rsidR="007B057F" w:rsidRPr="007766CB">
        <w:rPr>
          <w:rFonts w:ascii="Verdana" w:hAnsi="Verdana"/>
          <w:sz w:val="22"/>
          <w:szCs w:val="22"/>
          <w:lang w:eastAsia="en-GB"/>
        </w:rPr>
        <w:t xml:space="preserve"> </w:t>
      </w:r>
    </w:p>
    <w:p w14:paraId="47B93132" w14:textId="77777777" w:rsidR="00616ABA" w:rsidRDefault="00616ABA" w:rsidP="006058BA">
      <w:pPr>
        <w:pStyle w:val="Heading1"/>
        <w:spacing w:line="360" w:lineRule="auto"/>
        <w:jc w:val="both"/>
        <w:rPr>
          <w:rFonts w:ascii="Verdana" w:hAnsi="Verdana"/>
          <w:szCs w:val="24"/>
        </w:rPr>
      </w:pPr>
    </w:p>
    <w:p w14:paraId="7D417CEB" w14:textId="05340DEF" w:rsidR="007766CB" w:rsidRPr="005C0E66" w:rsidRDefault="007B057F" w:rsidP="006058BA">
      <w:pPr>
        <w:pStyle w:val="Heading1"/>
        <w:spacing w:line="360" w:lineRule="auto"/>
        <w:jc w:val="both"/>
        <w:rPr>
          <w:rFonts w:ascii="Verdana" w:hAnsi="Verdana"/>
          <w:szCs w:val="24"/>
        </w:rPr>
      </w:pPr>
      <w:r w:rsidRPr="005C0E66">
        <w:rPr>
          <w:rFonts w:ascii="Verdana" w:hAnsi="Verdana"/>
          <w:szCs w:val="24"/>
        </w:rPr>
        <w:t>7</w:t>
      </w:r>
      <w:r w:rsidR="00EE6B07" w:rsidRPr="005C0E66">
        <w:rPr>
          <w:rFonts w:ascii="Verdana" w:hAnsi="Verdana"/>
          <w:szCs w:val="24"/>
        </w:rPr>
        <w:t xml:space="preserve">. </w:t>
      </w:r>
      <w:r w:rsidR="00BD6D43">
        <w:rPr>
          <w:rFonts w:ascii="Verdana" w:hAnsi="Verdana"/>
          <w:szCs w:val="24"/>
        </w:rPr>
        <w:t>Minimum requirements of the Consultancy</w:t>
      </w:r>
    </w:p>
    <w:p w14:paraId="4277E742" w14:textId="3E2ED22D" w:rsidR="00284F5C" w:rsidRPr="006058BA" w:rsidRDefault="006058BA" w:rsidP="006F4E66">
      <w:pPr>
        <w:pStyle w:val="ListParagraph"/>
        <w:numPr>
          <w:ilvl w:val="0"/>
          <w:numId w:val="35"/>
        </w:numPr>
        <w:spacing w:line="360" w:lineRule="auto"/>
        <w:contextualSpacing/>
        <w:jc w:val="both"/>
        <w:rPr>
          <w:rFonts w:ascii="Verdana" w:hAnsi="Verdana"/>
        </w:rPr>
      </w:pPr>
      <w:r w:rsidRPr="006058BA">
        <w:rPr>
          <w:rFonts w:ascii="Verdana" w:hAnsi="Verdana"/>
        </w:rPr>
        <w:t>The ideal candidate for the job would be an accredited research institution</w:t>
      </w:r>
      <w:r>
        <w:rPr>
          <w:rFonts w:ascii="Verdana" w:hAnsi="Verdana"/>
        </w:rPr>
        <w:t>/</w:t>
      </w:r>
      <w:r w:rsidRPr="006058BA">
        <w:rPr>
          <w:rFonts w:ascii="Verdana" w:hAnsi="Verdana"/>
        </w:rPr>
        <w:t>firm with researchers having</w:t>
      </w:r>
      <w:r w:rsidR="00284F5C" w:rsidRPr="006058BA">
        <w:rPr>
          <w:rFonts w:ascii="Verdana" w:hAnsi="Verdana"/>
        </w:rPr>
        <w:t xml:space="preserve"> postgraduate qualification (Maste</w:t>
      </w:r>
      <w:r w:rsidR="007455FC" w:rsidRPr="006058BA">
        <w:rPr>
          <w:rFonts w:ascii="Verdana" w:hAnsi="Verdana"/>
        </w:rPr>
        <w:t xml:space="preserve">rs or above) in Social Sciences, Public Health </w:t>
      </w:r>
      <w:r w:rsidR="00284F5C" w:rsidRPr="006058BA">
        <w:rPr>
          <w:rFonts w:ascii="Verdana" w:hAnsi="Verdana"/>
        </w:rPr>
        <w:t>or in a discipline relevant to this assignment with a minimum of 5 years’ experience.</w:t>
      </w:r>
    </w:p>
    <w:p w14:paraId="6C534C41" w14:textId="152DA3F4" w:rsidR="007455FC" w:rsidRPr="007766CB" w:rsidRDefault="007455FC" w:rsidP="006058BA">
      <w:pPr>
        <w:pStyle w:val="ListParagraph"/>
        <w:numPr>
          <w:ilvl w:val="0"/>
          <w:numId w:val="35"/>
        </w:numPr>
        <w:spacing w:line="360" w:lineRule="auto"/>
        <w:contextualSpacing/>
        <w:jc w:val="both"/>
        <w:rPr>
          <w:rFonts w:ascii="Verdana" w:hAnsi="Verdana"/>
        </w:rPr>
      </w:pPr>
      <w:r w:rsidRPr="007766CB">
        <w:rPr>
          <w:rFonts w:ascii="Verdana" w:hAnsi="Verdana"/>
        </w:rPr>
        <w:t xml:space="preserve"> </w:t>
      </w:r>
      <w:r w:rsidR="00EE1B5A" w:rsidRPr="007766CB">
        <w:rPr>
          <w:rFonts w:ascii="Verdana" w:hAnsi="Verdana"/>
        </w:rPr>
        <w:t>Proven w</w:t>
      </w:r>
      <w:r w:rsidRPr="007766CB">
        <w:rPr>
          <w:rFonts w:ascii="Verdana" w:hAnsi="Verdana"/>
        </w:rPr>
        <w:t>ork experience in the area of public health and social protection</w:t>
      </w:r>
      <w:r w:rsidR="00DF066B" w:rsidRPr="007766CB">
        <w:rPr>
          <w:rFonts w:ascii="Verdana" w:hAnsi="Verdana"/>
        </w:rPr>
        <w:t>.</w:t>
      </w:r>
    </w:p>
    <w:p w14:paraId="206E22B3" w14:textId="2D0814F4" w:rsidR="000D5668" w:rsidRPr="007766CB" w:rsidRDefault="00284F5C" w:rsidP="006058BA">
      <w:pPr>
        <w:pStyle w:val="ListParagraph"/>
        <w:numPr>
          <w:ilvl w:val="0"/>
          <w:numId w:val="35"/>
        </w:numPr>
        <w:spacing w:line="360" w:lineRule="auto"/>
        <w:contextualSpacing/>
        <w:jc w:val="both"/>
        <w:rPr>
          <w:rFonts w:ascii="Verdana" w:hAnsi="Verdana"/>
        </w:rPr>
      </w:pPr>
      <w:r w:rsidRPr="007766CB">
        <w:rPr>
          <w:rFonts w:ascii="Verdana" w:hAnsi="Verdana"/>
        </w:rPr>
        <w:t xml:space="preserve"> Proven experience in </w:t>
      </w:r>
      <w:r w:rsidR="009B18D6" w:rsidRPr="007766CB">
        <w:rPr>
          <w:rFonts w:ascii="Verdana" w:hAnsi="Verdana"/>
        </w:rPr>
        <w:t>quantitative</w:t>
      </w:r>
      <w:r w:rsidR="00AE5FFE" w:rsidRPr="007766CB">
        <w:rPr>
          <w:rFonts w:ascii="Verdana" w:hAnsi="Verdana"/>
        </w:rPr>
        <w:t xml:space="preserve"> </w:t>
      </w:r>
      <w:r w:rsidRPr="007766CB">
        <w:rPr>
          <w:rFonts w:ascii="Verdana" w:hAnsi="Verdana"/>
        </w:rPr>
        <w:t>research methods</w:t>
      </w:r>
      <w:r w:rsidR="000C268C" w:rsidRPr="007766CB">
        <w:rPr>
          <w:rFonts w:ascii="Verdana" w:hAnsi="Verdana"/>
        </w:rPr>
        <w:t xml:space="preserve">, including extensive proven experience of statistical analysis </w:t>
      </w:r>
    </w:p>
    <w:p w14:paraId="0CEF9710" w14:textId="79CE2F64" w:rsidR="00284F5C" w:rsidRPr="007766CB" w:rsidRDefault="000C268C" w:rsidP="006058BA">
      <w:pPr>
        <w:pStyle w:val="ListParagraph"/>
        <w:numPr>
          <w:ilvl w:val="0"/>
          <w:numId w:val="35"/>
        </w:numPr>
        <w:spacing w:line="360" w:lineRule="auto"/>
        <w:contextualSpacing/>
        <w:jc w:val="both"/>
        <w:rPr>
          <w:rFonts w:ascii="Verdana" w:hAnsi="Verdana"/>
        </w:rPr>
      </w:pPr>
      <w:r w:rsidRPr="007766CB">
        <w:rPr>
          <w:rFonts w:ascii="Verdana" w:hAnsi="Verdana"/>
        </w:rPr>
        <w:t>Proven experience in qualitative research methods,</w:t>
      </w:r>
      <w:r w:rsidR="000D5668" w:rsidRPr="007766CB">
        <w:rPr>
          <w:rFonts w:ascii="Verdana" w:hAnsi="Verdana"/>
        </w:rPr>
        <w:t xml:space="preserve"> including participatory methodologies.</w:t>
      </w:r>
    </w:p>
    <w:p w14:paraId="5E82EA3F" w14:textId="762FA5BE" w:rsidR="00284F5C" w:rsidRPr="007766CB" w:rsidRDefault="00284F5C" w:rsidP="006058BA">
      <w:pPr>
        <w:pStyle w:val="ListParagraph"/>
        <w:numPr>
          <w:ilvl w:val="0"/>
          <w:numId w:val="35"/>
        </w:numPr>
        <w:spacing w:line="360" w:lineRule="auto"/>
        <w:contextualSpacing/>
        <w:jc w:val="both"/>
        <w:rPr>
          <w:rFonts w:ascii="Verdana" w:hAnsi="Verdana"/>
        </w:rPr>
      </w:pPr>
      <w:r w:rsidRPr="007766CB">
        <w:rPr>
          <w:rFonts w:ascii="Verdana" w:hAnsi="Verdana"/>
        </w:rPr>
        <w:t xml:space="preserve"> Strong communication skills, proficient in working across all levels of institutions with experience of conducting interviews sensitively in a range of contexts.</w:t>
      </w:r>
    </w:p>
    <w:p w14:paraId="5F615DE2" w14:textId="59A11EF6" w:rsidR="00284F5C" w:rsidRPr="007766CB" w:rsidRDefault="00284F5C" w:rsidP="006058BA">
      <w:pPr>
        <w:pStyle w:val="ListParagraph"/>
        <w:numPr>
          <w:ilvl w:val="0"/>
          <w:numId w:val="35"/>
        </w:numPr>
        <w:spacing w:line="360" w:lineRule="auto"/>
        <w:contextualSpacing/>
        <w:jc w:val="both"/>
        <w:rPr>
          <w:rFonts w:ascii="Verdana" w:hAnsi="Verdana"/>
        </w:rPr>
      </w:pPr>
      <w:r w:rsidRPr="007766CB">
        <w:rPr>
          <w:rFonts w:ascii="Verdana" w:hAnsi="Verdana"/>
        </w:rPr>
        <w:t xml:space="preserve"> Excellent report writing skills in English</w:t>
      </w:r>
      <w:r w:rsidR="00DF066B" w:rsidRPr="007766CB">
        <w:rPr>
          <w:rFonts w:ascii="Verdana" w:hAnsi="Verdana"/>
        </w:rPr>
        <w:t>.</w:t>
      </w:r>
    </w:p>
    <w:p w14:paraId="066747B3" w14:textId="7FDBB942" w:rsidR="00AE5FFE" w:rsidRPr="007766CB" w:rsidRDefault="006C593A" w:rsidP="006058BA">
      <w:pPr>
        <w:pStyle w:val="xmsonormal"/>
        <w:numPr>
          <w:ilvl w:val="0"/>
          <w:numId w:val="35"/>
        </w:numPr>
        <w:spacing w:before="0" w:beforeAutospacing="0" w:after="0" w:afterAutospacing="0" w:line="360" w:lineRule="auto"/>
        <w:jc w:val="both"/>
        <w:rPr>
          <w:rFonts w:ascii="Verdana" w:eastAsia="Calibri" w:hAnsi="Verdana"/>
          <w:sz w:val="22"/>
          <w:szCs w:val="22"/>
          <w:lang w:eastAsia="en-US"/>
        </w:rPr>
      </w:pPr>
      <w:r w:rsidRPr="007766CB">
        <w:rPr>
          <w:rFonts w:ascii="Verdana" w:hAnsi="Verdana"/>
          <w:sz w:val="22"/>
          <w:szCs w:val="22"/>
        </w:rPr>
        <w:t xml:space="preserve">Strong understanding of the policy environment in each country and </w:t>
      </w:r>
      <w:r w:rsidRPr="007766CB">
        <w:rPr>
          <w:rFonts w:ascii="Verdana" w:eastAsia="Calibri" w:hAnsi="Verdana"/>
          <w:sz w:val="22"/>
          <w:szCs w:val="22"/>
          <w:lang w:eastAsia="en-US"/>
        </w:rPr>
        <w:t>p</w:t>
      </w:r>
      <w:r w:rsidR="00AE5FFE" w:rsidRPr="007766CB">
        <w:rPr>
          <w:rFonts w:ascii="Verdana" w:eastAsia="Calibri" w:hAnsi="Verdana"/>
          <w:sz w:val="22"/>
          <w:szCs w:val="22"/>
          <w:lang w:eastAsia="en-US"/>
        </w:rPr>
        <w:t>artners in the 4 countries</w:t>
      </w:r>
      <w:r w:rsidR="005540A4" w:rsidRPr="007766CB">
        <w:rPr>
          <w:rFonts w:ascii="Verdana" w:eastAsia="Calibri" w:hAnsi="Verdana"/>
          <w:sz w:val="22"/>
          <w:szCs w:val="22"/>
          <w:lang w:eastAsia="en-US"/>
        </w:rPr>
        <w:t xml:space="preserve"> covered by this study. </w:t>
      </w:r>
    </w:p>
    <w:p w14:paraId="1C8F99AA" w14:textId="77777777" w:rsidR="00C358F7" w:rsidRPr="005C0E66" w:rsidRDefault="00C358F7" w:rsidP="006058BA">
      <w:pPr>
        <w:spacing w:line="360" w:lineRule="auto"/>
        <w:ind w:left="360"/>
        <w:contextualSpacing/>
        <w:jc w:val="both"/>
        <w:rPr>
          <w:rFonts w:ascii="Verdana" w:hAnsi="Verdana"/>
        </w:rPr>
      </w:pPr>
    </w:p>
    <w:p w14:paraId="0EA08FD2" w14:textId="609B7A0F" w:rsidR="00993AB6" w:rsidRDefault="000B6E01" w:rsidP="006058BA">
      <w:pPr>
        <w:pStyle w:val="Heading1"/>
        <w:spacing w:line="360" w:lineRule="auto"/>
        <w:jc w:val="both"/>
        <w:rPr>
          <w:rFonts w:ascii="Verdana" w:hAnsi="Verdana"/>
          <w:szCs w:val="24"/>
        </w:rPr>
      </w:pPr>
      <w:r w:rsidRPr="005C0E66">
        <w:rPr>
          <w:rFonts w:ascii="Verdana" w:hAnsi="Verdana"/>
          <w:szCs w:val="24"/>
        </w:rPr>
        <w:t>8</w:t>
      </w:r>
      <w:r w:rsidR="00EE6B07" w:rsidRPr="005C0E66">
        <w:rPr>
          <w:rFonts w:ascii="Verdana" w:hAnsi="Verdana"/>
          <w:szCs w:val="24"/>
        </w:rPr>
        <w:t xml:space="preserve">. </w:t>
      </w:r>
      <w:r w:rsidR="003D0A25" w:rsidRPr="005C0E66">
        <w:rPr>
          <w:rFonts w:ascii="Verdana" w:hAnsi="Verdana"/>
          <w:szCs w:val="24"/>
        </w:rPr>
        <w:t>S</w:t>
      </w:r>
      <w:r w:rsidR="00BD6D43">
        <w:rPr>
          <w:rFonts w:ascii="Verdana" w:hAnsi="Verdana"/>
          <w:szCs w:val="24"/>
        </w:rPr>
        <w:t>ubmission of Proposals</w:t>
      </w:r>
    </w:p>
    <w:p w14:paraId="54624D03" w14:textId="77777777" w:rsidR="007766CB" w:rsidRPr="005C0E66" w:rsidRDefault="007766CB" w:rsidP="006058BA">
      <w:pPr>
        <w:pStyle w:val="Heading1"/>
        <w:spacing w:line="360" w:lineRule="auto"/>
        <w:jc w:val="both"/>
        <w:rPr>
          <w:rFonts w:ascii="Verdana" w:hAnsi="Verdana"/>
          <w:szCs w:val="24"/>
        </w:rPr>
      </w:pPr>
    </w:p>
    <w:p w14:paraId="070DE698" w14:textId="31876CB3" w:rsidR="008E6661" w:rsidRDefault="00DD649E" w:rsidP="006058BA">
      <w:pPr>
        <w:pStyle w:val="Body1"/>
        <w:spacing w:line="360" w:lineRule="auto"/>
        <w:jc w:val="both"/>
        <w:rPr>
          <w:rFonts w:ascii="Verdana" w:hAnsi="Verdana"/>
          <w:sz w:val="22"/>
          <w:szCs w:val="22"/>
          <w:lang w:val="en-US"/>
        </w:rPr>
      </w:pPr>
      <w:r w:rsidRPr="007766CB">
        <w:rPr>
          <w:rFonts w:ascii="Verdana" w:hAnsi="Verdana"/>
          <w:sz w:val="22"/>
          <w:szCs w:val="22"/>
          <w:lang w:val="en-US"/>
        </w:rPr>
        <w:t>Expressions of interest are sought from applicants meeting the criteria above</w:t>
      </w:r>
      <w:r w:rsidR="00453292">
        <w:rPr>
          <w:rFonts w:ascii="Verdana" w:hAnsi="Verdana"/>
          <w:sz w:val="22"/>
          <w:szCs w:val="22"/>
          <w:lang w:val="en-US"/>
        </w:rPr>
        <w:t xml:space="preserve">. </w:t>
      </w:r>
    </w:p>
    <w:p w14:paraId="3361DA55" w14:textId="77777777" w:rsidR="00BD6D43" w:rsidRPr="008E6661" w:rsidRDefault="00BD6D43" w:rsidP="006058BA">
      <w:pPr>
        <w:pStyle w:val="Body1"/>
        <w:spacing w:line="360" w:lineRule="auto"/>
        <w:jc w:val="both"/>
        <w:rPr>
          <w:rFonts w:ascii="Verdana" w:hAnsi="Verdana"/>
          <w:sz w:val="22"/>
          <w:szCs w:val="22"/>
          <w:lang w:val="en-US"/>
        </w:rPr>
      </w:pPr>
    </w:p>
    <w:p w14:paraId="4CE0C747" w14:textId="77777777" w:rsidR="00DD649E" w:rsidRPr="007766CB" w:rsidRDefault="00DD649E" w:rsidP="006058BA">
      <w:pPr>
        <w:pStyle w:val="Body1"/>
        <w:spacing w:line="360" w:lineRule="auto"/>
        <w:jc w:val="both"/>
        <w:rPr>
          <w:rFonts w:ascii="Verdana" w:hAnsi="Verdana"/>
          <w:sz w:val="22"/>
          <w:szCs w:val="22"/>
          <w:lang w:val="en-US"/>
        </w:rPr>
      </w:pPr>
      <w:r w:rsidRPr="007766CB">
        <w:rPr>
          <w:rFonts w:ascii="Verdana" w:hAnsi="Verdana"/>
          <w:sz w:val="22"/>
          <w:szCs w:val="22"/>
          <w:lang w:val="en-US"/>
        </w:rPr>
        <w:t>The expressions of interest should include:</w:t>
      </w:r>
    </w:p>
    <w:p w14:paraId="6649D6DE" w14:textId="1DC37F33" w:rsidR="00DD649E" w:rsidRPr="007766CB" w:rsidRDefault="00DD649E" w:rsidP="006058BA">
      <w:pPr>
        <w:pStyle w:val="Body1"/>
        <w:numPr>
          <w:ilvl w:val="0"/>
          <w:numId w:val="36"/>
        </w:numPr>
        <w:spacing w:line="360" w:lineRule="auto"/>
        <w:jc w:val="both"/>
        <w:rPr>
          <w:rFonts w:ascii="Verdana" w:hAnsi="Verdana"/>
          <w:sz w:val="22"/>
          <w:szCs w:val="22"/>
          <w:lang w:val="en-US"/>
        </w:rPr>
      </w:pPr>
      <w:r w:rsidRPr="007766CB">
        <w:rPr>
          <w:rFonts w:ascii="Verdana" w:hAnsi="Verdana"/>
          <w:sz w:val="22"/>
          <w:szCs w:val="22"/>
          <w:lang w:val="en-US"/>
        </w:rPr>
        <w:t>A cover letter: A short (one page) cover letter addressing the selection criteria above.</w:t>
      </w:r>
    </w:p>
    <w:p w14:paraId="39C4E7F4" w14:textId="027301E8" w:rsidR="00DD649E" w:rsidRPr="007766CB" w:rsidRDefault="00DD649E" w:rsidP="006058BA">
      <w:pPr>
        <w:pStyle w:val="Body1"/>
        <w:numPr>
          <w:ilvl w:val="0"/>
          <w:numId w:val="36"/>
        </w:numPr>
        <w:spacing w:line="360" w:lineRule="auto"/>
        <w:jc w:val="both"/>
        <w:rPr>
          <w:rFonts w:ascii="Verdana" w:hAnsi="Verdana"/>
          <w:sz w:val="22"/>
          <w:szCs w:val="22"/>
          <w:lang w:val="en-US"/>
        </w:rPr>
      </w:pPr>
      <w:r w:rsidRPr="007766CB">
        <w:rPr>
          <w:rFonts w:ascii="Verdana" w:hAnsi="Verdana"/>
          <w:sz w:val="22"/>
          <w:szCs w:val="22"/>
          <w:lang w:val="en-US"/>
        </w:rPr>
        <w:t xml:space="preserve">The applicant’s CV (maximum 3 pages) outlining his/her experience </w:t>
      </w:r>
    </w:p>
    <w:p w14:paraId="5203454B" w14:textId="1BBE9546" w:rsidR="00DD649E" w:rsidRPr="007766CB" w:rsidRDefault="00DD649E" w:rsidP="006058BA">
      <w:pPr>
        <w:pStyle w:val="Body1"/>
        <w:numPr>
          <w:ilvl w:val="0"/>
          <w:numId w:val="36"/>
        </w:numPr>
        <w:spacing w:line="360" w:lineRule="auto"/>
        <w:jc w:val="both"/>
        <w:rPr>
          <w:rFonts w:ascii="Verdana" w:hAnsi="Verdana"/>
          <w:sz w:val="22"/>
          <w:szCs w:val="22"/>
          <w:lang w:val="en-US"/>
        </w:rPr>
      </w:pPr>
      <w:r w:rsidRPr="007766CB">
        <w:rPr>
          <w:rFonts w:ascii="Verdana" w:hAnsi="Verdana"/>
          <w:sz w:val="22"/>
          <w:szCs w:val="22"/>
          <w:lang w:val="en-US"/>
        </w:rPr>
        <w:t>An example of a relevant piece of work undertaken by the applicant.</w:t>
      </w:r>
    </w:p>
    <w:p w14:paraId="62863D4A" w14:textId="0AD3294B" w:rsidR="00DD649E" w:rsidRPr="007766CB" w:rsidRDefault="00DD649E" w:rsidP="006058BA">
      <w:pPr>
        <w:pStyle w:val="Body1"/>
        <w:numPr>
          <w:ilvl w:val="0"/>
          <w:numId w:val="36"/>
        </w:numPr>
        <w:spacing w:line="360" w:lineRule="auto"/>
        <w:jc w:val="both"/>
        <w:rPr>
          <w:rFonts w:ascii="Verdana" w:hAnsi="Verdana"/>
          <w:sz w:val="22"/>
          <w:szCs w:val="22"/>
          <w:lang w:val="en-US"/>
        </w:rPr>
      </w:pPr>
      <w:r w:rsidRPr="007766CB">
        <w:rPr>
          <w:rFonts w:ascii="Verdana" w:hAnsi="Verdana"/>
          <w:sz w:val="22"/>
          <w:szCs w:val="22"/>
          <w:lang w:val="en-US"/>
        </w:rPr>
        <w:t>Technical proposal (maximum five pages) illustrating the applicant’s understanding of the TOR and task to be accomplished, and plan including any logistic support required.</w:t>
      </w:r>
    </w:p>
    <w:p w14:paraId="08293805" w14:textId="53751B56" w:rsidR="00993AB6" w:rsidRDefault="00DD649E" w:rsidP="006058BA">
      <w:pPr>
        <w:pStyle w:val="Body1"/>
        <w:numPr>
          <w:ilvl w:val="0"/>
          <w:numId w:val="36"/>
        </w:numPr>
        <w:spacing w:line="360" w:lineRule="auto"/>
        <w:jc w:val="both"/>
        <w:rPr>
          <w:rFonts w:ascii="Verdana" w:hAnsi="Verdana"/>
          <w:sz w:val="22"/>
          <w:szCs w:val="22"/>
          <w:lang w:val="en-US"/>
        </w:rPr>
      </w:pPr>
      <w:r w:rsidRPr="007766CB">
        <w:rPr>
          <w:rFonts w:ascii="Verdana" w:hAnsi="Verdana"/>
          <w:sz w:val="22"/>
          <w:szCs w:val="22"/>
          <w:lang w:val="en-US"/>
        </w:rPr>
        <w:t xml:space="preserve">Financial proposal: The financial proposal should provide cost estimates for services rendered including daily consultancy fees. </w:t>
      </w:r>
    </w:p>
    <w:p w14:paraId="411DC8E6" w14:textId="77777777" w:rsidR="008E6661" w:rsidRDefault="008E6661" w:rsidP="008E6661">
      <w:pPr>
        <w:jc w:val="both"/>
        <w:rPr>
          <w:rFonts w:ascii="Verdana" w:hAnsi="Verdana"/>
          <w:b/>
          <w:sz w:val="20"/>
          <w:szCs w:val="20"/>
        </w:rPr>
      </w:pPr>
    </w:p>
    <w:p w14:paraId="2EB0E923" w14:textId="77777777" w:rsidR="008E6661" w:rsidRDefault="008E6661" w:rsidP="008E6661">
      <w:pPr>
        <w:jc w:val="both"/>
        <w:rPr>
          <w:rFonts w:ascii="Verdana" w:hAnsi="Verdana"/>
          <w:b/>
          <w:sz w:val="20"/>
          <w:szCs w:val="20"/>
        </w:rPr>
      </w:pPr>
    </w:p>
    <w:p w14:paraId="71788394" w14:textId="77777777" w:rsidR="00253B3A" w:rsidRDefault="00253B3A" w:rsidP="008E6661">
      <w:pPr>
        <w:jc w:val="both"/>
        <w:rPr>
          <w:rFonts w:ascii="Verdana" w:hAnsi="Verdana"/>
          <w:b/>
          <w:sz w:val="20"/>
          <w:szCs w:val="20"/>
        </w:rPr>
      </w:pPr>
    </w:p>
    <w:p w14:paraId="375CB3F6" w14:textId="77777777" w:rsidR="00253B3A" w:rsidRDefault="00253B3A" w:rsidP="008E6661">
      <w:pPr>
        <w:jc w:val="both"/>
        <w:rPr>
          <w:rFonts w:ascii="Verdana" w:hAnsi="Verdana"/>
          <w:b/>
          <w:sz w:val="20"/>
          <w:szCs w:val="20"/>
        </w:rPr>
      </w:pPr>
    </w:p>
    <w:p w14:paraId="0B9DC201" w14:textId="77777777" w:rsidR="008E6661" w:rsidRPr="008E6661" w:rsidRDefault="008E6661" w:rsidP="008E6661">
      <w:pPr>
        <w:jc w:val="both"/>
        <w:rPr>
          <w:rFonts w:ascii="Verdana" w:hAnsi="Verdana"/>
          <w:b/>
          <w:sz w:val="22"/>
          <w:szCs w:val="22"/>
        </w:rPr>
      </w:pPr>
      <w:r w:rsidRPr="008E6661">
        <w:rPr>
          <w:rFonts w:ascii="Verdana" w:hAnsi="Verdana"/>
          <w:b/>
          <w:sz w:val="22"/>
          <w:szCs w:val="22"/>
        </w:rPr>
        <w:lastRenderedPageBreak/>
        <w:t>Tax Liability</w:t>
      </w:r>
    </w:p>
    <w:p w14:paraId="09C32586" w14:textId="77777777" w:rsidR="008E6661" w:rsidRPr="008E6661" w:rsidRDefault="008E6661" w:rsidP="008E6661">
      <w:pPr>
        <w:jc w:val="both"/>
        <w:rPr>
          <w:rFonts w:ascii="Verdana" w:hAnsi="Verdana" w:cs="Arial"/>
          <w:sz w:val="22"/>
          <w:szCs w:val="22"/>
          <w:lang w:val="de-DE"/>
        </w:rPr>
      </w:pPr>
    </w:p>
    <w:p w14:paraId="1E833796" w14:textId="77777777" w:rsidR="008E6661" w:rsidRPr="008E6661" w:rsidRDefault="008E6661" w:rsidP="008E6661">
      <w:pPr>
        <w:jc w:val="both"/>
        <w:rPr>
          <w:rFonts w:ascii="Verdana" w:hAnsi="Verdana" w:cs="Arial"/>
          <w:sz w:val="22"/>
          <w:szCs w:val="22"/>
          <w:lang w:val="de-DE"/>
        </w:rPr>
      </w:pPr>
      <w:r w:rsidRPr="008E6661">
        <w:rPr>
          <w:rFonts w:ascii="Verdana" w:hAnsi="Verdana" w:cs="Arial"/>
          <w:sz w:val="22"/>
          <w:szCs w:val="22"/>
          <w:lang w:val="de-DE"/>
        </w:rPr>
        <w:t>Settlement of any tax liability arising from this agreement will remain the responsibility of the consultant.</w:t>
      </w:r>
    </w:p>
    <w:p w14:paraId="2AF827EC" w14:textId="77777777" w:rsidR="008E6661" w:rsidRPr="008E6661" w:rsidRDefault="008E6661" w:rsidP="008E6661">
      <w:pPr>
        <w:jc w:val="both"/>
        <w:rPr>
          <w:rFonts w:ascii="Verdana" w:hAnsi="Verdana" w:cs="Arial"/>
          <w:sz w:val="22"/>
          <w:szCs w:val="22"/>
          <w:lang w:val="de-DE"/>
        </w:rPr>
      </w:pPr>
    </w:p>
    <w:p w14:paraId="0D204594" w14:textId="77777777" w:rsidR="008E6661" w:rsidRPr="008E6661" w:rsidRDefault="008E6661" w:rsidP="008E6661">
      <w:pPr>
        <w:jc w:val="both"/>
        <w:rPr>
          <w:rFonts w:ascii="Verdana" w:hAnsi="Verdana" w:cs="Arial"/>
          <w:sz w:val="16"/>
          <w:szCs w:val="16"/>
          <w:lang w:val="de-DE"/>
        </w:rPr>
      </w:pPr>
    </w:p>
    <w:p w14:paraId="2471E81F" w14:textId="6279AFC0" w:rsidR="00BD6D43" w:rsidRPr="00F30BEA" w:rsidRDefault="00BD6D43" w:rsidP="00BD6D43">
      <w:pPr>
        <w:pStyle w:val="Default"/>
        <w:rPr>
          <w:sz w:val="22"/>
          <w:szCs w:val="22"/>
        </w:rPr>
      </w:pPr>
      <w:r w:rsidRPr="00F30BEA">
        <w:rPr>
          <w:b/>
          <w:bCs/>
          <w:sz w:val="22"/>
          <w:szCs w:val="22"/>
        </w:rPr>
        <w:t>Deadline for submission of EoI and interpretation of ToR</w:t>
      </w:r>
      <w:bookmarkStart w:id="0" w:name="_GoBack"/>
      <w:bookmarkEnd w:id="0"/>
      <w:r w:rsidRPr="00F30BEA">
        <w:rPr>
          <w:sz w:val="22"/>
          <w:szCs w:val="22"/>
        </w:rPr>
        <w:t xml:space="preserve">: </w:t>
      </w:r>
      <w:r w:rsidR="00E4157E" w:rsidRPr="00F30BEA">
        <w:rPr>
          <w:sz w:val="22"/>
          <w:szCs w:val="22"/>
        </w:rPr>
        <w:t>10</w:t>
      </w:r>
      <w:r w:rsidR="00E4157E" w:rsidRPr="00F30BEA">
        <w:rPr>
          <w:sz w:val="22"/>
          <w:szCs w:val="22"/>
          <w:vertAlign w:val="superscript"/>
        </w:rPr>
        <w:t>th</w:t>
      </w:r>
      <w:r w:rsidR="00E4157E" w:rsidRPr="00F30BEA">
        <w:rPr>
          <w:sz w:val="22"/>
          <w:szCs w:val="22"/>
        </w:rPr>
        <w:t xml:space="preserve"> March</w:t>
      </w:r>
      <w:r w:rsidRPr="00F30BEA">
        <w:rPr>
          <w:sz w:val="22"/>
          <w:szCs w:val="22"/>
        </w:rPr>
        <w:t>, 2016</w:t>
      </w:r>
      <w:r w:rsidR="00771950">
        <w:rPr>
          <w:sz w:val="22"/>
          <w:szCs w:val="22"/>
        </w:rPr>
        <w:t>.</w:t>
      </w:r>
    </w:p>
    <w:p w14:paraId="560B8CFB" w14:textId="77777777" w:rsidR="00BD6D43" w:rsidRPr="00F30BEA" w:rsidRDefault="00BD6D43" w:rsidP="00BD6D43">
      <w:pPr>
        <w:jc w:val="both"/>
        <w:rPr>
          <w:rFonts w:ascii="Verdana" w:hAnsi="Verdana"/>
          <w:b/>
          <w:bCs/>
          <w:sz w:val="22"/>
          <w:szCs w:val="22"/>
        </w:rPr>
      </w:pPr>
    </w:p>
    <w:p w14:paraId="2EF6EDA8" w14:textId="77777777" w:rsidR="00F30BEA" w:rsidRPr="00F30BEA" w:rsidRDefault="00BD6D43" w:rsidP="00F30BEA">
      <w:pPr>
        <w:rPr>
          <w:rFonts w:ascii="Verdana" w:eastAsiaTheme="minorHAnsi" w:hAnsi="Verdana" w:cstheme="minorBidi"/>
          <w:sz w:val="22"/>
          <w:szCs w:val="22"/>
        </w:rPr>
      </w:pPr>
      <w:r w:rsidRPr="00F30BEA">
        <w:rPr>
          <w:rFonts w:ascii="Verdana" w:hAnsi="Verdana"/>
          <w:b/>
          <w:bCs/>
          <w:sz w:val="22"/>
          <w:szCs w:val="22"/>
        </w:rPr>
        <w:t xml:space="preserve">Email for Applications: </w:t>
      </w:r>
      <w:hyperlink r:id="rId10" w:history="1">
        <w:r w:rsidR="00F30BEA" w:rsidRPr="00F30BEA">
          <w:rPr>
            <w:rFonts w:ascii="Verdana" w:eastAsiaTheme="minorHAnsi" w:hAnsi="Verdana" w:cstheme="minorBidi"/>
            <w:color w:val="0000FF" w:themeColor="hyperlink"/>
            <w:sz w:val="22"/>
            <w:szCs w:val="22"/>
            <w:u w:val="single"/>
          </w:rPr>
          <w:t>hr.ewca@helpage.org</w:t>
        </w:r>
      </w:hyperlink>
    </w:p>
    <w:p w14:paraId="582475AC" w14:textId="463D0BB5" w:rsidR="008E6661" w:rsidRPr="00F30BEA" w:rsidRDefault="008E6661" w:rsidP="00BD6D43">
      <w:pPr>
        <w:jc w:val="both"/>
        <w:rPr>
          <w:rFonts w:ascii="Verdana" w:hAnsi="Verdana"/>
          <w:sz w:val="22"/>
          <w:szCs w:val="22"/>
        </w:rPr>
      </w:pPr>
    </w:p>
    <w:p w14:paraId="2A2894CA" w14:textId="77777777" w:rsidR="00AA0C9A" w:rsidRPr="00F30BEA" w:rsidRDefault="00AA0C9A" w:rsidP="00BD6D43">
      <w:pPr>
        <w:jc w:val="both"/>
        <w:rPr>
          <w:rFonts w:ascii="Verdana" w:hAnsi="Verdana"/>
          <w:sz w:val="22"/>
          <w:szCs w:val="22"/>
        </w:rPr>
      </w:pPr>
    </w:p>
    <w:p w14:paraId="7BA44330" w14:textId="77777777" w:rsidR="00AA0C9A" w:rsidRDefault="00AA0C9A" w:rsidP="00BD6D43">
      <w:pPr>
        <w:jc w:val="both"/>
        <w:rPr>
          <w:rFonts w:ascii="Verdana" w:hAnsi="Verdana"/>
          <w:sz w:val="22"/>
          <w:szCs w:val="22"/>
        </w:rPr>
      </w:pPr>
    </w:p>
    <w:p w14:paraId="67B28125" w14:textId="77777777" w:rsidR="00AA0C9A" w:rsidRDefault="00AA0C9A" w:rsidP="00BD6D43">
      <w:pPr>
        <w:jc w:val="both"/>
        <w:rPr>
          <w:rFonts w:ascii="Verdana" w:hAnsi="Verdana"/>
          <w:sz w:val="22"/>
          <w:szCs w:val="22"/>
        </w:rPr>
      </w:pPr>
    </w:p>
    <w:p w14:paraId="296DFD89" w14:textId="77777777" w:rsidR="00AA0C9A" w:rsidRDefault="00AA0C9A" w:rsidP="00BD6D43">
      <w:pPr>
        <w:jc w:val="both"/>
        <w:rPr>
          <w:rFonts w:ascii="Verdana" w:hAnsi="Verdana"/>
          <w:sz w:val="22"/>
          <w:szCs w:val="22"/>
        </w:rPr>
      </w:pPr>
    </w:p>
    <w:p w14:paraId="106B29A3" w14:textId="77777777" w:rsidR="00AA0C9A" w:rsidRDefault="00AA0C9A" w:rsidP="00BD6D43">
      <w:pPr>
        <w:jc w:val="both"/>
        <w:rPr>
          <w:rFonts w:ascii="Verdana" w:hAnsi="Verdana"/>
          <w:sz w:val="22"/>
          <w:szCs w:val="22"/>
        </w:rPr>
      </w:pPr>
    </w:p>
    <w:p w14:paraId="13DD3CB1" w14:textId="77777777" w:rsidR="00AA0C9A" w:rsidRDefault="00AA0C9A" w:rsidP="00BD6D43">
      <w:pPr>
        <w:jc w:val="both"/>
        <w:rPr>
          <w:rFonts w:ascii="Verdana" w:hAnsi="Verdana"/>
          <w:sz w:val="22"/>
          <w:szCs w:val="22"/>
        </w:rPr>
      </w:pPr>
    </w:p>
    <w:p w14:paraId="02A4B0A6" w14:textId="77777777" w:rsidR="00BD6D43" w:rsidRDefault="00BD6D43" w:rsidP="00BD6D43">
      <w:pPr>
        <w:jc w:val="both"/>
        <w:rPr>
          <w:rFonts w:ascii="Verdana" w:hAnsi="Verdana"/>
          <w:sz w:val="22"/>
          <w:szCs w:val="22"/>
        </w:rPr>
      </w:pPr>
    </w:p>
    <w:p w14:paraId="46EE858D" w14:textId="77777777" w:rsidR="00BD6D43" w:rsidRDefault="00BD6D43" w:rsidP="00BD6D43">
      <w:pPr>
        <w:jc w:val="both"/>
        <w:rPr>
          <w:rFonts w:ascii="Verdana" w:hAnsi="Verdana"/>
          <w:sz w:val="22"/>
          <w:szCs w:val="22"/>
        </w:rPr>
      </w:pPr>
    </w:p>
    <w:p w14:paraId="4C01B769" w14:textId="77777777" w:rsidR="00BD6D43" w:rsidRDefault="00BD6D43" w:rsidP="00BD6D43">
      <w:pPr>
        <w:jc w:val="both"/>
        <w:rPr>
          <w:rFonts w:ascii="Verdana" w:hAnsi="Verdana"/>
          <w:sz w:val="22"/>
          <w:szCs w:val="22"/>
        </w:rPr>
      </w:pPr>
    </w:p>
    <w:p w14:paraId="3F5A03E5" w14:textId="77777777" w:rsidR="00BD6D43" w:rsidRDefault="00BD6D43" w:rsidP="00BD6D43">
      <w:pPr>
        <w:jc w:val="both"/>
        <w:rPr>
          <w:rFonts w:ascii="Verdana" w:hAnsi="Verdana"/>
          <w:sz w:val="22"/>
          <w:szCs w:val="22"/>
        </w:rPr>
      </w:pPr>
    </w:p>
    <w:p w14:paraId="2D3B6E23" w14:textId="77777777" w:rsidR="00BD6D43" w:rsidRPr="00BD6D43" w:rsidRDefault="00BD6D43" w:rsidP="00BD6D43">
      <w:pPr>
        <w:jc w:val="both"/>
        <w:rPr>
          <w:rFonts w:ascii="Verdana" w:hAnsi="Verdana"/>
          <w:sz w:val="22"/>
          <w:szCs w:val="22"/>
        </w:rPr>
      </w:pPr>
    </w:p>
    <w:sectPr w:rsidR="00BD6D43" w:rsidRPr="00BD6D43">
      <w:headerReference w:type="default" r:id="rId11"/>
      <w:footerReference w:type="default" r:id="rId12"/>
      <w:pgSz w:w="11900" w:h="16840"/>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5F4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CAAB" w14:textId="77777777" w:rsidR="00CE3CFA" w:rsidRDefault="00CE3CFA">
      <w:r>
        <w:separator/>
      </w:r>
    </w:p>
  </w:endnote>
  <w:endnote w:type="continuationSeparator" w:id="0">
    <w:p w14:paraId="49DD18BD" w14:textId="77777777" w:rsidR="00CE3CFA" w:rsidRDefault="00C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0860" w14:textId="2A36740D" w:rsidR="00634B8E" w:rsidRPr="00A4315D" w:rsidRDefault="00634B8E" w:rsidP="00DD649E">
    <w:pPr>
      <w:tabs>
        <w:tab w:val="left" w:pos="0"/>
        <w:tab w:val="center" w:pos="4680"/>
        <w:tab w:val="center" w:pos="4816"/>
        <w:tab w:val="right" w:pos="9360"/>
        <w:tab w:val="right" w:pos="9612"/>
        <w:tab w:val="right" w:pos="9632"/>
      </w:tabs>
      <w:jc w:val="right"/>
      <w:outlineLvl w:val="0"/>
      <w:rPr>
        <w:rFonts w:eastAsia="Arial Unicode MS"/>
        <w:color w:val="000000"/>
        <w:sz w:val="20"/>
        <w:u w:color="000000"/>
      </w:rPr>
    </w:pPr>
    <w:r w:rsidRPr="00A4315D">
      <w:rPr>
        <w:rFonts w:eastAsia="Arial Unicode MS"/>
        <w:color w:val="000000"/>
        <w:sz w:val="20"/>
        <w:u w:color="000000"/>
      </w:rPr>
      <w:t xml:space="preserve">Page </w:t>
    </w:r>
    <w:r w:rsidRPr="00A4315D">
      <w:rPr>
        <w:rFonts w:eastAsia="Arial Unicode MS"/>
        <w:color w:val="000000"/>
        <w:sz w:val="20"/>
        <w:u w:color="000000"/>
      </w:rPr>
      <w:fldChar w:fldCharType="begin"/>
    </w:r>
    <w:r w:rsidRPr="00A4315D">
      <w:rPr>
        <w:rFonts w:eastAsia="Arial Unicode MS"/>
        <w:color w:val="000000"/>
        <w:sz w:val="20"/>
        <w:u w:color="000000"/>
      </w:rPr>
      <w:instrText xml:space="preserve"> PAGE </w:instrText>
    </w:r>
    <w:r w:rsidRPr="00A4315D">
      <w:rPr>
        <w:rFonts w:eastAsia="Arial Unicode MS"/>
        <w:color w:val="000000"/>
        <w:sz w:val="20"/>
        <w:u w:color="000000"/>
      </w:rPr>
      <w:fldChar w:fldCharType="separate"/>
    </w:r>
    <w:r w:rsidR="005F39E2">
      <w:rPr>
        <w:rFonts w:eastAsia="Arial Unicode MS"/>
        <w:noProof/>
        <w:color w:val="000000"/>
        <w:sz w:val="20"/>
        <w:u w:color="000000"/>
      </w:rPr>
      <w:t>3</w:t>
    </w:r>
    <w:r w:rsidRPr="00A4315D">
      <w:rPr>
        <w:rFonts w:eastAsia="Arial Unicode MS"/>
        <w:color w:val="000000"/>
        <w:sz w:val="2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A94F" w14:textId="77777777" w:rsidR="00CE3CFA" w:rsidRDefault="00CE3CFA">
      <w:r>
        <w:separator/>
      </w:r>
    </w:p>
  </w:footnote>
  <w:footnote w:type="continuationSeparator" w:id="0">
    <w:p w14:paraId="452BA779" w14:textId="77777777" w:rsidR="00CE3CFA" w:rsidRDefault="00CE3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0571" w14:textId="6F76801E" w:rsidR="00634B8E" w:rsidRDefault="00634B8E" w:rsidP="00451246">
    <w:pPr>
      <w:tabs>
        <w:tab w:val="center" w:pos="4680"/>
        <w:tab w:val="right" w:pos="9360"/>
      </w:tabs>
      <w:jc w:val="right"/>
      <w:outlineLvl w:val="0"/>
      <w:rPr>
        <w:rFonts w:eastAsia="Arial Unicode MS"/>
        <w:color w:val="000000"/>
        <w:u w:color="000000"/>
      </w:rPr>
    </w:pPr>
    <w:r>
      <w:rPr>
        <w:rFonts w:eastAsia="Arial Unicode MS"/>
        <w:color w:val="000000"/>
        <w:u w:color="000000"/>
      </w:rPr>
      <w:t>Better Health Research</w:t>
    </w:r>
  </w:p>
  <w:p w14:paraId="79F4789F" w14:textId="5BC224B6" w:rsidR="00634B8E" w:rsidRDefault="00634B8E" w:rsidP="009625FB">
    <w:pPr>
      <w:tabs>
        <w:tab w:val="center" w:pos="4680"/>
        <w:tab w:val="right" w:pos="9360"/>
      </w:tabs>
      <w:jc w:val="right"/>
      <w:outlineLvl w:val="0"/>
      <w:rPr>
        <w:rFonts w:eastAsia="Arial Unicode MS"/>
        <w:color w:val="000000"/>
        <w:u w:color="000000"/>
      </w:rPr>
    </w:pPr>
    <w:r>
      <w:rPr>
        <w:rFonts w:eastAsia="Arial Unicode MS"/>
        <w:color w:val="000000"/>
        <w:u w:color="000000"/>
      </w:rPr>
      <w:t>February 2016</w:t>
    </w:r>
  </w:p>
  <w:p w14:paraId="26DF96DA" w14:textId="77777777" w:rsidR="00634B8E" w:rsidRDefault="00634B8E" w:rsidP="00451246">
    <w:pPr>
      <w:tabs>
        <w:tab w:val="center" w:pos="4680"/>
        <w:tab w:val="right" w:pos="9360"/>
      </w:tabs>
      <w:jc w:val="center"/>
      <w:outlineLvl w:val="0"/>
      <w:rPr>
        <w:rFonts w:eastAsia="Arial Unicode MS"/>
        <w:color w:val="000000"/>
        <w:u w:color="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ImportWordListStyleDefinition313222821"/>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
    <w:nsid w:val="00000003"/>
    <w:multiLevelType w:val="multilevel"/>
    <w:tmpl w:val="894EE875"/>
    <w:lvl w:ilvl="0">
      <w:start w:val="1"/>
      <w:numFmt w:val="decimal"/>
      <w:pStyle w:val="List0"/>
      <w:lvlText w:val="%1."/>
      <w:lvlJc w:val="left"/>
      <w:pPr>
        <w:tabs>
          <w:tab w:val="num" w:pos="360"/>
        </w:tabs>
        <w:ind w:left="360" w:firstLine="0"/>
      </w:pPr>
      <w:rPr>
        <w:rFonts w:hint="default"/>
        <w:position w:val="0"/>
      </w:rPr>
    </w:lvl>
    <w:lvl w:ilvl="1">
      <w:start w:val="1"/>
      <w:numFmt w:val="decimal"/>
      <w:suff w:val="nothing"/>
      <w:lvlText w:val="%2."/>
      <w:lvlJc w:val="left"/>
      <w:pPr>
        <w:ind w:left="0" w:firstLine="720"/>
      </w:pPr>
      <w:rPr>
        <w:rFonts w:hint="default"/>
        <w:position w:val="0"/>
      </w:rPr>
    </w:lvl>
    <w:lvl w:ilvl="2">
      <w:start w:val="1"/>
      <w:numFmt w:val="decimal"/>
      <w:suff w:val="nothing"/>
      <w:lvlText w:val="%3."/>
      <w:lvlJc w:val="left"/>
      <w:pPr>
        <w:ind w:left="0" w:firstLine="1080"/>
      </w:pPr>
      <w:rPr>
        <w:rFonts w:hint="default"/>
        <w:position w:val="0"/>
      </w:rPr>
    </w:lvl>
    <w:lvl w:ilvl="3">
      <w:start w:val="1"/>
      <w:numFmt w:val="decimal"/>
      <w:suff w:val="nothing"/>
      <w:lvlText w:val="%4."/>
      <w:lvlJc w:val="left"/>
      <w:pPr>
        <w:ind w:left="0" w:firstLine="1440"/>
      </w:pPr>
      <w:rPr>
        <w:rFonts w:hint="default"/>
        <w:position w:val="0"/>
      </w:rPr>
    </w:lvl>
    <w:lvl w:ilvl="4">
      <w:start w:val="1"/>
      <w:numFmt w:val="decimal"/>
      <w:suff w:val="nothing"/>
      <w:lvlText w:val="%5."/>
      <w:lvlJc w:val="left"/>
      <w:pPr>
        <w:ind w:left="0" w:firstLine="1800"/>
      </w:pPr>
      <w:rPr>
        <w:rFonts w:hint="default"/>
        <w:position w:val="0"/>
      </w:rPr>
    </w:lvl>
    <w:lvl w:ilvl="5">
      <w:start w:val="1"/>
      <w:numFmt w:val="decimal"/>
      <w:suff w:val="nothing"/>
      <w:lvlText w:val="%6."/>
      <w:lvlJc w:val="left"/>
      <w:pPr>
        <w:ind w:left="0" w:firstLine="2160"/>
      </w:pPr>
      <w:rPr>
        <w:rFonts w:hint="default"/>
        <w:position w:val="0"/>
      </w:rPr>
    </w:lvl>
    <w:lvl w:ilvl="6">
      <w:start w:val="1"/>
      <w:numFmt w:val="decimal"/>
      <w:suff w:val="nothing"/>
      <w:lvlText w:val="%7."/>
      <w:lvlJc w:val="left"/>
      <w:pPr>
        <w:ind w:left="0" w:firstLine="2520"/>
      </w:pPr>
      <w:rPr>
        <w:rFonts w:hint="default"/>
        <w:position w:val="0"/>
      </w:rPr>
    </w:lvl>
    <w:lvl w:ilvl="7">
      <w:start w:val="1"/>
      <w:numFmt w:val="decimal"/>
      <w:suff w:val="nothing"/>
      <w:lvlText w:val="%8."/>
      <w:lvlJc w:val="left"/>
      <w:pPr>
        <w:ind w:left="0" w:firstLine="2880"/>
      </w:pPr>
      <w:rPr>
        <w:rFonts w:hint="default"/>
        <w:position w:val="0"/>
      </w:rPr>
    </w:lvl>
    <w:lvl w:ilvl="8">
      <w:start w:val="1"/>
      <w:numFmt w:val="decimal"/>
      <w:suff w:val="nothing"/>
      <w:lvlText w:val="%9."/>
      <w:lvlJc w:val="left"/>
      <w:pPr>
        <w:ind w:left="0" w:firstLine="3240"/>
      </w:pPr>
      <w:rPr>
        <w:rFonts w:hint="default"/>
        <w:position w:val="0"/>
      </w:rPr>
    </w:lvl>
  </w:abstractNum>
  <w:abstractNum w:abstractNumId="2">
    <w:nsid w:val="00000004"/>
    <w:multiLevelType w:val="multilevel"/>
    <w:tmpl w:val="894EE876"/>
    <w:lvl w:ilvl="0">
      <w:start w:val="1"/>
      <w:numFmt w:val="decimal"/>
      <w:pStyle w:val="ImportWordListStyleDefinition2"/>
      <w:suff w:val="nothing"/>
      <w:lvlText w:val="%1."/>
      <w:lvlJc w:val="left"/>
      <w:pPr>
        <w:ind w:left="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21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decimal"/>
      <w:suff w:val="nothing"/>
      <w:lvlText w:val="%9."/>
      <w:lvlJc w:val="left"/>
      <w:pPr>
        <w:ind w:left="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nsid w:val="00000006"/>
    <w:multiLevelType w:val="multilevel"/>
    <w:tmpl w:val="894EE878"/>
    <w:lvl w:ilvl="0">
      <w:start w:val="1"/>
      <w:numFmt w:val="decimal"/>
      <w:pStyle w:val="ImportWordListStyleDefinition1233465023"/>
      <w:lvlText w:val="%1."/>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4">
    <w:nsid w:val="00000008"/>
    <w:multiLevelType w:val="multilevel"/>
    <w:tmpl w:val="894EE87A"/>
    <w:lvl w:ilvl="0">
      <w:start w:val="1"/>
      <w:numFmt w:val="decimal"/>
      <w:pStyle w:val="ImportWordListStyleDefinition880747112"/>
      <w:lvlText w:val="%1."/>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A"/>
    <w:multiLevelType w:val="multilevel"/>
    <w:tmpl w:val="894EE87C"/>
    <w:lvl w:ilvl="0">
      <w:start w:val="1"/>
      <w:numFmt w:val="bullet"/>
      <w:pStyle w:val="ImportWordListStyleDefinition151985660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6">
    <w:nsid w:val="0000000C"/>
    <w:multiLevelType w:val="multilevel"/>
    <w:tmpl w:val="894EE87E"/>
    <w:lvl w:ilvl="0">
      <w:start w:val="1"/>
      <w:numFmt w:val="bullet"/>
      <w:pStyle w:val="ImportWordListStyleDefinition161363577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nsid w:val="0000000E"/>
    <w:multiLevelType w:val="multilevel"/>
    <w:tmpl w:val="894EE880"/>
    <w:lvl w:ilvl="0">
      <w:start w:val="1"/>
      <w:numFmt w:val="bullet"/>
      <w:pStyle w:val="ImportWordListStyleDefinition22040735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8">
    <w:nsid w:val="00000010"/>
    <w:multiLevelType w:val="multilevel"/>
    <w:tmpl w:val="894EE882"/>
    <w:lvl w:ilvl="0">
      <w:start w:val="1"/>
      <w:numFmt w:val="bullet"/>
      <w:pStyle w:val="ImportWordListStyleDefinition20263252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nsid w:val="07575734"/>
    <w:multiLevelType w:val="hybridMultilevel"/>
    <w:tmpl w:val="608A04AA"/>
    <w:lvl w:ilvl="0" w:tplc="0C626AE6">
      <w:start w:val="1"/>
      <w:numFmt w:val="decimal"/>
      <w:lvlText w:val="%1."/>
      <w:lvlJc w:val="left"/>
      <w:pPr>
        <w:ind w:left="720" w:hanging="360"/>
      </w:pPr>
      <w:rPr>
        <w:rFonts w:ascii="Calibri" w:hAnsi="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471B9B"/>
    <w:multiLevelType w:val="hybridMultilevel"/>
    <w:tmpl w:val="375AC654"/>
    <w:lvl w:ilvl="0" w:tplc="2CDC4988">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5663F2"/>
    <w:multiLevelType w:val="hybridMultilevel"/>
    <w:tmpl w:val="EC38D8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50A83"/>
    <w:multiLevelType w:val="hybridMultilevel"/>
    <w:tmpl w:val="37A40D44"/>
    <w:lvl w:ilvl="0" w:tplc="381E3A86">
      <w:start w:val="1"/>
      <w:numFmt w:val="lowerRoman"/>
      <w:lvlText w:val="%1."/>
      <w:lvlJc w:val="left"/>
      <w:pPr>
        <w:ind w:left="1080" w:hanging="720"/>
      </w:pPr>
      <w:rPr>
        <w:rFonts w:ascii="Verdana" w:eastAsia="Times New Roman"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4508EE"/>
    <w:multiLevelType w:val="hybridMultilevel"/>
    <w:tmpl w:val="39527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F51BB"/>
    <w:multiLevelType w:val="hybridMultilevel"/>
    <w:tmpl w:val="83025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72550"/>
    <w:multiLevelType w:val="hybridMultilevel"/>
    <w:tmpl w:val="8AD0DC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254F91"/>
    <w:multiLevelType w:val="hybridMultilevel"/>
    <w:tmpl w:val="6574802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1568DC"/>
    <w:multiLevelType w:val="hybridMultilevel"/>
    <w:tmpl w:val="3454FB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050D54"/>
    <w:multiLevelType w:val="hybridMultilevel"/>
    <w:tmpl w:val="1382A19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7A7C30"/>
    <w:multiLevelType w:val="hybridMultilevel"/>
    <w:tmpl w:val="37CC11D6"/>
    <w:lvl w:ilvl="0" w:tplc="514E8616">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DF73DA3"/>
    <w:multiLevelType w:val="hybridMultilevel"/>
    <w:tmpl w:val="78BEB784"/>
    <w:lvl w:ilvl="0" w:tplc="8D045E7E">
      <w:start w:val="200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FA7CB1"/>
    <w:multiLevelType w:val="hybridMultilevel"/>
    <w:tmpl w:val="B308BBF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8F019E"/>
    <w:multiLevelType w:val="hybridMultilevel"/>
    <w:tmpl w:val="6002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AF48A0"/>
    <w:multiLevelType w:val="hybridMultilevel"/>
    <w:tmpl w:val="BC9E6C4C"/>
    <w:lvl w:ilvl="0" w:tplc="3124BD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C1649A"/>
    <w:multiLevelType w:val="hybridMultilevel"/>
    <w:tmpl w:val="60342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05681"/>
    <w:multiLevelType w:val="hybridMultilevel"/>
    <w:tmpl w:val="B2B08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A0306"/>
    <w:multiLevelType w:val="hybridMultilevel"/>
    <w:tmpl w:val="4E12888C"/>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0F3786D"/>
    <w:multiLevelType w:val="hybridMultilevel"/>
    <w:tmpl w:val="7F24F340"/>
    <w:lvl w:ilvl="0" w:tplc="0AACA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D6F1A"/>
    <w:multiLevelType w:val="hybridMultilevel"/>
    <w:tmpl w:val="EC3A2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B3FB2"/>
    <w:multiLevelType w:val="multilevel"/>
    <w:tmpl w:val="A06A73C4"/>
    <w:lvl w:ilvl="0">
      <w:numFmt w:val="decimal"/>
      <w:pStyle w:val="bulle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174114"/>
    <w:multiLevelType w:val="hybridMultilevel"/>
    <w:tmpl w:val="DC4A844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3203A95"/>
    <w:multiLevelType w:val="hybridMultilevel"/>
    <w:tmpl w:val="39CEE2BE"/>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4A7123"/>
    <w:multiLevelType w:val="hybridMultilevel"/>
    <w:tmpl w:val="2E222B2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E202EB"/>
    <w:multiLevelType w:val="hybridMultilevel"/>
    <w:tmpl w:val="96E691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C549E8"/>
    <w:multiLevelType w:val="hybridMultilevel"/>
    <w:tmpl w:val="8AD0DC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81E27"/>
    <w:multiLevelType w:val="hybridMultilevel"/>
    <w:tmpl w:val="F15E5BA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F26D3A"/>
    <w:multiLevelType w:val="hybridMultilevel"/>
    <w:tmpl w:val="F0E4DFF8"/>
    <w:lvl w:ilvl="0" w:tplc="0802B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609AF"/>
    <w:multiLevelType w:val="hybridMultilevel"/>
    <w:tmpl w:val="E9CCC612"/>
    <w:lvl w:ilvl="0" w:tplc="04090001">
      <w:start w:val="1"/>
      <w:numFmt w:val="bullet"/>
      <w:lvlText w:val=""/>
      <w:lvlJc w:val="left"/>
      <w:pPr>
        <w:ind w:left="720" w:hanging="360"/>
      </w:pPr>
      <w:rPr>
        <w:rFonts w:ascii="Symbol" w:hAnsi="Symbol" w:hint="default"/>
      </w:rPr>
    </w:lvl>
    <w:lvl w:ilvl="1" w:tplc="3124BD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042B9"/>
    <w:multiLevelType w:val="hybridMultilevel"/>
    <w:tmpl w:val="172669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EB1B6F"/>
    <w:multiLevelType w:val="hybridMultilevel"/>
    <w:tmpl w:val="BFBE83C4"/>
    <w:lvl w:ilvl="0" w:tplc="BAB2C888">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7147EFB"/>
    <w:multiLevelType w:val="hybridMultilevel"/>
    <w:tmpl w:val="D0CC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D5625"/>
    <w:multiLevelType w:val="hybridMultilevel"/>
    <w:tmpl w:val="2BC8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9"/>
  </w:num>
  <w:num w:numId="11">
    <w:abstractNumId w:val="40"/>
  </w:num>
  <w:num w:numId="12">
    <w:abstractNumId w:val="37"/>
  </w:num>
  <w:num w:numId="13">
    <w:abstractNumId w:val="20"/>
  </w:num>
  <w:num w:numId="14">
    <w:abstractNumId w:val="12"/>
  </w:num>
  <w:num w:numId="15">
    <w:abstractNumId w:val="36"/>
  </w:num>
  <w:num w:numId="16">
    <w:abstractNumId w:val="14"/>
  </w:num>
  <w:num w:numId="17">
    <w:abstractNumId w:val="24"/>
  </w:num>
  <w:num w:numId="18">
    <w:abstractNumId w:val="25"/>
  </w:num>
  <w:num w:numId="19">
    <w:abstractNumId w:val="28"/>
  </w:num>
  <w:num w:numId="20">
    <w:abstractNumId w:val="13"/>
  </w:num>
  <w:num w:numId="21">
    <w:abstractNumId w:val="9"/>
  </w:num>
  <w:num w:numId="22">
    <w:abstractNumId w:val="34"/>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18"/>
  </w:num>
  <w:num w:numId="27">
    <w:abstractNumId w:val="33"/>
  </w:num>
  <w:num w:numId="28">
    <w:abstractNumId w:val="32"/>
  </w:num>
  <w:num w:numId="29">
    <w:abstractNumId w:val="26"/>
  </w:num>
  <w:num w:numId="30">
    <w:abstractNumId w:val="31"/>
  </w:num>
  <w:num w:numId="31">
    <w:abstractNumId w:val="17"/>
  </w:num>
  <w:num w:numId="32">
    <w:abstractNumId w:val="38"/>
  </w:num>
  <w:num w:numId="33">
    <w:abstractNumId w:val="35"/>
  </w:num>
  <w:num w:numId="34">
    <w:abstractNumId w:val="16"/>
  </w:num>
  <w:num w:numId="35">
    <w:abstractNumId w:val="11"/>
  </w:num>
  <w:num w:numId="36">
    <w:abstractNumId w:val="21"/>
  </w:num>
  <w:num w:numId="37">
    <w:abstractNumId w:val="22"/>
  </w:num>
  <w:num w:numId="38">
    <w:abstractNumId w:val="41"/>
  </w:num>
  <w:num w:numId="39">
    <w:abstractNumId w:val="39"/>
  </w:num>
  <w:num w:numId="40">
    <w:abstractNumId w:val="10"/>
  </w:num>
  <w:num w:numId="41">
    <w:abstractNumId w:val="30"/>
  </w:num>
  <w:num w:numId="42">
    <w:abstractNumId w:val="2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adere Tedla">
    <w15:presenceInfo w15:providerId="AD" w15:userId="S-1-5-21-316275112-285981866-752514133-1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69"/>
    <w:rsid w:val="000063D8"/>
    <w:rsid w:val="00010610"/>
    <w:rsid w:val="000145E5"/>
    <w:rsid w:val="000214FD"/>
    <w:rsid w:val="000273BB"/>
    <w:rsid w:val="00031287"/>
    <w:rsid w:val="00031BFB"/>
    <w:rsid w:val="000362F1"/>
    <w:rsid w:val="000414D6"/>
    <w:rsid w:val="000422E2"/>
    <w:rsid w:val="00042F04"/>
    <w:rsid w:val="00044D68"/>
    <w:rsid w:val="00054F65"/>
    <w:rsid w:val="00056685"/>
    <w:rsid w:val="00062CDB"/>
    <w:rsid w:val="00066383"/>
    <w:rsid w:val="00085560"/>
    <w:rsid w:val="000879E1"/>
    <w:rsid w:val="00097089"/>
    <w:rsid w:val="000A294E"/>
    <w:rsid w:val="000A3F31"/>
    <w:rsid w:val="000B6E01"/>
    <w:rsid w:val="000B6EBC"/>
    <w:rsid w:val="000C268C"/>
    <w:rsid w:val="000C2A34"/>
    <w:rsid w:val="000C2F5B"/>
    <w:rsid w:val="000D3EFC"/>
    <w:rsid w:val="000D5668"/>
    <w:rsid w:val="000E43A0"/>
    <w:rsid w:val="000F312F"/>
    <w:rsid w:val="0010506C"/>
    <w:rsid w:val="00105B43"/>
    <w:rsid w:val="00115185"/>
    <w:rsid w:val="00120F3D"/>
    <w:rsid w:val="00122386"/>
    <w:rsid w:val="00124726"/>
    <w:rsid w:val="00125484"/>
    <w:rsid w:val="001264C8"/>
    <w:rsid w:val="00132B20"/>
    <w:rsid w:val="0014146E"/>
    <w:rsid w:val="00142838"/>
    <w:rsid w:val="001526C3"/>
    <w:rsid w:val="0015286B"/>
    <w:rsid w:val="00164C15"/>
    <w:rsid w:val="00170E58"/>
    <w:rsid w:val="00185022"/>
    <w:rsid w:val="001874C2"/>
    <w:rsid w:val="001916D6"/>
    <w:rsid w:val="00194C46"/>
    <w:rsid w:val="001A5A37"/>
    <w:rsid w:val="001A6D97"/>
    <w:rsid w:val="001B6649"/>
    <w:rsid w:val="001D2CE8"/>
    <w:rsid w:val="001D469F"/>
    <w:rsid w:val="001E0B0D"/>
    <w:rsid w:val="001F077A"/>
    <w:rsid w:val="001F0FE5"/>
    <w:rsid w:val="001F4979"/>
    <w:rsid w:val="001F6F8C"/>
    <w:rsid w:val="0020231E"/>
    <w:rsid w:val="002037E3"/>
    <w:rsid w:val="00205A43"/>
    <w:rsid w:val="00212C0D"/>
    <w:rsid w:val="00215586"/>
    <w:rsid w:val="002200AF"/>
    <w:rsid w:val="002259D8"/>
    <w:rsid w:val="00232752"/>
    <w:rsid w:val="002367A5"/>
    <w:rsid w:val="00237F5D"/>
    <w:rsid w:val="00240E97"/>
    <w:rsid w:val="00243D88"/>
    <w:rsid w:val="00243DA5"/>
    <w:rsid w:val="00245DB6"/>
    <w:rsid w:val="00253B3A"/>
    <w:rsid w:val="00261F21"/>
    <w:rsid w:val="00266E9A"/>
    <w:rsid w:val="002810BE"/>
    <w:rsid w:val="00284F5C"/>
    <w:rsid w:val="00291F18"/>
    <w:rsid w:val="00296A00"/>
    <w:rsid w:val="002A329A"/>
    <w:rsid w:val="002B3B19"/>
    <w:rsid w:val="002B726B"/>
    <w:rsid w:val="002C1420"/>
    <w:rsid w:val="002C4AE9"/>
    <w:rsid w:val="002C5EC0"/>
    <w:rsid w:val="002D00BC"/>
    <w:rsid w:val="002D063F"/>
    <w:rsid w:val="002D61D6"/>
    <w:rsid w:val="003159BB"/>
    <w:rsid w:val="00320EF4"/>
    <w:rsid w:val="003240A2"/>
    <w:rsid w:val="00326517"/>
    <w:rsid w:val="0032665C"/>
    <w:rsid w:val="00330DEC"/>
    <w:rsid w:val="0033438C"/>
    <w:rsid w:val="00350320"/>
    <w:rsid w:val="00352F94"/>
    <w:rsid w:val="00361B99"/>
    <w:rsid w:val="00365440"/>
    <w:rsid w:val="0037363E"/>
    <w:rsid w:val="00390221"/>
    <w:rsid w:val="003A4EEF"/>
    <w:rsid w:val="003B3009"/>
    <w:rsid w:val="003B3AA2"/>
    <w:rsid w:val="003B459B"/>
    <w:rsid w:val="003C2D2D"/>
    <w:rsid w:val="003C3D79"/>
    <w:rsid w:val="003C4E57"/>
    <w:rsid w:val="003D0A25"/>
    <w:rsid w:val="003D456D"/>
    <w:rsid w:val="003E3613"/>
    <w:rsid w:val="003F1A6B"/>
    <w:rsid w:val="0041533B"/>
    <w:rsid w:val="00420103"/>
    <w:rsid w:val="0042405C"/>
    <w:rsid w:val="00442BB3"/>
    <w:rsid w:val="00446D9A"/>
    <w:rsid w:val="00451246"/>
    <w:rsid w:val="00453292"/>
    <w:rsid w:val="00454846"/>
    <w:rsid w:val="00456EC8"/>
    <w:rsid w:val="00464C4A"/>
    <w:rsid w:val="004669FE"/>
    <w:rsid w:val="00467D87"/>
    <w:rsid w:val="004762F5"/>
    <w:rsid w:val="004907FC"/>
    <w:rsid w:val="00492593"/>
    <w:rsid w:val="00496661"/>
    <w:rsid w:val="004A315E"/>
    <w:rsid w:val="004B10BB"/>
    <w:rsid w:val="004B24D0"/>
    <w:rsid w:val="004C158B"/>
    <w:rsid w:val="004C39B8"/>
    <w:rsid w:val="004C5A05"/>
    <w:rsid w:val="004E027C"/>
    <w:rsid w:val="004E1647"/>
    <w:rsid w:val="004F5D41"/>
    <w:rsid w:val="00511C6D"/>
    <w:rsid w:val="005136C7"/>
    <w:rsid w:val="00522335"/>
    <w:rsid w:val="00522625"/>
    <w:rsid w:val="00524A73"/>
    <w:rsid w:val="00525745"/>
    <w:rsid w:val="00530E7A"/>
    <w:rsid w:val="005458A5"/>
    <w:rsid w:val="0054627E"/>
    <w:rsid w:val="00546C31"/>
    <w:rsid w:val="00550929"/>
    <w:rsid w:val="005535F3"/>
    <w:rsid w:val="005540A4"/>
    <w:rsid w:val="00561BA5"/>
    <w:rsid w:val="00564752"/>
    <w:rsid w:val="005741A5"/>
    <w:rsid w:val="005768F1"/>
    <w:rsid w:val="00577327"/>
    <w:rsid w:val="00585CB7"/>
    <w:rsid w:val="00585CEF"/>
    <w:rsid w:val="005911DE"/>
    <w:rsid w:val="005A0AF3"/>
    <w:rsid w:val="005B238A"/>
    <w:rsid w:val="005C0E66"/>
    <w:rsid w:val="005C6381"/>
    <w:rsid w:val="005D5459"/>
    <w:rsid w:val="005E18A2"/>
    <w:rsid w:val="005E6220"/>
    <w:rsid w:val="005E79E7"/>
    <w:rsid w:val="005F181D"/>
    <w:rsid w:val="005F39E2"/>
    <w:rsid w:val="00601675"/>
    <w:rsid w:val="00603BA7"/>
    <w:rsid w:val="006058BA"/>
    <w:rsid w:val="0061223C"/>
    <w:rsid w:val="00613270"/>
    <w:rsid w:val="0061592D"/>
    <w:rsid w:val="00615E27"/>
    <w:rsid w:val="00616ABA"/>
    <w:rsid w:val="00621796"/>
    <w:rsid w:val="00634B8E"/>
    <w:rsid w:val="00644ECF"/>
    <w:rsid w:val="0065038E"/>
    <w:rsid w:val="0065527D"/>
    <w:rsid w:val="00655CFB"/>
    <w:rsid w:val="00661EF4"/>
    <w:rsid w:val="0066534A"/>
    <w:rsid w:val="006710ED"/>
    <w:rsid w:val="006757ED"/>
    <w:rsid w:val="00675EA0"/>
    <w:rsid w:val="00685A0B"/>
    <w:rsid w:val="00685D31"/>
    <w:rsid w:val="00697F5A"/>
    <w:rsid w:val="006A7A72"/>
    <w:rsid w:val="006B12D7"/>
    <w:rsid w:val="006C593A"/>
    <w:rsid w:val="006D0D7D"/>
    <w:rsid w:val="006D4080"/>
    <w:rsid w:val="006D4A69"/>
    <w:rsid w:val="006E046D"/>
    <w:rsid w:val="006E1EAB"/>
    <w:rsid w:val="006E71A1"/>
    <w:rsid w:val="00703F26"/>
    <w:rsid w:val="00704A11"/>
    <w:rsid w:val="007137C4"/>
    <w:rsid w:val="00721747"/>
    <w:rsid w:val="0072302F"/>
    <w:rsid w:val="00726261"/>
    <w:rsid w:val="0073136E"/>
    <w:rsid w:val="00741C48"/>
    <w:rsid w:val="007455FC"/>
    <w:rsid w:val="00750912"/>
    <w:rsid w:val="007649C5"/>
    <w:rsid w:val="00766A91"/>
    <w:rsid w:val="00767FC6"/>
    <w:rsid w:val="00771950"/>
    <w:rsid w:val="00772527"/>
    <w:rsid w:val="00773B1D"/>
    <w:rsid w:val="00776602"/>
    <w:rsid w:val="007766CB"/>
    <w:rsid w:val="00783798"/>
    <w:rsid w:val="00791DE1"/>
    <w:rsid w:val="007A6ACA"/>
    <w:rsid w:val="007B057F"/>
    <w:rsid w:val="007B0D17"/>
    <w:rsid w:val="007B756B"/>
    <w:rsid w:val="007B7642"/>
    <w:rsid w:val="007C0081"/>
    <w:rsid w:val="007C6AB3"/>
    <w:rsid w:val="007D38A0"/>
    <w:rsid w:val="007D5CD4"/>
    <w:rsid w:val="007E60E3"/>
    <w:rsid w:val="007F1693"/>
    <w:rsid w:val="00810251"/>
    <w:rsid w:val="00812E6C"/>
    <w:rsid w:val="00813F76"/>
    <w:rsid w:val="008171CB"/>
    <w:rsid w:val="00817A54"/>
    <w:rsid w:val="0082495F"/>
    <w:rsid w:val="00846451"/>
    <w:rsid w:val="008505E8"/>
    <w:rsid w:val="008608D6"/>
    <w:rsid w:val="00863604"/>
    <w:rsid w:val="00863807"/>
    <w:rsid w:val="00875EE8"/>
    <w:rsid w:val="008873F8"/>
    <w:rsid w:val="008955E0"/>
    <w:rsid w:val="00897681"/>
    <w:rsid w:val="008978F2"/>
    <w:rsid w:val="008B3E61"/>
    <w:rsid w:val="008C07CA"/>
    <w:rsid w:val="008C3F8C"/>
    <w:rsid w:val="008C6A7A"/>
    <w:rsid w:val="008D5645"/>
    <w:rsid w:val="008E6661"/>
    <w:rsid w:val="008F199D"/>
    <w:rsid w:val="008F1E71"/>
    <w:rsid w:val="009023F7"/>
    <w:rsid w:val="00903A32"/>
    <w:rsid w:val="009042D8"/>
    <w:rsid w:val="0090496F"/>
    <w:rsid w:val="00920772"/>
    <w:rsid w:val="00924DAB"/>
    <w:rsid w:val="00925E7B"/>
    <w:rsid w:val="00926262"/>
    <w:rsid w:val="00931456"/>
    <w:rsid w:val="00933880"/>
    <w:rsid w:val="00940F2D"/>
    <w:rsid w:val="00950893"/>
    <w:rsid w:val="00957BF9"/>
    <w:rsid w:val="00961AA8"/>
    <w:rsid w:val="009625FB"/>
    <w:rsid w:val="00967319"/>
    <w:rsid w:val="009700E1"/>
    <w:rsid w:val="009735CA"/>
    <w:rsid w:val="00984680"/>
    <w:rsid w:val="009873A2"/>
    <w:rsid w:val="00993AB6"/>
    <w:rsid w:val="009A32D8"/>
    <w:rsid w:val="009B18D6"/>
    <w:rsid w:val="009B5275"/>
    <w:rsid w:val="009C081B"/>
    <w:rsid w:val="009C5AC1"/>
    <w:rsid w:val="009D0664"/>
    <w:rsid w:val="009D199B"/>
    <w:rsid w:val="009D453E"/>
    <w:rsid w:val="009D50FD"/>
    <w:rsid w:val="009E767E"/>
    <w:rsid w:val="00A00CD8"/>
    <w:rsid w:val="00A145F6"/>
    <w:rsid w:val="00A17C7D"/>
    <w:rsid w:val="00A412C2"/>
    <w:rsid w:val="00A41444"/>
    <w:rsid w:val="00A4315D"/>
    <w:rsid w:val="00A45B2C"/>
    <w:rsid w:val="00A61B5A"/>
    <w:rsid w:val="00A73E57"/>
    <w:rsid w:val="00A81FB0"/>
    <w:rsid w:val="00A84BFA"/>
    <w:rsid w:val="00A96231"/>
    <w:rsid w:val="00A96AE8"/>
    <w:rsid w:val="00AA0C9A"/>
    <w:rsid w:val="00AA721B"/>
    <w:rsid w:val="00AB01B2"/>
    <w:rsid w:val="00AB32BC"/>
    <w:rsid w:val="00AB3960"/>
    <w:rsid w:val="00AC15E7"/>
    <w:rsid w:val="00AD09B4"/>
    <w:rsid w:val="00AD0E69"/>
    <w:rsid w:val="00AD5327"/>
    <w:rsid w:val="00AE4A3F"/>
    <w:rsid w:val="00AE5FFE"/>
    <w:rsid w:val="00AF0E85"/>
    <w:rsid w:val="00AF12D2"/>
    <w:rsid w:val="00B001D9"/>
    <w:rsid w:val="00B1557D"/>
    <w:rsid w:val="00B25EB0"/>
    <w:rsid w:val="00B34583"/>
    <w:rsid w:val="00B50417"/>
    <w:rsid w:val="00B577FA"/>
    <w:rsid w:val="00B66474"/>
    <w:rsid w:val="00B71F29"/>
    <w:rsid w:val="00B7784A"/>
    <w:rsid w:val="00BB3052"/>
    <w:rsid w:val="00BC30FF"/>
    <w:rsid w:val="00BD554E"/>
    <w:rsid w:val="00BD6D43"/>
    <w:rsid w:val="00BE1479"/>
    <w:rsid w:val="00BE661E"/>
    <w:rsid w:val="00BF06F7"/>
    <w:rsid w:val="00C00B06"/>
    <w:rsid w:val="00C04C77"/>
    <w:rsid w:val="00C11DA6"/>
    <w:rsid w:val="00C2489C"/>
    <w:rsid w:val="00C261EC"/>
    <w:rsid w:val="00C3528D"/>
    <w:rsid w:val="00C358F7"/>
    <w:rsid w:val="00C50270"/>
    <w:rsid w:val="00C618B0"/>
    <w:rsid w:val="00C653F2"/>
    <w:rsid w:val="00C65E7B"/>
    <w:rsid w:val="00C66A31"/>
    <w:rsid w:val="00C73D46"/>
    <w:rsid w:val="00C81532"/>
    <w:rsid w:val="00C911CD"/>
    <w:rsid w:val="00CB38C3"/>
    <w:rsid w:val="00CB7EC4"/>
    <w:rsid w:val="00CC3D71"/>
    <w:rsid w:val="00CC3EF7"/>
    <w:rsid w:val="00CC4D06"/>
    <w:rsid w:val="00CD23E0"/>
    <w:rsid w:val="00CD59C7"/>
    <w:rsid w:val="00CD722A"/>
    <w:rsid w:val="00CE0388"/>
    <w:rsid w:val="00CE14A8"/>
    <w:rsid w:val="00CE3CFA"/>
    <w:rsid w:val="00CF4212"/>
    <w:rsid w:val="00D00EE8"/>
    <w:rsid w:val="00D123C7"/>
    <w:rsid w:val="00D372E2"/>
    <w:rsid w:val="00D37466"/>
    <w:rsid w:val="00D37E39"/>
    <w:rsid w:val="00D549D3"/>
    <w:rsid w:val="00D671F3"/>
    <w:rsid w:val="00D705C1"/>
    <w:rsid w:val="00D70D8F"/>
    <w:rsid w:val="00D71130"/>
    <w:rsid w:val="00D7371C"/>
    <w:rsid w:val="00D7380F"/>
    <w:rsid w:val="00D74AF3"/>
    <w:rsid w:val="00D8763C"/>
    <w:rsid w:val="00D90794"/>
    <w:rsid w:val="00D9409F"/>
    <w:rsid w:val="00D94F96"/>
    <w:rsid w:val="00D97639"/>
    <w:rsid w:val="00DA2A07"/>
    <w:rsid w:val="00DA6C92"/>
    <w:rsid w:val="00DC366C"/>
    <w:rsid w:val="00DD1641"/>
    <w:rsid w:val="00DD649E"/>
    <w:rsid w:val="00DD7C11"/>
    <w:rsid w:val="00DE7C99"/>
    <w:rsid w:val="00DF066B"/>
    <w:rsid w:val="00DF5556"/>
    <w:rsid w:val="00DF5647"/>
    <w:rsid w:val="00E05958"/>
    <w:rsid w:val="00E065D9"/>
    <w:rsid w:val="00E07C0C"/>
    <w:rsid w:val="00E1291E"/>
    <w:rsid w:val="00E1355C"/>
    <w:rsid w:val="00E1452A"/>
    <w:rsid w:val="00E26882"/>
    <w:rsid w:val="00E3148B"/>
    <w:rsid w:val="00E40852"/>
    <w:rsid w:val="00E4157E"/>
    <w:rsid w:val="00E43AB8"/>
    <w:rsid w:val="00E6695D"/>
    <w:rsid w:val="00E70FA1"/>
    <w:rsid w:val="00E749B2"/>
    <w:rsid w:val="00E93577"/>
    <w:rsid w:val="00EA36A6"/>
    <w:rsid w:val="00EB0851"/>
    <w:rsid w:val="00EB5408"/>
    <w:rsid w:val="00EC310A"/>
    <w:rsid w:val="00EC4CBF"/>
    <w:rsid w:val="00EE1B5A"/>
    <w:rsid w:val="00EE2E4C"/>
    <w:rsid w:val="00EE6A52"/>
    <w:rsid w:val="00EE6B07"/>
    <w:rsid w:val="00EF300F"/>
    <w:rsid w:val="00EF37E8"/>
    <w:rsid w:val="00F06FE9"/>
    <w:rsid w:val="00F1198C"/>
    <w:rsid w:val="00F16C55"/>
    <w:rsid w:val="00F27184"/>
    <w:rsid w:val="00F30BEA"/>
    <w:rsid w:val="00F4459D"/>
    <w:rsid w:val="00F64D9D"/>
    <w:rsid w:val="00F72D8E"/>
    <w:rsid w:val="00F74389"/>
    <w:rsid w:val="00F77B8C"/>
    <w:rsid w:val="00F8062C"/>
    <w:rsid w:val="00F8467C"/>
    <w:rsid w:val="00FB1F65"/>
    <w:rsid w:val="00FC223E"/>
    <w:rsid w:val="00FC3BD8"/>
    <w:rsid w:val="00FC4B37"/>
    <w:rsid w:val="00FC7943"/>
    <w:rsid w:val="00FD4789"/>
    <w:rsid w:val="00FD6D47"/>
    <w:rsid w:val="00FE469F"/>
    <w:rsid w:val="00FE4CC0"/>
    <w:rsid w:val="00FF5F40"/>
    <w:rsid w:val="00FF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5A97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eastAsia="en-US"/>
    </w:rPr>
  </w:style>
  <w:style w:type="paragraph" w:styleId="Heading1">
    <w:name w:val="heading 1"/>
    <w:qFormat/>
    <w:pPr>
      <w:keepNext/>
      <w:outlineLvl w:val="0"/>
    </w:pPr>
    <w:rPr>
      <w:rFonts w:eastAsia="Arial Unicode MS"/>
      <w:b/>
      <w:color w:val="000000"/>
      <w:sz w:val="24"/>
      <w:u w:color="000000"/>
      <w:lang w:val="en-ZA" w:eastAsia="en-ZA"/>
    </w:rPr>
  </w:style>
  <w:style w:type="paragraph" w:styleId="Heading2">
    <w:name w:val="heading 2"/>
    <w:qFormat/>
    <w:pPr>
      <w:keepNext/>
      <w:outlineLvl w:val="1"/>
    </w:pPr>
    <w:rPr>
      <w:rFonts w:ascii="Helvetica" w:eastAsia="Arial Unicode MS" w:hAnsi="Helvetica"/>
      <w:b/>
      <w:color w:val="000000"/>
      <w:sz w:val="32"/>
      <w:u w:color="000000"/>
      <w:lang w:val="en-ZA" w:eastAsia="en-ZA"/>
    </w:rPr>
  </w:style>
  <w:style w:type="paragraph" w:styleId="Heading4">
    <w:name w:val="heading 4"/>
    <w:basedOn w:val="Normal"/>
    <w:next w:val="Normal"/>
    <w:link w:val="Heading4Char"/>
    <w:semiHidden/>
    <w:unhideWhenUsed/>
    <w:qFormat/>
    <w:locked/>
    <w:rsid w:val="0039022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val="en-ZA" w:eastAsia="en-ZA"/>
    </w:rPr>
  </w:style>
  <w:style w:type="character" w:styleId="Hyperlink">
    <w:name w:val="Hyperlink"/>
    <w:rPr>
      <w:rFonts w:ascii="Helvetica" w:eastAsia="Arial Unicode MS" w:hAnsi="Helvetica"/>
      <w:b/>
      <w:sz w:val="16"/>
      <w:lang w:val="en-US"/>
    </w:rPr>
  </w:style>
  <w:style w:type="paragraph" w:customStyle="1" w:styleId="ImportWordListStyleDefinition313222821">
    <w:name w:val="Import Word List Style Definition 313222821"/>
    <w:pPr>
      <w:numPr>
        <w:numId w:val="1"/>
      </w:numPr>
    </w:pPr>
    <w:rPr>
      <w:lang w:val="en-ZA" w:eastAsia="en-ZA"/>
    </w:rPr>
  </w:style>
  <w:style w:type="paragraph" w:customStyle="1" w:styleId="List0">
    <w:name w:val="List 0"/>
    <w:basedOn w:val="ImportWordListStyleDefinition2"/>
    <w:semiHidden/>
    <w:pPr>
      <w:numPr>
        <w:numId w:val="2"/>
      </w:numPr>
    </w:pPr>
  </w:style>
  <w:style w:type="paragraph" w:customStyle="1" w:styleId="ImportWordListStyleDefinition2">
    <w:name w:val="Import Word List Style Definition 2"/>
    <w:pPr>
      <w:numPr>
        <w:numId w:val="3"/>
      </w:numPr>
    </w:pPr>
    <w:rPr>
      <w:lang w:val="en-ZA" w:eastAsia="en-ZA"/>
    </w:rPr>
  </w:style>
  <w:style w:type="paragraph" w:customStyle="1" w:styleId="ImportWordListStyleDefinition1233465023">
    <w:name w:val="Import Word List Style Definition 1233465023"/>
    <w:pPr>
      <w:numPr>
        <w:numId w:val="4"/>
      </w:numPr>
    </w:pPr>
    <w:rPr>
      <w:lang w:val="en-ZA" w:eastAsia="en-ZA"/>
    </w:rPr>
  </w:style>
  <w:style w:type="paragraph" w:customStyle="1" w:styleId="ImportWordListStyleDefinition880747112">
    <w:name w:val="Import Word List Style Definition 880747112"/>
    <w:autoRedefine/>
    <w:pPr>
      <w:numPr>
        <w:numId w:val="5"/>
      </w:numPr>
    </w:pPr>
    <w:rPr>
      <w:lang w:val="en-ZA" w:eastAsia="en-ZA"/>
    </w:rPr>
  </w:style>
  <w:style w:type="paragraph" w:customStyle="1" w:styleId="ImportWordListStyleDefinition1519856606">
    <w:name w:val="Import Word List Style Definition 1519856606"/>
    <w:autoRedefine/>
    <w:pPr>
      <w:numPr>
        <w:numId w:val="6"/>
      </w:numPr>
    </w:pPr>
    <w:rPr>
      <w:lang w:val="en-ZA" w:eastAsia="en-ZA"/>
    </w:rPr>
  </w:style>
  <w:style w:type="paragraph" w:customStyle="1" w:styleId="ImportWordListStyleDefinition1613635779">
    <w:name w:val="Import Word List Style Definition 1613635779"/>
    <w:autoRedefine/>
    <w:pPr>
      <w:numPr>
        <w:numId w:val="7"/>
      </w:numPr>
    </w:pPr>
    <w:rPr>
      <w:lang w:val="en-ZA" w:eastAsia="en-ZA"/>
    </w:rPr>
  </w:style>
  <w:style w:type="paragraph" w:customStyle="1" w:styleId="ImportWordListStyleDefinition220407356">
    <w:name w:val="Import Word List Style Definition 220407356"/>
    <w:pPr>
      <w:numPr>
        <w:numId w:val="8"/>
      </w:numPr>
    </w:pPr>
    <w:rPr>
      <w:lang w:val="en-ZA" w:eastAsia="en-ZA"/>
    </w:rPr>
  </w:style>
  <w:style w:type="paragraph" w:customStyle="1" w:styleId="ImportWordListStyleDefinition2026325263">
    <w:name w:val="Import Word List Style Definition 2026325263"/>
    <w:autoRedefine/>
    <w:pPr>
      <w:numPr>
        <w:numId w:val="9"/>
      </w:numPr>
    </w:pPr>
    <w:rPr>
      <w:lang w:val="en-ZA" w:eastAsia="en-ZA"/>
    </w:rPr>
  </w:style>
  <w:style w:type="paragraph" w:styleId="FootnoteText">
    <w:name w:val="footnote text"/>
    <w:aliases w:val="FOOTNOTES,fn,single space,Footnote Text Char Char Char Char,Footnote Text1 Char Char Char,Footnote Text1 Char Char,f,LM Footnote,LM Note de bas de page,Note de bas de page LM,LM footnote,Footnote Text Char Cha"/>
    <w:basedOn w:val="Normal"/>
    <w:link w:val="FootnoteTextChar"/>
    <w:uiPriority w:val="99"/>
    <w:qFormat/>
    <w:locked/>
    <w:rsid w:val="006D4A69"/>
    <w:rPr>
      <w:sz w:val="20"/>
      <w:szCs w:val="20"/>
    </w:rPr>
  </w:style>
  <w:style w:type="character" w:customStyle="1" w:styleId="FootnoteTextChar">
    <w:name w:val="Footnote Text Char"/>
    <w:aliases w:val="FOOTNOTES Char,fn Char,single space Char,Footnote Text Char Char Char Char Char,Footnote Text1 Char Char Char Char,Footnote Text1 Char Char Char1,f Char,LM Footnote Char,LM Note de bas de page Char1,Note de bas de page LM Char1"/>
    <w:link w:val="FootnoteText"/>
    <w:rsid w:val="006D4A69"/>
    <w:rPr>
      <w:lang w:val="en-US" w:eastAsia="en-US"/>
    </w:rPr>
  </w:style>
  <w:style w:type="character" w:styleId="FootnoteReference">
    <w:name w:val="footnote reference"/>
    <w:aliases w:val="BVI fnr Char1 Char,BVI fnr Car Car Char1 Char,BVI fnr Car Char1 Char,BVI fnr Car Car Car Car Char Char,BVI fnr Car Car Car Car Char Char Char,BVI fnr Char Char Char Char,ftref,BVI fnr Car Char Char Char"/>
    <w:link w:val="Char2"/>
    <w:qFormat/>
    <w:locked/>
    <w:rsid w:val="006D4A69"/>
    <w:rPr>
      <w:vertAlign w:val="superscript"/>
    </w:rPr>
  </w:style>
  <w:style w:type="paragraph" w:styleId="Header">
    <w:name w:val="header"/>
    <w:basedOn w:val="Normal"/>
    <w:link w:val="HeaderChar"/>
    <w:locked/>
    <w:rsid w:val="006710ED"/>
    <w:pPr>
      <w:tabs>
        <w:tab w:val="center" w:pos="4513"/>
        <w:tab w:val="right" w:pos="9026"/>
      </w:tabs>
    </w:pPr>
  </w:style>
  <w:style w:type="character" w:customStyle="1" w:styleId="HeaderChar">
    <w:name w:val="Header Char"/>
    <w:link w:val="Header"/>
    <w:rsid w:val="006710ED"/>
    <w:rPr>
      <w:sz w:val="24"/>
      <w:szCs w:val="24"/>
      <w:lang w:val="en-US" w:eastAsia="en-US"/>
    </w:rPr>
  </w:style>
  <w:style w:type="paragraph" w:styleId="Footer">
    <w:name w:val="footer"/>
    <w:basedOn w:val="Normal"/>
    <w:link w:val="FooterChar"/>
    <w:locked/>
    <w:rsid w:val="006710ED"/>
    <w:pPr>
      <w:tabs>
        <w:tab w:val="center" w:pos="4513"/>
        <w:tab w:val="right" w:pos="9026"/>
      </w:tabs>
    </w:pPr>
  </w:style>
  <w:style w:type="character" w:customStyle="1" w:styleId="FooterChar">
    <w:name w:val="Footer Char"/>
    <w:link w:val="Footer"/>
    <w:rsid w:val="006710ED"/>
    <w:rPr>
      <w:sz w:val="24"/>
      <w:szCs w:val="24"/>
      <w:lang w:val="en-US" w:eastAsia="en-US"/>
    </w:rPr>
  </w:style>
  <w:style w:type="character" w:customStyle="1" w:styleId="Heading4Char">
    <w:name w:val="Heading 4 Char"/>
    <w:link w:val="Heading4"/>
    <w:semiHidden/>
    <w:rsid w:val="00390221"/>
    <w:rPr>
      <w:rFonts w:ascii="Calibri" w:eastAsia="Times New Roman" w:hAnsi="Calibri" w:cs="Times New Roman"/>
      <w:b/>
      <w:bCs/>
      <w:sz w:val="28"/>
      <w:szCs w:val="28"/>
      <w:lang w:val="en-US" w:eastAsia="en-US"/>
    </w:rPr>
  </w:style>
  <w:style w:type="paragraph" w:customStyle="1" w:styleId="Char2">
    <w:name w:val="Char2"/>
    <w:basedOn w:val="Normal"/>
    <w:link w:val="FootnoteReference"/>
    <w:rsid w:val="00390221"/>
    <w:pPr>
      <w:spacing w:after="160" w:line="240" w:lineRule="exact"/>
    </w:pPr>
    <w:rPr>
      <w:sz w:val="20"/>
      <w:szCs w:val="20"/>
      <w:vertAlign w:val="superscript"/>
      <w:lang w:val="en-ZA" w:eastAsia="en-ZA"/>
    </w:rPr>
  </w:style>
  <w:style w:type="paragraph" w:customStyle="1" w:styleId="bullet1">
    <w:name w:val="@bullet 1"/>
    <w:basedOn w:val="Normal"/>
    <w:rsid w:val="00390221"/>
    <w:pPr>
      <w:numPr>
        <w:numId w:val="10"/>
      </w:numPr>
      <w:spacing w:after="240"/>
    </w:pPr>
    <w:rPr>
      <w:sz w:val="22"/>
      <w:szCs w:val="20"/>
      <w:lang w:val="fr-FR"/>
    </w:rPr>
  </w:style>
  <w:style w:type="character" w:customStyle="1" w:styleId="FootnoteTextChar1">
    <w:name w:val="Footnote Text Char1"/>
    <w:aliases w:val="FOOTNOTES Char1,fn Char1,single space Char1,Footnote Text Char Char Char Char Char1,Footnote Text1 Char Char Char Char1,Footnote Text1 Char Char Char2,f Char1,LM Footnote Char1,LM Note de bas de page Char,Note de bas de page LM Char"/>
    <w:rsid w:val="00390221"/>
    <w:rPr>
      <w:rFonts w:ascii="Calibri" w:eastAsia="Calibri" w:hAnsi="Calibri"/>
      <w:szCs w:val="22"/>
      <w:lang w:eastAsia="en-US"/>
    </w:rPr>
  </w:style>
  <w:style w:type="paragraph" w:styleId="ListParagraph">
    <w:name w:val="List Paragraph"/>
    <w:aliases w:val="small normal,Colorful List - Accent 11"/>
    <w:basedOn w:val="Normal"/>
    <w:link w:val="ListParagraphChar"/>
    <w:uiPriority w:val="34"/>
    <w:qFormat/>
    <w:rsid w:val="00390221"/>
    <w:pPr>
      <w:ind w:left="720"/>
    </w:pPr>
    <w:rPr>
      <w:rFonts w:ascii="Calibri" w:eastAsia="Calibri" w:hAnsi="Calibri"/>
      <w:sz w:val="22"/>
      <w:szCs w:val="22"/>
      <w:lang w:val="en-GB"/>
    </w:rPr>
  </w:style>
  <w:style w:type="paragraph" w:styleId="PlainText">
    <w:name w:val="Plain Text"/>
    <w:basedOn w:val="Normal"/>
    <w:link w:val="PlainTextChar"/>
    <w:uiPriority w:val="99"/>
    <w:unhideWhenUsed/>
    <w:locked/>
    <w:rsid w:val="00524A73"/>
    <w:rPr>
      <w:rFonts w:ascii="Calibri" w:eastAsia="Calibri" w:hAnsi="Calibri"/>
      <w:sz w:val="22"/>
      <w:szCs w:val="21"/>
      <w:lang w:val="en-GB"/>
    </w:rPr>
  </w:style>
  <w:style w:type="character" w:customStyle="1" w:styleId="PlainTextChar">
    <w:name w:val="Plain Text Char"/>
    <w:link w:val="PlainText"/>
    <w:uiPriority w:val="99"/>
    <w:rsid w:val="00524A73"/>
    <w:rPr>
      <w:rFonts w:ascii="Calibri" w:eastAsia="Calibri" w:hAnsi="Calibri"/>
      <w:sz w:val="22"/>
      <w:szCs w:val="21"/>
      <w:lang w:val="en-GB"/>
    </w:rPr>
  </w:style>
  <w:style w:type="character" w:styleId="CommentReference">
    <w:name w:val="annotation reference"/>
    <w:basedOn w:val="DefaultParagraphFont"/>
    <w:locked/>
    <w:rsid w:val="00B577FA"/>
    <w:rPr>
      <w:sz w:val="16"/>
      <w:szCs w:val="16"/>
    </w:rPr>
  </w:style>
  <w:style w:type="paragraph" w:styleId="CommentText">
    <w:name w:val="annotation text"/>
    <w:basedOn w:val="Normal"/>
    <w:link w:val="CommentTextChar"/>
    <w:locked/>
    <w:rsid w:val="00B577FA"/>
    <w:rPr>
      <w:sz w:val="20"/>
      <w:szCs w:val="20"/>
    </w:rPr>
  </w:style>
  <w:style w:type="character" w:customStyle="1" w:styleId="CommentTextChar">
    <w:name w:val="Comment Text Char"/>
    <w:basedOn w:val="DefaultParagraphFont"/>
    <w:link w:val="CommentText"/>
    <w:rsid w:val="00B577FA"/>
    <w:rPr>
      <w:lang w:val="en-US" w:eastAsia="en-US"/>
    </w:rPr>
  </w:style>
  <w:style w:type="paragraph" w:styleId="CommentSubject">
    <w:name w:val="annotation subject"/>
    <w:basedOn w:val="CommentText"/>
    <w:next w:val="CommentText"/>
    <w:link w:val="CommentSubjectChar"/>
    <w:locked/>
    <w:rsid w:val="00B577FA"/>
    <w:rPr>
      <w:b/>
      <w:bCs/>
    </w:rPr>
  </w:style>
  <w:style w:type="character" w:customStyle="1" w:styleId="CommentSubjectChar">
    <w:name w:val="Comment Subject Char"/>
    <w:basedOn w:val="CommentTextChar"/>
    <w:link w:val="CommentSubject"/>
    <w:rsid w:val="00B577FA"/>
    <w:rPr>
      <w:b/>
      <w:bCs/>
      <w:lang w:val="en-US" w:eastAsia="en-US"/>
    </w:rPr>
  </w:style>
  <w:style w:type="paragraph" w:styleId="BalloonText">
    <w:name w:val="Balloon Text"/>
    <w:basedOn w:val="Normal"/>
    <w:link w:val="BalloonTextChar"/>
    <w:locked/>
    <w:rsid w:val="00B577FA"/>
    <w:rPr>
      <w:rFonts w:ascii="Tahoma" w:hAnsi="Tahoma" w:cs="Tahoma"/>
      <w:sz w:val="16"/>
      <w:szCs w:val="16"/>
    </w:rPr>
  </w:style>
  <w:style w:type="character" w:customStyle="1" w:styleId="BalloonTextChar">
    <w:name w:val="Balloon Text Char"/>
    <w:basedOn w:val="DefaultParagraphFont"/>
    <w:link w:val="BalloonText"/>
    <w:rsid w:val="00B577FA"/>
    <w:rPr>
      <w:rFonts w:ascii="Tahoma" w:hAnsi="Tahoma" w:cs="Tahoma"/>
      <w:sz w:val="16"/>
      <w:szCs w:val="16"/>
      <w:lang w:val="en-US" w:eastAsia="en-US"/>
    </w:rPr>
  </w:style>
  <w:style w:type="paragraph" w:customStyle="1" w:styleId="Default">
    <w:name w:val="Default"/>
    <w:rsid w:val="008955E0"/>
    <w:pPr>
      <w:autoSpaceDE w:val="0"/>
      <w:autoSpaceDN w:val="0"/>
      <w:adjustRightInd w:val="0"/>
    </w:pPr>
    <w:rPr>
      <w:rFonts w:ascii="Verdana" w:hAnsi="Verdana" w:cs="Verdana"/>
      <w:color w:val="000000"/>
      <w:sz w:val="24"/>
      <w:szCs w:val="24"/>
      <w:lang w:val="en-US"/>
    </w:rPr>
  </w:style>
  <w:style w:type="character" w:customStyle="1" w:styleId="ListParagraphChar">
    <w:name w:val="List Paragraph Char"/>
    <w:aliases w:val="small normal Char,Colorful List - Accent 11 Char"/>
    <w:link w:val="ListParagraph"/>
    <w:uiPriority w:val="34"/>
    <w:locked/>
    <w:rsid w:val="00284F5C"/>
    <w:rPr>
      <w:rFonts w:ascii="Calibri" w:eastAsia="Calibri" w:hAnsi="Calibri"/>
      <w:sz w:val="22"/>
      <w:szCs w:val="22"/>
      <w:lang w:eastAsia="en-US"/>
    </w:rPr>
  </w:style>
  <w:style w:type="paragraph" w:styleId="Revision">
    <w:name w:val="Revision"/>
    <w:hidden/>
    <w:uiPriority w:val="99"/>
    <w:semiHidden/>
    <w:rsid w:val="00C261EC"/>
    <w:rPr>
      <w:sz w:val="24"/>
      <w:szCs w:val="24"/>
      <w:lang w:val="en-US" w:eastAsia="en-US"/>
    </w:rPr>
  </w:style>
  <w:style w:type="paragraph" w:styleId="NormalWeb">
    <w:name w:val="Normal (Web)"/>
    <w:basedOn w:val="Normal"/>
    <w:uiPriority w:val="99"/>
    <w:semiHidden/>
    <w:unhideWhenUsed/>
    <w:locked/>
    <w:rsid w:val="00F06FE9"/>
    <w:pPr>
      <w:spacing w:before="100" w:beforeAutospacing="1" w:after="100" w:afterAutospacing="1"/>
    </w:pPr>
    <w:rPr>
      <w:lang w:val="en-GB" w:eastAsia="en-GB"/>
    </w:rPr>
  </w:style>
  <w:style w:type="paragraph" w:customStyle="1" w:styleId="xmsonormal">
    <w:name w:val="x_msonormal"/>
    <w:basedOn w:val="Normal"/>
    <w:rsid w:val="00585CEF"/>
    <w:pPr>
      <w:spacing w:before="100" w:beforeAutospacing="1" w:after="100" w:afterAutospacing="1"/>
    </w:pPr>
    <w:rPr>
      <w:lang w:val="en-GB" w:eastAsia="en-GB"/>
    </w:rPr>
  </w:style>
  <w:style w:type="paragraph" w:customStyle="1" w:styleId="xmsolistparagraph">
    <w:name w:val="x_msolistparagraph"/>
    <w:basedOn w:val="Normal"/>
    <w:rsid w:val="00CC4D06"/>
    <w:pPr>
      <w:spacing w:before="100" w:beforeAutospacing="1" w:after="100" w:afterAutospacing="1"/>
    </w:pPr>
    <w:rPr>
      <w:lang w:val="en-GB" w:eastAsia="en-GB"/>
    </w:rPr>
  </w:style>
  <w:style w:type="table" w:styleId="TableGrid">
    <w:name w:val="Table Grid"/>
    <w:basedOn w:val="TableNormal"/>
    <w:uiPriority w:val="59"/>
    <w:locked/>
    <w:rsid w:val="00603BA7"/>
    <w:rPr>
      <w:rFonts w:cs="Angsana New"/>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eastAsia="en-US"/>
    </w:rPr>
  </w:style>
  <w:style w:type="paragraph" w:styleId="Heading1">
    <w:name w:val="heading 1"/>
    <w:qFormat/>
    <w:pPr>
      <w:keepNext/>
      <w:outlineLvl w:val="0"/>
    </w:pPr>
    <w:rPr>
      <w:rFonts w:eastAsia="Arial Unicode MS"/>
      <w:b/>
      <w:color w:val="000000"/>
      <w:sz w:val="24"/>
      <w:u w:color="000000"/>
      <w:lang w:val="en-ZA" w:eastAsia="en-ZA"/>
    </w:rPr>
  </w:style>
  <w:style w:type="paragraph" w:styleId="Heading2">
    <w:name w:val="heading 2"/>
    <w:qFormat/>
    <w:pPr>
      <w:keepNext/>
      <w:outlineLvl w:val="1"/>
    </w:pPr>
    <w:rPr>
      <w:rFonts w:ascii="Helvetica" w:eastAsia="Arial Unicode MS" w:hAnsi="Helvetica"/>
      <w:b/>
      <w:color w:val="000000"/>
      <w:sz w:val="32"/>
      <w:u w:color="000000"/>
      <w:lang w:val="en-ZA" w:eastAsia="en-ZA"/>
    </w:rPr>
  </w:style>
  <w:style w:type="paragraph" w:styleId="Heading4">
    <w:name w:val="heading 4"/>
    <w:basedOn w:val="Normal"/>
    <w:next w:val="Normal"/>
    <w:link w:val="Heading4Char"/>
    <w:semiHidden/>
    <w:unhideWhenUsed/>
    <w:qFormat/>
    <w:locked/>
    <w:rsid w:val="0039022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val="en-ZA" w:eastAsia="en-ZA"/>
    </w:rPr>
  </w:style>
  <w:style w:type="character" w:styleId="Hyperlink">
    <w:name w:val="Hyperlink"/>
    <w:rPr>
      <w:rFonts w:ascii="Helvetica" w:eastAsia="Arial Unicode MS" w:hAnsi="Helvetica"/>
      <w:b/>
      <w:sz w:val="16"/>
      <w:lang w:val="en-US"/>
    </w:rPr>
  </w:style>
  <w:style w:type="paragraph" w:customStyle="1" w:styleId="ImportWordListStyleDefinition313222821">
    <w:name w:val="Import Word List Style Definition 313222821"/>
    <w:pPr>
      <w:numPr>
        <w:numId w:val="1"/>
      </w:numPr>
    </w:pPr>
    <w:rPr>
      <w:lang w:val="en-ZA" w:eastAsia="en-ZA"/>
    </w:rPr>
  </w:style>
  <w:style w:type="paragraph" w:customStyle="1" w:styleId="List0">
    <w:name w:val="List 0"/>
    <w:basedOn w:val="ImportWordListStyleDefinition2"/>
    <w:semiHidden/>
    <w:pPr>
      <w:numPr>
        <w:numId w:val="2"/>
      </w:numPr>
    </w:pPr>
  </w:style>
  <w:style w:type="paragraph" w:customStyle="1" w:styleId="ImportWordListStyleDefinition2">
    <w:name w:val="Import Word List Style Definition 2"/>
    <w:pPr>
      <w:numPr>
        <w:numId w:val="3"/>
      </w:numPr>
    </w:pPr>
    <w:rPr>
      <w:lang w:val="en-ZA" w:eastAsia="en-ZA"/>
    </w:rPr>
  </w:style>
  <w:style w:type="paragraph" w:customStyle="1" w:styleId="ImportWordListStyleDefinition1233465023">
    <w:name w:val="Import Word List Style Definition 1233465023"/>
    <w:pPr>
      <w:numPr>
        <w:numId w:val="4"/>
      </w:numPr>
    </w:pPr>
    <w:rPr>
      <w:lang w:val="en-ZA" w:eastAsia="en-ZA"/>
    </w:rPr>
  </w:style>
  <w:style w:type="paragraph" w:customStyle="1" w:styleId="ImportWordListStyleDefinition880747112">
    <w:name w:val="Import Word List Style Definition 880747112"/>
    <w:autoRedefine/>
    <w:pPr>
      <w:numPr>
        <w:numId w:val="5"/>
      </w:numPr>
    </w:pPr>
    <w:rPr>
      <w:lang w:val="en-ZA" w:eastAsia="en-ZA"/>
    </w:rPr>
  </w:style>
  <w:style w:type="paragraph" w:customStyle="1" w:styleId="ImportWordListStyleDefinition1519856606">
    <w:name w:val="Import Word List Style Definition 1519856606"/>
    <w:autoRedefine/>
    <w:pPr>
      <w:numPr>
        <w:numId w:val="6"/>
      </w:numPr>
    </w:pPr>
    <w:rPr>
      <w:lang w:val="en-ZA" w:eastAsia="en-ZA"/>
    </w:rPr>
  </w:style>
  <w:style w:type="paragraph" w:customStyle="1" w:styleId="ImportWordListStyleDefinition1613635779">
    <w:name w:val="Import Word List Style Definition 1613635779"/>
    <w:autoRedefine/>
    <w:pPr>
      <w:numPr>
        <w:numId w:val="7"/>
      </w:numPr>
    </w:pPr>
    <w:rPr>
      <w:lang w:val="en-ZA" w:eastAsia="en-ZA"/>
    </w:rPr>
  </w:style>
  <w:style w:type="paragraph" w:customStyle="1" w:styleId="ImportWordListStyleDefinition220407356">
    <w:name w:val="Import Word List Style Definition 220407356"/>
    <w:pPr>
      <w:numPr>
        <w:numId w:val="8"/>
      </w:numPr>
    </w:pPr>
    <w:rPr>
      <w:lang w:val="en-ZA" w:eastAsia="en-ZA"/>
    </w:rPr>
  </w:style>
  <w:style w:type="paragraph" w:customStyle="1" w:styleId="ImportWordListStyleDefinition2026325263">
    <w:name w:val="Import Word List Style Definition 2026325263"/>
    <w:autoRedefine/>
    <w:pPr>
      <w:numPr>
        <w:numId w:val="9"/>
      </w:numPr>
    </w:pPr>
    <w:rPr>
      <w:lang w:val="en-ZA" w:eastAsia="en-ZA"/>
    </w:rPr>
  </w:style>
  <w:style w:type="paragraph" w:styleId="FootnoteText">
    <w:name w:val="footnote text"/>
    <w:aliases w:val="FOOTNOTES,fn,single space,Footnote Text Char Char Char Char,Footnote Text1 Char Char Char,Footnote Text1 Char Char,f,LM Footnote,LM Note de bas de page,Note de bas de page LM,LM footnote,Footnote Text Char Cha"/>
    <w:basedOn w:val="Normal"/>
    <w:link w:val="FootnoteTextChar"/>
    <w:uiPriority w:val="99"/>
    <w:qFormat/>
    <w:locked/>
    <w:rsid w:val="006D4A69"/>
    <w:rPr>
      <w:sz w:val="20"/>
      <w:szCs w:val="20"/>
    </w:rPr>
  </w:style>
  <w:style w:type="character" w:customStyle="1" w:styleId="FootnoteTextChar">
    <w:name w:val="Footnote Text Char"/>
    <w:aliases w:val="FOOTNOTES Char,fn Char,single space Char,Footnote Text Char Char Char Char Char,Footnote Text1 Char Char Char Char,Footnote Text1 Char Char Char1,f Char,LM Footnote Char,LM Note de bas de page Char1,Note de bas de page LM Char1"/>
    <w:link w:val="FootnoteText"/>
    <w:rsid w:val="006D4A69"/>
    <w:rPr>
      <w:lang w:val="en-US" w:eastAsia="en-US"/>
    </w:rPr>
  </w:style>
  <w:style w:type="character" w:styleId="FootnoteReference">
    <w:name w:val="footnote reference"/>
    <w:aliases w:val="BVI fnr Char1 Char,BVI fnr Car Car Char1 Char,BVI fnr Car Char1 Char,BVI fnr Car Car Car Car Char Char,BVI fnr Car Car Car Car Char Char Char,BVI fnr Char Char Char Char,ftref,BVI fnr Car Char Char Char"/>
    <w:link w:val="Char2"/>
    <w:qFormat/>
    <w:locked/>
    <w:rsid w:val="006D4A69"/>
    <w:rPr>
      <w:vertAlign w:val="superscript"/>
    </w:rPr>
  </w:style>
  <w:style w:type="paragraph" w:styleId="Header">
    <w:name w:val="header"/>
    <w:basedOn w:val="Normal"/>
    <w:link w:val="HeaderChar"/>
    <w:locked/>
    <w:rsid w:val="006710ED"/>
    <w:pPr>
      <w:tabs>
        <w:tab w:val="center" w:pos="4513"/>
        <w:tab w:val="right" w:pos="9026"/>
      </w:tabs>
    </w:pPr>
  </w:style>
  <w:style w:type="character" w:customStyle="1" w:styleId="HeaderChar">
    <w:name w:val="Header Char"/>
    <w:link w:val="Header"/>
    <w:rsid w:val="006710ED"/>
    <w:rPr>
      <w:sz w:val="24"/>
      <w:szCs w:val="24"/>
      <w:lang w:val="en-US" w:eastAsia="en-US"/>
    </w:rPr>
  </w:style>
  <w:style w:type="paragraph" w:styleId="Footer">
    <w:name w:val="footer"/>
    <w:basedOn w:val="Normal"/>
    <w:link w:val="FooterChar"/>
    <w:locked/>
    <w:rsid w:val="006710ED"/>
    <w:pPr>
      <w:tabs>
        <w:tab w:val="center" w:pos="4513"/>
        <w:tab w:val="right" w:pos="9026"/>
      </w:tabs>
    </w:pPr>
  </w:style>
  <w:style w:type="character" w:customStyle="1" w:styleId="FooterChar">
    <w:name w:val="Footer Char"/>
    <w:link w:val="Footer"/>
    <w:rsid w:val="006710ED"/>
    <w:rPr>
      <w:sz w:val="24"/>
      <w:szCs w:val="24"/>
      <w:lang w:val="en-US" w:eastAsia="en-US"/>
    </w:rPr>
  </w:style>
  <w:style w:type="character" w:customStyle="1" w:styleId="Heading4Char">
    <w:name w:val="Heading 4 Char"/>
    <w:link w:val="Heading4"/>
    <w:semiHidden/>
    <w:rsid w:val="00390221"/>
    <w:rPr>
      <w:rFonts w:ascii="Calibri" w:eastAsia="Times New Roman" w:hAnsi="Calibri" w:cs="Times New Roman"/>
      <w:b/>
      <w:bCs/>
      <w:sz w:val="28"/>
      <w:szCs w:val="28"/>
      <w:lang w:val="en-US" w:eastAsia="en-US"/>
    </w:rPr>
  </w:style>
  <w:style w:type="paragraph" w:customStyle="1" w:styleId="Char2">
    <w:name w:val="Char2"/>
    <w:basedOn w:val="Normal"/>
    <w:link w:val="FootnoteReference"/>
    <w:rsid w:val="00390221"/>
    <w:pPr>
      <w:spacing w:after="160" w:line="240" w:lineRule="exact"/>
    </w:pPr>
    <w:rPr>
      <w:sz w:val="20"/>
      <w:szCs w:val="20"/>
      <w:vertAlign w:val="superscript"/>
      <w:lang w:val="en-ZA" w:eastAsia="en-ZA"/>
    </w:rPr>
  </w:style>
  <w:style w:type="paragraph" w:customStyle="1" w:styleId="bullet1">
    <w:name w:val="@bullet 1"/>
    <w:basedOn w:val="Normal"/>
    <w:rsid w:val="00390221"/>
    <w:pPr>
      <w:numPr>
        <w:numId w:val="10"/>
      </w:numPr>
      <w:spacing w:after="240"/>
    </w:pPr>
    <w:rPr>
      <w:sz w:val="22"/>
      <w:szCs w:val="20"/>
      <w:lang w:val="fr-FR"/>
    </w:rPr>
  </w:style>
  <w:style w:type="character" w:customStyle="1" w:styleId="FootnoteTextChar1">
    <w:name w:val="Footnote Text Char1"/>
    <w:aliases w:val="FOOTNOTES Char1,fn Char1,single space Char1,Footnote Text Char Char Char Char Char1,Footnote Text1 Char Char Char Char1,Footnote Text1 Char Char Char2,f Char1,LM Footnote Char1,LM Note de bas de page Char,Note de bas de page LM Char"/>
    <w:rsid w:val="00390221"/>
    <w:rPr>
      <w:rFonts w:ascii="Calibri" w:eastAsia="Calibri" w:hAnsi="Calibri"/>
      <w:szCs w:val="22"/>
      <w:lang w:eastAsia="en-US"/>
    </w:rPr>
  </w:style>
  <w:style w:type="paragraph" w:styleId="ListParagraph">
    <w:name w:val="List Paragraph"/>
    <w:aliases w:val="small normal,Colorful List - Accent 11"/>
    <w:basedOn w:val="Normal"/>
    <w:link w:val="ListParagraphChar"/>
    <w:uiPriority w:val="34"/>
    <w:qFormat/>
    <w:rsid w:val="00390221"/>
    <w:pPr>
      <w:ind w:left="720"/>
    </w:pPr>
    <w:rPr>
      <w:rFonts w:ascii="Calibri" w:eastAsia="Calibri" w:hAnsi="Calibri"/>
      <w:sz w:val="22"/>
      <w:szCs w:val="22"/>
      <w:lang w:val="en-GB"/>
    </w:rPr>
  </w:style>
  <w:style w:type="paragraph" w:styleId="PlainText">
    <w:name w:val="Plain Text"/>
    <w:basedOn w:val="Normal"/>
    <w:link w:val="PlainTextChar"/>
    <w:uiPriority w:val="99"/>
    <w:unhideWhenUsed/>
    <w:locked/>
    <w:rsid w:val="00524A73"/>
    <w:rPr>
      <w:rFonts w:ascii="Calibri" w:eastAsia="Calibri" w:hAnsi="Calibri"/>
      <w:sz w:val="22"/>
      <w:szCs w:val="21"/>
      <w:lang w:val="en-GB"/>
    </w:rPr>
  </w:style>
  <w:style w:type="character" w:customStyle="1" w:styleId="PlainTextChar">
    <w:name w:val="Plain Text Char"/>
    <w:link w:val="PlainText"/>
    <w:uiPriority w:val="99"/>
    <w:rsid w:val="00524A73"/>
    <w:rPr>
      <w:rFonts w:ascii="Calibri" w:eastAsia="Calibri" w:hAnsi="Calibri"/>
      <w:sz w:val="22"/>
      <w:szCs w:val="21"/>
      <w:lang w:val="en-GB"/>
    </w:rPr>
  </w:style>
  <w:style w:type="character" w:styleId="CommentReference">
    <w:name w:val="annotation reference"/>
    <w:basedOn w:val="DefaultParagraphFont"/>
    <w:locked/>
    <w:rsid w:val="00B577FA"/>
    <w:rPr>
      <w:sz w:val="16"/>
      <w:szCs w:val="16"/>
    </w:rPr>
  </w:style>
  <w:style w:type="paragraph" w:styleId="CommentText">
    <w:name w:val="annotation text"/>
    <w:basedOn w:val="Normal"/>
    <w:link w:val="CommentTextChar"/>
    <w:locked/>
    <w:rsid w:val="00B577FA"/>
    <w:rPr>
      <w:sz w:val="20"/>
      <w:szCs w:val="20"/>
    </w:rPr>
  </w:style>
  <w:style w:type="character" w:customStyle="1" w:styleId="CommentTextChar">
    <w:name w:val="Comment Text Char"/>
    <w:basedOn w:val="DefaultParagraphFont"/>
    <w:link w:val="CommentText"/>
    <w:rsid w:val="00B577FA"/>
    <w:rPr>
      <w:lang w:val="en-US" w:eastAsia="en-US"/>
    </w:rPr>
  </w:style>
  <w:style w:type="paragraph" w:styleId="CommentSubject">
    <w:name w:val="annotation subject"/>
    <w:basedOn w:val="CommentText"/>
    <w:next w:val="CommentText"/>
    <w:link w:val="CommentSubjectChar"/>
    <w:locked/>
    <w:rsid w:val="00B577FA"/>
    <w:rPr>
      <w:b/>
      <w:bCs/>
    </w:rPr>
  </w:style>
  <w:style w:type="character" w:customStyle="1" w:styleId="CommentSubjectChar">
    <w:name w:val="Comment Subject Char"/>
    <w:basedOn w:val="CommentTextChar"/>
    <w:link w:val="CommentSubject"/>
    <w:rsid w:val="00B577FA"/>
    <w:rPr>
      <w:b/>
      <w:bCs/>
      <w:lang w:val="en-US" w:eastAsia="en-US"/>
    </w:rPr>
  </w:style>
  <w:style w:type="paragraph" w:styleId="BalloonText">
    <w:name w:val="Balloon Text"/>
    <w:basedOn w:val="Normal"/>
    <w:link w:val="BalloonTextChar"/>
    <w:locked/>
    <w:rsid w:val="00B577FA"/>
    <w:rPr>
      <w:rFonts w:ascii="Tahoma" w:hAnsi="Tahoma" w:cs="Tahoma"/>
      <w:sz w:val="16"/>
      <w:szCs w:val="16"/>
    </w:rPr>
  </w:style>
  <w:style w:type="character" w:customStyle="1" w:styleId="BalloonTextChar">
    <w:name w:val="Balloon Text Char"/>
    <w:basedOn w:val="DefaultParagraphFont"/>
    <w:link w:val="BalloonText"/>
    <w:rsid w:val="00B577FA"/>
    <w:rPr>
      <w:rFonts w:ascii="Tahoma" w:hAnsi="Tahoma" w:cs="Tahoma"/>
      <w:sz w:val="16"/>
      <w:szCs w:val="16"/>
      <w:lang w:val="en-US" w:eastAsia="en-US"/>
    </w:rPr>
  </w:style>
  <w:style w:type="paragraph" w:customStyle="1" w:styleId="Default">
    <w:name w:val="Default"/>
    <w:rsid w:val="008955E0"/>
    <w:pPr>
      <w:autoSpaceDE w:val="0"/>
      <w:autoSpaceDN w:val="0"/>
      <w:adjustRightInd w:val="0"/>
    </w:pPr>
    <w:rPr>
      <w:rFonts w:ascii="Verdana" w:hAnsi="Verdana" w:cs="Verdana"/>
      <w:color w:val="000000"/>
      <w:sz w:val="24"/>
      <w:szCs w:val="24"/>
      <w:lang w:val="en-US"/>
    </w:rPr>
  </w:style>
  <w:style w:type="character" w:customStyle="1" w:styleId="ListParagraphChar">
    <w:name w:val="List Paragraph Char"/>
    <w:aliases w:val="small normal Char,Colorful List - Accent 11 Char"/>
    <w:link w:val="ListParagraph"/>
    <w:uiPriority w:val="34"/>
    <w:locked/>
    <w:rsid w:val="00284F5C"/>
    <w:rPr>
      <w:rFonts w:ascii="Calibri" w:eastAsia="Calibri" w:hAnsi="Calibri"/>
      <w:sz w:val="22"/>
      <w:szCs w:val="22"/>
      <w:lang w:eastAsia="en-US"/>
    </w:rPr>
  </w:style>
  <w:style w:type="paragraph" w:styleId="Revision">
    <w:name w:val="Revision"/>
    <w:hidden/>
    <w:uiPriority w:val="99"/>
    <w:semiHidden/>
    <w:rsid w:val="00C261EC"/>
    <w:rPr>
      <w:sz w:val="24"/>
      <w:szCs w:val="24"/>
      <w:lang w:val="en-US" w:eastAsia="en-US"/>
    </w:rPr>
  </w:style>
  <w:style w:type="paragraph" w:styleId="NormalWeb">
    <w:name w:val="Normal (Web)"/>
    <w:basedOn w:val="Normal"/>
    <w:uiPriority w:val="99"/>
    <w:semiHidden/>
    <w:unhideWhenUsed/>
    <w:locked/>
    <w:rsid w:val="00F06FE9"/>
    <w:pPr>
      <w:spacing w:before="100" w:beforeAutospacing="1" w:after="100" w:afterAutospacing="1"/>
    </w:pPr>
    <w:rPr>
      <w:lang w:val="en-GB" w:eastAsia="en-GB"/>
    </w:rPr>
  </w:style>
  <w:style w:type="paragraph" w:customStyle="1" w:styleId="xmsonormal">
    <w:name w:val="x_msonormal"/>
    <w:basedOn w:val="Normal"/>
    <w:rsid w:val="00585CEF"/>
    <w:pPr>
      <w:spacing w:before="100" w:beforeAutospacing="1" w:after="100" w:afterAutospacing="1"/>
    </w:pPr>
    <w:rPr>
      <w:lang w:val="en-GB" w:eastAsia="en-GB"/>
    </w:rPr>
  </w:style>
  <w:style w:type="paragraph" w:customStyle="1" w:styleId="xmsolistparagraph">
    <w:name w:val="x_msolistparagraph"/>
    <w:basedOn w:val="Normal"/>
    <w:rsid w:val="00CC4D06"/>
    <w:pPr>
      <w:spacing w:before="100" w:beforeAutospacing="1" w:after="100" w:afterAutospacing="1"/>
    </w:pPr>
    <w:rPr>
      <w:lang w:val="en-GB" w:eastAsia="en-GB"/>
    </w:rPr>
  </w:style>
  <w:style w:type="table" w:styleId="TableGrid">
    <w:name w:val="Table Grid"/>
    <w:basedOn w:val="TableNormal"/>
    <w:uiPriority w:val="59"/>
    <w:locked/>
    <w:rsid w:val="00603BA7"/>
    <w:rPr>
      <w:rFonts w:cs="Angsana New"/>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3402">
      <w:bodyDiv w:val="1"/>
      <w:marLeft w:val="0"/>
      <w:marRight w:val="0"/>
      <w:marTop w:val="0"/>
      <w:marBottom w:val="0"/>
      <w:divBdr>
        <w:top w:val="none" w:sz="0" w:space="0" w:color="auto"/>
        <w:left w:val="none" w:sz="0" w:space="0" w:color="auto"/>
        <w:bottom w:val="none" w:sz="0" w:space="0" w:color="auto"/>
        <w:right w:val="none" w:sz="0" w:space="0" w:color="auto"/>
      </w:divBdr>
      <w:divsChild>
        <w:div w:id="1669094681">
          <w:marLeft w:val="0"/>
          <w:marRight w:val="0"/>
          <w:marTop w:val="0"/>
          <w:marBottom w:val="0"/>
          <w:divBdr>
            <w:top w:val="none" w:sz="0" w:space="0" w:color="auto"/>
            <w:left w:val="none" w:sz="0" w:space="0" w:color="auto"/>
            <w:bottom w:val="none" w:sz="0" w:space="0" w:color="auto"/>
            <w:right w:val="none" w:sz="0" w:space="0" w:color="auto"/>
          </w:divBdr>
        </w:div>
        <w:div w:id="707221318">
          <w:marLeft w:val="0"/>
          <w:marRight w:val="0"/>
          <w:marTop w:val="0"/>
          <w:marBottom w:val="0"/>
          <w:divBdr>
            <w:top w:val="none" w:sz="0" w:space="0" w:color="auto"/>
            <w:left w:val="none" w:sz="0" w:space="0" w:color="auto"/>
            <w:bottom w:val="none" w:sz="0" w:space="0" w:color="auto"/>
            <w:right w:val="none" w:sz="0" w:space="0" w:color="auto"/>
          </w:divBdr>
        </w:div>
        <w:div w:id="762073015">
          <w:marLeft w:val="0"/>
          <w:marRight w:val="0"/>
          <w:marTop w:val="0"/>
          <w:marBottom w:val="0"/>
          <w:divBdr>
            <w:top w:val="none" w:sz="0" w:space="0" w:color="auto"/>
            <w:left w:val="none" w:sz="0" w:space="0" w:color="auto"/>
            <w:bottom w:val="none" w:sz="0" w:space="0" w:color="auto"/>
            <w:right w:val="none" w:sz="0" w:space="0" w:color="auto"/>
          </w:divBdr>
        </w:div>
        <w:div w:id="826017007">
          <w:marLeft w:val="0"/>
          <w:marRight w:val="0"/>
          <w:marTop w:val="0"/>
          <w:marBottom w:val="0"/>
          <w:divBdr>
            <w:top w:val="none" w:sz="0" w:space="0" w:color="auto"/>
            <w:left w:val="none" w:sz="0" w:space="0" w:color="auto"/>
            <w:bottom w:val="none" w:sz="0" w:space="0" w:color="auto"/>
            <w:right w:val="none" w:sz="0" w:space="0" w:color="auto"/>
          </w:divBdr>
        </w:div>
        <w:div w:id="1581523031">
          <w:marLeft w:val="0"/>
          <w:marRight w:val="0"/>
          <w:marTop w:val="0"/>
          <w:marBottom w:val="0"/>
          <w:divBdr>
            <w:top w:val="none" w:sz="0" w:space="0" w:color="auto"/>
            <w:left w:val="none" w:sz="0" w:space="0" w:color="auto"/>
            <w:bottom w:val="none" w:sz="0" w:space="0" w:color="auto"/>
            <w:right w:val="none" w:sz="0" w:space="0" w:color="auto"/>
          </w:divBdr>
        </w:div>
        <w:div w:id="1314018814">
          <w:marLeft w:val="0"/>
          <w:marRight w:val="0"/>
          <w:marTop w:val="0"/>
          <w:marBottom w:val="0"/>
          <w:divBdr>
            <w:top w:val="none" w:sz="0" w:space="0" w:color="auto"/>
            <w:left w:val="none" w:sz="0" w:space="0" w:color="auto"/>
            <w:bottom w:val="none" w:sz="0" w:space="0" w:color="auto"/>
            <w:right w:val="none" w:sz="0" w:space="0" w:color="auto"/>
          </w:divBdr>
        </w:div>
        <w:div w:id="627511845">
          <w:marLeft w:val="0"/>
          <w:marRight w:val="0"/>
          <w:marTop w:val="0"/>
          <w:marBottom w:val="0"/>
          <w:divBdr>
            <w:top w:val="none" w:sz="0" w:space="0" w:color="auto"/>
            <w:left w:val="none" w:sz="0" w:space="0" w:color="auto"/>
            <w:bottom w:val="none" w:sz="0" w:space="0" w:color="auto"/>
            <w:right w:val="none" w:sz="0" w:space="0" w:color="auto"/>
          </w:divBdr>
        </w:div>
        <w:div w:id="702708532">
          <w:marLeft w:val="0"/>
          <w:marRight w:val="0"/>
          <w:marTop w:val="0"/>
          <w:marBottom w:val="0"/>
          <w:divBdr>
            <w:top w:val="none" w:sz="0" w:space="0" w:color="auto"/>
            <w:left w:val="none" w:sz="0" w:space="0" w:color="auto"/>
            <w:bottom w:val="none" w:sz="0" w:space="0" w:color="auto"/>
            <w:right w:val="none" w:sz="0" w:space="0" w:color="auto"/>
          </w:divBdr>
        </w:div>
        <w:div w:id="714886523">
          <w:marLeft w:val="0"/>
          <w:marRight w:val="0"/>
          <w:marTop w:val="0"/>
          <w:marBottom w:val="0"/>
          <w:divBdr>
            <w:top w:val="none" w:sz="0" w:space="0" w:color="auto"/>
            <w:left w:val="none" w:sz="0" w:space="0" w:color="auto"/>
            <w:bottom w:val="none" w:sz="0" w:space="0" w:color="auto"/>
            <w:right w:val="none" w:sz="0" w:space="0" w:color="auto"/>
          </w:divBdr>
        </w:div>
        <w:div w:id="324822608">
          <w:marLeft w:val="0"/>
          <w:marRight w:val="0"/>
          <w:marTop w:val="0"/>
          <w:marBottom w:val="0"/>
          <w:divBdr>
            <w:top w:val="none" w:sz="0" w:space="0" w:color="auto"/>
            <w:left w:val="none" w:sz="0" w:space="0" w:color="auto"/>
            <w:bottom w:val="none" w:sz="0" w:space="0" w:color="auto"/>
            <w:right w:val="none" w:sz="0" w:space="0" w:color="auto"/>
          </w:divBdr>
        </w:div>
        <w:div w:id="1086153098">
          <w:marLeft w:val="0"/>
          <w:marRight w:val="0"/>
          <w:marTop w:val="0"/>
          <w:marBottom w:val="0"/>
          <w:divBdr>
            <w:top w:val="none" w:sz="0" w:space="0" w:color="auto"/>
            <w:left w:val="none" w:sz="0" w:space="0" w:color="auto"/>
            <w:bottom w:val="none" w:sz="0" w:space="0" w:color="auto"/>
            <w:right w:val="none" w:sz="0" w:space="0" w:color="auto"/>
          </w:divBdr>
        </w:div>
        <w:div w:id="2104451056">
          <w:marLeft w:val="0"/>
          <w:marRight w:val="0"/>
          <w:marTop w:val="0"/>
          <w:marBottom w:val="0"/>
          <w:divBdr>
            <w:top w:val="none" w:sz="0" w:space="0" w:color="auto"/>
            <w:left w:val="none" w:sz="0" w:space="0" w:color="auto"/>
            <w:bottom w:val="none" w:sz="0" w:space="0" w:color="auto"/>
            <w:right w:val="none" w:sz="0" w:space="0" w:color="auto"/>
          </w:divBdr>
        </w:div>
        <w:div w:id="277564247">
          <w:marLeft w:val="0"/>
          <w:marRight w:val="0"/>
          <w:marTop w:val="0"/>
          <w:marBottom w:val="0"/>
          <w:divBdr>
            <w:top w:val="none" w:sz="0" w:space="0" w:color="auto"/>
            <w:left w:val="none" w:sz="0" w:space="0" w:color="auto"/>
            <w:bottom w:val="none" w:sz="0" w:space="0" w:color="auto"/>
            <w:right w:val="none" w:sz="0" w:space="0" w:color="auto"/>
          </w:divBdr>
        </w:div>
        <w:div w:id="1658151774">
          <w:marLeft w:val="0"/>
          <w:marRight w:val="0"/>
          <w:marTop w:val="0"/>
          <w:marBottom w:val="0"/>
          <w:divBdr>
            <w:top w:val="none" w:sz="0" w:space="0" w:color="auto"/>
            <w:left w:val="none" w:sz="0" w:space="0" w:color="auto"/>
            <w:bottom w:val="none" w:sz="0" w:space="0" w:color="auto"/>
            <w:right w:val="none" w:sz="0" w:space="0" w:color="auto"/>
          </w:divBdr>
        </w:div>
        <w:div w:id="536895367">
          <w:marLeft w:val="0"/>
          <w:marRight w:val="0"/>
          <w:marTop w:val="0"/>
          <w:marBottom w:val="0"/>
          <w:divBdr>
            <w:top w:val="none" w:sz="0" w:space="0" w:color="auto"/>
            <w:left w:val="none" w:sz="0" w:space="0" w:color="auto"/>
            <w:bottom w:val="none" w:sz="0" w:space="0" w:color="auto"/>
            <w:right w:val="none" w:sz="0" w:space="0" w:color="auto"/>
          </w:divBdr>
        </w:div>
        <w:div w:id="1871724797">
          <w:marLeft w:val="0"/>
          <w:marRight w:val="0"/>
          <w:marTop w:val="0"/>
          <w:marBottom w:val="0"/>
          <w:divBdr>
            <w:top w:val="none" w:sz="0" w:space="0" w:color="auto"/>
            <w:left w:val="none" w:sz="0" w:space="0" w:color="auto"/>
            <w:bottom w:val="none" w:sz="0" w:space="0" w:color="auto"/>
            <w:right w:val="none" w:sz="0" w:space="0" w:color="auto"/>
          </w:divBdr>
        </w:div>
        <w:div w:id="1395198747">
          <w:marLeft w:val="0"/>
          <w:marRight w:val="0"/>
          <w:marTop w:val="0"/>
          <w:marBottom w:val="0"/>
          <w:divBdr>
            <w:top w:val="none" w:sz="0" w:space="0" w:color="auto"/>
            <w:left w:val="none" w:sz="0" w:space="0" w:color="auto"/>
            <w:bottom w:val="none" w:sz="0" w:space="0" w:color="auto"/>
            <w:right w:val="none" w:sz="0" w:space="0" w:color="auto"/>
          </w:divBdr>
        </w:div>
        <w:div w:id="630671409">
          <w:marLeft w:val="0"/>
          <w:marRight w:val="0"/>
          <w:marTop w:val="0"/>
          <w:marBottom w:val="0"/>
          <w:divBdr>
            <w:top w:val="none" w:sz="0" w:space="0" w:color="auto"/>
            <w:left w:val="none" w:sz="0" w:space="0" w:color="auto"/>
            <w:bottom w:val="none" w:sz="0" w:space="0" w:color="auto"/>
            <w:right w:val="none" w:sz="0" w:space="0" w:color="auto"/>
          </w:divBdr>
        </w:div>
        <w:div w:id="597830829">
          <w:marLeft w:val="0"/>
          <w:marRight w:val="0"/>
          <w:marTop w:val="0"/>
          <w:marBottom w:val="0"/>
          <w:divBdr>
            <w:top w:val="none" w:sz="0" w:space="0" w:color="auto"/>
            <w:left w:val="none" w:sz="0" w:space="0" w:color="auto"/>
            <w:bottom w:val="none" w:sz="0" w:space="0" w:color="auto"/>
            <w:right w:val="none" w:sz="0" w:space="0" w:color="auto"/>
          </w:divBdr>
        </w:div>
        <w:div w:id="184946864">
          <w:marLeft w:val="0"/>
          <w:marRight w:val="0"/>
          <w:marTop w:val="0"/>
          <w:marBottom w:val="0"/>
          <w:divBdr>
            <w:top w:val="none" w:sz="0" w:space="0" w:color="auto"/>
            <w:left w:val="none" w:sz="0" w:space="0" w:color="auto"/>
            <w:bottom w:val="none" w:sz="0" w:space="0" w:color="auto"/>
            <w:right w:val="none" w:sz="0" w:space="0" w:color="auto"/>
          </w:divBdr>
        </w:div>
        <w:div w:id="1198200433">
          <w:marLeft w:val="0"/>
          <w:marRight w:val="0"/>
          <w:marTop w:val="0"/>
          <w:marBottom w:val="0"/>
          <w:divBdr>
            <w:top w:val="none" w:sz="0" w:space="0" w:color="auto"/>
            <w:left w:val="none" w:sz="0" w:space="0" w:color="auto"/>
            <w:bottom w:val="none" w:sz="0" w:space="0" w:color="auto"/>
            <w:right w:val="none" w:sz="0" w:space="0" w:color="auto"/>
          </w:divBdr>
        </w:div>
        <w:div w:id="1893732781">
          <w:marLeft w:val="0"/>
          <w:marRight w:val="0"/>
          <w:marTop w:val="0"/>
          <w:marBottom w:val="0"/>
          <w:divBdr>
            <w:top w:val="none" w:sz="0" w:space="0" w:color="auto"/>
            <w:left w:val="none" w:sz="0" w:space="0" w:color="auto"/>
            <w:bottom w:val="none" w:sz="0" w:space="0" w:color="auto"/>
            <w:right w:val="none" w:sz="0" w:space="0" w:color="auto"/>
          </w:divBdr>
        </w:div>
        <w:div w:id="717123591">
          <w:marLeft w:val="0"/>
          <w:marRight w:val="0"/>
          <w:marTop w:val="0"/>
          <w:marBottom w:val="0"/>
          <w:divBdr>
            <w:top w:val="none" w:sz="0" w:space="0" w:color="auto"/>
            <w:left w:val="none" w:sz="0" w:space="0" w:color="auto"/>
            <w:bottom w:val="none" w:sz="0" w:space="0" w:color="auto"/>
            <w:right w:val="none" w:sz="0" w:space="0" w:color="auto"/>
          </w:divBdr>
        </w:div>
        <w:div w:id="1812554339">
          <w:marLeft w:val="0"/>
          <w:marRight w:val="0"/>
          <w:marTop w:val="0"/>
          <w:marBottom w:val="0"/>
          <w:divBdr>
            <w:top w:val="none" w:sz="0" w:space="0" w:color="auto"/>
            <w:left w:val="none" w:sz="0" w:space="0" w:color="auto"/>
            <w:bottom w:val="none" w:sz="0" w:space="0" w:color="auto"/>
            <w:right w:val="none" w:sz="0" w:space="0" w:color="auto"/>
          </w:divBdr>
        </w:div>
        <w:div w:id="491870474">
          <w:marLeft w:val="0"/>
          <w:marRight w:val="0"/>
          <w:marTop w:val="0"/>
          <w:marBottom w:val="0"/>
          <w:divBdr>
            <w:top w:val="none" w:sz="0" w:space="0" w:color="auto"/>
            <w:left w:val="none" w:sz="0" w:space="0" w:color="auto"/>
            <w:bottom w:val="none" w:sz="0" w:space="0" w:color="auto"/>
            <w:right w:val="none" w:sz="0" w:space="0" w:color="auto"/>
          </w:divBdr>
        </w:div>
        <w:div w:id="1735086946">
          <w:marLeft w:val="0"/>
          <w:marRight w:val="0"/>
          <w:marTop w:val="0"/>
          <w:marBottom w:val="0"/>
          <w:divBdr>
            <w:top w:val="none" w:sz="0" w:space="0" w:color="auto"/>
            <w:left w:val="none" w:sz="0" w:space="0" w:color="auto"/>
            <w:bottom w:val="none" w:sz="0" w:space="0" w:color="auto"/>
            <w:right w:val="none" w:sz="0" w:space="0" w:color="auto"/>
          </w:divBdr>
        </w:div>
        <w:div w:id="1738698553">
          <w:marLeft w:val="0"/>
          <w:marRight w:val="0"/>
          <w:marTop w:val="0"/>
          <w:marBottom w:val="0"/>
          <w:divBdr>
            <w:top w:val="none" w:sz="0" w:space="0" w:color="auto"/>
            <w:left w:val="none" w:sz="0" w:space="0" w:color="auto"/>
            <w:bottom w:val="none" w:sz="0" w:space="0" w:color="auto"/>
            <w:right w:val="none" w:sz="0" w:space="0" w:color="auto"/>
          </w:divBdr>
        </w:div>
        <w:div w:id="2023819570">
          <w:marLeft w:val="0"/>
          <w:marRight w:val="0"/>
          <w:marTop w:val="0"/>
          <w:marBottom w:val="0"/>
          <w:divBdr>
            <w:top w:val="none" w:sz="0" w:space="0" w:color="auto"/>
            <w:left w:val="none" w:sz="0" w:space="0" w:color="auto"/>
            <w:bottom w:val="none" w:sz="0" w:space="0" w:color="auto"/>
            <w:right w:val="none" w:sz="0" w:space="0" w:color="auto"/>
          </w:divBdr>
        </w:div>
        <w:div w:id="1359889650">
          <w:marLeft w:val="0"/>
          <w:marRight w:val="0"/>
          <w:marTop w:val="0"/>
          <w:marBottom w:val="0"/>
          <w:divBdr>
            <w:top w:val="none" w:sz="0" w:space="0" w:color="auto"/>
            <w:left w:val="none" w:sz="0" w:space="0" w:color="auto"/>
            <w:bottom w:val="none" w:sz="0" w:space="0" w:color="auto"/>
            <w:right w:val="none" w:sz="0" w:space="0" w:color="auto"/>
          </w:divBdr>
        </w:div>
        <w:div w:id="562718734">
          <w:marLeft w:val="0"/>
          <w:marRight w:val="0"/>
          <w:marTop w:val="0"/>
          <w:marBottom w:val="0"/>
          <w:divBdr>
            <w:top w:val="none" w:sz="0" w:space="0" w:color="auto"/>
            <w:left w:val="none" w:sz="0" w:space="0" w:color="auto"/>
            <w:bottom w:val="none" w:sz="0" w:space="0" w:color="auto"/>
            <w:right w:val="none" w:sz="0" w:space="0" w:color="auto"/>
          </w:divBdr>
        </w:div>
        <w:div w:id="353767941">
          <w:marLeft w:val="0"/>
          <w:marRight w:val="0"/>
          <w:marTop w:val="0"/>
          <w:marBottom w:val="0"/>
          <w:divBdr>
            <w:top w:val="none" w:sz="0" w:space="0" w:color="auto"/>
            <w:left w:val="none" w:sz="0" w:space="0" w:color="auto"/>
            <w:bottom w:val="none" w:sz="0" w:space="0" w:color="auto"/>
            <w:right w:val="none" w:sz="0" w:space="0" w:color="auto"/>
          </w:divBdr>
        </w:div>
        <w:div w:id="1197935124">
          <w:marLeft w:val="0"/>
          <w:marRight w:val="0"/>
          <w:marTop w:val="0"/>
          <w:marBottom w:val="0"/>
          <w:divBdr>
            <w:top w:val="none" w:sz="0" w:space="0" w:color="auto"/>
            <w:left w:val="none" w:sz="0" w:space="0" w:color="auto"/>
            <w:bottom w:val="none" w:sz="0" w:space="0" w:color="auto"/>
            <w:right w:val="none" w:sz="0" w:space="0" w:color="auto"/>
          </w:divBdr>
        </w:div>
        <w:div w:id="483354398">
          <w:marLeft w:val="0"/>
          <w:marRight w:val="0"/>
          <w:marTop w:val="0"/>
          <w:marBottom w:val="0"/>
          <w:divBdr>
            <w:top w:val="none" w:sz="0" w:space="0" w:color="auto"/>
            <w:left w:val="none" w:sz="0" w:space="0" w:color="auto"/>
            <w:bottom w:val="none" w:sz="0" w:space="0" w:color="auto"/>
            <w:right w:val="none" w:sz="0" w:space="0" w:color="auto"/>
          </w:divBdr>
        </w:div>
        <w:div w:id="586427328">
          <w:marLeft w:val="0"/>
          <w:marRight w:val="0"/>
          <w:marTop w:val="0"/>
          <w:marBottom w:val="0"/>
          <w:divBdr>
            <w:top w:val="none" w:sz="0" w:space="0" w:color="auto"/>
            <w:left w:val="none" w:sz="0" w:space="0" w:color="auto"/>
            <w:bottom w:val="none" w:sz="0" w:space="0" w:color="auto"/>
            <w:right w:val="none" w:sz="0" w:space="0" w:color="auto"/>
          </w:divBdr>
        </w:div>
        <w:div w:id="2002851997">
          <w:marLeft w:val="0"/>
          <w:marRight w:val="0"/>
          <w:marTop w:val="0"/>
          <w:marBottom w:val="0"/>
          <w:divBdr>
            <w:top w:val="none" w:sz="0" w:space="0" w:color="auto"/>
            <w:left w:val="none" w:sz="0" w:space="0" w:color="auto"/>
            <w:bottom w:val="none" w:sz="0" w:space="0" w:color="auto"/>
            <w:right w:val="none" w:sz="0" w:space="0" w:color="auto"/>
          </w:divBdr>
        </w:div>
        <w:div w:id="1047870654">
          <w:marLeft w:val="0"/>
          <w:marRight w:val="0"/>
          <w:marTop w:val="0"/>
          <w:marBottom w:val="0"/>
          <w:divBdr>
            <w:top w:val="none" w:sz="0" w:space="0" w:color="auto"/>
            <w:left w:val="none" w:sz="0" w:space="0" w:color="auto"/>
            <w:bottom w:val="none" w:sz="0" w:space="0" w:color="auto"/>
            <w:right w:val="none" w:sz="0" w:space="0" w:color="auto"/>
          </w:divBdr>
        </w:div>
        <w:div w:id="1749841847">
          <w:marLeft w:val="0"/>
          <w:marRight w:val="0"/>
          <w:marTop w:val="0"/>
          <w:marBottom w:val="0"/>
          <w:divBdr>
            <w:top w:val="none" w:sz="0" w:space="0" w:color="auto"/>
            <w:left w:val="none" w:sz="0" w:space="0" w:color="auto"/>
            <w:bottom w:val="none" w:sz="0" w:space="0" w:color="auto"/>
            <w:right w:val="none" w:sz="0" w:space="0" w:color="auto"/>
          </w:divBdr>
        </w:div>
        <w:div w:id="1396582124">
          <w:marLeft w:val="0"/>
          <w:marRight w:val="0"/>
          <w:marTop w:val="0"/>
          <w:marBottom w:val="0"/>
          <w:divBdr>
            <w:top w:val="none" w:sz="0" w:space="0" w:color="auto"/>
            <w:left w:val="none" w:sz="0" w:space="0" w:color="auto"/>
            <w:bottom w:val="none" w:sz="0" w:space="0" w:color="auto"/>
            <w:right w:val="none" w:sz="0" w:space="0" w:color="auto"/>
          </w:divBdr>
        </w:div>
        <w:div w:id="942881607">
          <w:marLeft w:val="0"/>
          <w:marRight w:val="0"/>
          <w:marTop w:val="0"/>
          <w:marBottom w:val="0"/>
          <w:divBdr>
            <w:top w:val="none" w:sz="0" w:space="0" w:color="auto"/>
            <w:left w:val="none" w:sz="0" w:space="0" w:color="auto"/>
            <w:bottom w:val="none" w:sz="0" w:space="0" w:color="auto"/>
            <w:right w:val="none" w:sz="0" w:space="0" w:color="auto"/>
          </w:divBdr>
        </w:div>
        <w:div w:id="767968804">
          <w:marLeft w:val="0"/>
          <w:marRight w:val="0"/>
          <w:marTop w:val="0"/>
          <w:marBottom w:val="0"/>
          <w:divBdr>
            <w:top w:val="none" w:sz="0" w:space="0" w:color="auto"/>
            <w:left w:val="none" w:sz="0" w:space="0" w:color="auto"/>
            <w:bottom w:val="none" w:sz="0" w:space="0" w:color="auto"/>
            <w:right w:val="none" w:sz="0" w:space="0" w:color="auto"/>
          </w:divBdr>
        </w:div>
        <w:div w:id="1743915259">
          <w:marLeft w:val="0"/>
          <w:marRight w:val="0"/>
          <w:marTop w:val="0"/>
          <w:marBottom w:val="0"/>
          <w:divBdr>
            <w:top w:val="none" w:sz="0" w:space="0" w:color="auto"/>
            <w:left w:val="none" w:sz="0" w:space="0" w:color="auto"/>
            <w:bottom w:val="none" w:sz="0" w:space="0" w:color="auto"/>
            <w:right w:val="none" w:sz="0" w:space="0" w:color="auto"/>
          </w:divBdr>
        </w:div>
        <w:div w:id="317727767">
          <w:marLeft w:val="0"/>
          <w:marRight w:val="0"/>
          <w:marTop w:val="0"/>
          <w:marBottom w:val="0"/>
          <w:divBdr>
            <w:top w:val="none" w:sz="0" w:space="0" w:color="auto"/>
            <w:left w:val="none" w:sz="0" w:space="0" w:color="auto"/>
            <w:bottom w:val="none" w:sz="0" w:space="0" w:color="auto"/>
            <w:right w:val="none" w:sz="0" w:space="0" w:color="auto"/>
          </w:divBdr>
        </w:div>
        <w:div w:id="510685167">
          <w:marLeft w:val="0"/>
          <w:marRight w:val="0"/>
          <w:marTop w:val="0"/>
          <w:marBottom w:val="0"/>
          <w:divBdr>
            <w:top w:val="none" w:sz="0" w:space="0" w:color="auto"/>
            <w:left w:val="none" w:sz="0" w:space="0" w:color="auto"/>
            <w:bottom w:val="none" w:sz="0" w:space="0" w:color="auto"/>
            <w:right w:val="none" w:sz="0" w:space="0" w:color="auto"/>
          </w:divBdr>
        </w:div>
        <w:div w:id="1554147931">
          <w:marLeft w:val="0"/>
          <w:marRight w:val="0"/>
          <w:marTop w:val="0"/>
          <w:marBottom w:val="0"/>
          <w:divBdr>
            <w:top w:val="none" w:sz="0" w:space="0" w:color="auto"/>
            <w:left w:val="none" w:sz="0" w:space="0" w:color="auto"/>
            <w:bottom w:val="none" w:sz="0" w:space="0" w:color="auto"/>
            <w:right w:val="none" w:sz="0" w:space="0" w:color="auto"/>
          </w:divBdr>
        </w:div>
        <w:div w:id="1445810122">
          <w:marLeft w:val="0"/>
          <w:marRight w:val="0"/>
          <w:marTop w:val="0"/>
          <w:marBottom w:val="0"/>
          <w:divBdr>
            <w:top w:val="none" w:sz="0" w:space="0" w:color="auto"/>
            <w:left w:val="none" w:sz="0" w:space="0" w:color="auto"/>
            <w:bottom w:val="none" w:sz="0" w:space="0" w:color="auto"/>
            <w:right w:val="none" w:sz="0" w:space="0" w:color="auto"/>
          </w:divBdr>
        </w:div>
        <w:div w:id="682053061">
          <w:marLeft w:val="0"/>
          <w:marRight w:val="0"/>
          <w:marTop w:val="0"/>
          <w:marBottom w:val="0"/>
          <w:divBdr>
            <w:top w:val="none" w:sz="0" w:space="0" w:color="auto"/>
            <w:left w:val="none" w:sz="0" w:space="0" w:color="auto"/>
            <w:bottom w:val="none" w:sz="0" w:space="0" w:color="auto"/>
            <w:right w:val="none" w:sz="0" w:space="0" w:color="auto"/>
          </w:divBdr>
        </w:div>
        <w:div w:id="274943281">
          <w:marLeft w:val="0"/>
          <w:marRight w:val="0"/>
          <w:marTop w:val="0"/>
          <w:marBottom w:val="0"/>
          <w:divBdr>
            <w:top w:val="none" w:sz="0" w:space="0" w:color="auto"/>
            <w:left w:val="none" w:sz="0" w:space="0" w:color="auto"/>
            <w:bottom w:val="none" w:sz="0" w:space="0" w:color="auto"/>
            <w:right w:val="none" w:sz="0" w:space="0" w:color="auto"/>
          </w:divBdr>
        </w:div>
        <w:div w:id="1627275762">
          <w:marLeft w:val="0"/>
          <w:marRight w:val="0"/>
          <w:marTop w:val="0"/>
          <w:marBottom w:val="0"/>
          <w:divBdr>
            <w:top w:val="none" w:sz="0" w:space="0" w:color="auto"/>
            <w:left w:val="none" w:sz="0" w:space="0" w:color="auto"/>
            <w:bottom w:val="none" w:sz="0" w:space="0" w:color="auto"/>
            <w:right w:val="none" w:sz="0" w:space="0" w:color="auto"/>
          </w:divBdr>
        </w:div>
        <w:div w:id="123696644">
          <w:marLeft w:val="0"/>
          <w:marRight w:val="0"/>
          <w:marTop w:val="0"/>
          <w:marBottom w:val="0"/>
          <w:divBdr>
            <w:top w:val="none" w:sz="0" w:space="0" w:color="auto"/>
            <w:left w:val="none" w:sz="0" w:space="0" w:color="auto"/>
            <w:bottom w:val="none" w:sz="0" w:space="0" w:color="auto"/>
            <w:right w:val="none" w:sz="0" w:space="0" w:color="auto"/>
          </w:divBdr>
        </w:div>
        <w:div w:id="604045397">
          <w:marLeft w:val="0"/>
          <w:marRight w:val="0"/>
          <w:marTop w:val="0"/>
          <w:marBottom w:val="0"/>
          <w:divBdr>
            <w:top w:val="none" w:sz="0" w:space="0" w:color="auto"/>
            <w:left w:val="none" w:sz="0" w:space="0" w:color="auto"/>
            <w:bottom w:val="none" w:sz="0" w:space="0" w:color="auto"/>
            <w:right w:val="none" w:sz="0" w:space="0" w:color="auto"/>
          </w:divBdr>
        </w:div>
        <w:div w:id="1216432547">
          <w:marLeft w:val="0"/>
          <w:marRight w:val="0"/>
          <w:marTop w:val="0"/>
          <w:marBottom w:val="0"/>
          <w:divBdr>
            <w:top w:val="none" w:sz="0" w:space="0" w:color="auto"/>
            <w:left w:val="none" w:sz="0" w:space="0" w:color="auto"/>
            <w:bottom w:val="none" w:sz="0" w:space="0" w:color="auto"/>
            <w:right w:val="none" w:sz="0" w:space="0" w:color="auto"/>
          </w:divBdr>
        </w:div>
        <w:div w:id="516162614">
          <w:marLeft w:val="0"/>
          <w:marRight w:val="0"/>
          <w:marTop w:val="0"/>
          <w:marBottom w:val="0"/>
          <w:divBdr>
            <w:top w:val="none" w:sz="0" w:space="0" w:color="auto"/>
            <w:left w:val="none" w:sz="0" w:space="0" w:color="auto"/>
            <w:bottom w:val="none" w:sz="0" w:space="0" w:color="auto"/>
            <w:right w:val="none" w:sz="0" w:space="0" w:color="auto"/>
          </w:divBdr>
        </w:div>
        <w:div w:id="269748897">
          <w:marLeft w:val="0"/>
          <w:marRight w:val="0"/>
          <w:marTop w:val="0"/>
          <w:marBottom w:val="0"/>
          <w:divBdr>
            <w:top w:val="none" w:sz="0" w:space="0" w:color="auto"/>
            <w:left w:val="none" w:sz="0" w:space="0" w:color="auto"/>
            <w:bottom w:val="none" w:sz="0" w:space="0" w:color="auto"/>
            <w:right w:val="none" w:sz="0" w:space="0" w:color="auto"/>
          </w:divBdr>
        </w:div>
        <w:div w:id="1064109291">
          <w:marLeft w:val="0"/>
          <w:marRight w:val="0"/>
          <w:marTop w:val="0"/>
          <w:marBottom w:val="0"/>
          <w:divBdr>
            <w:top w:val="none" w:sz="0" w:space="0" w:color="auto"/>
            <w:left w:val="none" w:sz="0" w:space="0" w:color="auto"/>
            <w:bottom w:val="none" w:sz="0" w:space="0" w:color="auto"/>
            <w:right w:val="none" w:sz="0" w:space="0" w:color="auto"/>
          </w:divBdr>
        </w:div>
        <w:div w:id="839779949">
          <w:marLeft w:val="0"/>
          <w:marRight w:val="0"/>
          <w:marTop w:val="0"/>
          <w:marBottom w:val="0"/>
          <w:divBdr>
            <w:top w:val="none" w:sz="0" w:space="0" w:color="auto"/>
            <w:left w:val="none" w:sz="0" w:space="0" w:color="auto"/>
            <w:bottom w:val="none" w:sz="0" w:space="0" w:color="auto"/>
            <w:right w:val="none" w:sz="0" w:space="0" w:color="auto"/>
          </w:divBdr>
        </w:div>
        <w:div w:id="41097500">
          <w:marLeft w:val="0"/>
          <w:marRight w:val="0"/>
          <w:marTop w:val="0"/>
          <w:marBottom w:val="0"/>
          <w:divBdr>
            <w:top w:val="none" w:sz="0" w:space="0" w:color="auto"/>
            <w:left w:val="none" w:sz="0" w:space="0" w:color="auto"/>
            <w:bottom w:val="none" w:sz="0" w:space="0" w:color="auto"/>
            <w:right w:val="none" w:sz="0" w:space="0" w:color="auto"/>
          </w:divBdr>
        </w:div>
        <w:div w:id="1696422206">
          <w:marLeft w:val="0"/>
          <w:marRight w:val="0"/>
          <w:marTop w:val="0"/>
          <w:marBottom w:val="0"/>
          <w:divBdr>
            <w:top w:val="none" w:sz="0" w:space="0" w:color="auto"/>
            <w:left w:val="none" w:sz="0" w:space="0" w:color="auto"/>
            <w:bottom w:val="none" w:sz="0" w:space="0" w:color="auto"/>
            <w:right w:val="none" w:sz="0" w:space="0" w:color="auto"/>
          </w:divBdr>
        </w:div>
        <w:div w:id="803891035">
          <w:marLeft w:val="0"/>
          <w:marRight w:val="0"/>
          <w:marTop w:val="0"/>
          <w:marBottom w:val="0"/>
          <w:divBdr>
            <w:top w:val="none" w:sz="0" w:space="0" w:color="auto"/>
            <w:left w:val="none" w:sz="0" w:space="0" w:color="auto"/>
            <w:bottom w:val="none" w:sz="0" w:space="0" w:color="auto"/>
            <w:right w:val="none" w:sz="0" w:space="0" w:color="auto"/>
          </w:divBdr>
        </w:div>
        <w:div w:id="1037857555">
          <w:marLeft w:val="0"/>
          <w:marRight w:val="0"/>
          <w:marTop w:val="0"/>
          <w:marBottom w:val="0"/>
          <w:divBdr>
            <w:top w:val="none" w:sz="0" w:space="0" w:color="auto"/>
            <w:left w:val="none" w:sz="0" w:space="0" w:color="auto"/>
            <w:bottom w:val="none" w:sz="0" w:space="0" w:color="auto"/>
            <w:right w:val="none" w:sz="0" w:space="0" w:color="auto"/>
          </w:divBdr>
        </w:div>
        <w:div w:id="1566063698">
          <w:marLeft w:val="0"/>
          <w:marRight w:val="0"/>
          <w:marTop w:val="0"/>
          <w:marBottom w:val="0"/>
          <w:divBdr>
            <w:top w:val="none" w:sz="0" w:space="0" w:color="auto"/>
            <w:left w:val="none" w:sz="0" w:space="0" w:color="auto"/>
            <w:bottom w:val="none" w:sz="0" w:space="0" w:color="auto"/>
            <w:right w:val="none" w:sz="0" w:space="0" w:color="auto"/>
          </w:divBdr>
        </w:div>
        <w:div w:id="907689090">
          <w:marLeft w:val="0"/>
          <w:marRight w:val="0"/>
          <w:marTop w:val="0"/>
          <w:marBottom w:val="0"/>
          <w:divBdr>
            <w:top w:val="none" w:sz="0" w:space="0" w:color="auto"/>
            <w:left w:val="none" w:sz="0" w:space="0" w:color="auto"/>
            <w:bottom w:val="none" w:sz="0" w:space="0" w:color="auto"/>
            <w:right w:val="none" w:sz="0" w:space="0" w:color="auto"/>
          </w:divBdr>
        </w:div>
        <w:div w:id="1952469242">
          <w:marLeft w:val="0"/>
          <w:marRight w:val="0"/>
          <w:marTop w:val="0"/>
          <w:marBottom w:val="0"/>
          <w:divBdr>
            <w:top w:val="none" w:sz="0" w:space="0" w:color="auto"/>
            <w:left w:val="none" w:sz="0" w:space="0" w:color="auto"/>
            <w:bottom w:val="none" w:sz="0" w:space="0" w:color="auto"/>
            <w:right w:val="none" w:sz="0" w:space="0" w:color="auto"/>
          </w:divBdr>
        </w:div>
        <w:div w:id="461919842">
          <w:marLeft w:val="0"/>
          <w:marRight w:val="0"/>
          <w:marTop w:val="0"/>
          <w:marBottom w:val="0"/>
          <w:divBdr>
            <w:top w:val="none" w:sz="0" w:space="0" w:color="auto"/>
            <w:left w:val="none" w:sz="0" w:space="0" w:color="auto"/>
            <w:bottom w:val="none" w:sz="0" w:space="0" w:color="auto"/>
            <w:right w:val="none" w:sz="0" w:space="0" w:color="auto"/>
          </w:divBdr>
        </w:div>
        <w:div w:id="88352652">
          <w:marLeft w:val="0"/>
          <w:marRight w:val="0"/>
          <w:marTop w:val="0"/>
          <w:marBottom w:val="0"/>
          <w:divBdr>
            <w:top w:val="none" w:sz="0" w:space="0" w:color="auto"/>
            <w:left w:val="none" w:sz="0" w:space="0" w:color="auto"/>
            <w:bottom w:val="none" w:sz="0" w:space="0" w:color="auto"/>
            <w:right w:val="none" w:sz="0" w:space="0" w:color="auto"/>
          </w:divBdr>
        </w:div>
        <w:div w:id="970091049">
          <w:marLeft w:val="0"/>
          <w:marRight w:val="0"/>
          <w:marTop w:val="0"/>
          <w:marBottom w:val="0"/>
          <w:divBdr>
            <w:top w:val="none" w:sz="0" w:space="0" w:color="auto"/>
            <w:left w:val="none" w:sz="0" w:space="0" w:color="auto"/>
            <w:bottom w:val="none" w:sz="0" w:space="0" w:color="auto"/>
            <w:right w:val="none" w:sz="0" w:space="0" w:color="auto"/>
          </w:divBdr>
        </w:div>
        <w:div w:id="1603608993">
          <w:marLeft w:val="0"/>
          <w:marRight w:val="0"/>
          <w:marTop w:val="0"/>
          <w:marBottom w:val="0"/>
          <w:divBdr>
            <w:top w:val="none" w:sz="0" w:space="0" w:color="auto"/>
            <w:left w:val="none" w:sz="0" w:space="0" w:color="auto"/>
            <w:bottom w:val="none" w:sz="0" w:space="0" w:color="auto"/>
            <w:right w:val="none" w:sz="0" w:space="0" w:color="auto"/>
          </w:divBdr>
        </w:div>
        <w:div w:id="1013921124">
          <w:marLeft w:val="0"/>
          <w:marRight w:val="0"/>
          <w:marTop w:val="0"/>
          <w:marBottom w:val="0"/>
          <w:divBdr>
            <w:top w:val="none" w:sz="0" w:space="0" w:color="auto"/>
            <w:left w:val="none" w:sz="0" w:space="0" w:color="auto"/>
            <w:bottom w:val="none" w:sz="0" w:space="0" w:color="auto"/>
            <w:right w:val="none" w:sz="0" w:space="0" w:color="auto"/>
          </w:divBdr>
        </w:div>
        <w:div w:id="1685521582">
          <w:marLeft w:val="0"/>
          <w:marRight w:val="0"/>
          <w:marTop w:val="0"/>
          <w:marBottom w:val="0"/>
          <w:divBdr>
            <w:top w:val="none" w:sz="0" w:space="0" w:color="auto"/>
            <w:left w:val="none" w:sz="0" w:space="0" w:color="auto"/>
            <w:bottom w:val="none" w:sz="0" w:space="0" w:color="auto"/>
            <w:right w:val="none" w:sz="0" w:space="0" w:color="auto"/>
          </w:divBdr>
        </w:div>
        <w:div w:id="404887769">
          <w:marLeft w:val="0"/>
          <w:marRight w:val="0"/>
          <w:marTop w:val="0"/>
          <w:marBottom w:val="0"/>
          <w:divBdr>
            <w:top w:val="none" w:sz="0" w:space="0" w:color="auto"/>
            <w:left w:val="none" w:sz="0" w:space="0" w:color="auto"/>
            <w:bottom w:val="none" w:sz="0" w:space="0" w:color="auto"/>
            <w:right w:val="none" w:sz="0" w:space="0" w:color="auto"/>
          </w:divBdr>
        </w:div>
        <w:div w:id="1522083849">
          <w:marLeft w:val="0"/>
          <w:marRight w:val="0"/>
          <w:marTop w:val="0"/>
          <w:marBottom w:val="0"/>
          <w:divBdr>
            <w:top w:val="none" w:sz="0" w:space="0" w:color="auto"/>
            <w:left w:val="none" w:sz="0" w:space="0" w:color="auto"/>
            <w:bottom w:val="none" w:sz="0" w:space="0" w:color="auto"/>
            <w:right w:val="none" w:sz="0" w:space="0" w:color="auto"/>
          </w:divBdr>
        </w:div>
        <w:div w:id="2114395330">
          <w:marLeft w:val="0"/>
          <w:marRight w:val="0"/>
          <w:marTop w:val="0"/>
          <w:marBottom w:val="0"/>
          <w:divBdr>
            <w:top w:val="none" w:sz="0" w:space="0" w:color="auto"/>
            <w:left w:val="none" w:sz="0" w:space="0" w:color="auto"/>
            <w:bottom w:val="none" w:sz="0" w:space="0" w:color="auto"/>
            <w:right w:val="none" w:sz="0" w:space="0" w:color="auto"/>
          </w:divBdr>
        </w:div>
        <w:div w:id="1328829399">
          <w:marLeft w:val="0"/>
          <w:marRight w:val="0"/>
          <w:marTop w:val="0"/>
          <w:marBottom w:val="0"/>
          <w:divBdr>
            <w:top w:val="none" w:sz="0" w:space="0" w:color="auto"/>
            <w:left w:val="none" w:sz="0" w:space="0" w:color="auto"/>
            <w:bottom w:val="none" w:sz="0" w:space="0" w:color="auto"/>
            <w:right w:val="none" w:sz="0" w:space="0" w:color="auto"/>
          </w:divBdr>
        </w:div>
        <w:div w:id="1900508484">
          <w:marLeft w:val="0"/>
          <w:marRight w:val="0"/>
          <w:marTop w:val="0"/>
          <w:marBottom w:val="0"/>
          <w:divBdr>
            <w:top w:val="none" w:sz="0" w:space="0" w:color="auto"/>
            <w:left w:val="none" w:sz="0" w:space="0" w:color="auto"/>
            <w:bottom w:val="none" w:sz="0" w:space="0" w:color="auto"/>
            <w:right w:val="none" w:sz="0" w:space="0" w:color="auto"/>
          </w:divBdr>
        </w:div>
        <w:div w:id="1729496520">
          <w:marLeft w:val="0"/>
          <w:marRight w:val="0"/>
          <w:marTop w:val="0"/>
          <w:marBottom w:val="0"/>
          <w:divBdr>
            <w:top w:val="none" w:sz="0" w:space="0" w:color="auto"/>
            <w:left w:val="none" w:sz="0" w:space="0" w:color="auto"/>
            <w:bottom w:val="none" w:sz="0" w:space="0" w:color="auto"/>
            <w:right w:val="none" w:sz="0" w:space="0" w:color="auto"/>
          </w:divBdr>
        </w:div>
        <w:div w:id="1593660340">
          <w:marLeft w:val="0"/>
          <w:marRight w:val="0"/>
          <w:marTop w:val="0"/>
          <w:marBottom w:val="0"/>
          <w:divBdr>
            <w:top w:val="none" w:sz="0" w:space="0" w:color="auto"/>
            <w:left w:val="none" w:sz="0" w:space="0" w:color="auto"/>
            <w:bottom w:val="none" w:sz="0" w:space="0" w:color="auto"/>
            <w:right w:val="none" w:sz="0" w:space="0" w:color="auto"/>
          </w:divBdr>
        </w:div>
        <w:div w:id="1165821279">
          <w:marLeft w:val="0"/>
          <w:marRight w:val="0"/>
          <w:marTop w:val="0"/>
          <w:marBottom w:val="0"/>
          <w:divBdr>
            <w:top w:val="none" w:sz="0" w:space="0" w:color="auto"/>
            <w:left w:val="none" w:sz="0" w:space="0" w:color="auto"/>
            <w:bottom w:val="none" w:sz="0" w:space="0" w:color="auto"/>
            <w:right w:val="none" w:sz="0" w:space="0" w:color="auto"/>
          </w:divBdr>
        </w:div>
        <w:div w:id="282998945">
          <w:marLeft w:val="0"/>
          <w:marRight w:val="0"/>
          <w:marTop w:val="0"/>
          <w:marBottom w:val="0"/>
          <w:divBdr>
            <w:top w:val="none" w:sz="0" w:space="0" w:color="auto"/>
            <w:left w:val="none" w:sz="0" w:space="0" w:color="auto"/>
            <w:bottom w:val="none" w:sz="0" w:space="0" w:color="auto"/>
            <w:right w:val="none" w:sz="0" w:space="0" w:color="auto"/>
          </w:divBdr>
        </w:div>
        <w:div w:id="471754397">
          <w:marLeft w:val="0"/>
          <w:marRight w:val="0"/>
          <w:marTop w:val="0"/>
          <w:marBottom w:val="0"/>
          <w:divBdr>
            <w:top w:val="none" w:sz="0" w:space="0" w:color="auto"/>
            <w:left w:val="none" w:sz="0" w:space="0" w:color="auto"/>
            <w:bottom w:val="none" w:sz="0" w:space="0" w:color="auto"/>
            <w:right w:val="none" w:sz="0" w:space="0" w:color="auto"/>
          </w:divBdr>
        </w:div>
        <w:div w:id="1278105655">
          <w:marLeft w:val="0"/>
          <w:marRight w:val="0"/>
          <w:marTop w:val="0"/>
          <w:marBottom w:val="0"/>
          <w:divBdr>
            <w:top w:val="none" w:sz="0" w:space="0" w:color="auto"/>
            <w:left w:val="none" w:sz="0" w:space="0" w:color="auto"/>
            <w:bottom w:val="none" w:sz="0" w:space="0" w:color="auto"/>
            <w:right w:val="none" w:sz="0" w:space="0" w:color="auto"/>
          </w:divBdr>
        </w:div>
        <w:div w:id="1462192890">
          <w:marLeft w:val="0"/>
          <w:marRight w:val="0"/>
          <w:marTop w:val="0"/>
          <w:marBottom w:val="0"/>
          <w:divBdr>
            <w:top w:val="none" w:sz="0" w:space="0" w:color="auto"/>
            <w:left w:val="none" w:sz="0" w:space="0" w:color="auto"/>
            <w:bottom w:val="none" w:sz="0" w:space="0" w:color="auto"/>
            <w:right w:val="none" w:sz="0" w:space="0" w:color="auto"/>
          </w:divBdr>
        </w:div>
        <w:div w:id="1699163823">
          <w:marLeft w:val="0"/>
          <w:marRight w:val="0"/>
          <w:marTop w:val="0"/>
          <w:marBottom w:val="0"/>
          <w:divBdr>
            <w:top w:val="none" w:sz="0" w:space="0" w:color="auto"/>
            <w:left w:val="none" w:sz="0" w:space="0" w:color="auto"/>
            <w:bottom w:val="none" w:sz="0" w:space="0" w:color="auto"/>
            <w:right w:val="none" w:sz="0" w:space="0" w:color="auto"/>
          </w:divBdr>
        </w:div>
      </w:divsChild>
    </w:div>
    <w:div w:id="519707179">
      <w:bodyDiv w:val="1"/>
      <w:marLeft w:val="0"/>
      <w:marRight w:val="0"/>
      <w:marTop w:val="0"/>
      <w:marBottom w:val="0"/>
      <w:divBdr>
        <w:top w:val="none" w:sz="0" w:space="0" w:color="auto"/>
        <w:left w:val="none" w:sz="0" w:space="0" w:color="auto"/>
        <w:bottom w:val="none" w:sz="0" w:space="0" w:color="auto"/>
        <w:right w:val="none" w:sz="0" w:space="0" w:color="auto"/>
      </w:divBdr>
      <w:divsChild>
        <w:div w:id="1423994686">
          <w:marLeft w:val="0"/>
          <w:marRight w:val="0"/>
          <w:marTop w:val="0"/>
          <w:marBottom w:val="0"/>
          <w:divBdr>
            <w:top w:val="none" w:sz="0" w:space="0" w:color="auto"/>
            <w:left w:val="none" w:sz="0" w:space="0" w:color="auto"/>
            <w:bottom w:val="none" w:sz="0" w:space="0" w:color="auto"/>
            <w:right w:val="none" w:sz="0" w:space="0" w:color="auto"/>
          </w:divBdr>
        </w:div>
        <w:div w:id="1085223439">
          <w:marLeft w:val="0"/>
          <w:marRight w:val="0"/>
          <w:marTop w:val="0"/>
          <w:marBottom w:val="0"/>
          <w:divBdr>
            <w:top w:val="none" w:sz="0" w:space="0" w:color="auto"/>
            <w:left w:val="none" w:sz="0" w:space="0" w:color="auto"/>
            <w:bottom w:val="none" w:sz="0" w:space="0" w:color="auto"/>
            <w:right w:val="none" w:sz="0" w:space="0" w:color="auto"/>
          </w:divBdr>
        </w:div>
        <w:div w:id="73818474">
          <w:marLeft w:val="0"/>
          <w:marRight w:val="0"/>
          <w:marTop w:val="0"/>
          <w:marBottom w:val="0"/>
          <w:divBdr>
            <w:top w:val="none" w:sz="0" w:space="0" w:color="auto"/>
            <w:left w:val="none" w:sz="0" w:space="0" w:color="auto"/>
            <w:bottom w:val="none" w:sz="0" w:space="0" w:color="auto"/>
            <w:right w:val="none" w:sz="0" w:space="0" w:color="auto"/>
          </w:divBdr>
        </w:div>
        <w:div w:id="1429618307">
          <w:marLeft w:val="0"/>
          <w:marRight w:val="0"/>
          <w:marTop w:val="0"/>
          <w:marBottom w:val="0"/>
          <w:divBdr>
            <w:top w:val="none" w:sz="0" w:space="0" w:color="auto"/>
            <w:left w:val="none" w:sz="0" w:space="0" w:color="auto"/>
            <w:bottom w:val="none" w:sz="0" w:space="0" w:color="auto"/>
            <w:right w:val="none" w:sz="0" w:space="0" w:color="auto"/>
          </w:divBdr>
        </w:div>
        <w:div w:id="856892676">
          <w:marLeft w:val="0"/>
          <w:marRight w:val="0"/>
          <w:marTop w:val="0"/>
          <w:marBottom w:val="0"/>
          <w:divBdr>
            <w:top w:val="none" w:sz="0" w:space="0" w:color="auto"/>
            <w:left w:val="none" w:sz="0" w:space="0" w:color="auto"/>
            <w:bottom w:val="none" w:sz="0" w:space="0" w:color="auto"/>
            <w:right w:val="none" w:sz="0" w:space="0" w:color="auto"/>
          </w:divBdr>
        </w:div>
        <w:div w:id="588538559">
          <w:marLeft w:val="0"/>
          <w:marRight w:val="0"/>
          <w:marTop w:val="0"/>
          <w:marBottom w:val="0"/>
          <w:divBdr>
            <w:top w:val="none" w:sz="0" w:space="0" w:color="auto"/>
            <w:left w:val="none" w:sz="0" w:space="0" w:color="auto"/>
            <w:bottom w:val="none" w:sz="0" w:space="0" w:color="auto"/>
            <w:right w:val="none" w:sz="0" w:space="0" w:color="auto"/>
          </w:divBdr>
        </w:div>
        <w:div w:id="1768425182">
          <w:marLeft w:val="0"/>
          <w:marRight w:val="0"/>
          <w:marTop w:val="0"/>
          <w:marBottom w:val="0"/>
          <w:divBdr>
            <w:top w:val="none" w:sz="0" w:space="0" w:color="auto"/>
            <w:left w:val="none" w:sz="0" w:space="0" w:color="auto"/>
            <w:bottom w:val="none" w:sz="0" w:space="0" w:color="auto"/>
            <w:right w:val="none" w:sz="0" w:space="0" w:color="auto"/>
          </w:divBdr>
        </w:div>
        <w:div w:id="158346735">
          <w:marLeft w:val="0"/>
          <w:marRight w:val="0"/>
          <w:marTop w:val="0"/>
          <w:marBottom w:val="0"/>
          <w:divBdr>
            <w:top w:val="none" w:sz="0" w:space="0" w:color="auto"/>
            <w:left w:val="none" w:sz="0" w:space="0" w:color="auto"/>
            <w:bottom w:val="none" w:sz="0" w:space="0" w:color="auto"/>
            <w:right w:val="none" w:sz="0" w:space="0" w:color="auto"/>
          </w:divBdr>
        </w:div>
        <w:div w:id="1036465989">
          <w:marLeft w:val="0"/>
          <w:marRight w:val="0"/>
          <w:marTop w:val="0"/>
          <w:marBottom w:val="0"/>
          <w:divBdr>
            <w:top w:val="none" w:sz="0" w:space="0" w:color="auto"/>
            <w:left w:val="none" w:sz="0" w:space="0" w:color="auto"/>
            <w:bottom w:val="none" w:sz="0" w:space="0" w:color="auto"/>
            <w:right w:val="none" w:sz="0" w:space="0" w:color="auto"/>
          </w:divBdr>
        </w:div>
        <w:div w:id="2081562035">
          <w:marLeft w:val="0"/>
          <w:marRight w:val="0"/>
          <w:marTop w:val="0"/>
          <w:marBottom w:val="0"/>
          <w:divBdr>
            <w:top w:val="none" w:sz="0" w:space="0" w:color="auto"/>
            <w:left w:val="none" w:sz="0" w:space="0" w:color="auto"/>
            <w:bottom w:val="none" w:sz="0" w:space="0" w:color="auto"/>
            <w:right w:val="none" w:sz="0" w:space="0" w:color="auto"/>
          </w:divBdr>
        </w:div>
        <w:div w:id="1555968926">
          <w:marLeft w:val="0"/>
          <w:marRight w:val="0"/>
          <w:marTop w:val="0"/>
          <w:marBottom w:val="0"/>
          <w:divBdr>
            <w:top w:val="none" w:sz="0" w:space="0" w:color="auto"/>
            <w:left w:val="none" w:sz="0" w:space="0" w:color="auto"/>
            <w:bottom w:val="none" w:sz="0" w:space="0" w:color="auto"/>
            <w:right w:val="none" w:sz="0" w:space="0" w:color="auto"/>
          </w:divBdr>
        </w:div>
        <w:div w:id="981737969">
          <w:marLeft w:val="0"/>
          <w:marRight w:val="0"/>
          <w:marTop w:val="0"/>
          <w:marBottom w:val="0"/>
          <w:divBdr>
            <w:top w:val="none" w:sz="0" w:space="0" w:color="auto"/>
            <w:left w:val="none" w:sz="0" w:space="0" w:color="auto"/>
            <w:bottom w:val="none" w:sz="0" w:space="0" w:color="auto"/>
            <w:right w:val="none" w:sz="0" w:space="0" w:color="auto"/>
          </w:divBdr>
        </w:div>
        <w:div w:id="545334894">
          <w:marLeft w:val="0"/>
          <w:marRight w:val="0"/>
          <w:marTop w:val="0"/>
          <w:marBottom w:val="0"/>
          <w:divBdr>
            <w:top w:val="none" w:sz="0" w:space="0" w:color="auto"/>
            <w:left w:val="none" w:sz="0" w:space="0" w:color="auto"/>
            <w:bottom w:val="none" w:sz="0" w:space="0" w:color="auto"/>
            <w:right w:val="none" w:sz="0" w:space="0" w:color="auto"/>
          </w:divBdr>
        </w:div>
        <w:div w:id="1501966235">
          <w:marLeft w:val="0"/>
          <w:marRight w:val="0"/>
          <w:marTop w:val="0"/>
          <w:marBottom w:val="0"/>
          <w:divBdr>
            <w:top w:val="none" w:sz="0" w:space="0" w:color="auto"/>
            <w:left w:val="none" w:sz="0" w:space="0" w:color="auto"/>
            <w:bottom w:val="none" w:sz="0" w:space="0" w:color="auto"/>
            <w:right w:val="none" w:sz="0" w:space="0" w:color="auto"/>
          </w:divBdr>
        </w:div>
        <w:div w:id="1484467944">
          <w:marLeft w:val="0"/>
          <w:marRight w:val="0"/>
          <w:marTop w:val="0"/>
          <w:marBottom w:val="0"/>
          <w:divBdr>
            <w:top w:val="none" w:sz="0" w:space="0" w:color="auto"/>
            <w:left w:val="none" w:sz="0" w:space="0" w:color="auto"/>
            <w:bottom w:val="none" w:sz="0" w:space="0" w:color="auto"/>
            <w:right w:val="none" w:sz="0" w:space="0" w:color="auto"/>
          </w:divBdr>
        </w:div>
      </w:divsChild>
    </w:div>
    <w:div w:id="907300564">
      <w:bodyDiv w:val="1"/>
      <w:marLeft w:val="0"/>
      <w:marRight w:val="0"/>
      <w:marTop w:val="0"/>
      <w:marBottom w:val="0"/>
      <w:divBdr>
        <w:top w:val="none" w:sz="0" w:space="0" w:color="auto"/>
        <w:left w:val="none" w:sz="0" w:space="0" w:color="auto"/>
        <w:bottom w:val="none" w:sz="0" w:space="0" w:color="auto"/>
        <w:right w:val="none" w:sz="0" w:space="0" w:color="auto"/>
      </w:divBdr>
    </w:div>
    <w:div w:id="1048725188">
      <w:bodyDiv w:val="1"/>
      <w:marLeft w:val="0"/>
      <w:marRight w:val="0"/>
      <w:marTop w:val="0"/>
      <w:marBottom w:val="0"/>
      <w:divBdr>
        <w:top w:val="none" w:sz="0" w:space="0" w:color="auto"/>
        <w:left w:val="none" w:sz="0" w:space="0" w:color="auto"/>
        <w:bottom w:val="none" w:sz="0" w:space="0" w:color="auto"/>
        <w:right w:val="none" w:sz="0" w:space="0" w:color="auto"/>
      </w:divBdr>
      <w:divsChild>
        <w:div w:id="2124570981">
          <w:marLeft w:val="0"/>
          <w:marRight w:val="0"/>
          <w:marTop w:val="0"/>
          <w:marBottom w:val="0"/>
          <w:divBdr>
            <w:top w:val="none" w:sz="0" w:space="0" w:color="auto"/>
            <w:left w:val="none" w:sz="0" w:space="0" w:color="auto"/>
            <w:bottom w:val="none" w:sz="0" w:space="0" w:color="auto"/>
            <w:right w:val="none" w:sz="0" w:space="0" w:color="auto"/>
          </w:divBdr>
        </w:div>
        <w:div w:id="2020572267">
          <w:marLeft w:val="0"/>
          <w:marRight w:val="0"/>
          <w:marTop w:val="0"/>
          <w:marBottom w:val="0"/>
          <w:divBdr>
            <w:top w:val="none" w:sz="0" w:space="0" w:color="auto"/>
            <w:left w:val="none" w:sz="0" w:space="0" w:color="auto"/>
            <w:bottom w:val="none" w:sz="0" w:space="0" w:color="auto"/>
            <w:right w:val="none" w:sz="0" w:space="0" w:color="auto"/>
          </w:divBdr>
        </w:div>
        <w:div w:id="1395664500">
          <w:marLeft w:val="0"/>
          <w:marRight w:val="0"/>
          <w:marTop w:val="0"/>
          <w:marBottom w:val="0"/>
          <w:divBdr>
            <w:top w:val="none" w:sz="0" w:space="0" w:color="auto"/>
            <w:left w:val="none" w:sz="0" w:space="0" w:color="auto"/>
            <w:bottom w:val="none" w:sz="0" w:space="0" w:color="auto"/>
            <w:right w:val="none" w:sz="0" w:space="0" w:color="auto"/>
          </w:divBdr>
        </w:div>
        <w:div w:id="961888492">
          <w:marLeft w:val="0"/>
          <w:marRight w:val="0"/>
          <w:marTop w:val="0"/>
          <w:marBottom w:val="0"/>
          <w:divBdr>
            <w:top w:val="none" w:sz="0" w:space="0" w:color="auto"/>
            <w:left w:val="none" w:sz="0" w:space="0" w:color="auto"/>
            <w:bottom w:val="none" w:sz="0" w:space="0" w:color="auto"/>
            <w:right w:val="none" w:sz="0" w:space="0" w:color="auto"/>
          </w:divBdr>
        </w:div>
      </w:divsChild>
    </w:div>
    <w:div w:id="1055011274">
      <w:bodyDiv w:val="1"/>
      <w:marLeft w:val="0"/>
      <w:marRight w:val="0"/>
      <w:marTop w:val="0"/>
      <w:marBottom w:val="0"/>
      <w:divBdr>
        <w:top w:val="none" w:sz="0" w:space="0" w:color="auto"/>
        <w:left w:val="none" w:sz="0" w:space="0" w:color="auto"/>
        <w:bottom w:val="none" w:sz="0" w:space="0" w:color="auto"/>
        <w:right w:val="none" w:sz="0" w:space="0" w:color="auto"/>
      </w:divBdr>
    </w:div>
    <w:div w:id="1159347345">
      <w:bodyDiv w:val="1"/>
      <w:marLeft w:val="0"/>
      <w:marRight w:val="0"/>
      <w:marTop w:val="0"/>
      <w:marBottom w:val="0"/>
      <w:divBdr>
        <w:top w:val="none" w:sz="0" w:space="0" w:color="auto"/>
        <w:left w:val="none" w:sz="0" w:space="0" w:color="auto"/>
        <w:bottom w:val="none" w:sz="0" w:space="0" w:color="auto"/>
        <w:right w:val="none" w:sz="0" w:space="0" w:color="auto"/>
      </w:divBdr>
    </w:div>
    <w:div w:id="1236207536">
      <w:bodyDiv w:val="1"/>
      <w:marLeft w:val="0"/>
      <w:marRight w:val="0"/>
      <w:marTop w:val="0"/>
      <w:marBottom w:val="0"/>
      <w:divBdr>
        <w:top w:val="none" w:sz="0" w:space="0" w:color="auto"/>
        <w:left w:val="none" w:sz="0" w:space="0" w:color="auto"/>
        <w:bottom w:val="none" w:sz="0" w:space="0" w:color="auto"/>
        <w:right w:val="none" w:sz="0" w:space="0" w:color="auto"/>
      </w:divBdr>
      <w:divsChild>
        <w:div w:id="1164123833">
          <w:marLeft w:val="0"/>
          <w:marRight w:val="0"/>
          <w:marTop w:val="0"/>
          <w:marBottom w:val="0"/>
          <w:divBdr>
            <w:top w:val="none" w:sz="0" w:space="0" w:color="auto"/>
            <w:left w:val="none" w:sz="0" w:space="0" w:color="auto"/>
            <w:bottom w:val="none" w:sz="0" w:space="0" w:color="auto"/>
            <w:right w:val="none" w:sz="0" w:space="0" w:color="auto"/>
          </w:divBdr>
        </w:div>
        <w:div w:id="1019314098">
          <w:marLeft w:val="0"/>
          <w:marRight w:val="0"/>
          <w:marTop w:val="0"/>
          <w:marBottom w:val="0"/>
          <w:divBdr>
            <w:top w:val="none" w:sz="0" w:space="0" w:color="auto"/>
            <w:left w:val="none" w:sz="0" w:space="0" w:color="auto"/>
            <w:bottom w:val="none" w:sz="0" w:space="0" w:color="auto"/>
            <w:right w:val="none" w:sz="0" w:space="0" w:color="auto"/>
          </w:divBdr>
        </w:div>
        <w:div w:id="1998415495">
          <w:marLeft w:val="0"/>
          <w:marRight w:val="0"/>
          <w:marTop w:val="0"/>
          <w:marBottom w:val="0"/>
          <w:divBdr>
            <w:top w:val="none" w:sz="0" w:space="0" w:color="auto"/>
            <w:left w:val="none" w:sz="0" w:space="0" w:color="auto"/>
            <w:bottom w:val="none" w:sz="0" w:space="0" w:color="auto"/>
            <w:right w:val="none" w:sz="0" w:space="0" w:color="auto"/>
          </w:divBdr>
        </w:div>
        <w:div w:id="1783449553">
          <w:marLeft w:val="0"/>
          <w:marRight w:val="0"/>
          <w:marTop w:val="0"/>
          <w:marBottom w:val="0"/>
          <w:divBdr>
            <w:top w:val="none" w:sz="0" w:space="0" w:color="auto"/>
            <w:left w:val="none" w:sz="0" w:space="0" w:color="auto"/>
            <w:bottom w:val="none" w:sz="0" w:space="0" w:color="auto"/>
            <w:right w:val="none" w:sz="0" w:space="0" w:color="auto"/>
          </w:divBdr>
        </w:div>
        <w:div w:id="1280726868">
          <w:marLeft w:val="0"/>
          <w:marRight w:val="0"/>
          <w:marTop w:val="0"/>
          <w:marBottom w:val="0"/>
          <w:divBdr>
            <w:top w:val="none" w:sz="0" w:space="0" w:color="auto"/>
            <w:left w:val="none" w:sz="0" w:space="0" w:color="auto"/>
            <w:bottom w:val="none" w:sz="0" w:space="0" w:color="auto"/>
            <w:right w:val="none" w:sz="0" w:space="0" w:color="auto"/>
          </w:divBdr>
        </w:div>
        <w:div w:id="1110316959">
          <w:marLeft w:val="0"/>
          <w:marRight w:val="0"/>
          <w:marTop w:val="0"/>
          <w:marBottom w:val="0"/>
          <w:divBdr>
            <w:top w:val="none" w:sz="0" w:space="0" w:color="auto"/>
            <w:left w:val="none" w:sz="0" w:space="0" w:color="auto"/>
            <w:bottom w:val="none" w:sz="0" w:space="0" w:color="auto"/>
            <w:right w:val="none" w:sz="0" w:space="0" w:color="auto"/>
          </w:divBdr>
        </w:div>
        <w:div w:id="717778358">
          <w:marLeft w:val="0"/>
          <w:marRight w:val="0"/>
          <w:marTop w:val="0"/>
          <w:marBottom w:val="0"/>
          <w:divBdr>
            <w:top w:val="none" w:sz="0" w:space="0" w:color="auto"/>
            <w:left w:val="none" w:sz="0" w:space="0" w:color="auto"/>
            <w:bottom w:val="none" w:sz="0" w:space="0" w:color="auto"/>
            <w:right w:val="none" w:sz="0" w:space="0" w:color="auto"/>
          </w:divBdr>
        </w:div>
        <w:div w:id="2107336767">
          <w:marLeft w:val="0"/>
          <w:marRight w:val="0"/>
          <w:marTop w:val="0"/>
          <w:marBottom w:val="0"/>
          <w:divBdr>
            <w:top w:val="none" w:sz="0" w:space="0" w:color="auto"/>
            <w:left w:val="none" w:sz="0" w:space="0" w:color="auto"/>
            <w:bottom w:val="none" w:sz="0" w:space="0" w:color="auto"/>
            <w:right w:val="none" w:sz="0" w:space="0" w:color="auto"/>
          </w:divBdr>
        </w:div>
        <w:div w:id="1313414109">
          <w:marLeft w:val="0"/>
          <w:marRight w:val="0"/>
          <w:marTop w:val="0"/>
          <w:marBottom w:val="0"/>
          <w:divBdr>
            <w:top w:val="none" w:sz="0" w:space="0" w:color="auto"/>
            <w:left w:val="none" w:sz="0" w:space="0" w:color="auto"/>
            <w:bottom w:val="none" w:sz="0" w:space="0" w:color="auto"/>
            <w:right w:val="none" w:sz="0" w:space="0" w:color="auto"/>
          </w:divBdr>
        </w:div>
        <w:div w:id="1969042592">
          <w:marLeft w:val="0"/>
          <w:marRight w:val="0"/>
          <w:marTop w:val="0"/>
          <w:marBottom w:val="0"/>
          <w:divBdr>
            <w:top w:val="none" w:sz="0" w:space="0" w:color="auto"/>
            <w:left w:val="none" w:sz="0" w:space="0" w:color="auto"/>
            <w:bottom w:val="none" w:sz="0" w:space="0" w:color="auto"/>
            <w:right w:val="none" w:sz="0" w:space="0" w:color="auto"/>
          </w:divBdr>
        </w:div>
        <w:div w:id="1831485427">
          <w:marLeft w:val="0"/>
          <w:marRight w:val="0"/>
          <w:marTop w:val="0"/>
          <w:marBottom w:val="0"/>
          <w:divBdr>
            <w:top w:val="none" w:sz="0" w:space="0" w:color="auto"/>
            <w:left w:val="none" w:sz="0" w:space="0" w:color="auto"/>
            <w:bottom w:val="none" w:sz="0" w:space="0" w:color="auto"/>
            <w:right w:val="none" w:sz="0" w:space="0" w:color="auto"/>
          </w:divBdr>
        </w:div>
        <w:div w:id="1518739119">
          <w:marLeft w:val="0"/>
          <w:marRight w:val="0"/>
          <w:marTop w:val="0"/>
          <w:marBottom w:val="0"/>
          <w:divBdr>
            <w:top w:val="none" w:sz="0" w:space="0" w:color="auto"/>
            <w:left w:val="none" w:sz="0" w:space="0" w:color="auto"/>
            <w:bottom w:val="none" w:sz="0" w:space="0" w:color="auto"/>
            <w:right w:val="none" w:sz="0" w:space="0" w:color="auto"/>
          </w:divBdr>
        </w:div>
        <w:div w:id="686250022">
          <w:marLeft w:val="0"/>
          <w:marRight w:val="0"/>
          <w:marTop w:val="0"/>
          <w:marBottom w:val="0"/>
          <w:divBdr>
            <w:top w:val="none" w:sz="0" w:space="0" w:color="auto"/>
            <w:left w:val="none" w:sz="0" w:space="0" w:color="auto"/>
            <w:bottom w:val="none" w:sz="0" w:space="0" w:color="auto"/>
            <w:right w:val="none" w:sz="0" w:space="0" w:color="auto"/>
          </w:divBdr>
        </w:div>
        <w:div w:id="1258631927">
          <w:marLeft w:val="0"/>
          <w:marRight w:val="0"/>
          <w:marTop w:val="0"/>
          <w:marBottom w:val="0"/>
          <w:divBdr>
            <w:top w:val="none" w:sz="0" w:space="0" w:color="auto"/>
            <w:left w:val="none" w:sz="0" w:space="0" w:color="auto"/>
            <w:bottom w:val="none" w:sz="0" w:space="0" w:color="auto"/>
            <w:right w:val="none" w:sz="0" w:space="0" w:color="auto"/>
          </w:divBdr>
        </w:div>
        <w:div w:id="1454641022">
          <w:marLeft w:val="0"/>
          <w:marRight w:val="0"/>
          <w:marTop w:val="0"/>
          <w:marBottom w:val="0"/>
          <w:divBdr>
            <w:top w:val="none" w:sz="0" w:space="0" w:color="auto"/>
            <w:left w:val="none" w:sz="0" w:space="0" w:color="auto"/>
            <w:bottom w:val="none" w:sz="0" w:space="0" w:color="auto"/>
            <w:right w:val="none" w:sz="0" w:space="0" w:color="auto"/>
          </w:divBdr>
        </w:div>
        <w:div w:id="1662929324">
          <w:marLeft w:val="0"/>
          <w:marRight w:val="0"/>
          <w:marTop w:val="0"/>
          <w:marBottom w:val="0"/>
          <w:divBdr>
            <w:top w:val="none" w:sz="0" w:space="0" w:color="auto"/>
            <w:left w:val="none" w:sz="0" w:space="0" w:color="auto"/>
            <w:bottom w:val="none" w:sz="0" w:space="0" w:color="auto"/>
            <w:right w:val="none" w:sz="0" w:space="0" w:color="auto"/>
          </w:divBdr>
        </w:div>
        <w:div w:id="1542328184">
          <w:marLeft w:val="0"/>
          <w:marRight w:val="0"/>
          <w:marTop w:val="0"/>
          <w:marBottom w:val="0"/>
          <w:divBdr>
            <w:top w:val="none" w:sz="0" w:space="0" w:color="auto"/>
            <w:left w:val="none" w:sz="0" w:space="0" w:color="auto"/>
            <w:bottom w:val="none" w:sz="0" w:space="0" w:color="auto"/>
            <w:right w:val="none" w:sz="0" w:space="0" w:color="auto"/>
          </w:divBdr>
        </w:div>
        <w:div w:id="25109244">
          <w:marLeft w:val="0"/>
          <w:marRight w:val="0"/>
          <w:marTop w:val="0"/>
          <w:marBottom w:val="0"/>
          <w:divBdr>
            <w:top w:val="none" w:sz="0" w:space="0" w:color="auto"/>
            <w:left w:val="none" w:sz="0" w:space="0" w:color="auto"/>
            <w:bottom w:val="none" w:sz="0" w:space="0" w:color="auto"/>
            <w:right w:val="none" w:sz="0" w:space="0" w:color="auto"/>
          </w:divBdr>
        </w:div>
        <w:div w:id="932512220">
          <w:marLeft w:val="0"/>
          <w:marRight w:val="0"/>
          <w:marTop w:val="0"/>
          <w:marBottom w:val="0"/>
          <w:divBdr>
            <w:top w:val="none" w:sz="0" w:space="0" w:color="auto"/>
            <w:left w:val="none" w:sz="0" w:space="0" w:color="auto"/>
            <w:bottom w:val="none" w:sz="0" w:space="0" w:color="auto"/>
            <w:right w:val="none" w:sz="0" w:space="0" w:color="auto"/>
          </w:divBdr>
        </w:div>
        <w:div w:id="1621916483">
          <w:marLeft w:val="0"/>
          <w:marRight w:val="0"/>
          <w:marTop w:val="0"/>
          <w:marBottom w:val="0"/>
          <w:divBdr>
            <w:top w:val="none" w:sz="0" w:space="0" w:color="auto"/>
            <w:left w:val="none" w:sz="0" w:space="0" w:color="auto"/>
            <w:bottom w:val="none" w:sz="0" w:space="0" w:color="auto"/>
            <w:right w:val="none" w:sz="0" w:space="0" w:color="auto"/>
          </w:divBdr>
        </w:div>
        <w:div w:id="1650281907">
          <w:marLeft w:val="0"/>
          <w:marRight w:val="0"/>
          <w:marTop w:val="0"/>
          <w:marBottom w:val="0"/>
          <w:divBdr>
            <w:top w:val="none" w:sz="0" w:space="0" w:color="auto"/>
            <w:left w:val="none" w:sz="0" w:space="0" w:color="auto"/>
            <w:bottom w:val="none" w:sz="0" w:space="0" w:color="auto"/>
            <w:right w:val="none" w:sz="0" w:space="0" w:color="auto"/>
          </w:divBdr>
        </w:div>
        <w:div w:id="1658151006">
          <w:marLeft w:val="0"/>
          <w:marRight w:val="0"/>
          <w:marTop w:val="0"/>
          <w:marBottom w:val="0"/>
          <w:divBdr>
            <w:top w:val="none" w:sz="0" w:space="0" w:color="auto"/>
            <w:left w:val="none" w:sz="0" w:space="0" w:color="auto"/>
            <w:bottom w:val="none" w:sz="0" w:space="0" w:color="auto"/>
            <w:right w:val="none" w:sz="0" w:space="0" w:color="auto"/>
          </w:divBdr>
        </w:div>
        <w:div w:id="300234147">
          <w:marLeft w:val="0"/>
          <w:marRight w:val="0"/>
          <w:marTop w:val="0"/>
          <w:marBottom w:val="0"/>
          <w:divBdr>
            <w:top w:val="none" w:sz="0" w:space="0" w:color="auto"/>
            <w:left w:val="none" w:sz="0" w:space="0" w:color="auto"/>
            <w:bottom w:val="none" w:sz="0" w:space="0" w:color="auto"/>
            <w:right w:val="none" w:sz="0" w:space="0" w:color="auto"/>
          </w:divBdr>
        </w:div>
        <w:div w:id="1218323831">
          <w:marLeft w:val="0"/>
          <w:marRight w:val="0"/>
          <w:marTop w:val="0"/>
          <w:marBottom w:val="0"/>
          <w:divBdr>
            <w:top w:val="none" w:sz="0" w:space="0" w:color="auto"/>
            <w:left w:val="none" w:sz="0" w:space="0" w:color="auto"/>
            <w:bottom w:val="none" w:sz="0" w:space="0" w:color="auto"/>
            <w:right w:val="none" w:sz="0" w:space="0" w:color="auto"/>
          </w:divBdr>
        </w:div>
        <w:div w:id="1225261755">
          <w:marLeft w:val="0"/>
          <w:marRight w:val="0"/>
          <w:marTop w:val="0"/>
          <w:marBottom w:val="0"/>
          <w:divBdr>
            <w:top w:val="none" w:sz="0" w:space="0" w:color="auto"/>
            <w:left w:val="none" w:sz="0" w:space="0" w:color="auto"/>
            <w:bottom w:val="none" w:sz="0" w:space="0" w:color="auto"/>
            <w:right w:val="none" w:sz="0" w:space="0" w:color="auto"/>
          </w:divBdr>
        </w:div>
        <w:div w:id="1408922269">
          <w:marLeft w:val="0"/>
          <w:marRight w:val="0"/>
          <w:marTop w:val="0"/>
          <w:marBottom w:val="0"/>
          <w:divBdr>
            <w:top w:val="none" w:sz="0" w:space="0" w:color="auto"/>
            <w:left w:val="none" w:sz="0" w:space="0" w:color="auto"/>
            <w:bottom w:val="none" w:sz="0" w:space="0" w:color="auto"/>
            <w:right w:val="none" w:sz="0" w:space="0" w:color="auto"/>
          </w:divBdr>
        </w:div>
        <w:div w:id="573197232">
          <w:marLeft w:val="0"/>
          <w:marRight w:val="0"/>
          <w:marTop w:val="0"/>
          <w:marBottom w:val="0"/>
          <w:divBdr>
            <w:top w:val="none" w:sz="0" w:space="0" w:color="auto"/>
            <w:left w:val="none" w:sz="0" w:space="0" w:color="auto"/>
            <w:bottom w:val="none" w:sz="0" w:space="0" w:color="auto"/>
            <w:right w:val="none" w:sz="0" w:space="0" w:color="auto"/>
          </w:divBdr>
        </w:div>
        <w:div w:id="1150250844">
          <w:marLeft w:val="0"/>
          <w:marRight w:val="0"/>
          <w:marTop w:val="0"/>
          <w:marBottom w:val="0"/>
          <w:divBdr>
            <w:top w:val="none" w:sz="0" w:space="0" w:color="auto"/>
            <w:left w:val="none" w:sz="0" w:space="0" w:color="auto"/>
            <w:bottom w:val="none" w:sz="0" w:space="0" w:color="auto"/>
            <w:right w:val="none" w:sz="0" w:space="0" w:color="auto"/>
          </w:divBdr>
        </w:div>
        <w:div w:id="1206601545">
          <w:marLeft w:val="0"/>
          <w:marRight w:val="0"/>
          <w:marTop w:val="0"/>
          <w:marBottom w:val="0"/>
          <w:divBdr>
            <w:top w:val="none" w:sz="0" w:space="0" w:color="auto"/>
            <w:left w:val="none" w:sz="0" w:space="0" w:color="auto"/>
            <w:bottom w:val="none" w:sz="0" w:space="0" w:color="auto"/>
            <w:right w:val="none" w:sz="0" w:space="0" w:color="auto"/>
          </w:divBdr>
        </w:div>
      </w:divsChild>
    </w:div>
    <w:div w:id="1241135463">
      <w:bodyDiv w:val="1"/>
      <w:marLeft w:val="0"/>
      <w:marRight w:val="0"/>
      <w:marTop w:val="0"/>
      <w:marBottom w:val="0"/>
      <w:divBdr>
        <w:top w:val="none" w:sz="0" w:space="0" w:color="auto"/>
        <w:left w:val="none" w:sz="0" w:space="0" w:color="auto"/>
        <w:bottom w:val="none" w:sz="0" w:space="0" w:color="auto"/>
        <w:right w:val="none" w:sz="0" w:space="0" w:color="auto"/>
      </w:divBdr>
    </w:div>
    <w:div w:id="1348943645">
      <w:bodyDiv w:val="1"/>
      <w:marLeft w:val="0"/>
      <w:marRight w:val="0"/>
      <w:marTop w:val="0"/>
      <w:marBottom w:val="0"/>
      <w:divBdr>
        <w:top w:val="none" w:sz="0" w:space="0" w:color="auto"/>
        <w:left w:val="none" w:sz="0" w:space="0" w:color="auto"/>
        <w:bottom w:val="none" w:sz="0" w:space="0" w:color="auto"/>
        <w:right w:val="none" w:sz="0" w:space="0" w:color="auto"/>
      </w:divBdr>
      <w:divsChild>
        <w:div w:id="2008551605">
          <w:marLeft w:val="0"/>
          <w:marRight w:val="0"/>
          <w:marTop w:val="0"/>
          <w:marBottom w:val="0"/>
          <w:divBdr>
            <w:top w:val="none" w:sz="0" w:space="0" w:color="auto"/>
            <w:left w:val="none" w:sz="0" w:space="0" w:color="auto"/>
            <w:bottom w:val="none" w:sz="0" w:space="0" w:color="auto"/>
            <w:right w:val="none" w:sz="0" w:space="0" w:color="auto"/>
          </w:divBdr>
        </w:div>
        <w:div w:id="27337809">
          <w:marLeft w:val="0"/>
          <w:marRight w:val="0"/>
          <w:marTop w:val="0"/>
          <w:marBottom w:val="0"/>
          <w:divBdr>
            <w:top w:val="none" w:sz="0" w:space="0" w:color="auto"/>
            <w:left w:val="none" w:sz="0" w:space="0" w:color="auto"/>
            <w:bottom w:val="none" w:sz="0" w:space="0" w:color="auto"/>
            <w:right w:val="none" w:sz="0" w:space="0" w:color="auto"/>
          </w:divBdr>
        </w:div>
      </w:divsChild>
    </w:div>
    <w:div w:id="1389112841">
      <w:bodyDiv w:val="1"/>
      <w:marLeft w:val="0"/>
      <w:marRight w:val="0"/>
      <w:marTop w:val="0"/>
      <w:marBottom w:val="0"/>
      <w:divBdr>
        <w:top w:val="none" w:sz="0" w:space="0" w:color="auto"/>
        <w:left w:val="none" w:sz="0" w:space="0" w:color="auto"/>
        <w:bottom w:val="none" w:sz="0" w:space="0" w:color="auto"/>
        <w:right w:val="none" w:sz="0" w:space="0" w:color="auto"/>
      </w:divBdr>
      <w:divsChild>
        <w:div w:id="1041319222">
          <w:marLeft w:val="0"/>
          <w:marRight w:val="0"/>
          <w:marTop w:val="0"/>
          <w:marBottom w:val="0"/>
          <w:divBdr>
            <w:top w:val="none" w:sz="0" w:space="0" w:color="auto"/>
            <w:left w:val="none" w:sz="0" w:space="0" w:color="auto"/>
            <w:bottom w:val="none" w:sz="0" w:space="0" w:color="auto"/>
            <w:right w:val="none" w:sz="0" w:space="0" w:color="auto"/>
          </w:divBdr>
        </w:div>
        <w:div w:id="1044331755">
          <w:marLeft w:val="0"/>
          <w:marRight w:val="0"/>
          <w:marTop w:val="0"/>
          <w:marBottom w:val="0"/>
          <w:divBdr>
            <w:top w:val="none" w:sz="0" w:space="0" w:color="auto"/>
            <w:left w:val="none" w:sz="0" w:space="0" w:color="auto"/>
            <w:bottom w:val="none" w:sz="0" w:space="0" w:color="auto"/>
            <w:right w:val="none" w:sz="0" w:space="0" w:color="auto"/>
          </w:divBdr>
        </w:div>
        <w:div w:id="742483820">
          <w:marLeft w:val="0"/>
          <w:marRight w:val="0"/>
          <w:marTop w:val="0"/>
          <w:marBottom w:val="0"/>
          <w:divBdr>
            <w:top w:val="none" w:sz="0" w:space="0" w:color="auto"/>
            <w:left w:val="none" w:sz="0" w:space="0" w:color="auto"/>
            <w:bottom w:val="none" w:sz="0" w:space="0" w:color="auto"/>
            <w:right w:val="none" w:sz="0" w:space="0" w:color="auto"/>
          </w:divBdr>
        </w:div>
      </w:divsChild>
    </w:div>
    <w:div w:id="1508711703">
      <w:bodyDiv w:val="1"/>
      <w:marLeft w:val="0"/>
      <w:marRight w:val="0"/>
      <w:marTop w:val="0"/>
      <w:marBottom w:val="0"/>
      <w:divBdr>
        <w:top w:val="none" w:sz="0" w:space="0" w:color="auto"/>
        <w:left w:val="none" w:sz="0" w:space="0" w:color="auto"/>
        <w:bottom w:val="none" w:sz="0" w:space="0" w:color="auto"/>
        <w:right w:val="none" w:sz="0" w:space="0" w:color="auto"/>
      </w:divBdr>
      <w:divsChild>
        <w:div w:id="1444619484">
          <w:marLeft w:val="0"/>
          <w:marRight w:val="0"/>
          <w:marTop w:val="0"/>
          <w:marBottom w:val="0"/>
          <w:divBdr>
            <w:top w:val="none" w:sz="0" w:space="0" w:color="auto"/>
            <w:left w:val="none" w:sz="0" w:space="0" w:color="auto"/>
            <w:bottom w:val="none" w:sz="0" w:space="0" w:color="auto"/>
            <w:right w:val="none" w:sz="0" w:space="0" w:color="auto"/>
          </w:divBdr>
        </w:div>
        <w:div w:id="335768178">
          <w:marLeft w:val="0"/>
          <w:marRight w:val="0"/>
          <w:marTop w:val="0"/>
          <w:marBottom w:val="0"/>
          <w:divBdr>
            <w:top w:val="none" w:sz="0" w:space="0" w:color="auto"/>
            <w:left w:val="none" w:sz="0" w:space="0" w:color="auto"/>
            <w:bottom w:val="none" w:sz="0" w:space="0" w:color="auto"/>
            <w:right w:val="none" w:sz="0" w:space="0" w:color="auto"/>
          </w:divBdr>
        </w:div>
        <w:div w:id="1168790793">
          <w:marLeft w:val="0"/>
          <w:marRight w:val="0"/>
          <w:marTop w:val="0"/>
          <w:marBottom w:val="0"/>
          <w:divBdr>
            <w:top w:val="none" w:sz="0" w:space="0" w:color="auto"/>
            <w:left w:val="none" w:sz="0" w:space="0" w:color="auto"/>
            <w:bottom w:val="none" w:sz="0" w:space="0" w:color="auto"/>
            <w:right w:val="none" w:sz="0" w:space="0" w:color="auto"/>
          </w:divBdr>
        </w:div>
        <w:div w:id="1412846491">
          <w:marLeft w:val="0"/>
          <w:marRight w:val="0"/>
          <w:marTop w:val="0"/>
          <w:marBottom w:val="0"/>
          <w:divBdr>
            <w:top w:val="none" w:sz="0" w:space="0" w:color="auto"/>
            <w:left w:val="none" w:sz="0" w:space="0" w:color="auto"/>
            <w:bottom w:val="none" w:sz="0" w:space="0" w:color="auto"/>
            <w:right w:val="none" w:sz="0" w:space="0" w:color="auto"/>
          </w:divBdr>
        </w:div>
        <w:div w:id="2082215339">
          <w:marLeft w:val="0"/>
          <w:marRight w:val="0"/>
          <w:marTop w:val="0"/>
          <w:marBottom w:val="0"/>
          <w:divBdr>
            <w:top w:val="none" w:sz="0" w:space="0" w:color="auto"/>
            <w:left w:val="none" w:sz="0" w:space="0" w:color="auto"/>
            <w:bottom w:val="none" w:sz="0" w:space="0" w:color="auto"/>
            <w:right w:val="none" w:sz="0" w:space="0" w:color="auto"/>
          </w:divBdr>
        </w:div>
        <w:div w:id="1293516258">
          <w:marLeft w:val="0"/>
          <w:marRight w:val="0"/>
          <w:marTop w:val="0"/>
          <w:marBottom w:val="0"/>
          <w:divBdr>
            <w:top w:val="none" w:sz="0" w:space="0" w:color="auto"/>
            <w:left w:val="none" w:sz="0" w:space="0" w:color="auto"/>
            <w:bottom w:val="none" w:sz="0" w:space="0" w:color="auto"/>
            <w:right w:val="none" w:sz="0" w:space="0" w:color="auto"/>
          </w:divBdr>
        </w:div>
        <w:div w:id="1843202237">
          <w:marLeft w:val="0"/>
          <w:marRight w:val="0"/>
          <w:marTop w:val="0"/>
          <w:marBottom w:val="0"/>
          <w:divBdr>
            <w:top w:val="none" w:sz="0" w:space="0" w:color="auto"/>
            <w:left w:val="none" w:sz="0" w:space="0" w:color="auto"/>
            <w:bottom w:val="none" w:sz="0" w:space="0" w:color="auto"/>
            <w:right w:val="none" w:sz="0" w:space="0" w:color="auto"/>
          </w:divBdr>
        </w:div>
        <w:div w:id="1040012307">
          <w:marLeft w:val="0"/>
          <w:marRight w:val="0"/>
          <w:marTop w:val="0"/>
          <w:marBottom w:val="0"/>
          <w:divBdr>
            <w:top w:val="none" w:sz="0" w:space="0" w:color="auto"/>
            <w:left w:val="none" w:sz="0" w:space="0" w:color="auto"/>
            <w:bottom w:val="none" w:sz="0" w:space="0" w:color="auto"/>
            <w:right w:val="none" w:sz="0" w:space="0" w:color="auto"/>
          </w:divBdr>
        </w:div>
        <w:div w:id="262493897">
          <w:marLeft w:val="0"/>
          <w:marRight w:val="0"/>
          <w:marTop w:val="0"/>
          <w:marBottom w:val="0"/>
          <w:divBdr>
            <w:top w:val="none" w:sz="0" w:space="0" w:color="auto"/>
            <w:left w:val="none" w:sz="0" w:space="0" w:color="auto"/>
            <w:bottom w:val="none" w:sz="0" w:space="0" w:color="auto"/>
            <w:right w:val="none" w:sz="0" w:space="0" w:color="auto"/>
          </w:divBdr>
        </w:div>
        <w:div w:id="50815268">
          <w:marLeft w:val="0"/>
          <w:marRight w:val="0"/>
          <w:marTop w:val="0"/>
          <w:marBottom w:val="0"/>
          <w:divBdr>
            <w:top w:val="none" w:sz="0" w:space="0" w:color="auto"/>
            <w:left w:val="none" w:sz="0" w:space="0" w:color="auto"/>
            <w:bottom w:val="none" w:sz="0" w:space="0" w:color="auto"/>
            <w:right w:val="none" w:sz="0" w:space="0" w:color="auto"/>
          </w:divBdr>
        </w:div>
        <w:div w:id="955869389">
          <w:marLeft w:val="0"/>
          <w:marRight w:val="0"/>
          <w:marTop w:val="0"/>
          <w:marBottom w:val="0"/>
          <w:divBdr>
            <w:top w:val="none" w:sz="0" w:space="0" w:color="auto"/>
            <w:left w:val="none" w:sz="0" w:space="0" w:color="auto"/>
            <w:bottom w:val="none" w:sz="0" w:space="0" w:color="auto"/>
            <w:right w:val="none" w:sz="0" w:space="0" w:color="auto"/>
          </w:divBdr>
        </w:div>
        <w:div w:id="773135141">
          <w:marLeft w:val="0"/>
          <w:marRight w:val="0"/>
          <w:marTop w:val="0"/>
          <w:marBottom w:val="0"/>
          <w:divBdr>
            <w:top w:val="none" w:sz="0" w:space="0" w:color="auto"/>
            <w:left w:val="none" w:sz="0" w:space="0" w:color="auto"/>
            <w:bottom w:val="none" w:sz="0" w:space="0" w:color="auto"/>
            <w:right w:val="none" w:sz="0" w:space="0" w:color="auto"/>
          </w:divBdr>
        </w:div>
        <w:div w:id="1741750454">
          <w:marLeft w:val="0"/>
          <w:marRight w:val="0"/>
          <w:marTop w:val="0"/>
          <w:marBottom w:val="0"/>
          <w:divBdr>
            <w:top w:val="none" w:sz="0" w:space="0" w:color="auto"/>
            <w:left w:val="none" w:sz="0" w:space="0" w:color="auto"/>
            <w:bottom w:val="none" w:sz="0" w:space="0" w:color="auto"/>
            <w:right w:val="none" w:sz="0" w:space="0" w:color="auto"/>
          </w:divBdr>
        </w:div>
        <w:div w:id="1060520995">
          <w:marLeft w:val="0"/>
          <w:marRight w:val="0"/>
          <w:marTop w:val="0"/>
          <w:marBottom w:val="0"/>
          <w:divBdr>
            <w:top w:val="none" w:sz="0" w:space="0" w:color="auto"/>
            <w:left w:val="none" w:sz="0" w:space="0" w:color="auto"/>
            <w:bottom w:val="none" w:sz="0" w:space="0" w:color="auto"/>
            <w:right w:val="none" w:sz="0" w:space="0" w:color="auto"/>
          </w:divBdr>
        </w:div>
        <w:div w:id="214512456">
          <w:marLeft w:val="0"/>
          <w:marRight w:val="0"/>
          <w:marTop w:val="0"/>
          <w:marBottom w:val="0"/>
          <w:divBdr>
            <w:top w:val="none" w:sz="0" w:space="0" w:color="auto"/>
            <w:left w:val="none" w:sz="0" w:space="0" w:color="auto"/>
            <w:bottom w:val="none" w:sz="0" w:space="0" w:color="auto"/>
            <w:right w:val="none" w:sz="0" w:space="0" w:color="auto"/>
          </w:divBdr>
        </w:div>
      </w:divsChild>
    </w:div>
    <w:div w:id="1515268941">
      <w:bodyDiv w:val="1"/>
      <w:marLeft w:val="0"/>
      <w:marRight w:val="0"/>
      <w:marTop w:val="0"/>
      <w:marBottom w:val="0"/>
      <w:divBdr>
        <w:top w:val="none" w:sz="0" w:space="0" w:color="auto"/>
        <w:left w:val="none" w:sz="0" w:space="0" w:color="auto"/>
        <w:bottom w:val="none" w:sz="0" w:space="0" w:color="auto"/>
        <w:right w:val="none" w:sz="0" w:space="0" w:color="auto"/>
      </w:divBdr>
    </w:div>
    <w:div w:id="2079397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hr.ewca@helpag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EA15-B0EA-41D0-997F-0CC6FE42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8590</CharactersWithSpaces>
  <SharedDoc>false</SharedDoc>
  <HLinks>
    <vt:vector size="12" baseType="variant">
      <vt:variant>
        <vt:i4>4194365</vt:i4>
      </vt:variant>
      <vt:variant>
        <vt:i4>0</vt:i4>
      </vt:variant>
      <vt:variant>
        <vt:i4>0</vt:i4>
      </vt:variant>
      <vt:variant>
        <vt:i4>5</vt:i4>
      </vt:variant>
      <vt:variant>
        <vt:lpwstr>mailto:zandile.sithole@helpagesouthafrica.org</vt:lpwstr>
      </vt:variant>
      <vt:variant>
        <vt:lpwstr/>
      </vt:variant>
      <vt:variant>
        <vt:i4>2293886</vt:i4>
      </vt:variant>
      <vt:variant>
        <vt:i4>0</vt:i4>
      </vt:variant>
      <vt:variant>
        <vt:i4>0</vt:i4>
      </vt:variant>
      <vt:variant>
        <vt:i4>5</vt:i4>
      </vt:variant>
      <vt:variant>
        <vt:lpwstr>http://www.helpage.org/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Josephine Akinyi</cp:lastModifiedBy>
  <cp:revision>19</cp:revision>
  <cp:lastPrinted>2016-01-13T15:54:00Z</cp:lastPrinted>
  <dcterms:created xsi:type="dcterms:W3CDTF">2016-02-19T09:54:00Z</dcterms:created>
  <dcterms:modified xsi:type="dcterms:W3CDTF">2016-02-25T08:19:00Z</dcterms:modified>
</cp:coreProperties>
</file>