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00" w:rsidRDefault="00727700" w:rsidP="00C75177">
      <w:pPr>
        <w:spacing w:after="0" w:line="240" w:lineRule="auto"/>
        <w:rPr>
          <w:rFonts w:ascii="Verdana" w:hAnsi="Verdana"/>
          <w:b/>
        </w:rPr>
      </w:pPr>
      <w:r>
        <w:rPr>
          <w:rFonts w:ascii="Verdana" w:hAnsi="Verdana"/>
          <w:b/>
          <w:noProof/>
          <w:lang w:val="en-US"/>
        </w:rPr>
        <w:drawing>
          <wp:anchor distT="0" distB="0" distL="114300" distR="114300" simplePos="0" relativeHeight="251658240" behindDoc="0" locked="0" layoutInCell="1" allowOverlap="1">
            <wp:simplePos x="0" y="0"/>
            <wp:positionH relativeFrom="column">
              <wp:posOffset>2116455</wp:posOffset>
            </wp:positionH>
            <wp:positionV relativeFrom="paragraph">
              <wp:posOffset>-628015</wp:posOffset>
            </wp:positionV>
            <wp:extent cx="1233805" cy="671830"/>
            <wp:effectExtent l="19050" t="0" r="4445" b="0"/>
            <wp:wrapSquare wrapText="bothSides"/>
            <wp:docPr id="2" name="Picture 2" descr="HelpAge-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Age-logo-CMYK"/>
                    <pic:cNvPicPr>
                      <a:picLocks noChangeAspect="1" noChangeArrowheads="1"/>
                    </pic:cNvPicPr>
                  </pic:nvPicPr>
                  <pic:blipFill>
                    <a:blip r:embed="rId4" cstate="print"/>
                    <a:srcRect/>
                    <a:stretch>
                      <a:fillRect/>
                    </a:stretch>
                  </pic:blipFill>
                  <pic:spPr bwMode="auto">
                    <a:xfrm>
                      <a:off x="0" y="0"/>
                      <a:ext cx="1233805" cy="671830"/>
                    </a:xfrm>
                    <a:prstGeom prst="rect">
                      <a:avLst/>
                    </a:prstGeom>
                    <a:noFill/>
                    <a:ln w="9525">
                      <a:noFill/>
                      <a:miter lim="800000"/>
                      <a:headEnd/>
                      <a:tailEnd/>
                    </a:ln>
                  </pic:spPr>
                </pic:pic>
              </a:graphicData>
            </a:graphic>
          </wp:anchor>
        </w:drawing>
      </w:r>
    </w:p>
    <w:p w:rsidR="00727700" w:rsidRDefault="00727700" w:rsidP="00C75177">
      <w:pPr>
        <w:spacing w:after="0" w:line="240" w:lineRule="auto"/>
        <w:rPr>
          <w:rFonts w:ascii="Verdana" w:hAnsi="Verdana"/>
          <w:b/>
        </w:rPr>
      </w:pPr>
    </w:p>
    <w:p w:rsidR="00C75177" w:rsidRPr="00CD0177" w:rsidRDefault="00C75177" w:rsidP="00727700">
      <w:pPr>
        <w:spacing w:after="0" w:line="240" w:lineRule="auto"/>
        <w:jc w:val="center"/>
        <w:rPr>
          <w:rFonts w:ascii="Verdana" w:hAnsi="Verdana"/>
          <w:b/>
        </w:rPr>
      </w:pPr>
      <w:r w:rsidRPr="00CD0177">
        <w:rPr>
          <w:rFonts w:ascii="Verdana" w:hAnsi="Verdana"/>
          <w:b/>
        </w:rPr>
        <w:t>HelpAge Requires Expert Consultancy Services</w:t>
      </w:r>
    </w:p>
    <w:p w:rsidR="00C75177" w:rsidRPr="003E65EC" w:rsidRDefault="00C75177" w:rsidP="00C75177">
      <w:pPr>
        <w:spacing w:after="0" w:line="240" w:lineRule="auto"/>
        <w:rPr>
          <w:rFonts w:ascii="Verdana" w:hAnsi="Verdana"/>
          <w:b/>
        </w:rPr>
      </w:pPr>
    </w:p>
    <w:p w:rsidR="00C75177" w:rsidRDefault="00C75177" w:rsidP="00C75177">
      <w:pPr>
        <w:widowControl w:val="0"/>
        <w:overflowPunct w:val="0"/>
        <w:autoSpaceDE w:val="0"/>
        <w:autoSpaceDN w:val="0"/>
        <w:adjustRightInd w:val="0"/>
        <w:spacing w:after="0" w:line="240" w:lineRule="auto"/>
        <w:rPr>
          <w:rFonts w:ascii="Verdana" w:hAnsi="Verdana" w:cs="Calibri"/>
        </w:rPr>
      </w:pPr>
    </w:p>
    <w:p w:rsidR="00727700" w:rsidRPr="0075439B" w:rsidRDefault="005D6AD5" w:rsidP="00727700">
      <w:pPr>
        <w:widowControl w:val="0"/>
        <w:overflowPunct w:val="0"/>
        <w:autoSpaceDE w:val="0"/>
        <w:autoSpaceDN w:val="0"/>
        <w:adjustRightInd w:val="0"/>
        <w:spacing w:after="0" w:line="240" w:lineRule="auto"/>
        <w:jc w:val="both"/>
        <w:rPr>
          <w:rFonts w:ascii="Verdana" w:hAnsi="Verdana"/>
          <w:sz w:val="20"/>
          <w:szCs w:val="20"/>
        </w:rPr>
      </w:pPr>
      <w:r w:rsidRPr="005D6AD5">
        <w:rPr>
          <w:rFonts w:ascii="Verdana" w:hAnsi="Verdana" w:cs="Calibri"/>
          <w:sz w:val="20"/>
          <w:szCs w:val="20"/>
        </w:rPr>
        <w:t xml:space="preserve">HelpAge International Nepal is an international non-governmental and non-profit organisation working in Nepal since May 2012 in 10 districts on various areas such as livelihoods, disaster risk management, inclusive health, and social protection. Under its 2015 Nepal Earthquake Response Project, </w:t>
      </w:r>
      <w:proofErr w:type="spellStart"/>
      <w:r w:rsidRPr="005D6AD5">
        <w:rPr>
          <w:rFonts w:ascii="Verdana" w:hAnsi="Verdana" w:cs="Calibri"/>
          <w:sz w:val="20"/>
          <w:szCs w:val="20"/>
        </w:rPr>
        <w:t>HelpAge’s</w:t>
      </w:r>
      <w:proofErr w:type="spellEnd"/>
      <w:r w:rsidRPr="005D6AD5">
        <w:rPr>
          <w:rFonts w:ascii="Verdana" w:hAnsi="Verdana" w:cs="Calibri"/>
          <w:sz w:val="20"/>
          <w:szCs w:val="20"/>
        </w:rPr>
        <w:t xml:space="preserve"> Inclusion-Protection programme is commissioning an Action Research to assess </w:t>
      </w:r>
      <w:r w:rsidRPr="005D6AD5">
        <w:rPr>
          <w:rFonts w:ascii="Verdana" w:hAnsi="Verdana"/>
          <w:sz w:val="20"/>
          <w:szCs w:val="20"/>
        </w:rPr>
        <w:t xml:space="preserve">the impact of the April earthquake on Older People and Persons with Disabilities, particularly on how the post-disaster response has focussed on the specific needs and vulnerabilities of these two population groups. The research is to be conducted in seven districts, which also fall under the Government of Nepal’s 14-most affected list, namely, Kathmandu, </w:t>
      </w:r>
      <w:proofErr w:type="spellStart"/>
      <w:r w:rsidRPr="005D6AD5">
        <w:rPr>
          <w:rFonts w:ascii="Verdana" w:hAnsi="Verdana"/>
          <w:sz w:val="20"/>
          <w:szCs w:val="20"/>
        </w:rPr>
        <w:t>Kavrepalanchok</w:t>
      </w:r>
      <w:proofErr w:type="spellEnd"/>
      <w:r w:rsidRPr="005D6AD5">
        <w:rPr>
          <w:rFonts w:ascii="Verdana" w:hAnsi="Verdana"/>
          <w:sz w:val="20"/>
          <w:szCs w:val="20"/>
        </w:rPr>
        <w:t xml:space="preserve">, </w:t>
      </w:r>
      <w:proofErr w:type="spellStart"/>
      <w:r w:rsidRPr="005D6AD5">
        <w:rPr>
          <w:rFonts w:ascii="Verdana" w:hAnsi="Verdana"/>
          <w:sz w:val="20"/>
          <w:szCs w:val="20"/>
        </w:rPr>
        <w:t>Sindhupalchowk</w:t>
      </w:r>
      <w:proofErr w:type="spellEnd"/>
      <w:r w:rsidRPr="005D6AD5">
        <w:rPr>
          <w:rFonts w:ascii="Verdana" w:hAnsi="Verdana"/>
          <w:sz w:val="20"/>
          <w:szCs w:val="20"/>
        </w:rPr>
        <w:t xml:space="preserve">, </w:t>
      </w:r>
      <w:proofErr w:type="spellStart"/>
      <w:r w:rsidRPr="005D6AD5">
        <w:rPr>
          <w:rFonts w:ascii="Verdana" w:hAnsi="Verdana"/>
          <w:sz w:val="20"/>
          <w:szCs w:val="20"/>
        </w:rPr>
        <w:t>Makwanpur</w:t>
      </w:r>
      <w:proofErr w:type="spellEnd"/>
      <w:r w:rsidRPr="005D6AD5">
        <w:rPr>
          <w:rFonts w:ascii="Verdana" w:hAnsi="Verdana"/>
          <w:sz w:val="20"/>
          <w:szCs w:val="20"/>
        </w:rPr>
        <w:t xml:space="preserve">, </w:t>
      </w:r>
      <w:proofErr w:type="spellStart"/>
      <w:r w:rsidRPr="005D6AD5">
        <w:rPr>
          <w:rFonts w:ascii="Verdana" w:hAnsi="Verdana"/>
          <w:sz w:val="20"/>
          <w:szCs w:val="20"/>
        </w:rPr>
        <w:t>Bhaktapur</w:t>
      </w:r>
      <w:proofErr w:type="spellEnd"/>
      <w:r w:rsidRPr="005D6AD5">
        <w:rPr>
          <w:rFonts w:ascii="Verdana" w:hAnsi="Verdana"/>
          <w:sz w:val="20"/>
          <w:szCs w:val="20"/>
        </w:rPr>
        <w:t>, Nuwakot and Gorkha.</w:t>
      </w:r>
    </w:p>
    <w:p w:rsidR="00727700" w:rsidRPr="0075439B" w:rsidRDefault="00727700" w:rsidP="00727700">
      <w:pPr>
        <w:widowControl w:val="0"/>
        <w:overflowPunct w:val="0"/>
        <w:autoSpaceDE w:val="0"/>
        <w:autoSpaceDN w:val="0"/>
        <w:adjustRightInd w:val="0"/>
        <w:spacing w:after="0" w:line="240" w:lineRule="auto"/>
        <w:jc w:val="both"/>
        <w:rPr>
          <w:rFonts w:ascii="Verdana" w:hAnsi="Verdana"/>
          <w:sz w:val="20"/>
          <w:szCs w:val="20"/>
        </w:rPr>
      </w:pPr>
    </w:p>
    <w:p w:rsidR="00C75177" w:rsidRPr="0075439B" w:rsidRDefault="005D6AD5" w:rsidP="00727700">
      <w:pPr>
        <w:widowControl w:val="0"/>
        <w:overflowPunct w:val="0"/>
        <w:autoSpaceDE w:val="0"/>
        <w:autoSpaceDN w:val="0"/>
        <w:adjustRightInd w:val="0"/>
        <w:spacing w:after="0" w:line="240" w:lineRule="auto"/>
        <w:jc w:val="both"/>
        <w:rPr>
          <w:rFonts w:ascii="Verdana" w:hAnsi="Verdana"/>
          <w:sz w:val="20"/>
          <w:szCs w:val="20"/>
        </w:rPr>
      </w:pPr>
      <w:r w:rsidRPr="005D6AD5">
        <w:rPr>
          <w:rFonts w:ascii="Verdana" w:hAnsi="Verdana"/>
          <w:sz w:val="20"/>
          <w:szCs w:val="20"/>
        </w:rPr>
        <w:t xml:space="preserve">For this purpose, </w:t>
      </w:r>
      <w:proofErr w:type="spellStart"/>
      <w:r w:rsidRPr="005D6AD5">
        <w:rPr>
          <w:rFonts w:ascii="Verdana" w:hAnsi="Verdana"/>
          <w:sz w:val="20"/>
          <w:szCs w:val="20"/>
        </w:rPr>
        <w:t>HelpAge</w:t>
      </w:r>
      <w:proofErr w:type="spellEnd"/>
      <w:r w:rsidRPr="005D6AD5">
        <w:rPr>
          <w:rFonts w:ascii="Verdana" w:hAnsi="Verdana"/>
          <w:sz w:val="20"/>
          <w:szCs w:val="20"/>
        </w:rPr>
        <w:t xml:space="preserve"> seeks expert consultancy services from interested professionals/organisations to conduct the aforementioned study. </w:t>
      </w:r>
    </w:p>
    <w:p w:rsidR="00C75177" w:rsidRPr="0075439B" w:rsidRDefault="00C75177" w:rsidP="00727700">
      <w:pPr>
        <w:spacing w:after="0"/>
        <w:jc w:val="both"/>
        <w:rPr>
          <w:rFonts w:ascii="Verdana" w:hAnsi="Verdana"/>
          <w:b/>
          <w:sz w:val="20"/>
          <w:szCs w:val="20"/>
        </w:rPr>
      </w:pPr>
    </w:p>
    <w:p w:rsidR="00C75177" w:rsidRPr="0075439B" w:rsidRDefault="005D6AD5" w:rsidP="00727700">
      <w:pPr>
        <w:spacing w:after="0"/>
        <w:jc w:val="both"/>
        <w:rPr>
          <w:rFonts w:ascii="Verdana" w:hAnsi="Verdana"/>
          <w:sz w:val="20"/>
          <w:szCs w:val="20"/>
        </w:rPr>
      </w:pPr>
      <w:r w:rsidRPr="005D6AD5">
        <w:rPr>
          <w:rFonts w:ascii="Verdana" w:hAnsi="Verdana"/>
          <w:b/>
          <w:sz w:val="20"/>
          <w:szCs w:val="20"/>
        </w:rPr>
        <w:t>Who Can Apply:</w:t>
      </w:r>
      <w:r w:rsidR="00FB3330">
        <w:rPr>
          <w:rFonts w:ascii="Verdana" w:hAnsi="Verdana"/>
          <w:sz w:val="20"/>
          <w:szCs w:val="20"/>
        </w:rPr>
        <w:t xml:space="preserve"> Independent n</w:t>
      </w:r>
      <w:r w:rsidRPr="005D6AD5">
        <w:rPr>
          <w:rFonts w:ascii="Verdana" w:hAnsi="Verdana"/>
          <w:sz w:val="20"/>
          <w:szCs w:val="20"/>
        </w:rPr>
        <w:t xml:space="preserve">ational </w:t>
      </w:r>
      <w:r w:rsidR="00FB3330">
        <w:rPr>
          <w:rFonts w:ascii="Verdana" w:hAnsi="Verdana"/>
          <w:sz w:val="20"/>
          <w:szCs w:val="20"/>
        </w:rPr>
        <w:t xml:space="preserve">and international </w:t>
      </w:r>
      <w:r w:rsidRPr="005D6AD5">
        <w:rPr>
          <w:rFonts w:ascii="Verdana" w:hAnsi="Verdana"/>
          <w:sz w:val="20"/>
          <w:szCs w:val="20"/>
        </w:rPr>
        <w:t xml:space="preserve">consultants/organisations who meet the eligibility criteria indicated in the Terms of Reference (TOR), the full details of which are found in this </w:t>
      </w:r>
      <w:proofErr w:type="spellStart"/>
      <w:proofErr w:type="gramStart"/>
      <w:r w:rsidRPr="005D6AD5">
        <w:rPr>
          <w:rFonts w:ascii="Verdana" w:hAnsi="Verdana"/>
          <w:sz w:val="20"/>
          <w:szCs w:val="20"/>
        </w:rPr>
        <w:t>weblink</w:t>
      </w:r>
      <w:proofErr w:type="spellEnd"/>
      <w:r w:rsidRPr="005D6AD5">
        <w:rPr>
          <w:rFonts w:ascii="Verdana" w:hAnsi="Verdana"/>
          <w:sz w:val="20"/>
          <w:szCs w:val="20"/>
        </w:rPr>
        <w:t xml:space="preserve"> </w:t>
      </w:r>
      <w:r w:rsidR="00046056">
        <w:rPr>
          <w:rFonts w:ascii="Verdana" w:hAnsi="Verdana"/>
          <w:sz w:val="20"/>
          <w:szCs w:val="20"/>
        </w:rPr>
        <w:t>:</w:t>
      </w:r>
      <w:proofErr w:type="gramEnd"/>
      <w:r w:rsidR="00046056" w:rsidRPr="0036309D">
        <w:rPr>
          <w:rFonts w:ascii="Verdana" w:hAnsi="Verdana"/>
          <w:w w:val="105"/>
          <w:sz w:val="14"/>
          <w:szCs w:val="14"/>
          <w:lang w:val="en-US"/>
        </w:rPr>
        <w:t xml:space="preserve"> </w:t>
      </w:r>
      <w:hyperlink r:id="rId5" w:history="1">
        <w:r w:rsidR="00046056" w:rsidRPr="00FE3248">
          <w:rPr>
            <w:rFonts w:ascii="Verdana" w:hAnsi="Verdana"/>
            <w:b/>
            <w:bCs/>
            <w:w w:val="110"/>
            <w:u w:val="single"/>
            <w:lang w:val="en-US"/>
          </w:rPr>
          <w:t>www.merojob.com/helpage</w:t>
        </w:r>
      </w:hyperlink>
    </w:p>
    <w:p w:rsidR="00C75177" w:rsidRPr="0075439B" w:rsidRDefault="00C75177" w:rsidP="00727700">
      <w:pPr>
        <w:spacing w:after="0"/>
        <w:jc w:val="both"/>
        <w:rPr>
          <w:rFonts w:ascii="Verdana" w:hAnsi="Verdana"/>
          <w:sz w:val="20"/>
          <w:szCs w:val="20"/>
        </w:rPr>
      </w:pPr>
    </w:p>
    <w:p w:rsidR="005D6AD5" w:rsidRPr="005D6AD5" w:rsidRDefault="005D6AD5">
      <w:pPr>
        <w:widowControl w:val="0"/>
        <w:overflowPunct w:val="0"/>
        <w:autoSpaceDE w:val="0"/>
        <w:autoSpaceDN w:val="0"/>
        <w:adjustRightInd w:val="0"/>
        <w:spacing w:after="0" w:line="240" w:lineRule="auto"/>
        <w:jc w:val="both"/>
        <w:rPr>
          <w:rFonts w:ascii="Verdana" w:hAnsi="Verdana" w:cs="Verdana"/>
          <w:sz w:val="20"/>
          <w:szCs w:val="20"/>
          <w:u w:val="single"/>
        </w:rPr>
      </w:pPr>
      <w:r w:rsidRPr="005D6AD5">
        <w:rPr>
          <w:rFonts w:ascii="Verdana" w:hAnsi="Verdana"/>
          <w:b/>
          <w:sz w:val="20"/>
          <w:szCs w:val="20"/>
        </w:rPr>
        <w:t>How to apply</w:t>
      </w:r>
      <w:r w:rsidRPr="005D6AD5">
        <w:rPr>
          <w:rFonts w:ascii="Verdana" w:hAnsi="Verdana"/>
          <w:sz w:val="20"/>
          <w:szCs w:val="20"/>
        </w:rPr>
        <w:t xml:space="preserve">: Eligible candidates are requested to read thoroughly the detailed ToR and submit both technical and financial proposals </w:t>
      </w:r>
      <w:r w:rsidRPr="005D6AD5">
        <w:rPr>
          <w:rFonts w:ascii="Verdana" w:hAnsi="Verdana" w:cs="Verdana"/>
          <w:sz w:val="20"/>
          <w:szCs w:val="20"/>
        </w:rPr>
        <w:t xml:space="preserve">outlining proven qualifications and eligibility for the Consultancy, along with a Cover Letter detailing acceptance of all terms and conditions, and an updated organisational or individual profile/CV, by no later than 1600 hrs </w:t>
      </w:r>
      <w:r w:rsidR="001F56B8">
        <w:rPr>
          <w:rFonts w:ascii="Verdana" w:hAnsi="Verdana" w:cs="Verdana"/>
          <w:sz w:val="20"/>
          <w:szCs w:val="20"/>
        </w:rPr>
        <w:t>local</w:t>
      </w:r>
      <w:r w:rsidRPr="005D6AD5">
        <w:rPr>
          <w:rFonts w:ascii="Verdana" w:hAnsi="Verdana" w:cs="Verdana"/>
          <w:sz w:val="20"/>
          <w:szCs w:val="20"/>
        </w:rPr>
        <w:t xml:space="preserve"> time, </w:t>
      </w:r>
      <w:r w:rsidR="0089106F">
        <w:rPr>
          <w:rFonts w:ascii="Verdana" w:hAnsi="Verdana" w:cs="Verdana"/>
          <w:sz w:val="20"/>
          <w:szCs w:val="20"/>
        </w:rPr>
        <w:t>8th</w:t>
      </w:r>
      <w:r w:rsidR="005E27F2">
        <w:rPr>
          <w:rFonts w:ascii="Verdana" w:hAnsi="Verdana" w:cs="Verdana"/>
          <w:sz w:val="20"/>
          <w:szCs w:val="20"/>
        </w:rPr>
        <w:t xml:space="preserve"> of </w:t>
      </w:r>
      <w:r w:rsidR="0089106F">
        <w:rPr>
          <w:rFonts w:ascii="Verdana" w:hAnsi="Verdana" w:cs="Verdana"/>
          <w:sz w:val="20"/>
          <w:szCs w:val="20"/>
        </w:rPr>
        <w:t xml:space="preserve"> October 2015, Thursday</w:t>
      </w:r>
      <w:r w:rsidRPr="005D6AD5">
        <w:rPr>
          <w:rFonts w:ascii="Verdana" w:hAnsi="Verdana" w:cs="Verdana"/>
          <w:sz w:val="20"/>
          <w:szCs w:val="20"/>
        </w:rPr>
        <w:t xml:space="preserve">, via email to </w:t>
      </w:r>
      <w:hyperlink r:id="rId6" w:history="1">
        <w:r w:rsidRPr="005D6AD5">
          <w:rPr>
            <w:rFonts w:ascii="Verdana" w:hAnsi="Verdana" w:cs="Verdana"/>
            <w:sz w:val="20"/>
            <w:szCs w:val="20"/>
          </w:rPr>
          <w:t xml:space="preserve"> </w:t>
        </w:r>
        <w:r w:rsidRPr="005D6AD5">
          <w:rPr>
            <w:rFonts w:ascii="Verdana" w:hAnsi="Verdana" w:cs="Verdana"/>
            <w:color w:val="0000FF"/>
            <w:sz w:val="20"/>
            <w:szCs w:val="20"/>
            <w:u w:val="single"/>
          </w:rPr>
          <w:t>info.np@helpagesa.org</w:t>
        </w:r>
      </w:hyperlink>
      <w:r w:rsidR="00E1693A">
        <w:rPr>
          <w:sz w:val="20"/>
          <w:szCs w:val="20"/>
        </w:rPr>
        <w:t xml:space="preserve"> </w:t>
      </w:r>
      <w:r w:rsidR="00E1693A">
        <w:rPr>
          <w:rFonts w:ascii="Verdana" w:hAnsi="Verdana"/>
          <w:sz w:val="20"/>
          <w:szCs w:val="20"/>
        </w:rPr>
        <w:t xml:space="preserve">with the </w:t>
      </w:r>
      <w:r w:rsidRPr="005D6AD5">
        <w:rPr>
          <w:rFonts w:ascii="Verdana" w:hAnsi="Verdana"/>
          <w:b/>
          <w:sz w:val="20"/>
          <w:szCs w:val="20"/>
        </w:rPr>
        <w:t>subject line: Expression of Interest for Earthquake Impact Study</w:t>
      </w:r>
      <w:r w:rsidR="00E1693A">
        <w:rPr>
          <w:rFonts w:ascii="Verdana" w:hAnsi="Verdana" w:cs="Verdana"/>
          <w:b/>
          <w:sz w:val="20"/>
          <w:szCs w:val="20"/>
          <w:u w:val="single"/>
        </w:rPr>
        <w:t xml:space="preserve">. </w:t>
      </w:r>
    </w:p>
    <w:p w:rsidR="00727700" w:rsidRPr="0075439B" w:rsidRDefault="00727700" w:rsidP="00727700">
      <w:pPr>
        <w:widowControl w:val="0"/>
        <w:overflowPunct w:val="0"/>
        <w:autoSpaceDE w:val="0"/>
        <w:autoSpaceDN w:val="0"/>
        <w:adjustRightInd w:val="0"/>
        <w:spacing w:after="0" w:line="240" w:lineRule="auto"/>
        <w:jc w:val="both"/>
        <w:rPr>
          <w:rFonts w:ascii="Verdana" w:hAnsi="Verdana" w:cs="Verdana"/>
          <w:sz w:val="20"/>
          <w:szCs w:val="20"/>
          <w:u w:val="single"/>
        </w:rPr>
      </w:pPr>
    </w:p>
    <w:p w:rsidR="00C75177" w:rsidRPr="0075439B" w:rsidRDefault="00264C16" w:rsidP="00727700">
      <w:pPr>
        <w:widowControl w:val="0"/>
        <w:overflowPunct w:val="0"/>
        <w:autoSpaceDE w:val="0"/>
        <w:autoSpaceDN w:val="0"/>
        <w:adjustRightInd w:val="0"/>
        <w:spacing w:after="0" w:line="240" w:lineRule="auto"/>
        <w:jc w:val="both"/>
        <w:rPr>
          <w:rFonts w:ascii="Verdana" w:hAnsi="Verdana"/>
          <w:sz w:val="20"/>
          <w:szCs w:val="20"/>
        </w:rPr>
      </w:pPr>
      <w:r w:rsidRPr="00264C16">
        <w:rPr>
          <w:rFonts w:ascii="Verdana" w:hAnsi="Verdana" w:cs="Verdana"/>
          <w:sz w:val="20"/>
          <w:szCs w:val="20"/>
        </w:rPr>
        <w:t xml:space="preserve">Note: Email or telephone enquiries will not be entertained. Applications received after the closure of the submission deadline and/or compiled/written without adherence to stated requirements will be deemed ineligible. </w:t>
      </w:r>
      <w:r w:rsidR="005D6AD5" w:rsidRPr="005D6AD5">
        <w:rPr>
          <w:rFonts w:ascii="Verdana" w:hAnsi="Verdana" w:cs="Verdana"/>
          <w:i/>
          <w:iCs/>
          <w:sz w:val="20"/>
          <w:szCs w:val="20"/>
        </w:rPr>
        <w:t>HelpAge International Nepal reserves the</w:t>
      </w:r>
      <w:r w:rsidR="005D6AD5" w:rsidRPr="005D6AD5">
        <w:rPr>
          <w:rFonts w:ascii="Verdana" w:hAnsi="Verdana" w:cs="Verdana"/>
          <w:sz w:val="20"/>
          <w:szCs w:val="20"/>
        </w:rPr>
        <w:t xml:space="preserve"> </w:t>
      </w:r>
      <w:r w:rsidR="005D6AD5" w:rsidRPr="005D6AD5">
        <w:rPr>
          <w:rFonts w:ascii="Verdana" w:hAnsi="Verdana" w:cs="Verdana"/>
          <w:i/>
          <w:iCs/>
          <w:sz w:val="20"/>
          <w:szCs w:val="20"/>
        </w:rPr>
        <w:t>right to reject any or all applications.</w:t>
      </w:r>
    </w:p>
    <w:p w:rsidR="00AD1D75" w:rsidRDefault="00AD1D75"/>
    <w:sectPr w:rsidR="00AD1D75" w:rsidSect="00AD1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C75177"/>
    <w:rsid w:val="00014ADD"/>
    <w:rsid w:val="00046056"/>
    <w:rsid w:val="001F56B8"/>
    <w:rsid w:val="00264C16"/>
    <w:rsid w:val="005848F6"/>
    <w:rsid w:val="005D6AD5"/>
    <w:rsid w:val="005E27F2"/>
    <w:rsid w:val="00671C64"/>
    <w:rsid w:val="00727700"/>
    <w:rsid w:val="0075439B"/>
    <w:rsid w:val="00790581"/>
    <w:rsid w:val="0089106F"/>
    <w:rsid w:val="008C186A"/>
    <w:rsid w:val="009747A2"/>
    <w:rsid w:val="00AD1D75"/>
    <w:rsid w:val="00C10900"/>
    <w:rsid w:val="00C75177"/>
    <w:rsid w:val="00D00A28"/>
    <w:rsid w:val="00D849DF"/>
    <w:rsid w:val="00DD081B"/>
    <w:rsid w:val="00E13FE5"/>
    <w:rsid w:val="00E1693A"/>
    <w:rsid w:val="00F6220A"/>
    <w:rsid w:val="00FB3330"/>
    <w:rsid w:val="00FE3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7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6B8"/>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p@helpagesa.org" TargetMode="External"/><Relationship Id="rId5" Type="http://schemas.openxmlformats.org/officeDocument/2006/relationships/hyperlink" Target="http://www.merojob.com/helpag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2015-09-14T07:20:00Z</cp:lastPrinted>
  <dcterms:created xsi:type="dcterms:W3CDTF">2015-09-18T05:50:00Z</dcterms:created>
  <dcterms:modified xsi:type="dcterms:W3CDTF">2015-09-30T10:45:00Z</dcterms:modified>
</cp:coreProperties>
</file>