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49" w:rsidRDefault="003C0C49" w:rsidP="00512443">
      <w:pPr>
        <w:pStyle w:val="01Headingblack"/>
      </w:pPr>
    </w:p>
    <w:p w:rsidR="003C0C49" w:rsidRDefault="003C0C49" w:rsidP="00512443">
      <w:pPr>
        <w:pStyle w:val="01Headingblack"/>
      </w:pPr>
    </w:p>
    <w:p w:rsidR="003C0C49" w:rsidRDefault="003C0C49" w:rsidP="00512443">
      <w:pPr>
        <w:pStyle w:val="01Headingblack"/>
      </w:pPr>
    </w:p>
    <w:p w:rsidR="00512443" w:rsidRPr="002443BF" w:rsidRDefault="00512443" w:rsidP="00512443">
      <w:pPr>
        <w:pStyle w:val="01Headingblack"/>
        <w:rPr>
          <w:sz w:val="32"/>
          <w:szCs w:val="32"/>
        </w:rPr>
      </w:pPr>
      <w:r w:rsidRPr="002443BF">
        <w:rPr>
          <w:sz w:val="32"/>
          <w:szCs w:val="32"/>
        </w:rPr>
        <w:t>Editorial style guidelines</w:t>
      </w:r>
    </w:p>
    <w:p w:rsidR="00512443" w:rsidRDefault="00512443" w:rsidP="00512443">
      <w:pPr>
        <w:pStyle w:val="02Headingmaroon"/>
      </w:pPr>
      <w:r>
        <w:t xml:space="preserve">These guidelines help to </w:t>
      </w:r>
      <w:r w:rsidR="00327EBA">
        <w:t xml:space="preserve">make </w:t>
      </w:r>
      <w:r>
        <w:t xml:space="preserve">sure that our written </w:t>
      </w:r>
      <w:r w:rsidR="005C2594">
        <w:t>communication</w:t>
      </w:r>
      <w:r>
        <w:t xml:space="preserve">s are clear and consistent. </w:t>
      </w:r>
    </w:p>
    <w:p w:rsidR="00512443" w:rsidRDefault="00512443" w:rsidP="00512443">
      <w:pPr>
        <w:pStyle w:val="02Headingmaroon"/>
      </w:pPr>
      <w:r>
        <w:t>The main thing is to be consistent within the publication, and not to distract your readers with inconsistent spelling or punctuation, or grammatical errors.</w:t>
      </w:r>
    </w:p>
    <w:p w:rsidR="00EE5382" w:rsidRDefault="00EE5382" w:rsidP="00512443">
      <w:pPr>
        <w:pStyle w:val="01Headingblack"/>
      </w:pPr>
    </w:p>
    <w:p w:rsidR="00EE5382" w:rsidRDefault="003C0C49" w:rsidP="00512443">
      <w:pPr>
        <w:pStyle w:val="01Headingblack"/>
      </w:pPr>
      <w:r>
        <w:rPr>
          <w:noProof/>
          <w:lang w:val="en-GB" w:eastAsia="en-GB"/>
        </w:rPr>
        <w:drawing>
          <wp:anchor distT="0" distB="0" distL="114300" distR="114300" simplePos="0" relativeHeight="251658240" behindDoc="0" locked="0" layoutInCell="1" allowOverlap="1" wp14:anchorId="3388DBEE" wp14:editId="246A09F0">
            <wp:simplePos x="0" y="0"/>
            <wp:positionH relativeFrom="column">
              <wp:posOffset>4537075</wp:posOffset>
            </wp:positionH>
            <wp:positionV relativeFrom="paragraph">
              <wp:posOffset>-4853305</wp:posOffset>
            </wp:positionV>
            <wp:extent cx="1571625" cy="876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76300"/>
                    </a:xfrm>
                    <a:prstGeom prst="rect">
                      <a:avLst/>
                    </a:prstGeom>
                    <a:noFill/>
                  </pic:spPr>
                </pic:pic>
              </a:graphicData>
            </a:graphic>
            <wp14:sizeRelH relativeFrom="page">
              <wp14:pctWidth>0</wp14:pctWidth>
            </wp14:sizeRelH>
            <wp14:sizeRelV relativeFrom="page">
              <wp14:pctHeight>0</wp14:pctHeight>
            </wp14:sizeRelV>
          </wp:anchor>
        </w:drawing>
      </w:r>
      <w:r w:rsidR="00EE5382">
        <w:br w:type="column"/>
      </w:r>
    </w:p>
    <w:p w:rsidR="00CE4AF5" w:rsidRDefault="00CE4AF5" w:rsidP="00EE5382">
      <w:pPr>
        <w:pStyle w:val="Heading1"/>
      </w:pPr>
    </w:p>
    <w:p w:rsidR="00CE4AF5" w:rsidRDefault="00CE4AF5" w:rsidP="00EE5382">
      <w:pPr>
        <w:pStyle w:val="Heading1"/>
      </w:pPr>
    </w:p>
    <w:p w:rsidR="00512443" w:rsidRPr="002443BF" w:rsidRDefault="00512443" w:rsidP="00EE5382">
      <w:pPr>
        <w:pStyle w:val="Heading1"/>
        <w:rPr>
          <w:szCs w:val="32"/>
        </w:rPr>
      </w:pPr>
      <w:r w:rsidRPr="002443BF">
        <w:rPr>
          <w:szCs w:val="32"/>
        </w:rPr>
        <w:t>Contents</w:t>
      </w:r>
    </w:p>
    <w:p w:rsidR="00512443" w:rsidRPr="005B3AEA" w:rsidRDefault="00512443" w:rsidP="00EE5382">
      <w:pPr>
        <w:pStyle w:val="04Text"/>
        <w:rPr>
          <w:sz w:val="19"/>
          <w:szCs w:val="19"/>
        </w:rPr>
      </w:pPr>
      <w:r w:rsidRPr="00362C91">
        <w:rPr>
          <w:b/>
          <w:color w:val="F25821"/>
          <w:sz w:val="19"/>
          <w:szCs w:val="19"/>
        </w:rPr>
        <w:t>Spelling</w:t>
      </w:r>
      <w:r w:rsidRPr="005B3AEA">
        <w:rPr>
          <w:sz w:val="19"/>
          <w:szCs w:val="19"/>
        </w:rPr>
        <w:br/>
        <w:t xml:space="preserve">General points </w:t>
      </w:r>
      <w:r w:rsidRPr="005B3AEA">
        <w:rPr>
          <w:sz w:val="19"/>
          <w:szCs w:val="19"/>
        </w:rPr>
        <w:br/>
        <w:t>Standard spellings</w:t>
      </w:r>
      <w:r w:rsidRPr="005B3AEA">
        <w:rPr>
          <w:sz w:val="19"/>
          <w:szCs w:val="19"/>
        </w:rPr>
        <w:br/>
        <w:t>Hyphens</w:t>
      </w:r>
      <w:r w:rsidRPr="005B3AEA">
        <w:rPr>
          <w:sz w:val="19"/>
          <w:szCs w:val="19"/>
        </w:rPr>
        <w:br/>
        <w:t>Countries and regions</w:t>
      </w:r>
      <w:r w:rsidRPr="005B3AEA">
        <w:rPr>
          <w:sz w:val="19"/>
          <w:szCs w:val="19"/>
        </w:rPr>
        <w:br/>
      </w:r>
      <w:proofErr w:type="gramStart"/>
      <w:r w:rsidRPr="005B3AEA">
        <w:rPr>
          <w:sz w:val="19"/>
          <w:szCs w:val="19"/>
        </w:rPr>
        <w:t>Foreign</w:t>
      </w:r>
      <w:proofErr w:type="gramEnd"/>
      <w:r w:rsidRPr="005B3AEA">
        <w:rPr>
          <w:sz w:val="19"/>
          <w:szCs w:val="19"/>
        </w:rPr>
        <w:t xml:space="preserve"> words</w:t>
      </w:r>
    </w:p>
    <w:p w:rsidR="007C4A40" w:rsidRPr="00362C91" w:rsidRDefault="00512443" w:rsidP="007C4A40">
      <w:pPr>
        <w:pStyle w:val="03Subheadingorange"/>
        <w:rPr>
          <w:rFonts w:ascii="Lexia" w:hAnsi="Lexia"/>
          <w:b/>
          <w:sz w:val="19"/>
          <w:szCs w:val="19"/>
        </w:rPr>
      </w:pPr>
      <w:r w:rsidRPr="00362C91">
        <w:rPr>
          <w:rFonts w:ascii="Lexia" w:hAnsi="Lexia"/>
          <w:b/>
          <w:sz w:val="19"/>
          <w:szCs w:val="19"/>
        </w:rPr>
        <w:t>Numbers</w:t>
      </w:r>
    </w:p>
    <w:p w:rsidR="00512443" w:rsidRPr="005B3AEA" w:rsidRDefault="00512443" w:rsidP="007C4A40">
      <w:pPr>
        <w:pStyle w:val="04Text"/>
        <w:rPr>
          <w:sz w:val="19"/>
          <w:szCs w:val="19"/>
        </w:rPr>
      </w:pPr>
      <w:r w:rsidRPr="005B3AEA">
        <w:rPr>
          <w:sz w:val="19"/>
          <w:szCs w:val="19"/>
        </w:rPr>
        <w:t>Numerals</w:t>
      </w:r>
      <w:r w:rsidRPr="005B3AEA">
        <w:rPr>
          <w:sz w:val="19"/>
          <w:szCs w:val="19"/>
        </w:rPr>
        <w:br/>
        <w:t>Measurements</w:t>
      </w:r>
      <w:r w:rsidRPr="005B3AEA">
        <w:rPr>
          <w:sz w:val="19"/>
          <w:szCs w:val="19"/>
        </w:rPr>
        <w:br/>
        <w:t>Dates and times</w:t>
      </w:r>
    </w:p>
    <w:p w:rsidR="007C4A40" w:rsidRPr="00362C91" w:rsidRDefault="00512443" w:rsidP="007C4A40">
      <w:pPr>
        <w:pStyle w:val="03Subheadingorange"/>
        <w:rPr>
          <w:rFonts w:ascii="Lexia" w:hAnsi="Lexia"/>
          <w:b/>
          <w:sz w:val="19"/>
          <w:szCs w:val="19"/>
        </w:rPr>
      </w:pPr>
      <w:r w:rsidRPr="00362C91">
        <w:rPr>
          <w:rFonts w:ascii="Lexia" w:hAnsi="Lexia"/>
          <w:b/>
          <w:sz w:val="19"/>
          <w:szCs w:val="19"/>
        </w:rPr>
        <w:t>Punctuation</w:t>
      </w:r>
    </w:p>
    <w:p w:rsidR="00512443" w:rsidRPr="005B3AEA" w:rsidRDefault="00512443" w:rsidP="007C4A40">
      <w:pPr>
        <w:pStyle w:val="04Text"/>
        <w:rPr>
          <w:sz w:val="19"/>
          <w:szCs w:val="19"/>
        </w:rPr>
      </w:pPr>
      <w:r w:rsidRPr="005B3AEA">
        <w:rPr>
          <w:sz w:val="19"/>
          <w:szCs w:val="19"/>
        </w:rPr>
        <w:t>Abbreviations</w:t>
      </w:r>
      <w:r w:rsidRPr="005B3AEA">
        <w:rPr>
          <w:sz w:val="19"/>
          <w:szCs w:val="19"/>
        </w:rPr>
        <w:br/>
        <w:t>Apostrophes</w:t>
      </w:r>
      <w:r w:rsidRPr="005B3AEA">
        <w:rPr>
          <w:sz w:val="19"/>
          <w:szCs w:val="19"/>
        </w:rPr>
        <w:br/>
        <w:t>Bold, italics and underlining</w:t>
      </w:r>
      <w:r w:rsidRPr="005B3AEA">
        <w:rPr>
          <w:sz w:val="19"/>
          <w:szCs w:val="19"/>
        </w:rPr>
        <w:br/>
        <w:t>Contact details</w:t>
      </w:r>
      <w:r w:rsidRPr="005B3AEA">
        <w:rPr>
          <w:sz w:val="19"/>
          <w:szCs w:val="19"/>
        </w:rPr>
        <w:br/>
        <w:t>Bullet points</w:t>
      </w:r>
      <w:r w:rsidRPr="005B3AEA">
        <w:rPr>
          <w:sz w:val="19"/>
          <w:szCs w:val="19"/>
        </w:rPr>
        <w:br/>
        <w:t>Capital letters</w:t>
      </w:r>
      <w:r w:rsidRPr="005B3AEA">
        <w:rPr>
          <w:sz w:val="19"/>
          <w:szCs w:val="19"/>
        </w:rPr>
        <w:br/>
        <w:t>Dashes</w:t>
      </w:r>
      <w:r w:rsidRPr="005B3AEA">
        <w:rPr>
          <w:sz w:val="19"/>
          <w:szCs w:val="19"/>
        </w:rPr>
        <w:br/>
        <w:t>Headings and titles</w:t>
      </w:r>
      <w:r w:rsidRPr="005B3AEA">
        <w:rPr>
          <w:sz w:val="19"/>
          <w:szCs w:val="19"/>
        </w:rPr>
        <w:br/>
        <w:t>Quotation marks</w:t>
      </w:r>
      <w:r w:rsidRPr="005B3AEA">
        <w:rPr>
          <w:sz w:val="19"/>
          <w:szCs w:val="19"/>
        </w:rPr>
        <w:br/>
        <w:t>Spacing</w:t>
      </w:r>
    </w:p>
    <w:p w:rsidR="00512443" w:rsidRPr="00362C91" w:rsidRDefault="00512443" w:rsidP="00512443">
      <w:pPr>
        <w:pStyle w:val="03Subheadingorange"/>
        <w:rPr>
          <w:rFonts w:ascii="Lexia" w:hAnsi="Lexia"/>
          <w:b/>
          <w:sz w:val="19"/>
          <w:szCs w:val="19"/>
        </w:rPr>
      </w:pPr>
      <w:r w:rsidRPr="00362C91">
        <w:rPr>
          <w:rFonts w:ascii="Lexia" w:hAnsi="Lexia"/>
          <w:b/>
          <w:sz w:val="19"/>
          <w:szCs w:val="19"/>
        </w:rPr>
        <w:t>Choice of words</w:t>
      </w:r>
    </w:p>
    <w:p w:rsidR="00D44204" w:rsidRPr="005B3AEA" w:rsidRDefault="00D44204" w:rsidP="00512443">
      <w:pPr>
        <w:pStyle w:val="03Subheadingorange"/>
        <w:rPr>
          <w:sz w:val="19"/>
          <w:szCs w:val="19"/>
        </w:rPr>
      </w:pPr>
    </w:p>
    <w:p w:rsidR="00512443" w:rsidRPr="00362C91" w:rsidRDefault="00512443" w:rsidP="00512443">
      <w:pPr>
        <w:pStyle w:val="03Subheadingorange"/>
        <w:rPr>
          <w:rFonts w:ascii="Lexia" w:hAnsi="Lexia"/>
          <w:b/>
          <w:bCs w:val="0"/>
          <w:sz w:val="19"/>
          <w:szCs w:val="19"/>
        </w:rPr>
      </w:pPr>
      <w:r w:rsidRPr="00362C91">
        <w:rPr>
          <w:rFonts w:ascii="Lexia" w:hAnsi="Lexia"/>
          <w:b/>
          <w:sz w:val="19"/>
          <w:szCs w:val="19"/>
        </w:rPr>
        <w:t>Notes and references</w:t>
      </w:r>
    </w:p>
    <w:p w:rsidR="00512443" w:rsidRPr="005B3AEA" w:rsidRDefault="00512443" w:rsidP="00512443">
      <w:pPr>
        <w:rPr>
          <w:szCs w:val="19"/>
        </w:rPr>
        <w:sectPr w:rsidR="00512443" w:rsidRPr="005B3AEA" w:rsidSect="003C0C49">
          <w:footerReference w:type="default" r:id="rId9"/>
          <w:type w:val="continuous"/>
          <w:pgSz w:w="11906" w:h="16838" w:code="9"/>
          <w:pgMar w:top="1440" w:right="1440" w:bottom="1440" w:left="1440" w:header="720" w:footer="720" w:gutter="0"/>
          <w:cols w:num="2" w:space="720"/>
          <w:noEndnote/>
          <w:docGrid w:linePitch="299"/>
        </w:sect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3C0C49" w:rsidRPr="005B3AEA" w:rsidRDefault="003C0C49" w:rsidP="00CC23CF">
      <w:pPr>
        <w:pStyle w:val="03Subheadingorange"/>
        <w:rPr>
          <w:sz w:val="19"/>
          <w:szCs w:val="19"/>
        </w:rPr>
      </w:pPr>
    </w:p>
    <w:p w:rsidR="002B02C6" w:rsidRDefault="002B02C6" w:rsidP="002B02C6">
      <w:pPr>
        <w:pStyle w:val="Heading1"/>
      </w:pPr>
    </w:p>
    <w:p w:rsidR="002B02C6" w:rsidRDefault="002B02C6" w:rsidP="002B02C6">
      <w:pPr>
        <w:pStyle w:val="Heading1"/>
      </w:pPr>
    </w:p>
    <w:p w:rsidR="002B02C6" w:rsidRDefault="002B02C6" w:rsidP="002B02C6">
      <w:pPr>
        <w:pStyle w:val="Heading1"/>
      </w:pPr>
    </w:p>
    <w:p w:rsidR="002B02C6" w:rsidRDefault="002B02C6" w:rsidP="002B02C6">
      <w:pPr>
        <w:pStyle w:val="Heading1"/>
      </w:pPr>
    </w:p>
    <w:p w:rsidR="002B02C6" w:rsidRDefault="002B02C6" w:rsidP="002B02C6">
      <w:pPr>
        <w:pStyle w:val="Heading1"/>
      </w:pPr>
    </w:p>
    <w:p w:rsidR="002B02C6" w:rsidRDefault="002B02C6" w:rsidP="002B02C6">
      <w:pPr>
        <w:pStyle w:val="Heading1"/>
      </w:pPr>
    </w:p>
    <w:p w:rsidR="002B02C6" w:rsidRDefault="002B02C6" w:rsidP="002B02C6">
      <w:pPr>
        <w:pStyle w:val="Heading1"/>
      </w:pPr>
    </w:p>
    <w:p w:rsidR="002B02C6" w:rsidRDefault="002B02C6" w:rsidP="002B02C6">
      <w:pPr>
        <w:pStyle w:val="Heading1"/>
      </w:pPr>
    </w:p>
    <w:p w:rsidR="002B02C6" w:rsidRDefault="002B02C6" w:rsidP="002B02C6">
      <w:pPr>
        <w:pStyle w:val="Heading1"/>
      </w:pPr>
    </w:p>
    <w:p w:rsidR="002B02C6" w:rsidRDefault="002B02C6" w:rsidP="002B02C6">
      <w:pPr>
        <w:pStyle w:val="Heading1"/>
      </w:pPr>
    </w:p>
    <w:p w:rsidR="002B02C6" w:rsidRDefault="002B02C6" w:rsidP="002B02C6">
      <w:pPr>
        <w:pStyle w:val="Heading1"/>
      </w:pPr>
    </w:p>
    <w:p w:rsidR="002443BF" w:rsidRPr="002443BF" w:rsidRDefault="002443BF" w:rsidP="002B02C6">
      <w:pPr>
        <w:pStyle w:val="Heading1"/>
      </w:pPr>
      <w:r w:rsidRPr="002443BF">
        <w:lastRenderedPageBreak/>
        <w:t>Spelling</w:t>
      </w:r>
    </w:p>
    <w:p w:rsidR="00EE5382" w:rsidRPr="00362C91" w:rsidRDefault="00512443" w:rsidP="002443BF">
      <w:pPr>
        <w:pStyle w:val="03Subheadingorange"/>
        <w:rPr>
          <w:rFonts w:ascii="Lexia" w:hAnsi="Lexia"/>
          <w:b/>
          <w:sz w:val="19"/>
          <w:szCs w:val="19"/>
        </w:rPr>
      </w:pPr>
      <w:r w:rsidRPr="00362C91">
        <w:rPr>
          <w:rFonts w:ascii="Lexia" w:hAnsi="Lexia"/>
          <w:b/>
          <w:sz w:val="19"/>
          <w:szCs w:val="19"/>
        </w:rPr>
        <w:t>General points</w:t>
      </w:r>
    </w:p>
    <w:p w:rsidR="00512443" w:rsidRPr="005B3AEA" w:rsidRDefault="00512443" w:rsidP="00EE5382">
      <w:pPr>
        <w:pStyle w:val="04Text"/>
        <w:rPr>
          <w:sz w:val="19"/>
          <w:szCs w:val="19"/>
        </w:rPr>
      </w:pPr>
      <w:r w:rsidRPr="005B3AEA">
        <w:rPr>
          <w:sz w:val="19"/>
          <w:szCs w:val="19"/>
        </w:rPr>
        <w:t xml:space="preserve">Use UK English </w:t>
      </w:r>
      <w:r w:rsidR="00CE4AF5" w:rsidRPr="005B3AEA">
        <w:rPr>
          <w:sz w:val="19"/>
          <w:szCs w:val="19"/>
        </w:rPr>
        <w:t>(</w:t>
      </w:r>
      <w:proofErr w:type="spellStart"/>
      <w:r w:rsidR="00CE4AF5" w:rsidRPr="005B3AEA">
        <w:rPr>
          <w:sz w:val="19"/>
          <w:szCs w:val="19"/>
        </w:rPr>
        <w:t>centre</w:t>
      </w:r>
      <w:proofErr w:type="spellEnd"/>
      <w:r w:rsidR="00CE4AF5" w:rsidRPr="005B3AEA">
        <w:rPr>
          <w:sz w:val="19"/>
          <w:szCs w:val="19"/>
        </w:rPr>
        <w:t xml:space="preserve">, ageing, </w:t>
      </w:r>
      <w:proofErr w:type="spellStart"/>
      <w:proofErr w:type="gramStart"/>
      <w:r w:rsidR="00CE4AF5" w:rsidRPr="005B3AEA">
        <w:rPr>
          <w:sz w:val="19"/>
          <w:szCs w:val="19"/>
        </w:rPr>
        <w:t>programme</w:t>
      </w:r>
      <w:proofErr w:type="spellEnd"/>
      <w:proofErr w:type="gramEnd"/>
      <w:r w:rsidR="00CE4AF5" w:rsidRPr="005B3AEA">
        <w:rPr>
          <w:sz w:val="19"/>
          <w:szCs w:val="19"/>
        </w:rPr>
        <w:t xml:space="preserve">) </w:t>
      </w:r>
      <w:r w:rsidRPr="005B3AEA">
        <w:rPr>
          <w:sz w:val="19"/>
          <w:szCs w:val="19"/>
        </w:rPr>
        <w:t>unless you have good reason not to, except in names and titles that use another spelling, suc</w:t>
      </w:r>
      <w:r w:rsidR="008225BA" w:rsidRPr="005B3AEA">
        <w:rPr>
          <w:sz w:val="19"/>
          <w:szCs w:val="19"/>
        </w:rPr>
        <w:t>h as Population Studies Center</w:t>
      </w:r>
      <w:r w:rsidR="00907820" w:rsidRPr="005B3AEA">
        <w:rPr>
          <w:sz w:val="19"/>
          <w:szCs w:val="19"/>
        </w:rPr>
        <w:t xml:space="preserve">, </w:t>
      </w:r>
      <w:r w:rsidR="00506E29" w:rsidRPr="005B3AEA">
        <w:rPr>
          <w:sz w:val="19"/>
          <w:szCs w:val="19"/>
        </w:rPr>
        <w:t>Gray Panthers.</w:t>
      </w:r>
    </w:p>
    <w:p w:rsidR="00512443" w:rsidRPr="005B3AEA" w:rsidRDefault="00512443" w:rsidP="00512443">
      <w:pPr>
        <w:pStyle w:val="04Text"/>
        <w:rPr>
          <w:sz w:val="19"/>
          <w:szCs w:val="19"/>
        </w:rPr>
      </w:pPr>
      <w:r w:rsidRPr="005B3AEA">
        <w:rPr>
          <w:sz w:val="19"/>
          <w:szCs w:val="19"/>
        </w:rPr>
        <w:t>Use “s” in words such as “</w:t>
      </w:r>
      <w:proofErr w:type="spellStart"/>
      <w:r w:rsidRPr="005B3AEA">
        <w:rPr>
          <w:sz w:val="19"/>
          <w:szCs w:val="19"/>
        </w:rPr>
        <w:t>specialise</w:t>
      </w:r>
      <w:proofErr w:type="spellEnd"/>
      <w:r w:rsidRPr="005B3AEA">
        <w:rPr>
          <w:sz w:val="19"/>
          <w:szCs w:val="19"/>
        </w:rPr>
        <w:t>” and “</w:t>
      </w:r>
      <w:proofErr w:type="spellStart"/>
      <w:r w:rsidRPr="005B3AEA">
        <w:rPr>
          <w:sz w:val="19"/>
          <w:szCs w:val="19"/>
        </w:rPr>
        <w:t>organisation</w:t>
      </w:r>
      <w:proofErr w:type="spellEnd"/>
      <w:r w:rsidRPr="005B3AEA">
        <w:rPr>
          <w:sz w:val="19"/>
          <w:szCs w:val="19"/>
        </w:rPr>
        <w:t>”, except in names and titles that are spelt with a “z”, such as World Health Organization.</w:t>
      </w:r>
    </w:p>
    <w:p w:rsidR="00512443" w:rsidRPr="005B3AEA" w:rsidRDefault="00512443" w:rsidP="00512443">
      <w:pPr>
        <w:pStyle w:val="04Text"/>
        <w:rPr>
          <w:sz w:val="19"/>
          <w:szCs w:val="19"/>
        </w:rPr>
      </w:pPr>
      <w:r w:rsidRPr="005B3AEA">
        <w:rPr>
          <w:sz w:val="19"/>
          <w:szCs w:val="19"/>
        </w:rPr>
        <w:t xml:space="preserve">As a general rule, use </w:t>
      </w:r>
      <w:r w:rsidR="00051270" w:rsidRPr="005B3AEA">
        <w:rPr>
          <w:sz w:val="19"/>
          <w:szCs w:val="19"/>
        </w:rPr>
        <w:t xml:space="preserve">Collins English Dictionary at </w:t>
      </w:r>
      <w:hyperlink r:id="rId10" w:history="1">
        <w:r w:rsidR="00E73094" w:rsidRPr="005B3AEA">
          <w:rPr>
            <w:rStyle w:val="Hyperlink"/>
            <w:sz w:val="19"/>
            <w:szCs w:val="19"/>
          </w:rPr>
          <w:t>www.collinsdictionary.com</w:t>
        </w:r>
      </w:hyperlink>
    </w:p>
    <w:p w:rsidR="00AB5B44" w:rsidRPr="005B3AEA" w:rsidRDefault="00AB5B44" w:rsidP="00CC23CF">
      <w:pPr>
        <w:pStyle w:val="03Subheadingorange"/>
        <w:rPr>
          <w:sz w:val="19"/>
          <w:szCs w:val="19"/>
        </w:rPr>
      </w:pPr>
    </w:p>
    <w:p w:rsidR="00512443" w:rsidRPr="00362C91" w:rsidRDefault="00512443" w:rsidP="00CC23CF">
      <w:pPr>
        <w:pStyle w:val="03Subheadingorange"/>
        <w:rPr>
          <w:rFonts w:ascii="Lexia" w:hAnsi="Lexia"/>
          <w:b/>
          <w:sz w:val="19"/>
          <w:szCs w:val="19"/>
        </w:rPr>
      </w:pPr>
      <w:r w:rsidRPr="00362C91">
        <w:rPr>
          <w:rFonts w:ascii="Lexia" w:hAnsi="Lexia"/>
          <w:b/>
          <w:sz w:val="19"/>
          <w:szCs w:val="19"/>
        </w:rPr>
        <w:t>Standard spellings</w:t>
      </w:r>
      <w:r w:rsidR="00506E29" w:rsidRPr="00362C91">
        <w:rPr>
          <w:rFonts w:ascii="Lexia" w:hAnsi="Lexia"/>
          <w:b/>
          <w:sz w:val="19"/>
          <w:szCs w:val="19"/>
        </w:rPr>
        <w:t xml:space="preserve"> and forms</w:t>
      </w:r>
    </w:p>
    <w:p w:rsidR="00512443" w:rsidRPr="005B3AEA" w:rsidRDefault="00512443" w:rsidP="00512443">
      <w:pPr>
        <w:pStyle w:val="04bTextnospaceafter"/>
        <w:rPr>
          <w:sz w:val="19"/>
          <w:szCs w:val="19"/>
        </w:rPr>
      </w:pPr>
      <w:proofErr w:type="gramStart"/>
      <w:r w:rsidRPr="005B3AEA">
        <w:rPr>
          <w:sz w:val="19"/>
          <w:szCs w:val="19"/>
        </w:rPr>
        <w:t>adaptation</w:t>
      </w:r>
      <w:proofErr w:type="gramEnd"/>
    </w:p>
    <w:p w:rsidR="00512443" w:rsidRPr="005B3AEA" w:rsidRDefault="00512443" w:rsidP="00512443">
      <w:pPr>
        <w:pStyle w:val="04bTextnospaceafter"/>
        <w:rPr>
          <w:sz w:val="19"/>
          <w:szCs w:val="19"/>
        </w:rPr>
      </w:pPr>
      <w:proofErr w:type="gramStart"/>
      <w:r w:rsidRPr="005B3AEA">
        <w:rPr>
          <w:sz w:val="19"/>
          <w:szCs w:val="19"/>
        </w:rPr>
        <w:t>adviser</w:t>
      </w:r>
      <w:proofErr w:type="gramEnd"/>
    </w:p>
    <w:p w:rsidR="00512443" w:rsidRPr="005B3AEA" w:rsidRDefault="00512443" w:rsidP="00512443">
      <w:pPr>
        <w:pStyle w:val="04bTextnospaceafter"/>
        <w:rPr>
          <w:sz w:val="19"/>
          <w:szCs w:val="19"/>
        </w:rPr>
      </w:pPr>
      <w:proofErr w:type="spellStart"/>
      <w:proofErr w:type="gramStart"/>
      <w:r w:rsidRPr="005B3AEA">
        <w:rPr>
          <w:sz w:val="19"/>
          <w:szCs w:val="19"/>
        </w:rPr>
        <w:t>agecare</w:t>
      </w:r>
      <w:proofErr w:type="spellEnd"/>
      <w:proofErr w:type="gramEnd"/>
    </w:p>
    <w:p w:rsidR="00512443" w:rsidRPr="005B3AEA" w:rsidRDefault="00512443" w:rsidP="00512443">
      <w:pPr>
        <w:pStyle w:val="04bTextnospaceafter"/>
        <w:rPr>
          <w:sz w:val="19"/>
          <w:szCs w:val="19"/>
        </w:rPr>
      </w:pPr>
      <w:proofErr w:type="gramStart"/>
      <w:r w:rsidRPr="005B3AEA">
        <w:rPr>
          <w:sz w:val="19"/>
          <w:szCs w:val="19"/>
        </w:rPr>
        <w:t>ageing</w:t>
      </w:r>
      <w:proofErr w:type="gramEnd"/>
    </w:p>
    <w:p w:rsidR="00512443" w:rsidRPr="005B3AEA" w:rsidRDefault="00512443" w:rsidP="00512443">
      <w:pPr>
        <w:pStyle w:val="04bTextnospaceafter"/>
        <w:rPr>
          <w:sz w:val="19"/>
          <w:szCs w:val="19"/>
        </w:rPr>
      </w:pPr>
      <w:proofErr w:type="gramStart"/>
      <w:r w:rsidRPr="005B3AEA">
        <w:rPr>
          <w:sz w:val="19"/>
          <w:szCs w:val="19"/>
        </w:rPr>
        <w:t>all</w:t>
      </w:r>
      <w:proofErr w:type="gramEnd"/>
      <w:r w:rsidRPr="005B3AEA">
        <w:rPr>
          <w:sz w:val="19"/>
          <w:szCs w:val="19"/>
        </w:rPr>
        <w:t xml:space="preserve"> right</w:t>
      </w:r>
    </w:p>
    <w:p w:rsidR="00512443" w:rsidRPr="005B3AEA" w:rsidRDefault="00512443" w:rsidP="00512443">
      <w:pPr>
        <w:pStyle w:val="04bTextnospaceafter"/>
        <w:rPr>
          <w:sz w:val="19"/>
          <w:szCs w:val="19"/>
        </w:rPr>
      </w:pPr>
      <w:proofErr w:type="gramStart"/>
      <w:r w:rsidRPr="005B3AEA">
        <w:rPr>
          <w:sz w:val="19"/>
          <w:szCs w:val="19"/>
        </w:rPr>
        <w:t>antiretroviral</w:t>
      </w:r>
      <w:proofErr w:type="gramEnd"/>
    </w:p>
    <w:p w:rsidR="00512443" w:rsidRPr="005B3AEA" w:rsidRDefault="00512443" w:rsidP="00512443">
      <w:pPr>
        <w:pStyle w:val="04bTextnospaceafter"/>
        <w:rPr>
          <w:sz w:val="19"/>
          <w:szCs w:val="19"/>
        </w:rPr>
      </w:pPr>
      <w:proofErr w:type="gramStart"/>
      <w:r w:rsidRPr="005B3AEA">
        <w:rPr>
          <w:sz w:val="19"/>
          <w:szCs w:val="19"/>
        </w:rPr>
        <w:t>benefited</w:t>
      </w:r>
      <w:proofErr w:type="gramEnd"/>
      <w:r w:rsidRPr="005B3AEA">
        <w:rPr>
          <w:sz w:val="19"/>
          <w:szCs w:val="19"/>
        </w:rPr>
        <w:t>, benefiting</w:t>
      </w:r>
    </w:p>
    <w:p w:rsidR="00512443" w:rsidRPr="005B3AEA" w:rsidRDefault="00512443" w:rsidP="00512443">
      <w:pPr>
        <w:pStyle w:val="04bTextnospaceafter"/>
        <w:rPr>
          <w:sz w:val="19"/>
          <w:szCs w:val="19"/>
        </w:rPr>
      </w:pPr>
      <w:proofErr w:type="spellStart"/>
      <w:proofErr w:type="gramStart"/>
      <w:r w:rsidRPr="005B3AEA">
        <w:rPr>
          <w:sz w:val="19"/>
          <w:szCs w:val="19"/>
        </w:rPr>
        <w:t>carer</w:t>
      </w:r>
      <w:proofErr w:type="spellEnd"/>
      <w:proofErr w:type="gramEnd"/>
      <w:r w:rsidRPr="005B3AEA">
        <w:rPr>
          <w:sz w:val="19"/>
          <w:szCs w:val="19"/>
        </w:rPr>
        <w:t xml:space="preserve"> </w:t>
      </w:r>
      <w:r w:rsidR="00B867DD" w:rsidRPr="005B3AEA">
        <w:rPr>
          <w:sz w:val="19"/>
          <w:szCs w:val="19"/>
        </w:rPr>
        <w:t xml:space="preserve">or </w:t>
      </w:r>
      <w:r w:rsidRPr="005B3AEA">
        <w:rPr>
          <w:sz w:val="19"/>
          <w:szCs w:val="19"/>
        </w:rPr>
        <w:t>caregiver</w:t>
      </w:r>
      <w:r w:rsidR="00B867DD" w:rsidRPr="005B3AEA">
        <w:rPr>
          <w:sz w:val="19"/>
          <w:szCs w:val="19"/>
        </w:rPr>
        <w:t xml:space="preserve"> (not </w:t>
      </w:r>
      <w:r w:rsidRPr="005B3AEA">
        <w:rPr>
          <w:sz w:val="19"/>
          <w:szCs w:val="19"/>
        </w:rPr>
        <w:t>caretaker”)</w:t>
      </w:r>
    </w:p>
    <w:p w:rsidR="00512443" w:rsidRPr="005B3AEA" w:rsidRDefault="00512443" w:rsidP="00512443">
      <w:pPr>
        <w:pStyle w:val="04bTextnospaceafter"/>
        <w:rPr>
          <w:sz w:val="19"/>
          <w:szCs w:val="19"/>
        </w:rPr>
      </w:pPr>
      <w:proofErr w:type="gramStart"/>
      <w:r w:rsidRPr="005B3AEA">
        <w:rPr>
          <w:sz w:val="19"/>
          <w:szCs w:val="19"/>
        </w:rPr>
        <w:t>cooperate</w:t>
      </w:r>
      <w:proofErr w:type="gramEnd"/>
    </w:p>
    <w:p w:rsidR="00D40471" w:rsidRPr="005B3AEA" w:rsidRDefault="00D40471" w:rsidP="00512443">
      <w:pPr>
        <w:pStyle w:val="04bTextnospaceafter"/>
        <w:rPr>
          <w:sz w:val="19"/>
          <w:szCs w:val="19"/>
        </w:rPr>
      </w:pPr>
      <w:proofErr w:type="gramStart"/>
      <w:r w:rsidRPr="005B3AEA">
        <w:rPr>
          <w:sz w:val="19"/>
          <w:szCs w:val="19"/>
        </w:rPr>
        <w:t>data</w:t>
      </w:r>
      <w:proofErr w:type="gramEnd"/>
      <w:r w:rsidRPr="005B3AEA">
        <w:rPr>
          <w:sz w:val="19"/>
          <w:szCs w:val="19"/>
        </w:rPr>
        <w:t xml:space="preserve"> (singular)</w:t>
      </w:r>
    </w:p>
    <w:p w:rsidR="00512443" w:rsidRPr="005B3AEA" w:rsidRDefault="00512443" w:rsidP="00512443">
      <w:pPr>
        <w:pStyle w:val="04bTextnospaceafter"/>
        <w:rPr>
          <w:sz w:val="19"/>
          <w:szCs w:val="19"/>
        </w:rPr>
      </w:pPr>
      <w:proofErr w:type="spellStart"/>
      <w:proofErr w:type="gramStart"/>
      <w:r w:rsidRPr="005B3AEA">
        <w:rPr>
          <w:sz w:val="19"/>
          <w:szCs w:val="19"/>
        </w:rPr>
        <w:t>dependant</w:t>
      </w:r>
      <w:proofErr w:type="spellEnd"/>
      <w:proofErr w:type="gramEnd"/>
      <w:r w:rsidRPr="005B3AEA">
        <w:rPr>
          <w:sz w:val="19"/>
          <w:szCs w:val="19"/>
        </w:rPr>
        <w:t xml:space="preserve"> (noun), dependent (adjective), dependence</w:t>
      </w:r>
    </w:p>
    <w:p w:rsidR="00E706C5" w:rsidRPr="005B3AEA" w:rsidRDefault="00E706C5" w:rsidP="00512443">
      <w:pPr>
        <w:pStyle w:val="04bTextnospaceafter"/>
        <w:rPr>
          <w:sz w:val="19"/>
          <w:szCs w:val="19"/>
        </w:rPr>
      </w:pPr>
      <w:r w:rsidRPr="005B3AEA">
        <w:rPr>
          <w:sz w:val="19"/>
          <w:szCs w:val="19"/>
        </w:rPr>
        <w:t>DFID (Department for International Development)</w:t>
      </w:r>
    </w:p>
    <w:p w:rsidR="00512443" w:rsidRPr="005B3AEA" w:rsidRDefault="00512443" w:rsidP="00512443">
      <w:pPr>
        <w:pStyle w:val="04bTextnospaceafter"/>
        <w:rPr>
          <w:sz w:val="19"/>
          <w:szCs w:val="19"/>
        </w:rPr>
      </w:pPr>
      <w:proofErr w:type="gramStart"/>
      <w:r w:rsidRPr="005B3AEA">
        <w:rPr>
          <w:sz w:val="19"/>
          <w:szCs w:val="19"/>
        </w:rPr>
        <w:t>email</w:t>
      </w:r>
      <w:proofErr w:type="gramEnd"/>
    </w:p>
    <w:p w:rsidR="00512443" w:rsidRPr="005B3AEA" w:rsidRDefault="00512443" w:rsidP="00512443">
      <w:pPr>
        <w:pStyle w:val="04bTextnospaceafter"/>
        <w:rPr>
          <w:sz w:val="19"/>
          <w:szCs w:val="19"/>
        </w:rPr>
      </w:pPr>
      <w:proofErr w:type="gramStart"/>
      <w:r w:rsidRPr="005B3AEA">
        <w:rPr>
          <w:sz w:val="19"/>
          <w:szCs w:val="19"/>
        </w:rPr>
        <w:t>enquiry</w:t>
      </w:r>
      <w:proofErr w:type="gramEnd"/>
    </w:p>
    <w:p w:rsidR="00512443" w:rsidRPr="005B3AEA" w:rsidRDefault="00512443" w:rsidP="00512443">
      <w:pPr>
        <w:pStyle w:val="04bTextnospaceafter"/>
        <w:rPr>
          <w:sz w:val="19"/>
          <w:szCs w:val="19"/>
        </w:rPr>
      </w:pPr>
      <w:proofErr w:type="gramStart"/>
      <w:r w:rsidRPr="005B3AEA">
        <w:rPr>
          <w:sz w:val="19"/>
          <w:szCs w:val="19"/>
        </w:rPr>
        <w:t>focused</w:t>
      </w:r>
      <w:proofErr w:type="gramEnd"/>
      <w:r w:rsidRPr="005B3AEA">
        <w:rPr>
          <w:sz w:val="19"/>
          <w:szCs w:val="19"/>
        </w:rPr>
        <w:t>, focusing</w:t>
      </w:r>
    </w:p>
    <w:p w:rsidR="00512443" w:rsidRPr="005B3AEA" w:rsidRDefault="00512443" w:rsidP="00512443">
      <w:pPr>
        <w:pStyle w:val="04bTextnospaceafter"/>
        <w:rPr>
          <w:sz w:val="19"/>
          <w:szCs w:val="19"/>
        </w:rPr>
      </w:pPr>
      <w:proofErr w:type="gramStart"/>
      <w:r w:rsidRPr="005B3AEA">
        <w:rPr>
          <w:sz w:val="19"/>
          <w:szCs w:val="19"/>
        </w:rPr>
        <w:t>formulas</w:t>
      </w:r>
      <w:proofErr w:type="gramEnd"/>
    </w:p>
    <w:p w:rsidR="00512443" w:rsidRPr="005B3AEA" w:rsidRDefault="00512443" w:rsidP="00512443">
      <w:pPr>
        <w:pStyle w:val="04bTextnospaceafter"/>
        <w:rPr>
          <w:sz w:val="19"/>
          <w:szCs w:val="19"/>
        </w:rPr>
      </w:pPr>
      <w:proofErr w:type="gramStart"/>
      <w:r w:rsidRPr="005B3AEA">
        <w:rPr>
          <w:sz w:val="19"/>
          <w:szCs w:val="19"/>
        </w:rPr>
        <w:t>forums</w:t>
      </w:r>
      <w:proofErr w:type="gramEnd"/>
    </w:p>
    <w:p w:rsidR="003F0B65" w:rsidRPr="005B3AEA" w:rsidRDefault="00512443" w:rsidP="00512443">
      <w:pPr>
        <w:pStyle w:val="04bTextnospaceafter"/>
        <w:rPr>
          <w:sz w:val="19"/>
          <w:szCs w:val="19"/>
        </w:rPr>
      </w:pPr>
      <w:proofErr w:type="gramStart"/>
      <w:r w:rsidRPr="005B3AEA">
        <w:rPr>
          <w:sz w:val="19"/>
          <w:szCs w:val="19"/>
        </w:rPr>
        <w:t>government</w:t>
      </w:r>
      <w:proofErr w:type="gramEnd"/>
      <w:r w:rsidRPr="005B3AEA">
        <w:rPr>
          <w:sz w:val="19"/>
          <w:szCs w:val="19"/>
        </w:rPr>
        <w:t xml:space="preserve"> – always lower case unless a specific title </w:t>
      </w:r>
    </w:p>
    <w:p w:rsidR="00512443" w:rsidRPr="005B3AEA" w:rsidRDefault="00512443" w:rsidP="00512443">
      <w:pPr>
        <w:pStyle w:val="04bTextnospaceafter"/>
        <w:rPr>
          <w:sz w:val="19"/>
          <w:szCs w:val="19"/>
        </w:rPr>
      </w:pPr>
      <w:proofErr w:type="gramStart"/>
      <w:r w:rsidRPr="005B3AEA">
        <w:rPr>
          <w:sz w:val="19"/>
          <w:szCs w:val="19"/>
        </w:rPr>
        <w:t>healthcare</w:t>
      </w:r>
      <w:proofErr w:type="gramEnd"/>
    </w:p>
    <w:p w:rsidR="00937317" w:rsidRPr="005B3AEA" w:rsidRDefault="00937317" w:rsidP="00512443">
      <w:pPr>
        <w:pStyle w:val="04bTextnospaceafter"/>
        <w:rPr>
          <w:sz w:val="19"/>
          <w:szCs w:val="19"/>
        </w:rPr>
      </w:pPr>
      <w:r w:rsidRPr="005B3AEA">
        <w:rPr>
          <w:sz w:val="19"/>
          <w:szCs w:val="19"/>
        </w:rPr>
        <w:t>HelpAge (not HAI)</w:t>
      </w:r>
    </w:p>
    <w:p w:rsidR="00937317" w:rsidRPr="005B3AEA" w:rsidRDefault="00937317" w:rsidP="00512443">
      <w:pPr>
        <w:pStyle w:val="04bTextnospaceafter"/>
        <w:rPr>
          <w:sz w:val="19"/>
          <w:szCs w:val="19"/>
        </w:rPr>
      </w:pPr>
      <w:r w:rsidRPr="005B3AEA">
        <w:rPr>
          <w:sz w:val="19"/>
          <w:szCs w:val="19"/>
        </w:rPr>
        <w:t>HelpAge global network</w:t>
      </w:r>
    </w:p>
    <w:p w:rsidR="00512443" w:rsidRPr="005B3AEA" w:rsidRDefault="00512443" w:rsidP="00512443">
      <w:pPr>
        <w:pStyle w:val="04bTextnospaceafter"/>
        <w:rPr>
          <w:sz w:val="19"/>
          <w:szCs w:val="19"/>
        </w:rPr>
      </w:pPr>
      <w:r w:rsidRPr="005B3AEA">
        <w:rPr>
          <w:sz w:val="19"/>
          <w:szCs w:val="19"/>
        </w:rPr>
        <w:t>HIV and AIDS (all caps)</w:t>
      </w:r>
    </w:p>
    <w:p w:rsidR="00D40471" w:rsidRPr="005B3AEA" w:rsidRDefault="00D40471" w:rsidP="00D40471">
      <w:pPr>
        <w:pStyle w:val="04bTextnospaceafter"/>
        <w:rPr>
          <w:sz w:val="19"/>
          <w:szCs w:val="19"/>
        </w:rPr>
      </w:pPr>
      <w:proofErr w:type="gramStart"/>
      <w:r w:rsidRPr="005B3AEA">
        <w:rPr>
          <w:sz w:val="19"/>
          <w:szCs w:val="19"/>
        </w:rPr>
        <w:t>homecare</w:t>
      </w:r>
      <w:proofErr w:type="gramEnd"/>
      <w:r w:rsidRPr="005B3AEA">
        <w:rPr>
          <w:sz w:val="19"/>
          <w:szCs w:val="19"/>
        </w:rPr>
        <w:t xml:space="preserve"> </w:t>
      </w:r>
    </w:p>
    <w:p w:rsidR="00D40471" w:rsidRPr="005B3AEA" w:rsidRDefault="00D40471" w:rsidP="00512443">
      <w:pPr>
        <w:pStyle w:val="04bTextnospaceafter"/>
        <w:rPr>
          <w:sz w:val="19"/>
          <w:szCs w:val="19"/>
        </w:rPr>
      </w:pPr>
      <w:proofErr w:type="gramStart"/>
      <w:r w:rsidRPr="005B3AEA">
        <w:rPr>
          <w:sz w:val="19"/>
          <w:szCs w:val="19"/>
        </w:rPr>
        <w:t>housebound</w:t>
      </w:r>
      <w:proofErr w:type="gramEnd"/>
    </w:p>
    <w:p w:rsidR="008006E9" w:rsidRPr="005B3AEA" w:rsidRDefault="008006E9" w:rsidP="00512443">
      <w:pPr>
        <w:pStyle w:val="04bTextnospaceafter"/>
        <w:rPr>
          <w:sz w:val="19"/>
          <w:szCs w:val="19"/>
        </w:rPr>
      </w:pPr>
      <w:proofErr w:type="gramStart"/>
      <w:r w:rsidRPr="005B3AEA">
        <w:rPr>
          <w:sz w:val="19"/>
          <w:szCs w:val="19"/>
        </w:rPr>
        <w:t>indexes</w:t>
      </w:r>
      <w:proofErr w:type="gramEnd"/>
      <w:r w:rsidRPr="005B3AEA">
        <w:rPr>
          <w:sz w:val="19"/>
          <w:szCs w:val="19"/>
        </w:rPr>
        <w:t xml:space="preserve"> (plural of index)</w:t>
      </w:r>
    </w:p>
    <w:p w:rsidR="00512443" w:rsidRPr="005B3AEA" w:rsidRDefault="00512443" w:rsidP="00512443">
      <w:pPr>
        <w:pStyle w:val="04bTextnospaceafter"/>
        <w:rPr>
          <w:sz w:val="19"/>
          <w:szCs w:val="19"/>
        </w:rPr>
      </w:pPr>
      <w:proofErr w:type="gramStart"/>
      <w:r w:rsidRPr="005B3AEA">
        <w:rPr>
          <w:sz w:val="19"/>
          <w:szCs w:val="19"/>
        </w:rPr>
        <w:t>intergenerational</w:t>
      </w:r>
      <w:proofErr w:type="gramEnd"/>
    </w:p>
    <w:p w:rsidR="00512443" w:rsidRPr="005B3AEA" w:rsidRDefault="00512443" w:rsidP="00512443">
      <w:pPr>
        <w:pStyle w:val="04bTextnospaceafter"/>
        <w:rPr>
          <w:sz w:val="19"/>
          <w:szCs w:val="19"/>
        </w:rPr>
      </w:pPr>
      <w:r w:rsidRPr="005B3AEA">
        <w:rPr>
          <w:sz w:val="19"/>
          <w:szCs w:val="19"/>
        </w:rPr>
        <w:t>International Day of Older Persons</w:t>
      </w:r>
    </w:p>
    <w:p w:rsidR="00512443" w:rsidRPr="005B3AEA" w:rsidRDefault="009A545F" w:rsidP="00512443">
      <w:pPr>
        <w:pStyle w:val="04bTextnospaceafter"/>
        <w:rPr>
          <w:sz w:val="19"/>
          <w:szCs w:val="19"/>
        </w:rPr>
      </w:pPr>
      <w:proofErr w:type="gramStart"/>
      <w:r w:rsidRPr="005B3AEA">
        <w:rPr>
          <w:sz w:val="19"/>
          <w:szCs w:val="19"/>
        </w:rPr>
        <w:t>i</w:t>
      </w:r>
      <w:r w:rsidR="00512443" w:rsidRPr="005B3AEA">
        <w:rPr>
          <w:sz w:val="19"/>
          <w:szCs w:val="19"/>
        </w:rPr>
        <w:t>nternet</w:t>
      </w:r>
      <w:proofErr w:type="gramEnd"/>
    </w:p>
    <w:p w:rsidR="00B51511" w:rsidRPr="005B3AEA" w:rsidRDefault="00B51511" w:rsidP="00B51511">
      <w:pPr>
        <w:pStyle w:val="04bTextnospaceafter"/>
        <w:rPr>
          <w:sz w:val="19"/>
          <w:szCs w:val="19"/>
        </w:rPr>
      </w:pPr>
      <w:proofErr w:type="gramStart"/>
      <w:r w:rsidRPr="005B3AEA">
        <w:rPr>
          <w:sz w:val="19"/>
          <w:szCs w:val="19"/>
        </w:rPr>
        <w:t>judgement</w:t>
      </w:r>
      <w:proofErr w:type="gramEnd"/>
    </w:p>
    <w:p w:rsidR="00B51511" w:rsidRPr="005B3AEA" w:rsidRDefault="00B51511" w:rsidP="00B51511">
      <w:pPr>
        <w:pStyle w:val="04bTextnospaceafter"/>
        <w:rPr>
          <w:sz w:val="19"/>
          <w:szCs w:val="19"/>
        </w:rPr>
      </w:pPr>
      <w:proofErr w:type="gramStart"/>
      <w:r w:rsidRPr="005B3AEA">
        <w:rPr>
          <w:sz w:val="19"/>
          <w:szCs w:val="19"/>
        </w:rPr>
        <w:t>learnt</w:t>
      </w:r>
      <w:proofErr w:type="gramEnd"/>
      <w:r w:rsidRPr="005B3AEA">
        <w:rPr>
          <w:sz w:val="19"/>
          <w:szCs w:val="19"/>
        </w:rPr>
        <w:t xml:space="preserve"> (past tense of “learn”)</w:t>
      </w:r>
    </w:p>
    <w:p w:rsidR="00B51511" w:rsidRPr="005B3AEA" w:rsidRDefault="00B51511" w:rsidP="00B51511">
      <w:pPr>
        <w:pStyle w:val="04bTextnospaceafter"/>
        <w:rPr>
          <w:sz w:val="19"/>
          <w:szCs w:val="19"/>
        </w:rPr>
      </w:pPr>
      <w:proofErr w:type="gramStart"/>
      <w:r w:rsidRPr="005B3AEA">
        <w:rPr>
          <w:sz w:val="19"/>
          <w:szCs w:val="19"/>
        </w:rPr>
        <w:t>liaise</w:t>
      </w:r>
      <w:proofErr w:type="gramEnd"/>
    </w:p>
    <w:p w:rsidR="00B51511" w:rsidRPr="005B3AEA" w:rsidRDefault="00B51511" w:rsidP="00B51511">
      <w:pPr>
        <w:pStyle w:val="04bTextnospaceafter"/>
        <w:rPr>
          <w:sz w:val="19"/>
          <w:szCs w:val="19"/>
        </w:rPr>
      </w:pPr>
      <w:proofErr w:type="gramStart"/>
      <w:r w:rsidRPr="005B3AEA">
        <w:rPr>
          <w:sz w:val="19"/>
          <w:szCs w:val="19"/>
        </w:rPr>
        <w:t>life</w:t>
      </w:r>
      <w:proofErr w:type="gramEnd"/>
      <w:r w:rsidRPr="005B3AEA">
        <w:rPr>
          <w:sz w:val="19"/>
          <w:szCs w:val="19"/>
        </w:rPr>
        <w:t xml:space="preserve"> course (hyphenate when an adjective </w:t>
      </w:r>
      <w:proofErr w:type="spellStart"/>
      <w:r w:rsidRPr="005B3AEA">
        <w:rPr>
          <w:sz w:val="19"/>
          <w:szCs w:val="19"/>
        </w:rPr>
        <w:t>eg</w:t>
      </w:r>
      <w:proofErr w:type="spellEnd"/>
      <w:r w:rsidRPr="005B3AEA">
        <w:rPr>
          <w:sz w:val="19"/>
          <w:szCs w:val="19"/>
        </w:rPr>
        <w:t xml:space="preserve"> “life-course approach”)</w:t>
      </w:r>
    </w:p>
    <w:p w:rsidR="00B51511" w:rsidRPr="005B3AEA" w:rsidRDefault="00B51511" w:rsidP="00B51511">
      <w:pPr>
        <w:pStyle w:val="04bTextnospaceafter"/>
        <w:rPr>
          <w:sz w:val="19"/>
          <w:szCs w:val="19"/>
        </w:rPr>
      </w:pPr>
      <w:proofErr w:type="gramStart"/>
      <w:r w:rsidRPr="005B3AEA">
        <w:rPr>
          <w:sz w:val="19"/>
          <w:szCs w:val="19"/>
        </w:rPr>
        <w:t>lifelong</w:t>
      </w:r>
      <w:proofErr w:type="gramEnd"/>
    </w:p>
    <w:p w:rsidR="00B51511" w:rsidRPr="005B3AEA" w:rsidRDefault="00B51511" w:rsidP="00B51511">
      <w:pPr>
        <w:pStyle w:val="04bTextnospaceafter"/>
        <w:rPr>
          <w:sz w:val="19"/>
          <w:szCs w:val="19"/>
        </w:rPr>
      </w:pPr>
      <w:r w:rsidRPr="005B3AEA">
        <w:rPr>
          <w:sz w:val="19"/>
          <w:szCs w:val="19"/>
        </w:rPr>
        <w:t>Madrid International Plan of Action on Ageing (MIPAA)</w:t>
      </w:r>
    </w:p>
    <w:p w:rsidR="00B51511" w:rsidRPr="005B3AEA" w:rsidRDefault="00B51511" w:rsidP="00B51511">
      <w:pPr>
        <w:pStyle w:val="04bTextnospaceafter"/>
        <w:rPr>
          <w:sz w:val="19"/>
          <w:szCs w:val="19"/>
          <w:lang w:val="fr-FR"/>
        </w:rPr>
      </w:pPr>
      <w:proofErr w:type="spellStart"/>
      <w:proofErr w:type="gramStart"/>
      <w:r w:rsidRPr="005B3AEA">
        <w:rPr>
          <w:sz w:val="19"/>
          <w:szCs w:val="19"/>
          <w:lang w:val="fr-FR"/>
        </w:rPr>
        <w:lastRenderedPageBreak/>
        <w:t>movable</w:t>
      </w:r>
      <w:proofErr w:type="spellEnd"/>
      <w:proofErr w:type="gramEnd"/>
    </w:p>
    <w:p w:rsidR="00B51511" w:rsidRPr="005B3AEA" w:rsidRDefault="00B51511" w:rsidP="00B51511">
      <w:pPr>
        <w:pStyle w:val="04bTextnospaceafter"/>
        <w:rPr>
          <w:sz w:val="19"/>
          <w:szCs w:val="19"/>
          <w:lang w:val="fr-FR"/>
        </w:rPr>
      </w:pPr>
      <w:proofErr w:type="gramStart"/>
      <w:r w:rsidRPr="005B3AEA">
        <w:rPr>
          <w:sz w:val="19"/>
          <w:szCs w:val="19"/>
          <w:lang w:val="fr-FR"/>
        </w:rPr>
        <w:t>non-communicable</w:t>
      </w:r>
      <w:proofErr w:type="gramEnd"/>
      <w:r w:rsidRPr="005B3AEA">
        <w:rPr>
          <w:sz w:val="19"/>
          <w:szCs w:val="19"/>
          <w:lang w:val="fr-FR"/>
        </w:rPr>
        <w:t xml:space="preserve"> </w:t>
      </w:r>
      <w:proofErr w:type="spellStart"/>
      <w:r w:rsidRPr="005B3AEA">
        <w:rPr>
          <w:sz w:val="19"/>
          <w:szCs w:val="19"/>
          <w:lang w:val="fr-FR"/>
        </w:rPr>
        <w:t>diseases</w:t>
      </w:r>
      <w:proofErr w:type="spellEnd"/>
      <w:r w:rsidRPr="005B3AEA">
        <w:rPr>
          <w:sz w:val="19"/>
          <w:szCs w:val="19"/>
          <w:lang w:val="fr-FR"/>
        </w:rPr>
        <w:t xml:space="preserve"> (</w:t>
      </w:r>
      <w:proofErr w:type="spellStart"/>
      <w:r w:rsidRPr="005B3AEA">
        <w:rPr>
          <w:sz w:val="19"/>
          <w:szCs w:val="19"/>
          <w:lang w:val="fr-FR"/>
        </w:rPr>
        <w:t>NCDs</w:t>
      </w:r>
      <w:proofErr w:type="spellEnd"/>
      <w:r w:rsidRPr="005B3AEA">
        <w:rPr>
          <w:sz w:val="19"/>
          <w:szCs w:val="19"/>
          <w:lang w:val="fr-FR"/>
        </w:rPr>
        <w:t>)</w:t>
      </w:r>
    </w:p>
    <w:p w:rsidR="00B51511" w:rsidRPr="005B3AEA" w:rsidRDefault="00B51511" w:rsidP="00B51511">
      <w:pPr>
        <w:pStyle w:val="04bTextnospaceafter"/>
        <w:rPr>
          <w:sz w:val="19"/>
          <w:szCs w:val="19"/>
        </w:rPr>
      </w:pPr>
      <w:proofErr w:type="gramStart"/>
      <w:r w:rsidRPr="005B3AEA">
        <w:rPr>
          <w:sz w:val="19"/>
          <w:szCs w:val="19"/>
        </w:rPr>
        <w:t>orientation</w:t>
      </w:r>
      <w:proofErr w:type="gramEnd"/>
      <w:r w:rsidRPr="005B3AEA">
        <w:rPr>
          <w:sz w:val="19"/>
          <w:szCs w:val="19"/>
        </w:rPr>
        <w:t>, orientate</w:t>
      </w:r>
    </w:p>
    <w:p w:rsidR="00B51511" w:rsidRPr="005B3AEA" w:rsidRDefault="00B51511" w:rsidP="00B51511">
      <w:pPr>
        <w:pStyle w:val="04bTextnospaceafter"/>
        <w:rPr>
          <w:sz w:val="19"/>
          <w:szCs w:val="19"/>
        </w:rPr>
      </w:pPr>
      <w:proofErr w:type="gramStart"/>
      <w:r w:rsidRPr="005B3AEA">
        <w:rPr>
          <w:sz w:val="19"/>
          <w:szCs w:val="19"/>
        </w:rPr>
        <w:t>ongoing</w:t>
      </w:r>
      <w:proofErr w:type="gramEnd"/>
    </w:p>
    <w:p w:rsidR="00B51511" w:rsidRPr="005B3AEA" w:rsidRDefault="00B51511" w:rsidP="00B51511">
      <w:pPr>
        <w:pStyle w:val="04bTextnospaceafter"/>
        <w:rPr>
          <w:sz w:val="19"/>
          <w:szCs w:val="19"/>
        </w:rPr>
      </w:pPr>
      <w:proofErr w:type="gramStart"/>
      <w:r w:rsidRPr="005B3AEA">
        <w:rPr>
          <w:sz w:val="19"/>
          <w:szCs w:val="19"/>
        </w:rPr>
        <w:t>per</w:t>
      </w:r>
      <w:proofErr w:type="gramEnd"/>
      <w:r w:rsidRPr="005B3AEA">
        <w:rPr>
          <w:sz w:val="19"/>
          <w:szCs w:val="19"/>
        </w:rPr>
        <w:t xml:space="preserve"> cent (% in tables and on the web)</w:t>
      </w:r>
    </w:p>
    <w:p w:rsidR="00B51511" w:rsidRPr="005B3AEA" w:rsidRDefault="00B51511" w:rsidP="00B51511">
      <w:pPr>
        <w:pStyle w:val="04bTextnospaceafter"/>
        <w:rPr>
          <w:sz w:val="19"/>
          <w:szCs w:val="19"/>
        </w:rPr>
      </w:pPr>
      <w:proofErr w:type="gramStart"/>
      <w:r w:rsidRPr="005B3AEA">
        <w:rPr>
          <w:sz w:val="19"/>
          <w:szCs w:val="19"/>
        </w:rPr>
        <w:t>policy</w:t>
      </w:r>
      <w:proofErr w:type="gramEnd"/>
      <w:r w:rsidRPr="005B3AEA">
        <w:rPr>
          <w:sz w:val="19"/>
          <w:szCs w:val="19"/>
        </w:rPr>
        <w:t xml:space="preserve"> maker</w:t>
      </w:r>
    </w:p>
    <w:p w:rsidR="00B51511" w:rsidRPr="005B3AEA" w:rsidRDefault="00B51511" w:rsidP="00B51511">
      <w:pPr>
        <w:pStyle w:val="04bTextnospaceafter"/>
        <w:rPr>
          <w:sz w:val="19"/>
          <w:szCs w:val="19"/>
        </w:rPr>
      </w:pPr>
      <w:proofErr w:type="gramStart"/>
      <w:r w:rsidRPr="005B3AEA">
        <w:rPr>
          <w:sz w:val="19"/>
          <w:szCs w:val="19"/>
        </w:rPr>
        <w:t>practice</w:t>
      </w:r>
      <w:proofErr w:type="gramEnd"/>
      <w:r w:rsidRPr="005B3AEA">
        <w:rPr>
          <w:sz w:val="19"/>
          <w:szCs w:val="19"/>
        </w:rPr>
        <w:t xml:space="preserve"> (noun), </w:t>
      </w:r>
      <w:proofErr w:type="spellStart"/>
      <w:r w:rsidRPr="005B3AEA">
        <w:rPr>
          <w:sz w:val="19"/>
          <w:szCs w:val="19"/>
        </w:rPr>
        <w:t>practise</w:t>
      </w:r>
      <w:proofErr w:type="spellEnd"/>
      <w:r w:rsidRPr="005B3AEA">
        <w:rPr>
          <w:sz w:val="19"/>
          <w:szCs w:val="19"/>
        </w:rPr>
        <w:t xml:space="preserve"> (verb),</w:t>
      </w:r>
    </w:p>
    <w:p w:rsidR="00B51511" w:rsidRPr="005B3AEA" w:rsidRDefault="00B51511" w:rsidP="00B51511">
      <w:pPr>
        <w:pStyle w:val="04bTextnospaceafter"/>
        <w:rPr>
          <w:sz w:val="19"/>
          <w:szCs w:val="19"/>
        </w:rPr>
      </w:pPr>
      <w:proofErr w:type="gramStart"/>
      <w:r w:rsidRPr="005B3AEA">
        <w:rPr>
          <w:sz w:val="19"/>
          <w:szCs w:val="19"/>
        </w:rPr>
        <w:t>preventive</w:t>
      </w:r>
      <w:proofErr w:type="gramEnd"/>
    </w:p>
    <w:p w:rsidR="00B51511" w:rsidRPr="005B3AEA" w:rsidRDefault="00B51511" w:rsidP="00B51511">
      <w:pPr>
        <w:pStyle w:val="04bTextnospaceafter"/>
        <w:rPr>
          <w:sz w:val="19"/>
          <w:szCs w:val="19"/>
        </w:rPr>
      </w:pPr>
      <w:proofErr w:type="gramStart"/>
      <w:r w:rsidRPr="005B3AEA">
        <w:rPr>
          <w:sz w:val="19"/>
          <w:szCs w:val="19"/>
        </w:rPr>
        <w:t>pullout</w:t>
      </w:r>
      <w:proofErr w:type="gramEnd"/>
    </w:p>
    <w:p w:rsidR="00B51511" w:rsidRPr="005B3AEA" w:rsidRDefault="00B51511" w:rsidP="00B51511">
      <w:pPr>
        <w:pStyle w:val="04bTextnospaceafter"/>
        <w:rPr>
          <w:sz w:val="19"/>
          <w:szCs w:val="19"/>
        </w:rPr>
      </w:pPr>
      <w:proofErr w:type="gramStart"/>
      <w:r w:rsidRPr="005B3AEA">
        <w:rPr>
          <w:sz w:val="19"/>
          <w:szCs w:val="19"/>
        </w:rPr>
        <w:t>queuing</w:t>
      </w:r>
      <w:proofErr w:type="gramEnd"/>
    </w:p>
    <w:p w:rsidR="00B51511" w:rsidRPr="005B3AEA" w:rsidRDefault="00B51511" w:rsidP="00B51511">
      <w:pPr>
        <w:pStyle w:val="04bTextnospaceafter"/>
        <w:rPr>
          <w:sz w:val="19"/>
          <w:szCs w:val="19"/>
        </w:rPr>
      </w:pPr>
      <w:proofErr w:type="gramStart"/>
      <w:r w:rsidRPr="005B3AEA">
        <w:rPr>
          <w:sz w:val="19"/>
          <w:szCs w:val="19"/>
        </w:rPr>
        <w:t>side</w:t>
      </w:r>
      <w:proofErr w:type="gramEnd"/>
      <w:r w:rsidRPr="005B3AEA">
        <w:rPr>
          <w:sz w:val="19"/>
          <w:szCs w:val="19"/>
        </w:rPr>
        <w:t xml:space="preserve"> effect</w:t>
      </w:r>
    </w:p>
    <w:p w:rsidR="00B51511" w:rsidRPr="005B3AEA" w:rsidRDefault="00B51511" w:rsidP="00B51511">
      <w:pPr>
        <w:pStyle w:val="04bTextnospaceafter"/>
        <w:rPr>
          <w:sz w:val="19"/>
          <w:szCs w:val="19"/>
        </w:rPr>
      </w:pPr>
      <w:r w:rsidRPr="005B3AEA">
        <w:rPr>
          <w:sz w:val="19"/>
          <w:szCs w:val="19"/>
        </w:rPr>
        <w:t>United Nations Principles for Older Persons</w:t>
      </w:r>
    </w:p>
    <w:p w:rsidR="00B51511" w:rsidRPr="005B3AEA" w:rsidRDefault="00B51511" w:rsidP="00B51511">
      <w:pPr>
        <w:pStyle w:val="04bTextnospaceafter"/>
        <w:rPr>
          <w:sz w:val="19"/>
          <w:szCs w:val="19"/>
        </w:rPr>
      </w:pPr>
      <w:proofErr w:type="gramStart"/>
      <w:r w:rsidRPr="005B3AEA">
        <w:rPr>
          <w:sz w:val="19"/>
          <w:szCs w:val="19"/>
        </w:rPr>
        <w:t>website</w:t>
      </w:r>
      <w:proofErr w:type="gramEnd"/>
    </w:p>
    <w:p w:rsidR="00B51511" w:rsidRPr="005B3AEA" w:rsidRDefault="00B51511" w:rsidP="00B51511">
      <w:pPr>
        <w:pStyle w:val="04bTextnospaceafter"/>
        <w:rPr>
          <w:sz w:val="19"/>
          <w:szCs w:val="19"/>
        </w:rPr>
      </w:pPr>
      <w:proofErr w:type="gramStart"/>
      <w:r w:rsidRPr="005B3AEA">
        <w:rPr>
          <w:sz w:val="19"/>
          <w:szCs w:val="19"/>
        </w:rPr>
        <w:t>wellbeing</w:t>
      </w:r>
      <w:proofErr w:type="gramEnd"/>
    </w:p>
    <w:p w:rsidR="00B51511" w:rsidRPr="005B3AEA" w:rsidRDefault="00B51511" w:rsidP="00B51511">
      <w:pPr>
        <w:pStyle w:val="04bTextnospaceafter"/>
        <w:rPr>
          <w:sz w:val="19"/>
          <w:szCs w:val="19"/>
        </w:rPr>
      </w:pPr>
      <w:proofErr w:type="gramStart"/>
      <w:r w:rsidRPr="005B3AEA">
        <w:rPr>
          <w:sz w:val="19"/>
          <w:szCs w:val="19"/>
        </w:rPr>
        <w:t>worldwide</w:t>
      </w:r>
      <w:proofErr w:type="gramEnd"/>
    </w:p>
    <w:p w:rsidR="000669AA" w:rsidRPr="005B3AEA" w:rsidRDefault="000669AA" w:rsidP="00512443">
      <w:pPr>
        <w:pStyle w:val="04bTextnospaceafter"/>
        <w:rPr>
          <w:sz w:val="19"/>
          <w:szCs w:val="19"/>
        </w:rPr>
      </w:pPr>
    </w:p>
    <w:p w:rsidR="00EE5382" w:rsidRPr="005B3AEA" w:rsidRDefault="00EE5382" w:rsidP="00512443">
      <w:pPr>
        <w:pStyle w:val="03bSubheadingorangenospaceafter"/>
        <w:rPr>
          <w:sz w:val="19"/>
          <w:szCs w:val="19"/>
        </w:rPr>
      </w:pPr>
    </w:p>
    <w:p w:rsidR="00512443" w:rsidRPr="00362C91" w:rsidRDefault="00512443" w:rsidP="00CC23CF">
      <w:pPr>
        <w:pStyle w:val="03Subheadingorange"/>
        <w:rPr>
          <w:rFonts w:ascii="Lexia" w:hAnsi="Lexia"/>
          <w:b/>
          <w:sz w:val="19"/>
          <w:szCs w:val="19"/>
        </w:rPr>
      </w:pPr>
      <w:r w:rsidRPr="00362C91">
        <w:rPr>
          <w:rFonts w:ascii="Lexia" w:hAnsi="Lexia"/>
          <w:b/>
          <w:sz w:val="19"/>
          <w:szCs w:val="19"/>
        </w:rPr>
        <w:t>Hyphens (-)</w:t>
      </w:r>
    </w:p>
    <w:p w:rsidR="00512443" w:rsidRPr="005B3AEA" w:rsidRDefault="00512443" w:rsidP="00512443">
      <w:pPr>
        <w:pStyle w:val="04bTextnospaceafter"/>
        <w:spacing w:after="120"/>
        <w:rPr>
          <w:sz w:val="19"/>
          <w:szCs w:val="19"/>
        </w:rPr>
      </w:pPr>
      <w:r w:rsidRPr="005B3AEA">
        <w:rPr>
          <w:sz w:val="19"/>
          <w:szCs w:val="19"/>
        </w:rPr>
        <w:t>Use hyphens where the meaning may be unclear without one. Otherwise, avoid them as far as possible. As a general rule, use a hyphen when two words are used as an adjective before a noun</w:t>
      </w:r>
      <w:r w:rsidR="00D40471" w:rsidRPr="005B3AEA">
        <w:rPr>
          <w:sz w:val="19"/>
          <w:szCs w:val="19"/>
        </w:rPr>
        <w:t>, unless one of the words is an adverb</w:t>
      </w:r>
      <w:r w:rsidRPr="005B3AEA">
        <w:rPr>
          <w:sz w:val="19"/>
          <w:szCs w:val="19"/>
        </w:rPr>
        <w:t>. For example:</w:t>
      </w:r>
      <w:r w:rsidR="00D40471" w:rsidRPr="005B3AEA">
        <w:rPr>
          <w:sz w:val="19"/>
          <w:szCs w:val="19"/>
        </w:rPr>
        <w:t xml:space="preserve"> a community-based </w:t>
      </w:r>
      <w:proofErr w:type="spellStart"/>
      <w:r w:rsidR="00D40471" w:rsidRPr="005B3AEA">
        <w:rPr>
          <w:sz w:val="19"/>
          <w:szCs w:val="19"/>
        </w:rPr>
        <w:t>organisation</w:t>
      </w:r>
      <w:proofErr w:type="spellEnd"/>
      <w:r w:rsidR="00D40471" w:rsidRPr="005B3AEA">
        <w:rPr>
          <w:sz w:val="19"/>
          <w:szCs w:val="19"/>
        </w:rPr>
        <w:t>, a poorly lit room.</w:t>
      </w:r>
      <w:r w:rsidRPr="005B3AEA">
        <w:rPr>
          <w:sz w:val="19"/>
          <w:szCs w:val="19"/>
        </w:rPr>
        <w:t xml:space="preserve"> </w:t>
      </w:r>
    </w:p>
    <w:p w:rsidR="00512443" w:rsidRPr="005B3AEA" w:rsidRDefault="00512443" w:rsidP="00512443">
      <w:pPr>
        <w:pStyle w:val="04bTextnospaceafter"/>
        <w:rPr>
          <w:sz w:val="19"/>
          <w:szCs w:val="19"/>
        </w:rPr>
      </w:pPr>
      <w:r w:rsidRPr="005B3AEA">
        <w:rPr>
          <w:sz w:val="19"/>
          <w:szCs w:val="19"/>
        </w:rPr>
        <w:t>Examples of hyphenation with numbers:</w:t>
      </w:r>
    </w:p>
    <w:p w:rsidR="00512443" w:rsidRPr="005B3AEA" w:rsidRDefault="00512443" w:rsidP="00512443">
      <w:pPr>
        <w:pStyle w:val="04bTextnospaceafter"/>
        <w:rPr>
          <w:sz w:val="19"/>
          <w:szCs w:val="19"/>
        </w:rPr>
      </w:pPr>
      <w:r w:rsidRPr="005B3AEA">
        <w:rPr>
          <w:sz w:val="19"/>
          <w:szCs w:val="19"/>
        </w:rPr>
        <w:t>A 76-year-old man</w:t>
      </w:r>
    </w:p>
    <w:p w:rsidR="00512443" w:rsidRPr="005B3AEA" w:rsidRDefault="00512443" w:rsidP="00512443">
      <w:pPr>
        <w:pStyle w:val="04bTextnospaceafter"/>
        <w:rPr>
          <w:sz w:val="19"/>
          <w:szCs w:val="19"/>
        </w:rPr>
      </w:pPr>
      <w:r w:rsidRPr="005B3AEA">
        <w:rPr>
          <w:sz w:val="19"/>
          <w:szCs w:val="19"/>
        </w:rPr>
        <w:t>The woman was 93 years old</w:t>
      </w:r>
    </w:p>
    <w:p w:rsidR="00512443" w:rsidRPr="005B3AEA" w:rsidRDefault="00512443" w:rsidP="00512443">
      <w:pPr>
        <w:pStyle w:val="04bTextnospaceafter"/>
        <w:rPr>
          <w:sz w:val="19"/>
          <w:szCs w:val="19"/>
        </w:rPr>
      </w:pPr>
      <w:r w:rsidRPr="005B3AEA">
        <w:rPr>
          <w:sz w:val="19"/>
          <w:szCs w:val="19"/>
        </w:rPr>
        <w:t>A group of people over 70 years of age</w:t>
      </w:r>
    </w:p>
    <w:p w:rsidR="00512443" w:rsidRPr="005B3AEA" w:rsidRDefault="00512443" w:rsidP="00512443">
      <w:pPr>
        <w:pStyle w:val="04bTextnospaceafter"/>
        <w:rPr>
          <w:sz w:val="19"/>
          <w:szCs w:val="19"/>
        </w:rPr>
      </w:pPr>
      <w:r w:rsidRPr="005B3AEA">
        <w:rPr>
          <w:sz w:val="19"/>
          <w:szCs w:val="19"/>
        </w:rPr>
        <w:t>A 12-page publication</w:t>
      </w:r>
    </w:p>
    <w:p w:rsidR="00512443" w:rsidRPr="005B3AEA" w:rsidRDefault="00512443" w:rsidP="00512443">
      <w:pPr>
        <w:pStyle w:val="04bTextnospaceafter"/>
        <w:spacing w:after="120"/>
        <w:rPr>
          <w:sz w:val="19"/>
          <w:szCs w:val="19"/>
        </w:rPr>
      </w:pPr>
      <w:r w:rsidRPr="005B3AEA">
        <w:rPr>
          <w:sz w:val="19"/>
          <w:szCs w:val="19"/>
        </w:rPr>
        <w:t xml:space="preserve">Three-quarters </w:t>
      </w:r>
    </w:p>
    <w:p w:rsidR="00512443" w:rsidRPr="00362C91" w:rsidRDefault="00512443" w:rsidP="00CC23CF">
      <w:pPr>
        <w:pStyle w:val="03Subheadingorange"/>
        <w:rPr>
          <w:rFonts w:ascii="Lexia" w:hAnsi="Lexia"/>
          <w:b/>
          <w:sz w:val="19"/>
          <w:szCs w:val="19"/>
        </w:rPr>
      </w:pPr>
      <w:r w:rsidRPr="00362C91">
        <w:rPr>
          <w:rFonts w:ascii="Lexia" w:hAnsi="Lexia"/>
          <w:b/>
          <w:sz w:val="19"/>
          <w:szCs w:val="19"/>
        </w:rPr>
        <w:t>Countries and regions</w:t>
      </w:r>
    </w:p>
    <w:p w:rsidR="00512443" w:rsidRPr="005B3AEA" w:rsidRDefault="00512443" w:rsidP="00512443">
      <w:pPr>
        <w:pStyle w:val="04bTextnospaceafter"/>
        <w:rPr>
          <w:sz w:val="19"/>
          <w:szCs w:val="19"/>
        </w:rPr>
      </w:pPr>
      <w:r w:rsidRPr="005B3AEA">
        <w:rPr>
          <w:sz w:val="19"/>
          <w:szCs w:val="19"/>
        </w:rPr>
        <w:t>Côte d’Ivoire (not Ivory Coast)</w:t>
      </w:r>
    </w:p>
    <w:p w:rsidR="00512443" w:rsidRPr="005B3AEA" w:rsidRDefault="00512443" w:rsidP="00512443">
      <w:pPr>
        <w:pStyle w:val="04bTextnospaceafter"/>
        <w:rPr>
          <w:sz w:val="19"/>
          <w:szCs w:val="19"/>
        </w:rPr>
      </w:pPr>
      <w:r w:rsidRPr="005B3AEA">
        <w:rPr>
          <w:sz w:val="19"/>
          <w:szCs w:val="19"/>
        </w:rPr>
        <w:t xml:space="preserve">Democratic Republic of the Congo </w:t>
      </w:r>
    </w:p>
    <w:p w:rsidR="00512443" w:rsidRPr="005B3AEA" w:rsidRDefault="00512443" w:rsidP="00512443">
      <w:pPr>
        <w:pStyle w:val="04bTextnospaceafter"/>
        <w:rPr>
          <w:sz w:val="19"/>
          <w:szCs w:val="19"/>
        </w:rPr>
      </w:pPr>
      <w:r w:rsidRPr="005B3AEA">
        <w:rPr>
          <w:sz w:val="19"/>
          <w:szCs w:val="19"/>
        </w:rPr>
        <w:t>The Gambia (upper case “T”)</w:t>
      </w:r>
    </w:p>
    <w:p w:rsidR="00512443" w:rsidRPr="005B3AEA" w:rsidRDefault="00512443" w:rsidP="00512443">
      <w:pPr>
        <w:pStyle w:val="04bTextnospaceafter"/>
        <w:rPr>
          <w:sz w:val="19"/>
          <w:szCs w:val="19"/>
        </w:rPr>
      </w:pPr>
      <w:r w:rsidRPr="005B3AEA">
        <w:rPr>
          <w:sz w:val="19"/>
          <w:szCs w:val="19"/>
        </w:rPr>
        <w:t>North Korea, South Korea (not Korea)</w:t>
      </w:r>
    </w:p>
    <w:p w:rsidR="00512443" w:rsidRPr="005B3AEA" w:rsidRDefault="00512443" w:rsidP="00512443">
      <w:pPr>
        <w:pStyle w:val="04bTextnospaceafter"/>
        <w:rPr>
          <w:sz w:val="19"/>
          <w:szCs w:val="19"/>
        </w:rPr>
      </w:pPr>
      <w:r w:rsidRPr="005B3AEA">
        <w:rPr>
          <w:sz w:val="19"/>
          <w:szCs w:val="19"/>
        </w:rPr>
        <w:t>Myanmar (not Burma)</w:t>
      </w:r>
    </w:p>
    <w:p w:rsidR="00C40419" w:rsidRPr="005B3AEA" w:rsidRDefault="00512443" w:rsidP="00512443">
      <w:pPr>
        <w:pStyle w:val="04bTextnospaceafter"/>
        <w:rPr>
          <w:sz w:val="19"/>
          <w:szCs w:val="19"/>
        </w:rPr>
      </w:pPr>
      <w:proofErr w:type="gramStart"/>
      <w:r w:rsidRPr="005B3AEA">
        <w:rPr>
          <w:sz w:val="19"/>
          <w:szCs w:val="19"/>
        </w:rPr>
        <w:t>the</w:t>
      </w:r>
      <w:proofErr w:type="gramEnd"/>
      <w:r w:rsidRPr="005B3AEA">
        <w:rPr>
          <w:sz w:val="19"/>
          <w:szCs w:val="19"/>
        </w:rPr>
        <w:t xml:space="preserve"> Netherlands (with lower case “t”)</w:t>
      </w:r>
    </w:p>
    <w:p w:rsidR="005035C5" w:rsidRPr="005B3AEA" w:rsidRDefault="005035C5" w:rsidP="00512443">
      <w:pPr>
        <w:pStyle w:val="04bTextnospaceafter"/>
        <w:rPr>
          <w:sz w:val="19"/>
          <w:szCs w:val="19"/>
        </w:rPr>
      </w:pPr>
      <w:proofErr w:type="gramStart"/>
      <w:r w:rsidRPr="005B3AEA">
        <w:rPr>
          <w:sz w:val="19"/>
          <w:szCs w:val="19"/>
        </w:rPr>
        <w:t>oPt</w:t>
      </w:r>
      <w:proofErr w:type="gramEnd"/>
      <w:r w:rsidRPr="005B3AEA">
        <w:rPr>
          <w:sz w:val="19"/>
          <w:szCs w:val="19"/>
        </w:rPr>
        <w:t xml:space="preserve"> (short for Occupied Palestinian Territories)</w:t>
      </w:r>
    </w:p>
    <w:p w:rsidR="00512443" w:rsidRPr="005B3AEA" w:rsidRDefault="00512443" w:rsidP="00512443">
      <w:pPr>
        <w:pStyle w:val="04bTextnospaceafter"/>
        <w:rPr>
          <w:sz w:val="19"/>
          <w:szCs w:val="19"/>
        </w:rPr>
      </w:pPr>
      <w:proofErr w:type="gramStart"/>
      <w:r w:rsidRPr="005B3AEA">
        <w:rPr>
          <w:sz w:val="19"/>
          <w:szCs w:val="19"/>
        </w:rPr>
        <w:t>the</w:t>
      </w:r>
      <w:proofErr w:type="gramEnd"/>
      <w:r w:rsidRPr="005B3AEA">
        <w:rPr>
          <w:sz w:val="19"/>
          <w:szCs w:val="19"/>
        </w:rPr>
        <w:t xml:space="preserve"> Philippines (with lower case “t”)</w:t>
      </w:r>
    </w:p>
    <w:p w:rsidR="00512443" w:rsidRPr="005B3AEA" w:rsidRDefault="00512443" w:rsidP="00512443">
      <w:pPr>
        <w:pStyle w:val="04bTextnospaceafter"/>
        <w:rPr>
          <w:sz w:val="19"/>
          <w:szCs w:val="19"/>
        </w:rPr>
      </w:pPr>
      <w:proofErr w:type="gramStart"/>
      <w:r w:rsidRPr="005B3AEA">
        <w:rPr>
          <w:sz w:val="19"/>
          <w:szCs w:val="19"/>
        </w:rPr>
        <w:t>sub-Saharan</w:t>
      </w:r>
      <w:proofErr w:type="gramEnd"/>
      <w:r w:rsidRPr="005B3AEA">
        <w:rPr>
          <w:sz w:val="19"/>
          <w:szCs w:val="19"/>
        </w:rPr>
        <w:t xml:space="preserve"> Africa</w:t>
      </w:r>
    </w:p>
    <w:p w:rsidR="00512443" w:rsidRPr="005B3AEA" w:rsidRDefault="00512443" w:rsidP="00512443">
      <w:pPr>
        <w:pStyle w:val="04bTextnospaceafter"/>
        <w:spacing w:after="120"/>
        <w:rPr>
          <w:sz w:val="19"/>
          <w:szCs w:val="19"/>
        </w:rPr>
      </w:pPr>
      <w:r w:rsidRPr="005B3AEA">
        <w:rPr>
          <w:sz w:val="19"/>
          <w:szCs w:val="19"/>
        </w:rPr>
        <w:t>Vietnam (not Viet Nam)</w:t>
      </w:r>
    </w:p>
    <w:p w:rsidR="00512443" w:rsidRPr="00362C91" w:rsidRDefault="00512443" w:rsidP="00CC23CF">
      <w:pPr>
        <w:pStyle w:val="03Subheadingorange"/>
        <w:rPr>
          <w:rFonts w:ascii="Lexia" w:hAnsi="Lexia"/>
          <w:b/>
          <w:sz w:val="19"/>
          <w:szCs w:val="19"/>
        </w:rPr>
      </w:pPr>
      <w:r w:rsidRPr="00362C91">
        <w:rPr>
          <w:rFonts w:ascii="Lexia" w:hAnsi="Lexia"/>
          <w:b/>
          <w:sz w:val="19"/>
          <w:szCs w:val="19"/>
        </w:rPr>
        <w:t>Foreign words</w:t>
      </w:r>
    </w:p>
    <w:p w:rsidR="00512443" w:rsidRPr="005B3AEA" w:rsidRDefault="00512443" w:rsidP="00512443">
      <w:pPr>
        <w:pStyle w:val="04bTextnospaceafter"/>
        <w:rPr>
          <w:sz w:val="19"/>
          <w:szCs w:val="19"/>
        </w:rPr>
      </w:pPr>
      <w:r w:rsidRPr="005B3AEA">
        <w:rPr>
          <w:sz w:val="19"/>
          <w:szCs w:val="19"/>
        </w:rPr>
        <w:t xml:space="preserve">Generally avoid foreign words (including Latin). </w:t>
      </w:r>
      <w:r w:rsidRPr="005B3AEA">
        <w:rPr>
          <w:sz w:val="19"/>
          <w:szCs w:val="19"/>
        </w:rPr>
        <w:br/>
        <w:t xml:space="preserve">If you need to use foreign words, show them in italics followed by the English in brackets if necessary. For example: All the </w:t>
      </w:r>
      <w:proofErr w:type="spellStart"/>
      <w:r w:rsidRPr="005B3AEA">
        <w:rPr>
          <w:i/>
          <w:iCs/>
          <w:sz w:val="19"/>
          <w:szCs w:val="19"/>
        </w:rPr>
        <w:t>brigadistas</w:t>
      </w:r>
      <w:proofErr w:type="spellEnd"/>
      <w:r w:rsidRPr="005B3AEA">
        <w:rPr>
          <w:sz w:val="19"/>
          <w:szCs w:val="19"/>
        </w:rPr>
        <w:t xml:space="preserve"> (brigade workers) are over 50 years old.</w:t>
      </w:r>
    </w:p>
    <w:p w:rsidR="00FB4BCE" w:rsidRPr="005B3AEA" w:rsidRDefault="00FB4BCE" w:rsidP="00512443">
      <w:pPr>
        <w:pStyle w:val="04bTextnospaceafter"/>
        <w:rPr>
          <w:sz w:val="19"/>
          <w:szCs w:val="19"/>
        </w:rPr>
      </w:pPr>
    </w:p>
    <w:p w:rsidR="00FB4BCE" w:rsidRPr="005B3AEA" w:rsidRDefault="00FB4BCE" w:rsidP="00512443">
      <w:pPr>
        <w:pStyle w:val="04bTextnospaceafter"/>
        <w:rPr>
          <w:sz w:val="19"/>
          <w:szCs w:val="19"/>
        </w:rPr>
      </w:pPr>
      <w:r w:rsidRPr="005B3AEA">
        <w:rPr>
          <w:sz w:val="19"/>
          <w:szCs w:val="19"/>
        </w:rPr>
        <w:t xml:space="preserve">Use normal font (not italics) for non-English names of </w:t>
      </w:r>
      <w:proofErr w:type="spellStart"/>
      <w:r w:rsidRPr="005B3AEA">
        <w:rPr>
          <w:sz w:val="19"/>
          <w:szCs w:val="19"/>
        </w:rPr>
        <w:t>organisations</w:t>
      </w:r>
      <w:proofErr w:type="spellEnd"/>
      <w:r w:rsidRPr="005B3AEA">
        <w:rPr>
          <w:sz w:val="19"/>
          <w:szCs w:val="19"/>
        </w:rPr>
        <w:t xml:space="preserve">. </w:t>
      </w:r>
    </w:p>
    <w:p w:rsidR="00B51511" w:rsidRPr="005B3AEA" w:rsidRDefault="00B51511" w:rsidP="00512443">
      <w:pPr>
        <w:rPr>
          <w:szCs w:val="19"/>
        </w:rPr>
      </w:pPr>
    </w:p>
    <w:p w:rsidR="00B51511" w:rsidRPr="00CB54ED" w:rsidRDefault="00B51511" w:rsidP="00512443">
      <w:pPr>
        <w:sectPr w:rsidR="00B51511" w:rsidRPr="00CB54ED" w:rsidSect="003C0C49">
          <w:headerReference w:type="default" r:id="rId11"/>
          <w:type w:val="continuous"/>
          <w:pgSz w:w="11906" w:h="16838" w:code="9"/>
          <w:pgMar w:top="1440" w:right="1440" w:bottom="1440" w:left="1440" w:header="720" w:footer="720" w:gutter="0"/>
          <w:cols w:num="2" w:space="454"/>
          <w:noEndnote/>
          <w:docGrid w:linePitch="299"/>
        </w:sectPr>
      </w:pPr>
    </w:p>
    <w:p w:rsidR="004B5357" w:rsidRDefault="004B5357" w:rsidP="00AE48A8">
      <w:pPr>
        <w:pStyle w:val="03Subheadingorange"/>
        <w:rPr>
          <w:rFonts w:ascii="Lexia" w:hAnsi="Lexia"/>
          <w:color w:val="000000" w:themeColor="text1"/>
          <w:sz w:val="30"/>
          <w:szCs w:val="30"/>
        </w:rPr>
      </w:pPr>
    </w:p>
    <w:p w:rsidR="004B5357" w:rsidRDefault="004B5357" w:rsidP="00AE48A8">
      <w:pPr>
        <w:pStyle w:val="03Subheadingorange"/>
        <w:rPr>
          <w:rFonts w:ascii="Lexia" w:hAnsi="Lexia"/>
          <w:color w:val="000000" w:themeColor="text1"/>
          <w:sz w:val="30"/>
          <w:szCs w:val="30"/>
        </w:rPr>
      </w:pPr>
    </w:p>
    <w:p w:rsidR="002443BF" w:rsidRDefault="002443BF" w:rsidP="00C60D0A">
      <w:pPr>
        <w:rPr>
          <w:sz w:val="32"/>
          <w:szCs w:val="32"/>
        </w:rPr>
      </w:pPr>
    </w:p>
    <w:p w:rsidR="00C47118" w:rsidRPr="00C60D0A" w:rsidRDefault="00C47118" w:rsidP="002B02C6">
      <w:pPr>
        <w:pStyle w:val="Heading1"/>
      </w:pPr>
      <w:r w:rsidRPr="00C60D0A">
        <w:lastRenderedPageBreak/>
        <w:t>Numbers</w:t>
      </w:r>
    </w:p>
    <w:p w:rsidR="00617A3F" w:rsidRPr="00A70018" w:rsidRDefault="00C47118" w:rsidP="004B2E57">
      <w:pPr>
        <w:pStyle w:val="Heading2"/>
        <w:rPr>
          <w:rFonts w:ascii="Lexia" w:hAnsi="Lexia"/>
          <w:b/>
        </w:rPr>
      </w:pPr>
      <w:r w:rsidRPr="00A70018">
        <w:rPr>
          <w:rFonts w:ascii="Lexia" w:hAnsi="Lexia"/>
          <w:b/>
        </w:rPr>
        <w:t xml:space="preserve">Numerals </w:t>
      </w:r>
    </w:p>
    <w:p w:rsidR="00617A3F" w:rsidRPr="005B3AEA" w:rsidRDefault="00617A3F" w:rsidP="00512443">
      <w:pPr>
        <w:pStyle w:val="04Text"/>
        <w:rPr>
          <w:color w:val="auto"/>
          <w:sz w:val="19"/>
          <w:szCs w:val="19"/>
        </w:rPr>
      </w:pPr>
      <w:r w:rsidRPr="005B3AEA">
        <w:rPr>
          <w:color w:val="auto"/>
          <w:sz w:val="19"/>
          <w:szCs w:val="19"/>
        </w:rPr>
        <w:t xml:space="preserve">In narrative text, use words for one to nine and numerals for higher numbers, except where there is a mixture of numbers, in which case use numerals. For example: 8 cases per 1,000. </w:t>
      </w:r>
    </w:p>
    <w:p w:rsidR="00512443" w:rsidRPr="005B3AEA" w:rsidRDefault="00512443" w:rsidP="00512443">
      <w:pPr>
        <w:pStyle w:val="04Text"/>
        <w:rPr>
          <w:sz w:val="19"/>
          <w:szCs w:val="19"/>
        </w:rPr>
      </w:pPr>
      <w:r w:rsidRPr="005B3AEA">
        <w:rPr>
          <w:sz w:val="19"/>
          <w:szCs w:val="19"/>
        </w:rPr>
        <w:t>Spell out approximations. For example: about a hundred books.</w:t>
      </w:r>
    </w:p>
    <w:p w:rsidR="00512443" w:rsidRPr="005B3AEA" w:rsidRDefault="00512443" w:rsidP="00512443">
      <w:pPr>
        <w:pStyle w:val="04Text"/>
        <w:rPr>
          <w:sz w:val="19"/>
          <w:szCs w:val="19"/>
        </w:rPr>
      </w:pPr>
      <w:r w:rsidRPr="005B3AEA">
        <w:rPr>
          <w:sz w:val="19"/>
          <w:szCs w:val="19"/>
        </w:rPr>
        <w:t>Use comma separators for thousands, such as 1,000 and 10,000.</w:t>
      </w:r>
    </w:p>
    <w:p w:rsidR="00512443" w:rsidRPr="005B3AEA" w:rsidRDefault="00512443" w:rsidP="00512443">
      <w:pPr>
        <w:pStyle w:val="04Text"/>
        <w:rPr>
          <w:sz w:val="19"/>
          <w:szCs w:val="19"/>
        </w:rPr>
      </w:pPr>
      <w:r w:rsidRPr="005B3AEA">
        <w:rPr>
          <w:sz w:val="19"/>
          <w:szCs w:val="19"/>
        </w:rPr>
        <w:t>Use numerals for percentages and decimals, and when referring to precise measurements of length, weight or volume, such as 1 per cent, 5mg (no space between numeral and unit of measurement).</w:t>
      </w:r>
    </w:p>
    <w:p w:rsidR="00512443" w:rsidRDefault="00512443" w:rsidP="00512443">
      <w:pPr>
        <w:pStyle w:val="04Text"/>
        <w:rPr>
          <w:sz w:val="19"/>
          <w:szCs w:val="19"/>
        </w:rPr>
      </w:pPr>
      <w:r w:rsidRPr="005B3AEA">
        <w:rPr>
          <w:sz w:val="19"/>
          <w:szCs w:val="19"/>
        </w:rPr>
        <w:t>Use numerals for millions, such as 3 million, 5.8 million.</w:t>
      </w:r>
      <w:r w:rsidR="00551CD3" w:rsidRPr="005B3AEA">
        <w:rPr>
          <w:sz w:val="19"/>
          <w:szCs w:val="19"/>
        </w:rPr>
        <w:t xml:space="preserve"> Spell out “million”.</w:t>
      </w:r>
    </w:p>
    <w:p w:rsidR="00A03B1C" w:rsidRPr="005B3AEA" w:rsidRDefault="00A03B1C" w:rsidP="00A03B1C">
      <w:pPr>
        <w:pStyle w:val="04Text"/>
        <w:rPr>
          <w:sz w:val="19"/>
          <w:szCs w:val="19"/>
        </w:rPr>
      </w:pPr>
      <w:r w:rsidRPr="005B3AEA">
        <w:rPr>
          <w:sz w:val="19"/>
          <w:szCs w:val="19"/>
        </w:rPr>
        <w:t>Do not start a sentence with a numeral. Either reword the sentence or spell the number out.</w:t>
      </w:r>
    </w:p>
    <w:p w:rsidR="00A03B1C" w:rsidRPr="005B3AEA" w:rsidRDefault="00A03B1C" w:rsidP="00A03B1C">
      <w:pPr>
        <w:pStyle w:val="04Text"/>
        <w:rPr>
          <w:sz w:val="19"/>
          <w:szCs w:val="19"/>
        </w:rPr>
      </w:pPr>
      <w:r w:rsidRPr="005B3AEA">
        <w:rPr>
          <w:sz w:val="19"/>
          <w:szCs w:val="19"/>
        </w:rPr>
        <w:t xml:space="preserve">Numbers adjacent to each other should have one of the numbers spelt out. For example: </w:t>
      </w:r>
      <w:proofErr w:type="gramStart"/>
      <w:r w:rsidRPr="005B3AEA">
        <w:rPr>
          <w:sz w:val="19"/>
          <w:szCs w:val="19"/>
        </w:rPr>
        <w:t>nineteen 32-seater</w:t>
      </w:r>
      <w:proofErr w:type="gramEnd"/>
      <w:r w:rsidRPr="005B3AEA">
        <w:rPr>
          <w:sz w:val="19"/>
          <w:szCs w:val="19"/>
        </w:rPr>
        <w:t xml:space="preserve"> buses (but preferably avoid this sort of construction by rewording).</w:t>
      </w:r>
    </w:p>
    <w:p w:rsidR="00A03B1C" w:rsidRDefault="00A03B1C" w:rsidP="00A03B1C">
      <w:pPr>
        <w:pStyle w:val="04Text"/>
        <w:rPr>
          <w:sz w:val="19"/>
          <w:szCs w:val="19"/>
        </w:rPr>
      </w:pPr>
      <w:r w:rsidRPr="005B3AEA">
        <w:rPr>
          <w:sz w:val="19"/>
          <w:szCs w:val="19"/>
        </w:rPr>
        <w:t>Hyphenate two-thirds, three-quarters etc.</w:t>
      </w:r>
      <w:r>
        <w:rPr>
          <w:sz w:val="19"/>
          <w:szCs w:val="19"/>
        </w:rPr>
        <w:t xml:space="preserve"> </w:t>
      </w:r>
    </w:p>
    <w:p w:rsidR="00A03B1C" w:rsidRPr="005B3AEA" w:rsidRDefault="00A03B1C" w:rsidP="00A03B1C">
      <w:pPr>
        <w:pStyle w:val="04Text"/>
        <w:rPr>
          <w:sz w:val="19"/>
          <w:szCs w:val="19"/>
        </w:rPr>
      </w:pPr>
      <w:r w:rsidRPr="005B3AEA">
        <w:rPr>
          <w:sz w:val="19"/>
          <w:szCs w:val="19"/>
        </w:rPr>
        <w:t>Dates and numerals ending with “s” do not have an apostrophe. For example: a woman in her 80s; in the 1970s.</w:t>
      </w:r>
    </w:p>
    <w:p w:rsidR="001E47CC" w:rsidRPr="00A70018" w:rsidRDefault="001E47CC" w:rsidP="001E47CC">
      <w:pPr>
        <w:pStyle w:val="03Subheadingorange"/>
        <w:rPr>
          <w:rFonts w:ascii="Lexia" w:hAnsi="Lexia"/>
          <w:b/>
          <w:sz w:val="19"/>
          <w:szCs w:val="19"/>
        </w:rPr>
      </w:pPr>
      <w:r w:rsidRPr="00A70018">
        <w:rPr>
          <w:rFonts w:ascii="Lexia" w:hAnsi="Lexia"/>
          <w:b/>
          <w:sz w:val="19"/>
          <w:szCs w:val="19"/>
        </w:rPr>
        <w:t>Measurements</w:t>
      </w:r>
    </w:p>
    <w:p w:rsidR="001E47CC" w:rsidRPr="005B3AEA" w:rsidRDefault="001E47CC" w:rsidP="001E47CC">
      <w:pPr>
        <w:pStyle w:val="04Text"/>
        <w:rPr>
          <w:sz w:val="19"/>
          <w:szCs w:val="19"/>
        </w:rPr>
      </w:pPr>
      <w:r w:rsidRPr="005B3AEA">
        <w:rPr>
          <w:sz w:val="19"/>
          <w:szCs w:val="19"/>
        </w:rPr>
        <w:t>Normally use metric (which can be followed by imperial measurements in brackets).</w:t>
      </w:r>
    </w:p>
    <w:p w:rsidR="001E47CC" w:rsidRPr="005B3AEA" w:rsidRDefault="001E47CC" w:rsidP="001E47CC">
      <w:pPr>
        <w:pStyle w:val="04Text"/>
        <w:rPr>
          <w:sz w:val="19"/>
          <w:szCs w:val="19"/>
        </w:rPr>
      </w:pPr>
      <w:r w:rsidRPr="005B3AEA">
        <w:rPr>
          <w:sz w:val="19"/>
          <w:szCs w:val="19"/>
        </w:rPr>
        <w:t>20cm, 10cc, 42m (no space)</w:t>
      </w:r>
    </w:p>
    <w:p w:rsidR="001E47CC" w:rsidRPr="005B3AEA" w:rsidRDefault="001E47CC" w:rsidP="001E47CC">
      <w:pPr>
        <w:pStyle w:val="04Text"/>
        <w:rPr>
          <w:sz w:val="19"/>
          <w:szCs w:val="19"/>
        </w:rPr>
      </w:pPr>
      <w:r w:rsidRPr="005B3AEA">
        <w:rPr>
          <w:sz w:val="19"/>
          <w:szCs w:val="19"/>
        </w:rPr>
        <w:t>75 per cent (not %, except in tables and on the web)</w:t>
      </w:r>
    </w:p>
    <w:p w:rsidR="001E47CC" w:rsidRPr="005B3AEA" w:rsidRDefault="001E47CC" w:rsidP="001E47CC">
      <w:pPr>
        <w:pStyle w:val="04Text"/>
        <w:rPr>
          <w:sz w:val="19"/>
          <w:szCs w:val="19"/>
        </w:rPr>
      </w:pPr>
      <w:r w:rsidRPr="005B3AEA">
        <w:rPr>
          <w:sz w:val="19"/>
          <w:szCs w:val="19"/>
        </w:rPr>
        <w:t>12</w:t>
      </w:r>
      <w:r w:rsidRPr="005B3AEA">
        <w:rPr>
          <w:sz w:val="19"/>
          <w:szCs w:val="19"/>
          <w:vertAlign w:val="superscript"/>
        </w:rPr>
        <w:t>o</w:t>
      </w:r>
      <w:r w:rsidRPr="005B3AEA">
        <w:rPr>
          <w:sz w:val="19"/>
          <w:szCs w:val="19"/>
        </w:rPr>
        <w:t>C (but “the temperature is raised by three degrees”)</w:t>
      </w:r>
    </w:p>
    <w:p w:rsidR="001E47CC" w:rsidRPr="005B3AEA" w:rsidRDefault="001E47CC" w:rsidP="001E47CC">
      <w:pPr>
        <w:pStyle w:val="04Text"/>
        <w:rPr>
          <w:sz w:val="19"/>
          <w:szCs w:val="19"/>
        </w:rPr>
      </w:pPr>
      <w:r w:rsidRPr="005B3AEA">
        <w:rPr>
          <w:sz w:val="19"/>
          <w:szCs w:val="19"/>
        </w:rPr>
        <w:t>“</w:t>
      </w:r>
      <w:proofErr w:type="gramStart"/>
      <w:r w:rsidRPr="005B3AEA">
        <w:rPr>
          <w:sz w:val="19"/>
          <w:szCs w:val="19"/>
        </w:rPr>
        <w:t>billion</w:t>
      </w:r>
      <w:proofErr w:type="gramEnd"/>
      <w:r w:rsidRPr="005B3AEA">
        <w:rPr>
          <w:sz w:val="19"/>
          <w:szCs w:val="19"/>
        </w:rPr>
        <w:t>”, if used, should mean one thousand million, but preferably avoid using billion</w:t>
      </w:r>
    </w:p>
    <w:p w:rsidR="001E47CC" w:rsidRPr="005B3AEA" w:rsidRDefault="001E47CC" w:rsidP="001E47CC">
      <w:pPr>
        <w:pStyle w:val="04Text"/>
        <w:rPr>
          <w:color w:val="00FFFF"/>
          <w:sz w:val="19"/>
          <w:szCs w:val="19"/>
        </w:rPr>
      </w:pPr>
      <w:r w:rsidRPr="005B3AEA">
        <w:rPr>
          <w:sz w:val="19"/>
          <w:szCs w:val="19"/>
        </w:rPr>
        <w:t xml:space="preserve">With currencies, show US$ equivalent in brackets. </w:t>
      </w:r>
      <w:r w:rsidRPr="005B3AEA">
        <w:rPr>
          <w:sz w:val="19"/>
          <w:szCs w:val="19"/>
        </w:rPr>
        <w:br/>
        <w:t>For example: 500Rs (US$11). Use Full Universal Currency Converter website.</w:t>
      </w:r>
    </w:p>
    <w:p w:rsidR="001E47CC" w:rsidRPr="005B3AEA" w:rsidRDefault="001E47CC" w:rsidP="001E47CC">
      <w:pPr>
        <w:pStyle w:val="04Text"/>
        <w:rPr>
          <w:sz w:val="19"/>
          <w:szCs w:val="19"/>
        </w:rPr>
      </w:pPr>
      <w:r w:rsidRPr="005B3AEA">
        <w:rPr>
          <w:sz w:val="19"/>
          <w:szCs w:val="19"/>
        </w:rPr>
        <w:t xml:space="preserve">“13 square miles”, “28 square </w:t>
      </w:r>
      <w:proofErr w:type="spellStart"/>
      <w:r w:rsidRPr="005B3AEA">
        <w:rPr>
          <w:sz w:val="19"/>
          <w:szCs w:val="19"/>
        </w:rPr>
        <w:t>kilometres</w:t>
      </w:r>
      <w:proofErr w:type="spellEnd"/>
      <w:r w:rsidRPr="005B3AEA">
        <w:rPr>
          <w:sz w:val="19"/>
          <w:szCs w:val="19"/>
        </w:rPr>
        <w:t xml:space="preserve">” (spell out in main text) </w:t>
      </w:r>
    </w:p>
    <w:p w:rsidR="001E47CC" w:rsidRPr="00A70018" w:rsidRDefault="001E47CC" w:rsidP="001E47CC">
      <w:pPr>
        <w:pStyle w:val="03Subheadingorange"/>
        <w:rPr>
          <w:rFonts w:ascii="Lexia" w:hAnsi="Lexia"/>
          <w:b/>
          <w:sz w:val="19"/>
          <w:szCs w:val="19"/>
        </w:rPr>
      </w:pPr>
      <w:r w:rsidRPr="00A70018">
        <w:rPr>
          <w:rFonts w:ascii="Lexia" w:hAnsi="Lexia"/>
          <w:b/>
          <w:sz w:val="19"/>
          <w:szCs w:val="19"/>
        </w:rPr>
        <w:t>Dates and times</w:t>
      </w:r>
    </w:p>
    <w:p w:rsidR="001E47CC" w:rsidRPr="005B3AEA" w:rsidRDefault="001E47CC" w:rsidP="001E47CC">
      <w:pPr>
        <w:pStyle w:val="04bTextnospaceafter"/>
        <w:rPr>
          <w:sz w:val="19"/>
          <w:szCs w:val="19"/>
        </w:rPr>
      </w:pPr>
      <w:r w:rsidRPr="005B3AEA">
        <w:rPr>
          <w:sz w:val="19"/>
          <w:szCs w:val="19"/>
        </w:rPr>
        <w:t>10am, 4.30pm</w:t>
      </w:r>
      <w:r w:rsidRPr="005B3AEA">
        <w:rPr>
          <w:sz w:val="19"/>
          <w:szCs w:val="19"/>
        </w:rPr>
        <w:br/>
        <w:t>1 October 2017 (date, month, year)</w:t>
      </w:r>
    </w:p>
    <w:p w:rsidR="001E47CC" w:rsidRPr="005B3AEA" w:rsidRDefault="001E47CC" w:rsidP="001E47CC">
      <w:pPr>
        <w:pStyle w:val="04bTextnospaceafter"/>
        <w:rPr>
          <w:sz w:val="19"/>
          <w:szCs w:val="19"/>
        </w:rPr>
      </w:pPr>
      <w:r w:rsidRPr="005B3AEA">
        <w:rPr>
          <w:sz w:val="19"/>
          <w:szCs w:val="19"/>
        </w:rPr>
        <w:t>1990s, 2000s (no apostrophe)</w:t>
      </w:r>
    </w:p>
    <w:p w:rsidR="001E47CC" w:rsidRPr="005B3AEA" w:rsidRDefault="001E47CC" w:rsidP="001E47CC">
      <w:pPr>
        <w:pStyle w:val="04bTextnospaceafter"/>
        <w:rPr>
          <w:sz w:val="19"/>
          <w:szCs w:val="19"/>
        </w:rPr>
      </w:pPr>
      <w:r w:rsidRPr="005B3AEA">
        <w:rPr>
          <w:sz w:val="19"/>
          <w:szCs w:val="19"/>
        </w:rPr>
        <w:t>2016-2017 (hyphen) for calendar years</w:t>
      </w:r>
    </w:p>
    <w:p w:rsidR="001E47CC" w:rsidRPr="005B3AEA" w:rsidRDefault="001E47CC" w:rsidP="001E47CC">
      <w:pPr>
        <w:pStyle w:val="04bTextnospaceafter"/>
        <w:rPr>
          <w:sz w:val="19"/>
          <w:szCs w:val="19"/>
        </w:rPr>
      </w:pPr>
      <w:r w:rsidRPr="005B3AEA">
        <w:rPr>
          <w:sz w:val="19"/>
          <w:szCs w:val="19"/>
        </w:rPr>
        <w:t>2016/17 for financial years</w:t>
      </w:r>
    </w:p>
    <w:p w:rsidR="00EB065F" w:rsidRPr="00C60D0A" w:rsidRDefault="00EB065F" w:rsidP="002B02C6">
      <w:pPr>
        <w:pStyle w:val="Heading1"/>
      </w:pPr>
      <w:r w:rsidRPr="00C60D0A">
        <w:lastRenderedPageBreak/>
        <w:t>Punctuation</w:t>
      </w:r>
    </w:p>
    <w:p w:rsidR="001E47CC" w:rsidRPr="00A70018" w:rsidRDefault="001E47CC" w:rsidP="002B02C6">
      <w:pPr>
        <w:pStyle w:val="Heading2"/>
        <w:rPr>
          <w:rFonts w:ascii="Lexia" w:hAnsi="Lexia"/>
          <w:b/>
        </w:rPr>
      </w:pPr>
      <w:r w:rsidRPr="00A70018">
        <w:rPr>
          <w:rFonts w:ascii="Lexia" w:hAnsi="Lexia"/>
          <w:b/>
        </w:rPr>
        <w:t>Abbreviations</w:t>
      </w:r>
    </w:p>
    <w:p w:rsidR="001E47CC" w:rsidRPr="005B3AEA" w:rsidRDefault="001E47CC" w:rsidP="001E47CC">
      <w:pPr>
        <w:pStyle w:val="04Text"/>
        <w:rPr>
          <w:sz w:val="19"/>
          <w:szCs w:val="19"/>
        </w:rPr>
      </w:pPr>
      <w:r w:rsidRPr="005B3AEA">
        <w:rPr>
          <w:sz w:val="19"/>
          <w:szCs w:val="19"/>
        </w:rPr>
        <w:t xml:space="preserve">Do not use ampersands (&amp;) except where they are part of a brand or </w:t>
      </w:r>
      <w:proofErr w:type="spellStart"/>
      <w:r w:rsidRPr="005B3AEA">
        <w:rPr>
          <w:sz w:val="19"/>
          <w:szCs w:val="19"/>
        </w:rPr>
        <w:t>organisation</w:t>
      </w:r>
      <w:proofErr w:type="spellEnd"/>
      <w:r w:rsidRPr="005B3AEA">
        <w:rPr>
          <w:sz w:val="19"/>
          <w:szCs w:val="19"/>
        </w:rPr>
        <w:t xml:space="preserve"> name.</w:t>
      </w:r>
    </w:p>
    <w:p w:rsidR="001E47CC" w:rsidRPr="005B3AEA" w:rsidRDefault="001E47CC" w:rsidP="001E47CC">
      <w:pPr>
        <w:pStyle w:val="04Text"/>
        <w:rPr>
          <w:sz w:val="19"/>
          <w:szCs w:val="19"/>
        </w:rPr>
      </w:pPr>
      <w:r w:rsidRPr="005B3AEA">
        <w:rPr>
          <w:sz w:val="19"/>
          <w:szCs w:val="19"/>
        </w:rPr>
        <w:t xml:space="preserve">Avoid abbreviations in narrative text – some alternatives are shown in brackets. Do not use full points in abbreviations, or spaces between initials. </w:t>
      </w:r>
    </w:p>
    <w:p w:rsidR="001E47CC" w:rsidRPr="005B3AEA" w:rsidRDefault="001E47CC" w:rsidP="001E47CC">
      <w:pPr>
        <w:pStyle w:val="04Text"/>
        <w:rPr>
          <w:sz w:val="19"/>
          <w:szCs w:val="19"/>
        </w:rPr>
      </w:pPr>
      <w:r w:rsidRPr="005B3AEA">
        <w:rPr>
          <w:sz w:val="19"/>
          <w:szCs w:val="19"/>
        </w:rPr>
        <w:t>Examples</w:t>
      </w:r>
      <w:proofErr w:type="gramStart"/>
      <w:r w:rsidRPr="005B3AEA">
        <w:rPr>
          <w:sz w:val="19"/>
          <w:szCs w:val="19"/>
        </w:rPr>
        <w:t>:</w:t>
      </w:r>
      <w:proofErr w:type="gramEnd"/>
      <w:r w:rsidRPr="005B3AEA">
        <w:rPr>
          <w:sz w:val="19"/>
          <w:szCs w:val="19"/>
        </w:rPr>
        <w:br/>
      </w:r>
      <w:proofErr w:type="spellStart"/>
      <w:r w:rsidRPr="005B3AEA">
        <w:rPr>
          <w:sz w:val="19"/>
          <w:szCs w:val="19"/>
        </w:rPr>
        <w:t>eg</w:t>
      </w:r>
      <w:proofErr w:type="spellEnd"/>
      <w:r w:rsidRPr="005B3AEA">
        <w:rPr>
          <w:sz w:val="19"/>
          <w:szCs w:val="19"/>
        </w:rPr>
        <w:t xml:space="preserve"> (for example, such as)</w:t>
      </w:r>
      <w:r w:rsidRPr="005B3AEA">
        <w:rPr>
          <w:sz w:val="19"/>
          <w:szCs w:val="19"/>
        </w:rPr>
        <w:br/>
      </w:r>
      <w:proofErr w:type="spellStart"/>
      <w:r w:rsidRPr="005B3AEA">
        <w:rPr>
          <w:sz w:val="19"/>
          <w:szCs w:val="19"/>
        </w:rPr>
        <w:t>etc</w:t>
      </w:r>
      <w:proofErr w:type="spellEnd"/>
      <w:r w:rsidRPr="005B3AEA">
        <w:rPr>
          <w:sz w:val="19"/>
          <w:szCs w:val="19"/>
        </w:rPr>
        <w:t xml:space="preserve"> (and so on)</w:t>
      </w:r>
      <w:r w:rsidRPr="005B3AEA">
        <w:rPr>
          <w:sz w:val="19"/>
          <w:szCs w:val="19"/>
        </w:rPr>
        <w:br/>
      </w:r>
      <w:proofErr w:type="spellStart"/>
      <w:r w:rsidRPr="005B3AEA">
        <w:rPr>
          <w:sz w:val="19"/>
          <w:szCs w:val="19"/>
        </w:rPr>
        <w:t>ie</w:t>
      </w:r>
      <w:proofErr w:type="spellEnd"/>
      <w:r w:rsidRPr="005B3AEA">
        <w:rPr>
          <w:sz w:val="19"/>
          <w:szCs w:val="19"/>
        </w:rPr>
        <w:t xml:space="preserve"> (that is)</w:t>
      </w:r>
      <w:r w:rsidRPr="005B3AEA">
        <w:rPr>
          <w:sz w:val="19"/>
          <w:szCs w:val="19"/>
        </w:rPr>
        <w:br/>
        <w:t>UK, USA, HIV</w:t>
      </w:r>
    </w:p>
    <w:p w:rsidR="001E47CC" w:rsidRPr="005B3AEA" w:rsidRDefault="001E47CC" w:rsidP="001E47CC">
      <w:pPr>
        <w:pStyle w:val="04Text"/>
        <w:rPr>
          <w:sz w:val="19"/>
          <w:szCs w:val="19"/>
        </w:rPr>
      </w:pPr>
      <w:r w:rsidRPr="005B3AEA">
        <w:rPr>
          <w:sz w:val="19"/>
          <w:szCs w:val="19"/>
        </w:rPr>
        <w:t xml:space="preserve">If using abbreviations, spell out the name in full the first time followed by the abbreviation in brackets: non-communicable diseases (NCDs) </w:t>
      </w:r>
    </w:p>
    <w:p w:rsidR="001E47CC" w:rsidRPr="00A70018" w:rsidRDefault="001E47CC" w:rsidP="001E47CC">
      <w:pPr>
        <w:pStyle w:val="03Subheadingorange"/>
        <w:rPr>
          <w:rFonts w:ascii="Lexia" w:hAnsi="Lexia"/>
          <w:b/>
          <w:sz w:val="19"/>
          <w:szCs w:val="19"/>
        </w:rPr>
      </w:pPr>
      <w:r w:rsidRPr="00A70018">
        <w:rPr>
          <w:rFonts w:ascii="Lexia" w:hAnsi="Lexia"/>
          <w:b/>
          <w:sz w:val="19"/>
          <w:szCs w:val="19"/>
        </w:rPr>
        <w:t>Apostrophes (’)</w:t>
      </w:r>
    </w:p>
    <w:p w:rsidR="00344C03" w:rsidRDefault="001E47CC" w:rsidP="001E47CC">
      <w:pPr>
        <w:pStyle w:val="04Text"/>
      </w:pPr>
      <w:r w:rsidRPr="005B3AEA">
        <w:rPr>
          <w:sz w:val="19"/>
          <w:szCs w:val="19"/>
        </w:rPr>
        <w:t>Apostrophes are used to indicate that one or more letters have been omitt</w:t>
      </w:r>
      <w:r w:rsidRPr="006235D7">
        <w:t xml:space="preserve">ed, such as “it’s” </w:t>
      </w:r>
      <w:r w:rsidR="00344C03">
        <w:br/>
      </w:r>
      <w:r w:rsidRPr="006235D7">
        <w:t xml:space="preserve">(“it is” or “it has”). </w:t>
      </w:r>
    </w:p>
    <w:p w:rsidR="001E47CC" w:rsidRPr="005B3AEA" w:rsidRDefault="001E47CC" w:rsidP="001E47CC">
      <w:pPr>
        <w:pStyle w:val="04Text"/>
        <w:rPr>
          <w:sz w:val="19"/>
          <w:szCs w:val="19"/>
        </w:rPr>
      </w:pPr>
      <w:r w:rsidRPr="006235D7">
        <w:t>Do not use an apostrophe fo</w:t>
      </w:r>
      <w:r w:rsidRPr="005B3AEA">
        <w:rPr>
          <w:sz w:val="19"/>
          <w:szCs w:val="19"/>
        </w:rPr>
        <w:t>r “its” when it is a possessive.</w:t>
      </w:r>
    </w:p>
    <w:p w:rsidR="00067006" w:rsidRPr="005B3AEA" w:rsidRDefault="00067006" w:rsidP="00067006">
      <w:pPr>
        <w:pStyle w:val="04Text"/>
        <w:rPr>
          <w:sz w:val="19"/>
          <w:szCs w:val="19"/>
        </w:rPr>
      </w:pPr>
      <w:r w:rsidRPr="005B3AEA">
        <w:rPr>
          <w:sz w:val="19"/>
          <w:szCs w:val="19"/>
        </w:rPr>
        <w:t>For example</w:t>
      </w:r>
      <w:proofErr w:type="gramStart"/>
      <w:r w:rsidRPr="005B3AEA">
        <w:rPr>
          <w:sz w:val="19"/>
          <w:szCs w:val="19"/>
        </w:rPr>
        <w:t>:</w:t>
      </w:r>
      <w:proofErr w:type="gramEnd"/>
      <w:r w:rsidRPr="005B3AEA">
        <w:rPr>
          <w:sz w:val="19"/>
          <w:szCs w:val="19"/>
        </w:rPr>
        <w:br/>
        <w:t>It’s a group of older women. The group assists its members.</w:t>
      </w:r>
    </w:p>
    <w:p w:rsidR="001E47CC" w:rsidRPr="00A70018" w:rsidRDefault="001E47CC" w:rsidP="00344C03">
      <w:pPr>
        <w:pStyle w:val="Heading2"/>
        <w:rPr>
          <w:rFonts w:ascii="Lexia" w:hAnsi="Lexia"/>
          <w:b/>
        </w:rPr>
      </w:pPr>
      <w:r w:rsidRPr="00A70018">
        <w:rPr>
          <w:rFonts w:ascii="Lexia" w:hAnsi="Lexia"/>
          <w:b/>
        </w:rPr>
        <w:t>Bold, italics and underlining</w:t>
      </w:r>
    </w:p>
    <w:p w:rsidR="00F02D3B" w:rsidRPr="005B3AEA" w:rsidRDefault="001E47CC" w:rsidP="00F02D3B">
      <w:pPr>
        <w:pStyle w:val="03Subheadingorange"/>
        <w:rPr>
          <w:rFonts w:ascii="Lexia" w:hAnsi="Lexia"/>
          <w:color w:val="auto"/>
          <w:sz w:val="19"/>
          <w:szCs w:val="19"/>
        </w:rPr>
      </w:pPr>
      <w:r w:rsidRPr="005B3AEA">
        <w:rPr>
          <w:rFonts w:ascii="Lexia" w:hAnsi="Lexia"/>
          <w:color w:val="auto"/>
          <w:sz w:val="19"/>
          <w:szCs w:val="19"/>
        </w:rPr>
        <w:t>In narrative text, do not use bold, italics or underlining for emphasis. Reword instead.</w:t>
      </w:r>
      <w:r w:rsidR="00F02D3B" w:rsidRPr="005B3AEA">
        <w:rPr>
          <w:rFonts w:ascii="Lexia" w:hAnsi="Lexia"/>
          <w:color w:val="auto"/>
          <w:sz w:val="19"/>
          <w:szCs w:val="19"/>
        </w:rPr>
        <w:t xml:space="preserve"> </w:t>
      </w:r>
    </w:p>
    <w:p w:rsidR="00F02D3B" w:rsidRPr="005B3AEA" w:rsidRDefault="00F02D3B" w:rsidP="00F02D3B">
      <w:pPr>
        <w:pStyle w:val="03Subheadingorange"/>
        <w:rPr>
          <w:sz w:val="19"/>
          <w:szCs w:val="19"/>
        </w:rPr>
      </w:pPr>
    </w:p>
    <w:p w:rsidR="00F02D3B" w:rsidRPr="00A70018" w:rsidRDefault="00F02D3B" w:rsidP="00344C03">
      <w:pPr>
        <w:pStyle w:val="Heading2"/>
        <w:rPr>
          <w:rFonts w:ascii="Lexia" w:hAnsi="Lexia"/>
          <w:b/>
        </w:rPr>
      </w:pPr>
      <w:r w:rsidRPr="00A70018">
        <w:rPr>
          <w:rFonts w:ascii="Lexia" w:hAnsi="Lexia"/>
          <w:b/>
        </w:rPr>
        <w:t>Contact details</w:t>
      </w:r>
    </w:p>
    <w:p w:rsidR="00512443" w:rsidRPr="005B3AEA" w:rsidRDefault="00F02D3B" w:rsidP="00512443">
      <w:pPr>
        <w:pStyle w:val="04Text"/>
        <w:rPr>
          <w:sz w:val="19"/>
          <w:szCs w:val="19"/>
        </w:rPr>
      </w:pPr>
      <w:r w:rsidRPr="005B3AEA">
        <w:rPr>
          <w:sz w:val="19"/>
          <w:szCs w:val="19"/>
        </w:rPr>
        <w:t xml:space="preserve">Spell out “Street”, “Road”, </w:t>
      </w:r>
      <w:proofErr w:type="spellStart"/>
      <w:r w:rsidRPr="005B3AEA">
        <w:rPr>
          <w:sz w:val="19"/>
          <w:szCs w:val="19"/>
        </w:rPr>
        <w:t>etc</w:t>
      </w:r>
      <w:proofErr w:type="spellEnd"/>
      <w:r w:rsidRPr="005B3AEA">
        <w:rPr>
          <w:sz w:val="19"/>
          <w:szCs w:val="19"/>
        </w:rPr>
        <w:br/>
        <w:t>PO Box</w:t>
      </w:r>
      <w:r w:rsidRPr="005B3AEA">
        <w:rPr>
          <w:sz w:val="19"/>
          <w:szCs w:val="19"/>
        </w:rPr>
        <w:br/>
        <w:t xml:space="preserve">Tel (no full stop) </w:t>
      </w:r>
      <w:r w:rsidRPr="005B3AEA">
        <w:rPr>
          <w:sz w:val="19"/>
          <w:szCs w:val="19"/>
        </w:rPr>
        <w:br/>
      </w:r>
      <w:proofErr w:type="gramStart"/>
      <w:r w:rsidRPr="005B3AEA">
        <w:rPr>
          <w:sz w:val="19"/>
          <w:szCs w:val="19"/>
        </w:rPr>
        <w:t>Do</w:t>
      </w:r>
      <w:proofErr w:type="gramEnd"/>
      <w:r w:rsidRPr="005B3AEA">
        <w:rPr>
          <w:sz w:val="19"/>
          <w:szCs w:val="19"/>
        </w:rPr>
        <w:t xml:space="preserve"> not include the words “Email” and “Web” before email and web addresses. </w:t>
      </w:r>
      <w:r w:rsidRPr="005B3AEA">
        <w:rPr>
          <w:sz w:val="19"/>
          <w:szCs w:val="19"/>
        </w:rPr>
        <w:br/>
      </w:r>
      <w:r w:rsidR="00512443" w:rsidRPr="005B3AEA">
        <w:rPr>
          <w:sz w:val="19"/>
          <w:szCs w:val="19"/>
        </w:rPr>
        <w:t xml:space="preserve">Include the country code in phone numbers. </w:t>
      </w:r>
      <w:r w:rsidR="00512443" w:rsidRPr="005B3AEA">
        <w:rPr>
          <w:sz w:val="19"/>
          <w:szCs w:val="19"/>
        </w:rPr>
        <w:br/>
        <w:t>For example: +44 (0)20 7278 7778</w:t>
      </w:r>
    </w:p>
    <w:p w:rsidR="00512443" w:rsidRPr="00A70018" w:rsidRDefault="00512443" w:rsidP="00CC23CF">
      <w:pPr>
        <w:pStyle w:val="03Subheadingorange"/>
        <w:rPr>
          <w:rFonts w:ascii="Lexia" w:hAnsi="Lexia"/>
          <w:b/>
          <w:sz w:val="19"/>
          <w:szCs w:val="19"/>
        </w:rPr>
      </w:pPr>
      <w:r w:rsidRPr="00A70018">
        <w:rPr>
          <w:rFonts w:ascii="Lexia" w:hAnsi="Lexia"/>
          <w:b/>
          <w:sz w:val="19"/>
          <w:szCs w:val="19"/>
        </w:rPr>
        <w:t>Bullet points (•)</w:t>
      </w:r>
    </w:p>
    <w:p w:rsidR="00512443" w:rsidRPr="005B3AEA" w:rsidRDefault="00512443" w:rsidP="00512443">
      <w:pPr>
        <w:pStyle w:val="04Text"/>
        <w:rPr>
          <w:sz w:val="19"/>
          <w:szCs w:val="19"/>
        </w:rPr>
      </w:pPr>
      <w:r w:rsidRPr="005B3AEA">
        <w:rPr>
          <w:sz w:val="19"/>
          <w:szCs w:val="19"/>
        </w:rPr>
        <w:t>Bullet point lists are useful for bringing out points clearly and they help to break up the text. But avoid long lists, and avoid a mixture of phrases and complete sentences in the same list.</w:t>
      </w:r>
    </w:p>
    <w:p w:rsidR="00512443" w:rsidRPr="005B3AEA" w:rsidRDefault="00512443" w:rsidP="00512443">
      <w:pPr>
        <w:pStyle w:val="04Text"/>
        <w:rPr>
          <w:sz w:val="19"/>
          <w:szCs w:val="19"/>
        </w:rPr>
      </w:pPr>
      <w:r w:rsidRPr="005B3AEA">
        <w:rPr>
          <w:sz w:val="19"/>
          <w:szCs w:val="19"/>
        </w:rPr>
        <w:t>For a list of phrases within a full sentence, start with lower case after each bullet point and use no punctuation except for a full stop after the last bullet point. For example:</w:t>
      </w:r>
    </w:p>
    <w:p w:rsidR="00512443" w:rsidRPr="005B3AEA" w:rsidRDefault="00512443" w:rsidP="00512443">
      <w:pPr>
        <w:pStyle w:val="09Textbullet"/>
        <w:rPr>
          <w:sz w:val="19"/>
          <w:szCs w:val="19"/>
        </w:rPr>
      </w:pPr>
      <w:r w:rsidRPr="005B3AEA">
        <w:rPr>
          <w:sz w:val="19"/>
          <w:szCs w:val="19"/>
        </w:rPr>
        <w:t>Members of the group talk about:</w:t>
      </w:r>
    </w:p>
    <w:p w:rsidR="00512443" w:rsidRPr="005B3AEA" w:rsidRDefault="00512443" w:rsidP="00512443">
      <w:pPr>
        <w:pStyle w:val="09Textbullet"/>
        <w:rPr>
          <w:sz w:val="19"/>
          <w:szCs w:val="19"/>
        </w:rPr>
      </w:pPr>
      <w:r w:rsidRPr="005B3AEA">
        <w:rPr>
          <w:sz w:val="19"/>
          <w:szCs w:val="19"/>
        </w:rPr>
        <w:t xml:space="preserve">• </w:t>
      </w:r>
      <w:r w:rsidRPr="005B3AEA">
        <w:rPr>
          <w:sz w:val="19"/>
          <w:szCs w:val="19"/>
        </w:rPr>
        <w:tab/>
      </w:r>
      <w:proofErr w:type="gramStart"/>
      <w:r w:rsidRPr="005B3AEA">
        <w:rPr>
          <w:sz w:val="19"/>
          <w:szCs w:val="19"/>
        </w:rPr>
        <w:t>medical</w:t>
      </w:r>
      <w:proofErr w:type="gramEnd"/>
      <w:r w:rsidRPr="005B3AEA">
        <w:rPr>
          <w:sz w:val="19"/>
          <w:szCs w:val="19"/>
        </w:rPr>
        <w:t xml:space="preserve"> conditions</w:t>
      </w:r>
    </w:p>
    <w:p w:rsidR="00512443" w:rsidRPr="005B3AEA" w:rsidRDefault="00512443" w:rsidP="00512443">
      <w:pPr>
        <w:pStyle w:val="09Textbullet"/>
        <w:rPr>
          <w:sz w:val="19"/>
          <w:szCs w:val="19"/>
        </w:rPr>
      </w:pPr>
      <w:r w:rsidRPr="005B3AEA">
        <w:rPr>
          <w:sz w:val="19"/>
          <w:szCs w:val="19"/>
        </w:rPr>
        <w:t xml:space="preserve">• </w:t>
      </w:r>
      <w:r w:rsidRPr="005B3AEA">
        <w:rPr>
          <w:sz w:val="19"/>
          <w:szCs w:val="19"/>
        </w:rPr>
        <w:tab/>
      </w:r>
      <w:proofErr w:type="gramStart"/>
      <w:r w:rsidRPr="005B3AEA">
        <w:rPr>
          <w:sz w:val="19"/>
          <w:szCs w:val="19"/>
        </w:rPr>
        <w:t>finances</w:t>
      </w:r>
      <w:proofErr w:type="gramEnd"/>
    </w:p>
    <w:p w:rsidR="00512443" w:rsidRPr="005B3AEA" w:rsidRDefault="00512443" w:rsidP="00512443">
      <w:pPr>
        <w:pStyle w:val="09Textbullet"/>
        <w:rPr>
          <w:sz w:val="19"/>
          <w:szCs w:val="19"/>
        </w:rPr>
      </w:pPr>
      <w:r w:rsidRPr="005B3AEA">
        <w:rPr>
          <w:sz w:val="19"/>
          <w:szCs w:val="19"/>
        </w:rPr>
        <w:t xml:space="preserve">• </w:t>
      </w:r>
      <w:r w:rsidRPr="005B3AEA">
        <w:rPr>
          <w:sz w:val="19"/>
          <w:szCs w:val="19"/>
        </w:rPr>
        <w:tab/>
      </w:r>
      <w:proofErr w:type="gramStart"/>
      <w:r w:rsidRPr="005B3AEA">
        <w:rPr>
          <w:sz w:val="19"/>
          <w:szCs w:val="19"/>
        </w:rPr>
        <w:t>legal</w:t>
      </w:r>
      <w:proofErr w:type="gramEnd"/>
      <w:r w:rsidRPr="005B3AEA">
        <w:rPr>
          <w:sz w:val="19"/>
          <w:szCs w:val="19"/>
        </w:rPr>
        <w:t xml:space="preserve"> matters</w:t>
      </w:r>
    </w:p>
    <w:p w:rsidR="00512443" w:rsidRPr="005B3AEA" w:rsidRDefault="00512443" w:rsidP="00512443">
      <w:pPr>
        <w:pStyle w:val="09Textbullet"/>
        <w:spacing w:after="120"/>
        <w:rPr>
          <w:sz w:val="19"/>
          <w:szCs w:val="19"/>
        </w:rPr>
      </w:pPr>
      <w:r w:rsidRPr="005B3AEA">
        <w:rPr>
          <w:sz w:val="19"/>
          <w:szCs w:val="19"/>
        </w:rPr>
        <w:t xml:space="preserve">• </w:t>
      </w:r>
      <w:r w:rsidRPr="005B3AEA">
        <w:rPr>
          <w:sz w:val="19"/>
          <w:szCs w:val="19"/>
        </w:rPr>
        <w:tab/>
      </w:r>
      <w:proofErr w:type="gramStart"/>
      <w:r w:rsidRPr="005B3AEA">
        <w:rPr>
          <w:sz w:val="19"/>
          <w:szCs w:val="19"/>
        </w:rPr>
        <w:t>living</w:t>
      </w:r>
      <w:proofErr w:type="gramEnd"/>
      <w:r w:rsidRPr="005B3AEA">
        <w:rPr>
          <w:sz w:val="19"/>
          <w:szCs w:val="19"/>
        </w:rPr>
        <w:t xml:space="preserve"> arrangements.</w:t>
      </w:r>
    </w:p>
    <w:p w:rsidR="00512443" w:rsidRPr="005B3AEA" w:rsidRDefault="00512443" w:rsidP="00512443">
      <w:pPr>
        <w:pStyle w:val="04bTextnospaceafter"/>
        <w:rPr>
          <w:sz w:val="19"/>
          <w:szCs w:val="19"/>
        </w:rPr>
      </w:pPr>
      <w:r w:rsidRPr="005B3AEA">
        <w:rPr>
          <w:sz w:val="19"/>
          <w:szCs w:val="19"/>
        </w:rPr>
        <w:lastRenderedPageBreak/>
        <w:t xml:space="preserve">For a list of individual sentences, start with an initial </w:t>
      </w:r>
      <w:r w:rsidRPr="005B3AEA">
        <w:rPr>
          <w:sz w:val="19"/>
          <w:szCs w:val="19"/>
        </w:rPr>
        <w:br/>
        <w:t>capital letter after each bullet point and end each sentence with a full stop. For example:</w:t>
      </w:r>
    </w:p>
    <w:p w:rsidR="00512443" w:rsidRPr="005B3AEA" w:rsidRDefault="00512443" w:rsidP="00512443">
      <w:pPr>
        <w:pStyle w:val="09Textbullet"/>
        <w:rPr>
          <w:sz w:val="19"/>
          <w:szCs w:val="19"/>
        </w:rPr>
      </w:pPr>
      <w:r w:rsidRPr="005B3AEA">
        <w:rPr>
          <w:sz w:val="19"/>
          <w:szCs w:val="19"/>
        </w:rPr>
        <w:t xml:space="preserve">• </w:t>
      </w:r>
      <w:r w:rsidRPr="005B3AEA">
        <w:rPr>
          <w:sz w:val="19"/>
          <w:szCs w:val="19"/>
        </w:rPr>
        <w:tab/>
        <w:t xml:space="preserve">Families need support from the state, if they are to continue their role as </w:t>
      </w:r>
      <w:proofErr w:type="spellStart"/>
      <w:r w:rsidRPr="005B3AEA">
        <w:rPr>
          <w:sz w:val="19"/>
          <w:szCs w:val="19"/>
        </w:rPr>
        <w:t>carers</w:t>
      </w:r>
      <w:proofErr w:type="spellEnd"/>
      <w:r w:rsidRPr="005B3AEA">
        <w:rPr>
          <w:sz w:val="19"/>
          <w:szCs w:val="19"/>
        </w:rPr>
        <w:t>.</w:t>
      </w:r>
    </w:p>
    <w:p w:rsidR="00512443" w:rsidRPr="005B3AEA" w:rsidRDefault="00512443" w:rsidP="00512443">
      <w:pPr>
        <w:pStyle w:val="09Textbullet"/>
        <w:rPr>
          <w:sz w:val="19"/>
          <w:szCs w:val="19"/>
        </w:rPr>
      </w:pPr>
      <w:r w:rsidRPr="005B3AEA">
        <w:rPr>
          <w:sz w:val="19"/>
          <w:szCs w:val="19"/>
        </w:rPr>
        <w:t xml:space="preserve">• </w:t>
      </w:r>
      <w:r w:rsidRPr="005B3AEA">
        <w:rPr>
          <w:sz w:val="19"/>
          <w:szCs w:val="19"/>
        </w:rPr>
        <w:tab/>
        <w:t xml:space="preserve">Homecare </w:t>
      </w:r>
      <w:proofErr w:type="spellStart"/>
      <w:r w:rsidRPr="005B3AEA">
        <w:rPr>
          <w:sz w:val="19"/>
          <w:szCs w:val="19"/>
        </w:rPr>
        <w:t>programmes</w:t>
      </w:r>
      <w:proofErr w:type="spellEnd"/>
      <w:r w:rsidRPr="005B3AEA">
        <w:rPr>
          <w:sz w:val="19"/>
          <w:szCs w:val="19"/>
        </w:rPr>
        <w:t xml:space="preserve"> should be designed to suit local needs, resources and cultures.</w:t>
      </w:r>
    </w:p>
    <w:p w:rsidR="00512443" w:rsidRPr="005B3AEA" w:rsidRDefault="00512443" w:rsidP="00512443">
      <w:pPr>
        <w:pStyle w:val="09Textbullet"/>
        <w:spacing w:after="120"/>
        <w:rPr>
          <w:sz w:val="19"/>
          <w:szCs w:val="19"/>
        </w:rPr>
      </w:pPr>
      <w:r w:rsidRPr="005B3AEA">
        <w:rPr>
          <w:sz w:val="19"/>
          <w:szCs w:val="19"/>
        </w:rPr>
        <w:t xml:space="preserve">• </w:t>
      </w:r>
      <w:r w:rsidRPr="005B3AEA">
        <w:rPr>
          <w:sz w:val="19"/>
          <w:szCs w:val="19"/>
        </w:rPr>
        <w:tab/>
        <w:t>More research is required on the need for homecare.</w:t>
      </w:r>
    </w:p>
    <w:p w:rsidR="00512443" w:rsidRPr="005B3AEA" w:rsidRDefault="00512443" w:rsidP="00512443">
      <w:pPr>
        <w:pStyle w:val="04Text"/>
        <w:rPr>
          <w:sz w:val="19"/>
          <w:szCs w:val="19"/>
        </w:rPr>
      </w:pPr>
      <w:r w:rsidRPr="005B3AEA">
        <w:rPr>
          <w:sz w:val="19"/>
          <w:szCs w:val="19"/>
        </w:rPr>
        <w:t xml:space="preserve">If the same article includes some bullet point lists of complete sentences and others of incomplete sentences, </w:t>
      </w:r>
      <w:r w:rsidRPr="005B3AEA">
        <w:rPr>
          <w:sz w:val="19"/>
          <w:szCs w:val="19"/>
        </w:rPr>
        <w:br/>
        <w:t>it may look better to use capital letters and full stops for both sorts of list.</w:t>
      </w:r>
    </w:p>
    <w:p w:rsidR="00512443" w:rsidRPr="005B3AEA" w:rsidRDefault="00512443" w:rsidP="00512443">
      <w:pPr>
        <w:pStyle w:val="04Text"/>
        <w:rPr>
          <w:sz w:val="19"/>
          <w:szCs w:val="19"/>
        </w:rPr>
      </w:pPr>
      <w:r w:rsidRPr="005B3AEA">
        <w:rPr>
          <w:sz w:val="19"/>
          <w:szCs w:val="19"/>
        </w:rPr>
        <w:t xml:space="preserve">For bullet point lists made up of entire paragraphs, </w:t>
      </w:r>
      <w:r w:rsidRPr="005B3AEA">
        <w:rPr>
          <w:sz w:val="19"/>
          <w:szCs w:val="19"/>
        </w:rPr>
        <w:br/>
        <w:t>insert a line space between each bullet point.</w:t>
      </w:r>
    </w:p>
    <w:p w:rsidR="00512443" w:rsidRPr="00A70018" w:rsidRDefault="00512443" w:rsidP="00CC23CF">
      <w:pPr>
        <w:pStyle w:val="03Subheadingorange"/>
        <w:rPr>
          <w:rFonts w:ascii="Lexia" w:hAnsi="Lexia"/>
          <w:b/>
          <w:sz w:val="19"/>
          <w:szCs w:val="19"/>
        </w:rPr>
      </w:pPr>
      <w:r w:rsidRPr="00A70018">
        <w:rPr>
          <w:rFonts w:ascii="Lexia" w:hAnsi="Lexia"/>
          <w:b/>
          <w:sz w:val="19"/>
          <w:szCs w:val="19"/>
        </w:rPr>
        <w:t>Capital letters</w:t>
      </w:r>
    </w:p>
    <w:p w:rsidR="00512443" w:rsidRPr="005B3AEA" w:rsidRDefault="00512443" w:rsidP="00512443">
      <w:pPr>
        <w:pStyle w:val="04Text"/>
        <w:rPr>
          <w:sz w:val="19"/>
          <w:szCs w:val="19"/>
        </w:rPr>
      </w:pPr>
      <w:r w:rsidRPr="005B3AEA">
        <w:rPr>
          <w:sz w:val="19"/>
          <w:szCs w:val="19"/>
        </w:rPr>
        <w:t xml:space="preserve">Keep the use of capitals to a minimum. </w:t>
      </w:r>
    </w:p>
    <w:p w:rsidR="00512443" w:rsidRPr="005B3AEA" w:rsidRDefault="00512443" w:rsidP="00512443">
      <w:pPr>
        <w:pStyle w:val="04Text"/>
        <w:rPr>
          <w:sz w:val="19"/>
          <w:szCs w:val="19"/>
        </w:rPr>
      </w:pPr>
      <w:r w:rsidRPr="005B3AEA">
        <w:rPr>
          <w:sz w:val="19"/>
          <w:szCs w:val="19"/>
        </w:rPr>
        <w:t xml:space="preserve">Do not type whole words in capitals (except for names such as UNICEF). </w:t>
      </w:r>
    </w:p>
    <w:p w:rsidR="00512443" w:rsidRPr="005B3AEA" w:rsidRDefault="00512443" w:rsidP="00512443">
      <w:pPr>
        <w:pStyle w:val="04Text"/>
        <w:rPr>
          <w:sz w:val="19"/>
          <w:szCs w:val="19"/>
        </w:rPr>
      </w:pPr>
      <w:r w:rsidRPr="005B3AEA">
        <w:rPr>
          <w:sz w:val="19"/>
          <w:szCs w:val="19"/>
        </w:rPr>
        <w:t xml:space="preserve">For </w:t>
      </w:r>
      <w:proofErr w:type="spellStart"/>
      <w:r w:rsidRPr="005B3AEA">
        <w:rPr>
          <w:sz w:val="19"/>
          <w:szCs w:val="19"/>
        </w:rPr>
        <w:t>organisations</w:t>
      </w:r>
      <w:proofErr w:type="spellEnd"/>
      <w:r w:rsidRPr="005B3AEA">
        <w:rPr>
          <w:sz w:val="19"/>
          <w:szCs w:val="19"/>
        </w:rPr>
        <w:t xml:space="preserve"> and groups, use lower case. For example: a government initiative. As part of a specific title, use initial capitals. For example: the Government of Tanzania.</w:t>
      </w:r>
    </w:p>
    <w:p w:rsidR="00512443" w:rsidRPr="005B3AEA" w:rsidRDefault="00512443" w:rsidP="00512443">
      <w:pPr>
        <w:pStyle w:val="04Text"/>
        <w:rPr>
          <w:sz w:val="19"/>
          <w:szCs w:val="19"/>
        </w:rPr>
      </w:pPr>
      <w:r w:rsidRPr="005B3AEA">
        <w:rPr>
          <w:sz w:val="19"/>
          <w:szCs w:val="19"/>
        </w:rPr>
        <w:t>For job titles, normally use lower case. For example: project officer. Use initial capitals if the job title is included in a list, or given at the end of an article with the name and address.</w:t>
      </w:r>
    </w:p>
    <w:p w:rsidR="00512443" w:rsidRPr="00A70018" w:rsidRDefault="00512443" w:rsidP="00CC23CF">
      <w:pPr>
        <w:pStyle w:val="03Subheadingorange"/>
        <w:rPr>
          <w:rFonts w:ascii="Lexia" w:hAnsi="Lexia"/>
          <w:b/>
          <w:sz w:val="19"/>
          <w:szCs w:val="19"/>
        </w:rPr>
      </w:pPr>
      <w:r w:rsidRPr="00A70018">
        <w:rPr>
          <w:rFonts w:ascii="Lexia" w:hAnsi="Lexia"/>
          <w:b/>
          <w:sz w:val="19"/>
          <w:szCs w:val="19"/>
        </w:rPr>
        <w:t>Dashes (–)</w:t>
      </w:r>
    </w:p>
    <w:p w:rsidR="00512443" w:rsidRPr="005B3AEA" w:rsidRDefault="00512443" w:rsidP="00512443">
      <w:pPr>
        <w:pStyle w:val="04Text"/>
        <w:rPr>
          <w:sz w:val="19"/>
          <w:szCs w:val="19"/>
        </w:rPr>
      </w:pPr>
      <w:proofErr w:type="gramStart"/>
      <w:r w:rsidRPr="005B3AEA">
        <w:rPr>
          <w:sz w:val="19"/>
          <w:szCs w:val="19"/>
        </w:rPr>
        <w:t>Use dashes</w:t>
      </w:r>
      <w:r w:rsidR="00540CEF" w:rsidRPr="005B3AEA">
        <w:rPr>
          <w:sz w:val="19"/>
          <w:szCs w:val="19"/>
        </w:rPr>
        <w:t xml:space="preserve"> (–)</w:t>
      </w:r>
      <w:r w:rsidRPr="005B3AEA">
        <w:rPr>
          <w:sz w:val="19"/>
          <w:szCs w:val="19"/>
        </w:rPr>
        <w:t xml:space="preserve"> not hyphens</w:t>
      </w:r>
      <w:r w:rsidR="00540CEF" w:rsidRPr="005B3AEA">
        <w:rPr>
          <w:sz w:val="19"/>
          <w:szCs w:val="19"/>
        </w:rPr>
        <w:t xml:space="preserve"> (-)</w:t>
      </w:r>
      <w:r w:rsidRPr="005B3AEA">
        <w:rPr>
          <w:sz w:val="19"/>
          <w:szCs w:val="19"/>
        </w:rPr>
        <w:t xml:space="preserve"> for subordinate phrases.</w:t>
      </w:r>
      <w:proofErr w:type="gramEnd"/>
      <w:r w:rsidRPr="005B3AEA">
        <w:rPr>
          <w:sz w:val="19"/>
          <w:szCs w:val="19"/>
        </w:rPr>
        <w:t xml:space="preserve"> </w:t>
      </w:r>
      <w:r w:rsidRPr="005B3AEA">
        <w:rPr>
          <w:sz w:val="19"/>
          <w:szCs w:val="19"/>
        </w:rPr>
        <w:br/>
        <w:t>For example: Trainers from three countries – Sri Lanka, Bangladesh and Fiji – took part in the workshop.</w:t>
      </w:r>
    </w:p>
    <w:p w:rsidR="00512443" w:rsidRPr="005B3AEA" w:rsidRDefault="00512443" w:rsidP="00512443">
      <w:pPr>
        <w:pStyle w:val="04Text"/>
        <w:rPr>
          <w:sz w:val="19"/>
          <w:szCs w:val="19"/>
        </w:rPr>
      </w:pPr>
      <w:r w:rsidRPr="005B3AEA">
        <w:rPr>
          <w:sz w:val="19"/>
          <w:szCs w:val="19"/>
        </w:rPr>
        <w:t xml:space="preserve">Avoid over-using dashes as punctuation – do not use them more than twice in the same paragraph. </w:t>
      </w:r>
    </w:p>
    <w:p w:rsidR="000C6C00" w:rsidRPr="00A70018" w:rsidRDefault="000C6C00" w:rsidP="000C6C00">
      <w:pPr>
        <w:pStyle w:val="03Subheadingorange"/>
        <w:rPr>
          <w:rFonts w:ascii="Lexia" w:hAnsi="Lexia"/>
          <w:b/>
          <w:sz w:val="19"/>
          <w:szCs w:val="19"/>
        </w:rPr>
      </w:pPr>
      <w:r w:rsidRPr="00A70018">
        <w:rPr>
          <w:rFonts w:ascii="Lexia" w:hAnsi="Lexia"/>
          <w:b/>
          <w:sz w:val="19"/>
          <w:szCs w:val="19"/>
        </w:rPr>
        <w:t>Headings and titles</w:t>
      </w:r>
    </w:p>
    <w:p w:rsidR="000C6C00" w:rsidRPr="005B3AEA" w:rsidRDefault="000C6C00" w:rsidP="000C6C00">
      <w:pPr>
        <w:pStyle w:val="04Text"/>
        <w:rPr>
          <w:i/>
          <w:sz w:val="19"/>
          <w:szCs w:val="19"/>
        </w:rPr>
      </w:pPr>
      <w:r w:rsidRPr="005B3AEA">
        <w:rPr>
          <w:sz w:val="19"/>
          <w:szCs w:val="19"/>
        </w:rPr>
        <w:t xml:space="preserve">For book and report titles, use an initial capital for the first word only, and if you are referring to it in the narrative, use italics. For example: </w:t>
      </w:r>
      <w:r w:rsidRPr="005B3AEA">
        <w:rPr>
          <w:i/>
          <w:sz w:val="19"/>
          <w:szCs w:val="19"/>
        </w:rPr>
        <w:t>Ageing and the city: making urban spaces work for older people</w:t>
      </w:r>
    </w:p>
    <w:p w:rsidR="00680425" w:rsidRDefault="000C6C00" w:rsidP="000C6C00">
      <w:pPr>
        <w:pStyle w:val="04Text"/>
        <w:rPr>
          <w:sz w:val="19"/>
          <w:szCs w:val="19"/>
        </w:rPr>
      </w:pPr>
      <w:r w:rsidRPr="005B3AEA">
        <w:rPr>
          <w:sz w:val="19"/>
          <w:szCs w:val="19"/>
        </w:rPr>
        <w:t xml:space="preserve">For newsletter and journal titles, use an initial capital for every word except small words such as “a” and “and”. </w:t>
      </w:r>
    </w:p>
    <w:p w:rsidR="000C6C00" w:rsidRDefault="000C6C00" w:rsidP="000C6C00">
      <w:pPr>
        <w:pStyle w:val="04Text"/>
        <w:rPr>
          <w:i/>
          <w:iCs/>
          <w:sz w:val="19"/>
          <w:szCs w:val="19"/>
        </w:rPr>
      </w:pPr>
      <w:r w:rsidRPr="005B3AEA">
        <w:rPr>
          <w:sz w:val="19"/>
          <w:szCs w:val="19"/>
        </w:rPr>
        <w:t xml:space="preserve">If you are referring to it in the narrative, use italics. For example: </w:t>
      </w:r>
      <w:r w:rsidRPr="005B3AEA">
        <w:rPr>
          <w:i/>
          <w:iCs/>
          <w:sz w:val="19"/>
          <w:szCs w:val="19"/>
        </w:rPr>
        <w:t>Ageing in Asia.</w:t>
      </w:r>
    </w:p>
    <w:p w:rsidR="00680425" w:rsidRPr="005B3AEA" w:rsidRDefault="00680425" w:rsidP="000C6C00">
      <w:pPr>
        <w:pStyle w:val="04Text"/>
        <w:rPr>
          <w:sz w:val="19"/>
          <w:szCs w:val="19"/>
        </w:rPr>
      </w:pPr>
    </w:p>
    <w:p w:rsidR="000C6C00" w:rsidRPr="005B3AEA" w:rsidRDefault="000C6C00" w:rsidP="000C6C00">
      <w:pPr>
        <w:pStyle w:val="04Text"/>
        <w:rPr>
          <w:sz w:val="19"/>
          <w:szCs w:val="19"/>
        </w:rPr>
      </w:pPr>
      <w:r w:rsidRPr="005B3AEA">
        <w:rPr>
          <w:sz w:val="19"/>
          <w:szCs w:val="19"/>
        </w:rPr>
        <w:lastRenderedPageBreak/>
        <w:t>For titles of articles, subheadings and chapters in books, use an initial capital for the first word only. If you are referring to it in the narrative, put it in quotation marks. For example: “Why population ageing matters”.</w:t>
      </w:r>
    </w:p>
    <w:p w:rsidR="0023669D" w:rsidRPr="005B3AEA" w:rsidRDefault="0023669D" w:rsidP="0023669D">
      <w:pPr>
        <w:pStyle w:val="04Text"/>
        <w:rPr>
          <w:sz w:val="19"/>
          <w:szCs w:val="19"/>
        </w:rPr>
      </w:pPr>
      <w:r w:rsidRPr="005B3AEA">
        <w:rPr>
          <w:sz w:val="19"/>
          <w:szCs w:val="19"/>
        </w:rPr>
        <w:t>For events such as conferences and courses, use initial capital letters. For example: the Second World Assembly on Ageing.</w:t>
      </w:r>
    </w:p>
    <w:p w:rsidR="000C6C00" w:rsidRPr="00A70018" w:rsidRDefault="000C6C00" w:rsidP="000C6C00">
      <w:pPr>
        <w:pStyle w:val="03Subheadingorange"/>
        <w:rPr>
          <w:rFonts w:ascii="Lexia" w:hAnsi="Lexia"/>
          <w:b/>
          <w:sz w:val="19"/>
          <w:szCs w:val="19"/>
        </w:rPr>
      </w:pPr>
      <w:r w:rsidRPr="00A70018">
        <w:rPr>
          <w:rFonts w:ascii="Lexia" w:hAnsi="Lexia"/>
          <w:b/>
          <w:sz w:val="19"/>
          <w:szCs w:val="19"/>
        </w:rPr>
        <w:t>Quotation marks (</w:t>
      </w:r>
      <w:proofErr w:type="gramStart"/>
      <w:r w:rsidRPr="00A70018">
        <w:rPr>
          <w:rFonts w:ascii="Lexia" w:hAnsi="Lexia"/>
          <w:b/>
          <w:sz w:val="19"/>
          <w:szCs w:val="19"/>
        </w:rPr>
        <w:t>“ ”</w:t>
      </w:r>
      <w:proofErr w:type="gramEnd"/>
      <w:r w:rsidRPr="00A70018">
        <w:rPr>
          <w:rFonts w:ascii="Lexia" w:hAnsi="Lexia"/>
          <w:b/>
          <w:sz w:val="19"/>
          <w:szCs w:val="19"/>
        </w:rPr>
        <w:t xml:space="preserve">), (‘ ’) </w:t>
      </w:r>
    </w:p>
    <w:p w:rsidR="000C6C00" w:rsidRPr="005B3AEA" w:rsidRDefault="000C6C00" w:rsidP="000C6C00">
      <w:pPr>
        <w:pStyle w:val="04Text"/>
        <w:rPr>
          <w:sz w:val="19"/>
          <w:szCs w:val="19"/>
        </w:rPr>
      </w:pPr>
      <w:r w:rsidRPr="005B3AEA">
        <w:rPr>
          <w:sz w:val="19"/>
          <w:szCs w:val="19"/>
        </w:rPr>
        <w:t>Use double quotes for speech and words that are quoted in the text. For example: She is “mother” to her grandchildren.</w:t>
      </w:r>
    </w:p>
    <w:p w:rsidR="000C6C00" w:rsidRPr="005B3AEA" w:rsidRDefault="000C6C00" w:rsidP="000C6C00">
      <w:pPr>
        <w:pStyle w:val="04Text"/>
        <w:rPr>
          <w:sz w:val="19"/>
          <w:szCs w:val="19"/>
        </w:rPr>
      </w:pPr>
      <w:r w:rsidRPr="005B3AEA">
        <w:rPr>
          <w:sz w:val="19"/>
          <w:szCs w:val="19"/>
        </w:rPr>
        <w:t>In quotes within quotes, use single quotes. For example:</w:t>
      </w:r>
    </w:p>
    <w:p w:rsidR="000C6C00" w:rsidRPr="005B3AEA" w:rsidRDefault="000C6C00" w:rsidP="000C6C00">
      <w:pPr>
        <w:pStyle w:val="04Text"/>
        <w:rPr>
          <w:sz w:val="19"/>
          <w:szCs w:val="19"/>
        </w:rPr>
      </w:pPr>
      <w:r w:rsidRPr="005B3AEA">
        <w:rPr>
          <w:sz w:val="19"/>
          <w:szCs w:val="19"/>
        </w:rPr>
        <w:t xml:space="preserve">“We have a ‘warm house’ project in which a group of volunteers </w:t>
      </w:r>
      <w:proofErr w:type="spellStart"/>
      <w:r w:rsidRPr="005B3AEA">
        <w:rPr>
          <w:sz w:val="19"/>
          <w:szCs w:val="19"/>
        </w:rPr>
        <w:t>organise</w:t>
      </w:r>
      <w:proofErr w:type="spellEnd"/>
      <w:r w:rsidRPr="005B3AEA">
        <w:rPr>
          <w:sz w:val="19"/>
          <w:szCs w:val="19"/>
        </w:rPr>
        <w:t xml:space="preserve"> a social gathering in an older person’s flat,” she said.</w:t>
      </w:r>
    </w:p>
    <w:p w:rsidR="000C6C00" w:rsidRPr="005B3AEA" w:rsidRDefault="000C6C00" w:rsidP="000C6C00">
      <w:pPr>
        <w:pStyle w:val="04Text"/>
        <w:rPr>
          <w:sz w:val="19"/>
          <w:szCs w:val="19"/>
        </w:rPr>
      </w:pPr>
      <w:r w:rsidRPr="005B3AEA">
        <w:rPr>
          <w:sz w:val="19"/>
          <w:szCs w:val="19"/>
        </w:rPr>
        <w:t>Quotation marks go after the comma or full stop if the quote is a complete sentence starting with a capital letter, but before if it is part of a sentence. For example:</w:t>
      </w:r>
    </w:p>
    <w:p w:rsidR="000C6C00" w:rsidRPr="005B3AEA" w:rsidRDefault="000C6C00" w:rsidP="000C6C00">
      <w:pPr>
        <w:pStyle w:val="04Text"/>
        <w:rPr>
          <w:sz w:val="19"/>
          <w:szCs w:val="19"/>
        </w:rPr>
      </w:pPr>
      <w:r w:rsidRPr="005B3AEA">
        <w:rPr>
          <w:sz w:val="19"/>
          <w:szCs w:val="19"/>
        </w:rPr>
        <w:t>She said: “Before, nobody cared for us, but now our experience is put to good use.”</w:t>
      </w:r>
    </w:p>
    <w:p w:rsidR="000C6C00" w:rsidRPr="005B3AEA" w:rsidRDefault="000C6C00" w:rsidP="000C6C00">
      <w:pPr>
        <w:pStyle w:val="04Text"/>
        <w:rPr>
          <w:sz w:val="19"/>
          <w:szCs w:val="19"/>
        </w:rPr>
      </w:pPr>
      <w:r w:rsidRPr="005B3AEA">
        <w:rPr>
          <w:sz w:val="19"/>
          <w:szCs w:val="19"/>
        </w:rPr>
        <w:t>“Before, nobody cared for us,” she said, “but now our experience is put to good use.”</w:t>
      </w:r>
    </w:p>
    <w:p w:rsidR="000C6C00" w:rsidRPr="005B3AEA" w:rsidRDefault="000C6C00" w:rsidP="000C6C00">
      <w:pPr>
        <w:pStyle w:val="04Text"/>
        <w:rPr>
          <w:sz w:val="19"/>
          <w:szCs w:val="19"/>
        </w:rPr>
      </w:pPr>
      <w:r w:rsidRPr="005B3AEA">
        <w:rPr>
          <w:sz w:val="19"/>
          <w:szCs w:val="19"/>
        </w:rPr>
        <w:t>She said that “nobody cared”.</w:t>
      </w:r>
    </w:p>
    <w:p w:rsidR="000C6C00" w:rsidRPr="00A70018" w:rsidRDefault="000C6C00" w:rsidP="000C6C00">
      <w:pPr>
        <w:pStyle w:val="03Subheadingorange"/>
        <w:rPr>
          <w:rFonts w:ascii="Lexia" w:hAnsi="Lexia"/>
          <w:b/>
          <w:sz w:val="19"/>
          <w:szCs w:val="19"/>
        </w:rPr>
      </w:pPr>
      <w:r w:rsidRPr="00A70018">
        <w:rPr>
          <w:rFonts w:ascii="Lexia" w:hAnsi="Lexia"/>
          <w:b/>
          <w:sz w:val="19"/>
          <w:szCs w:val="19"/>
        </w:rPr>
        <w:t>Spacing</w:t>
      </w:r>
    </w:p>
    <w:p w:rsidR="000C6C00" w:rsidRPr="005B3AEA" w:rsidRDefault="000C6C00" w:rsidP="000C6C00">
      <w:pPr>
        <w:pStyle w:val="04Text"/>
        <w:rPr>
          <w:sz w:val="19"/>
          <w:szCs w:val="19"/>
        </w:rPr>
      </w:pPr>
      <w:r w:rsidRPr="005B3AEA">
        <w:rPr>
          <w:sz w:val="19"/>
          <w:szCs w:val="19"/>
        </w:rPr>
        <w:t xml:space="preserve">Use a single space after a full stop. </w:t>
      </w:r>
    </w:p>
    <w:p w:rsidR="000C6C00" w:rsidRPr="005B3AEA" w:rsidRDefault="000C6C00" w:rsidP="000C6C00">
      <w:pPr>
        <w:pStyle w:val="04Text"/>
        <w:rPr>
          <w:sz w:val="19"/>
          <w:szCs w:val="19"/>
        </w:rPr>
      </w:pPr>
    </w:p>
    <w:p w:rsidR="00A252CC" w:rsidRDefault="00A252CC" w:rsidP="00BE1A3B">
      <w:pPr>
        <w:pStyle w:val="01Headingblack"/>
        <w:pageBreakBefore/>
      </w:pPr>
      <w:r>
        <w:lastRenderedPageBreak/>
        <w:t>Choice of words</w:t>
      </w:r>
    </w:p>
    <w:p w:rsidR="00A252CC" w:rsidRPr="00A70018" w:rsidRDefault="00A252CC" w:rsidP="00A252CC">
      <w:pPr>
        <w:pStyle w:val="03Subheadingorange"/>
        <w:rPr>
          <w:rFonts w:ascii="Lexia" w:hAnsi="Lexia"/>
          <w:b/>
          <w:sz w:val="19"/>
          <w:szCs w:val="19"/>
        </w:rPr>
      </w:pPr>
      <w:r w:rsidRPr="00A70018">
        <w:rPr>
          <w:rFonts w:ascii="Lexia" w:hAnsi="Lexia"/>
          <w:b/>
          <w:sz w:val="19"/>
          <w:szCs w:val="19"/>
        </w:rPr>
        <w:t xml:space="preserve">For a full list of agreed terms and definitions see the HelpAge International glossary at </w:t>
      </w:r>
      <w:hyperlink r:id="rId12" w:history="1">
        <w:r w:rsidRPr="00A70018">
          <w:rPr>
            <w:rStyle w:val="Hyperlink"/>
            <w:rFonts w:ascii="Lexia" w:hAnsi="Lexia"/>
            <w:b/>
            <w:sz w:val="19"/>
            <w:szCs w:val="19"/>
          </w:rPr>
          <w:t>http://www.helpage.org/brand</w:t>
        </w:r>
      </w:hyperlink>
    </w:p>
    <w:p w:rsidR="00A252CC" w:rsidRPr="005B3AEA" w:rsidRDefault="00A252CC" w:rsidP="00512443">
      <w:pPr>
        <w:pStyle w:val="04Text"/>
        <w:rPr>
          <w:sz w:val="19"/>
          <w:szCs w:val="19"/>
        </w:rPr>
      </w:pPr>
    </w:p>
    <w:p w:rsidR="00A252CC" w:rsidRDefault="00A252CC" w:rsidP="00A252CC">
      <w:pPr>
        <w:pStyle w:val="04Text"/>
        <w:rPr>
          <w:sz w:val="19"/>
          <w:szCs w:val="19"/>
        </w:rPr>
      </w:pPr>
      <w:r w:rsidRPr="005B3AEA">
        <w:rPr>
          <w:sz w:val="19"/>
          <w:szCs w:val="19"/>
        </w:rPr>
        <w:t>Use “older people”, not “the aged”, “the elderly” or “elderly people” as these have connotations of frailty and otherness. Use the words that older people prefer in the region you are writing for. For example, in some cultures, older people are known as “elders” or “seniors”.</w:t>
      </w:r>
    </w:p>
    <w:p w:rsidR="00977724" w:rsidRPr="005B3AEA" w:rsidRDefault="00977724" w:rsidP="00A252CC">
      <w:pPr>
        <w:pStyle w:val="04Text"/>
        <w:rPr>
          <w:sz w:val="19"/>
          <w:szCs w:val="19"/>
        </w:rPr>
      </w:pPr>
      <w:r w:rsidRPr="005B3AEA">
        <w:rPr>
          <w:sz w:val="19"/>
          <w:szCs w:val="19"/>
        </w:rPr>
        <w:t>Use “internally displaced people” for those who are displaced within their own country, and “refugees” for those who have crossed borders. The term “displaced people” can be used for both groups.</w:t>
      </w:r>
    </w:p>
    <w:p w:rsidR="005063EE" w:rsidRPr="005B3AEA" w:rsidRDefault="005063EE" w:rsidP="005063EE">
      <w:pPr>
        <w:pStyle w:val="04Text"/>
        <w:rPr>
          <w:sz w:val="19"/>
          <w:szCs w:val="19"/>
        </w:rPr>
      </w:pPr>
      <w:r w:rsidRPr="005B3AEA">
        <w:rPr>
          <w:sz w:val="19"/>
          <w:szCs w:val="19"/>
        </w:rPr>
        <w:t>Generally avoid “ethnic background”, “race” and “tribe”. When not used accurately, these may be derogatory.  If in doubt, use “people”.</w:t>
      </w:r>
    </w:p>
    <w:p w:rsidR="005063EE" w:rsidRDefault="00A252CC" w:rsidP="005063EE">
      <w:pPr>
        <w:pStyle w:val="04Text"/>
        <w:rPr>
          <w:sz w:val="19"/>
          <w:szCs w:val="19"/>
        </w:rPr>
      </w:pPr>
      <w:r w:rsidRPr="005B3AEA">
        <w:rPr>
          <w:sz w:val="19"/>
          <w:szCs w:val="19"/>
        </w:rPr>
        <w:t xml:space="preserve">Avoid gender-specific words that are used to mean </w:t>
      </w:r>
      <w:r w:rsidR="00EB1080" w:rsidRPr="005B3AEA">
        <w:rPr>
          <w:sz w:val="19"/>
          <w:szCs w:val="19"/>
        </w:rPr>
        <w:t>both men and women, such as forefathers</w:t>
      </w:r>
      <w:r w:rsidR="00EB1080">
        <w:rPr>
          <w:sz w:val="19"/>
          <w:szCs w:val="19"/>
        </w:rPr>
        <w:t xml:space="preserve"> </w:t>
      </w:r>
      <w:r w:rsidR="00EB1080" w:rsidRPr="005B3AEA">
        <w:rPr>
          <w:sz w:val="19"/>
          <w:szCs w:val="19"/>
        </w:rPr>
        <w:t>(ancestors), manmade (artificial), manpower (human resources, staff).</w:t>
      </w:r>
    </w:p>
    <w:p w:rsidR="003B4EA2" w:rsidRPr="005B3AEA" w:rsidRDefault="003B4EA2" w:rsidP="005063EE">
      <w:pPr>
        <w:pStyle w:val="04Text"/>
        <w:rPr>
          <w:sz w:val="19"/>
          <w:szCs w:val="19"/>
        </w:rPr>
      </w:pPr>
    </w:p>
    <w:p w:rsidR="00264EDC" w:rsidRPr="005B3AEA" w:rsidRDefault="00264EDC" w:rsidP="00264EDC">
      <w:pPr>
        <w:pStyle w:val="04Text"/>
        <w:rPr>
          <w:sz w:val="19"/>
          <w:szCs w:val="19"/>
        </w:rPr>
      </w:pPr>
      <w:proofErr w:type="gramStart"/>
      <w:r w:rsidRPr="005B3AEA">
        <w:rPr>
          <w:sz w:val="19"/>
          <w:szCs w:val="19"/>
        </w:rPr>
        <w:t>Use “people with disabilities” or “disabled people”, not “the disabled” or “handicapped”.</w:t>
      </w:r>
      <w:proofErr w:type="gramEnd"/>
    </w:p>
    <w:p w:rsidR="00264EDC" w:rsidRPr="005B3AEA" w:rsidRDefault="00264EDC" w:rsidP="00264EDC">
      <w:pPr>
        <w:pStyle w:val="04Text"/>
        <w:rPr>
          <w:sz w:val="19"/>
          <w:szCs w:val="19"/>
        </w:rPr>
      </w:pPr>
      <w:r w:rsidRPr="005B3AEA">
        <w:rPr>
          <w:sz w:val="19"/>
          <w:szCs w:val="19"/>
        </w:rPr>
        <w:t>Use “blind people” or “people with a visual impairment”, not “the blind”.</w:t>
      </w:r>
    </w:p>
    <w:p w:rsidR="00264EDC" w:rsidRPr="005B3AEA" w:rsidRDefault="00264EDC" w:rsidP="00264EDC">
      <w:pPr>
        <w:pStyle w:val="04Text"/>
        <w:rPr>
          <w:sz w:val="19"/>
          <w:szCs w:val="19"/>
        </w:rPr>
      </w:pPr>
      <w:r w:rsidRPr="005B3AEA">
        <w:rPr>
          <w:sz w:val="19"/>
          <w:szCs w:val="19"/>
        </w:rPr>
        <w:t>Use “deaf people” or “people with impaired hearing”, not “the deaf”.</w:t>
      </w:r>
    </w:p>
    <w:p w:rsidR="00264EDC" w:rsidRPr="005B3AEA" w:rsidRDefault="00264EDC" w:rsidP="00264EDC">
      <w:pPr>
        <w:pStyle w:val="04Text"/>
        <w:rPr>
          <w:sz w:val="19"/>
          <w:szCs w:val="19"/>
        </w:rPr>
      </w:pPr>
      <w:r w:rsidRPr="005B3AEA">
        <w:rPr>
          <w:sz w:val="19"/>
          <w:szCs w:val="19"/>
        </w:rPr>
        <w:t>Use “people with leprosy” or “people affected by leprosy”, not “lepers”.</w:t>
      </w:r>
    </w:p>
    <w:p w:rsidR="00264EDC" w:rsidRDefault="00264EDC" w:rsidP="00264EDC">
      <w:pPr>
        <w:pStyle w:val="04Text"/>
        <w:rPr>
          <w:sz w:val="19"/>
          <w:szCs w:val="19"/>
        </w:rPr>
      </w:pPr>
      <w:r w:rsidRPr="005B3AEA">
        <w:rPr>
          <w:sz w:val="19"/>
          <w:szCs w:val="19"/>
        </w:rPr>
        <w:t>Use “wheelchair user” not “wheelchair bound”.</w:t>
      </w:r>
    </w:p>
    <w:p w:rsidR="00EB1080" w:rsidRPr="005B3AEA" w:rsidRDefault="00EB1080" w:rsidP="00EB1080">
      <w:pPr>
        <w:pStyle w:val="04Text"/>
        <w:rPr>
          <w:sz w:val="19"/>
          <w:szCs w:val="19"/>
        </w:rPr>
      </w:pPr>
      <w:r w:rsidRPr="005B3AEA">
        <w:rPr>
          <w:sz w:val="19"/>
          <w:szCs w:val="19"/>
        </w:rPr>
        <w:t>When referring to parts of the world, consider whether you need to refer to specific regions. For example, you might say “in some parts of the world” or “in many cultures”. Instead of saying “both in developing and developed countries” you could say “across the world”. If you need to refer to specific regions, use geographical descriptions or use “developing countries”, “countries in transition” and “elsewhere”. Try to avoid “Third World”, “under-developed”, “</w:t>
      </w:r>
      <w:proofErr w:type="spellStart"/>
      <w:r w:rsidRPr="005B3AEA">
        <w:rPr>
          <w:sz w:val="19"/>
          <w:szCs w:val="19"/>
        </w:rPr>
        <w:t>industrialised</w:t>
      </w:r>
      <w:proofErr w:type="spellEnd"/>
      <w:r w:rsidRPr="005B3AEA">
        <w:rPr>
          <w:sz w:val="19"/>
          <w:szCs w:val="19"/>
        </w:rPr>
        <w:t xml:space="preserve">” and “industrially developed”. “North” and “South” are disliked by some because they are geographically </w:t>
      </w:r>
    </w:p>
    <w:p w:rsidR="00EB1080" w:rsidRPr="005B3AEA" w:rsidRDefault="00EB1080" w:rsidP="00512443">
      <w:pPr>
        <w:rPr>
          <w:szCs w:val="19"/>
        </w:rPr>
        <w:sectPr w:rsidR="00EB1080" w:rsidRPr="005B3AEA" w:rsidSect="003C0C49">
          <w:headerReference w:type="default" r:id="rId13"/>
          <w:type w:val="continuous"/>
          <w:pgSz w:w="11906" w:h="16838" w:code="9"/>
          <w:pgMar w:top="1440" w:right="1440" w:bottom="1440" w:left="1440" w:header="720" w:footer="720" w:gutter="0"/>
          <w:cols w:num="2" w:space="720"/>
          <w:noEndnote/>
          <w:docGrid w:linePitch="299"/>
        </w:sectPr>
      </w:pPr>
    </w:p>
    <w:p w:rsidR="003B4EA2" w:rsidRDefault="003B4EA2" w:rsidP="003B4EA2">
      <w:pPr>
        <w:pStyle w:val="04Text"/>
      </w:pPr>
      <w:r w:rsidRPr="003B4EA2">
        <w:rPr>
          <w:sz w:val="19"/>
          <w:szCs w:val="19"/>
        </w:rPr>
        <w:lastRenderedPageBreak/>
        <w:t xml:space="preserve">Avoid “he”, “she” or “s/he” to mean “he” or “she” – instead, </w:t>
      </w:r>
      <w:proofErr w:type="gramStart"/>
      <w:r w:rsidRPr="003B4EA2">
        <w:rPr>
          <w:sz w:val="19"/>
          <w:szCs w:val="19"/>
        </w:rPr>
        <w:t>use</w:t>
      </w:r>
      <w:proofErr w:type="gramEnd"/>
      <w:r w:rsidRPr="003B4EA2">
        <w:rPr>
          <w:sz w:val="19"/>
          <w:szCs w:val="19"/>
        </w:rPr>
        <w:t xml:space="preserve"> “he or she”, “they”, repeat the noun, or use plural</w:t>
      </w:r>
      <w:r>
        <w:t>.</w:t>
      </w:r>
    </w:p>
    <w:p w:rsidR="00DD793A" w:rsidRPr="005B3AEA" w:rsidRDefault="00DD793A" w:rsidP="00DD793A">
      <w:pPr>
        <w:pStyle w:val="04Text"/>
        <w:rPr>
          <w:sz w:val="19"/>
          <w:szCs w:val="19"/>
        </w:rPr>
      </w:pPr>
      <w:r w:rsidRPr="005B3AEA">
        <w:rPr>
          <w:sz w:val="19"/>
          <w:szCs w:val="19"/>
        </w:rPr>
        <w:t>Avoid terms such as “beneficiary”, “in the field”, as these can sound demeaning.</w:t>
      </w:r>
    </w:p>
    <w:p w:rsidR="00E8530E" w:rsidRPr="005B3AEA" w:rsidRDefault="00E8530E" w:rsidP="00E8530E">
      <w:pPr>
        <w:pStyle w:val="04Text"/>
        <w:rPr>
          <w:sz w:val="19"/>
          <w:szCs w:val="19"/>
        </w:rPr>
      </w:pPr>
      <w:r w:rsidRPr="005B3AEA">
        <w:rPr>
          <w:sz w:val="19"/>
          <w:szCs w:val="19"/>
        </w:rPr>
        <w:t>Avoid “slum” and “shanty town” as they are often felt to be derogatory. Use “informal settlement” instead.</w:t>
      </w:r>
    </w:p>
    <w:p w:rsidR="00E8530E" w:rsidRPr="005B3AEA" w:rsidRDefault="00E8530E" w:rsidP="00E8530E">
      <w:pPr>
        <w:pStyle w:val="04Text"/>
        <w:rPr>
          <w:sz w:val="19"/>
          <w:szCs w:val="19"/>
        </w:rPr>
      </w:pPr>
      <w:r w:rsidRPr="005B3AEA">
        <w:rPr>
          <w:sz w:val="19"/>
          <w:szCs w:val="19"/>
        </w:rPr>
        <w:t>Avoid assumptions about people, such as their sexuality, whether they have children, or whether they have particular abilities or disabilities.</w:t>
      </w:r>
    </w:p>
    <w:p w:rsidR="00AC6838" w:rsidRPr="005B3AEA" w:rsidRDefault="0094160A" w:rsidP="00AC6838">
      <w:pPr>
        <w:pStyle w:val="04Text"/>
        <w:rPr>
          <w:sz w:val="19"/>
          <w:szCs w:val="19"/>
        </w:rPr>
      </w:pPr>
      <w:r w:rsidRPr="005B3AEA">
        <w:rPr>
          <w:sz w:val="19"/>
          <w:szCs w:val="19"/>
        </w:rPr>
        <w:t>Do not assume the sex of a particular group of people. For example: “business people”, not “businessmen”.</w:t>
      </w:r>
      <w:r w:rsidR="00884123" w:rsidRPr="005B3AEA">
        <w:rPr>
          <w:sz w:val="19"/>
          <w:szCs w:val="19"/>
        </w:rPr>
        <w:t xml:space="preserve"> </w:t>
      </w:r>
    </w:p>
    <w:p w:rsidR="00E8530E" w:rsidRPr="005B3AEA" w:rsidRDefault="00E8530E" w:rsidP="00E8530E">
      <w:pPr>
        <w:pStyle w:val="04Text"/>
        <w:rPr>
          <w:sz w:val="19"/>
          <w:szCs w:val="19"/>
        </w:rPr>
      </w:pPr>
      <w:r w:rsidRPr="005B3AEA">
        <w:rPr>
          <w:sz w:val="19"/>
          <w:szCs w:val="19"/>
        </w:rPr>
        <w:t>Use “people living with HIV”, “children affected by HIV and AIDS”, or “orphans and vulnerable children” (not “AIDS orphans”). Follow UNAIDS Terminology Guidelines.</w:t>
      </w:r>
    </w:p>
    <w:p w:rsidR="00254A65" w:rsidRPr="005B3AEA" w:rsidRDefault="00254A65" w:rsidP="00254A65">
      <w:pPr>
        <w:pStyle w:val="01Headingblack"/>
        <w:rPr>
          <w:sz w:val="19"/>
          <w:szCs w:val="19"/>
        </w:rPr>
      </w:pPr>
    </w:p>
    <w:p w:rsidR="00254A65" w:rsidRDefault="00254A65" w:rsidP="00BE1A3B">
      <w:pPr>
        <w:pStyle w:val="01Headingblack"/>
        <w:pageBreakBefore/>
      </w:pPr>
      <w:r>
        <w:lastRenderedPageBreak/>
        <w:t>Notes and references</w:t>
      </w:r>
    </w:p>
    <w:p w:rsidR="00A26DDA" w:rsidRPr="004B5357" w:rsidRDefault="00A26DDA" w:rsidP="00A26DDA">
      <w:pPr>
        <w:pStyle w:val="04Text"/>
        <w:rPr>
          <w:sz w:val="19"/>
          <w:szCs w:val="19"/>
        </w:rPr>
      </w:pPr>
      <w:r w:rsidRPr="004B5357">
        <w:rPr>
          <w:sz w:val="19"/>
          <w:szCs w:val="19"/>
        </w:rPr>
        <w:t>Generally avoid using explanatory notes. Include references in publications for a policy audience. To indicate a note or reference in the text, use a superscript number outside the punctuation, like this.</w:t>
      </w:r>
      <w:r w:rsidRPr="004B5357">
        <w:rPr>
          <w:sz w:val="19"/>
          <w:szCs w:val="19"/>
          <w:vertAlign w:val="superscript"/>
        </w:rPr>
        <w:t>1</w:t>
      </w:r>
      <w:r w:rsidRPr="004B5357">
        <w:rPr>
          <w:sz w:val="19"/>
          <w:szCs w:val="19"/>
        </w:rPr>
        <w:t xml:space="preserve"> </w:t>
      </w:r>
    </w:p>
    <w:p w:rsidR="00884123" w:rsidRPr="004B5357" w:rsidRDefault="00884123" w:rsidP="00884123">
      <w:pPr>
        <w:pStyle w:val="04Text"/>
        <w:rPr>
          <w:sz w:val="19"/>
          <w:szCs w:val="19"/>
        </w:rPr>
      </w:pPr>
      <w:r w:rsidRPr="004B5357">
        <w:rPr>
          <w:sz w:val="19"/>
          <w:szCs w:val="19"/>
        </w:rPr>
        <w:t xml:space="preserve">List full references at the end of the publication (as endnotes). Alternatively, list them at the bottom of the page or in the margin (as footnotes). Use a full-size number followed by a full stop. Use commas between the elements of the reference, and no full stop at the end. </w:t>
      </w:r>
    </w:p>
    <w:p w:rsidR="00BE1A3B" w:rsidRPr="004B5357" w:rsidRDefault="00BE1A3B" w:rsidP="00A26DDA">
      <w:pPr>
        <w:pStyle w:val="04Text"/>
        <w:rPr>
          <w:color w:val="F25821"/>
          <w:sz w:val="19"/>
          <w:szCs w:val="19"/>
        </w:rPr>
      </w:pPr>
    </w:p>
    <w:p w:rsidR="00A26DDA" w:rsidRPr="002B6098" w:rsidRDefault="00A26DDA" w:rsidP="00A26DDA">
      <w:pPr>
        <w:pStyle w:val="04Text"/>
        <w:rPr>
          <w:b/>
          <w:color w:val="F25821"/>
          <w:sz w:val="19"/>
          <w:szCs w:val="19"/>
        </w:rPr>
      </w:pPr>
      <w:r w:rsidRPr="002B6098">
        <w:rPr>
          <w:b/>
          <w:color w:val="F25821"/>
          <w:sz w:val="19"/>
          <w:szCs w:val="19"/>
        </w:rPr>
        <w:t>Publication references</w:t>
      </w:r>
    </w:p>
    <w:p w:rsidR="00A26DDA" w:rsidRPr="004B5357" w:rsidRDefault="00A26DDA" w:rsidP="00A26DDA">
      <w:pPr>
        <w:pStyle w:val="04Text"/>
        <w:rPr>
          <w:sz w:val="19"/>
          <w:szCs w:val="19"/>
        </w:rPr>
      </w:pPr>
      <w:r w:rsidRPr="004B5357">
        <w:rPr>
          <w:sz w:val="19"/>
          <w:szCs w:val="19"/>
        </w:rPr>
        <w:t>If there is more than one author, use the first author’s name and ‘et al.’</w:t>
      </w:r>
    </w:p>
    <w:p w:rsidR="00A26DDA" w:rsidRPr="004B5357" w:rsidRDefault="00A26DDA" w:rsidP="00A26DDA">
      <w:pPr>
        <w:pStyle w:val="04Text"/>
        <w:rPr>
          <w:sz w:val="19"/>
          <w:szCs w:val="19"/>
        </w:rPr>
      </w:pPr>
      <w:r w:rsidRPr="004B5357">
        <w:rPr>
          <w:sz w:val="19"/>
          <w:szCs w:val="19"/>
        </w:rPr>
        <w:t>If no author is specified, treat the publisher as the author.</w:t>
      </w:r>
    </w:p>
    <w:p w:rsidR="00A26DDA" w:rsidRPr="004B5357" w:rsidRDefault="00A26DDA" w:rsidP="00A26DDA">
      <w:pPr>
        <w:pStyle w:val="04Text"/>
        <w:rPr>
          <w:sz w:val="19"/>
          <w:szCs w:val="19"/>
        </w:rPr>
      </w:pPr>
      <w:r w:rsidRPr="004B5357">
        <w:rPr>
          <w:sz w:val="19"/>
          <w:szCs w:val="19"/>
        </w:rPr>
        <w:t>If the same work is cited in the same article or chapter, repeat the author’s surname and title of the book or article, or a shortened form of it. Do not use ‘op. cit.’ or ‘ibid.’</w:t>
      </w:r>
    </w:p>
    <w:p w:rsidR="00A26DDA" w:rsidRPr="004B5357" w:rsidRDefault="00A26DDA" w:rsidP="00A26DDA">
      <w:pPr>
        <w:pStyle w:val="04Text"/>
        <w:rPr>
          <w:sz w:val="19"/>
          <w:szCs w:val="19"/>
        </w:rPr>
      </w:pPr>
      <w:r w:rsidRPr="004B5357">
        <w:rPr>
          <w:sz w:val="19"/>
          <w:szCs w:val="19"/>
        </w:rPr>
        <w:t>For published materials, use italics. For journal articles, chapters and unpublished materials, use single quotation marks and give details of the source.</w:t>
      </w:r>
    </w:p>
    <w:p w:rsidR="00A26DDA" w:rsidRPr="004B5357" w:rsidRDefault="00A26DDA" w:rsidP="00A26DDA">
      <w:pPr>
        <w:pStyle w:val="04Text"/>
        <w:rPr>
          <w:sz w:val="19"/>
          <w:szCs w:val="19"/>
        </w:rPr>
      </w:pPr>
      <w:r w:rsidRPr="004B5357">
        <w:rPr>
          <w:sz w:val="19"/>
          <w:szCs w:val="19"/>
        </w:rPr>
        <w:t xml:space="preserve">For web pages and online publications, include the usual reference followed by the web address (excluding ‘http’ if the address includes ‘www’) and the date viewed in brackets. </w:t>
      </w:r>
    </w:p>
    <w:p w:rsidR="00A26DDA" w:rsidRPr="004B5357" w:rsidRDefault="00A26DDA" w:rsidP="00A26DDA">
      <w:pPr>
        <w:pStyle w:val="04Text"/>
        <w:rPr>
          <w:sz w:val="19"/>
          <w:szCs w:val="19"/>
        </w:rPr>
      </w:pPr>
      <w:r w:rsidRPr="004B5357">
        <w:rPr>
          <w:sz w:val="19"/>
          <w:szCs w:val="19"/>
        </w:rPr>
        <w:t>For emails, include the author, subject of message, title of discussion list (if any), email address, and date received or viewed.</w:t>
      </w:r>
    </w:p>
    <w:p w:rsidR="00A26DDA" w:rsidRPr="004B5357" w:rsidRDefault="00A26DDA" w:rsidP="00A26DDA">
      <w:pPr>
        <w:pStyle w:val="04Text"/>
        <w:rPr>
          <w:sz w:val="19"/>
          <w:szCs w:val="19"/>
        </w:rPr>
      </w:pPr>
      <w:r w:rsidRPr="004B5357">
        <w:rPr>
          <w:sz w:val="19"/>
          <w:szCs w:val="19"/>
        </w:rPr>
        <w:t>If the publication has a bibliography or further reading list as well as references, use the same style for the bibliography as for references, listing entries in alphabetical order by author surname.</w:t>
      </w:r>
    </w:p>
    <w:p w:rsidR="00545D2A" w:rsidRPr="004B5357" w:rsidRDefault="0094160A" w:rsidP="00AC6838">
      <w:pPr>
        <w:rPr>
          <w:szCs w:val="19"/>
        </w:rPr>
      </w:pPr>
      <w:r w:rsidRPr="004B5357">
        <w:rPr>
          <w:szCs w:val="19"/>
        </w:rPr>
        <w:t>For references in translated editions, the title and publisher’s name should be in English. Other words should be in the language you are translating into. If the reference is to a work first published in English, which has been translated into the language you are translating into, you</w:t>
      </w:r>
      <w:r w:rsidR="00AC6838" w:rsidRPr="004B5357">
        <w:rPr>
          <w:szCs w:val="19"/>
        </w:rPr>
        <w:t xml:space="preserve"> </w:t>
      </w:r>
      <w:r w:rsidR="00503735" w:rsidRPr="004B5357">
        <w:rPr>
          <w:szCs w:val="19"/>
        </w:rPr>
        <w:t>should refer to the English edition, since this</w:t>
      </w:r>
      <w:r w:rsidR="007E4575" w:rsidRPr="004B5357">
        <w:rPr>
          <w:szCs w:val="19"/>
        </w:rPr>
        <w:t xml:space="preserve"> </w:t>
      </w:r>
      <w:r w:rsidR="00503735" w:rsidRPr="004B5357">
        <w:rPr>
          <w:szCs w:val="19"/>
        </w:rPr>
        <w:t>is the one that was used as the source. You may wish to add a note that a translated</w:t>
      </w:r>
      <w:r w:rsidR="007E4575" w:rsidRPr="004B5357">
        <w:rPr>
          <w:szCs w:val="19"/>
        </w:rPr>
        <w:t xml:space="preserve"> </w:t>
      </w:r>
      <w:r w:rsidR="00503735" w:rsidRPr="004B5357">
        <w:rPr>
          <w:szCs w:val="19"/>
        </w:rPr>
        <w:t>edition is also available.</w:t>
      </w:r>
    </w:p>
    <w:p w:rsidR="00BE1A3B" w:rsidRPr="004B5357" w:rsidRDefault="00BE1A3B" w:rsidP="00503735">
      <w:pPr>
        <w:pStyle w:val="04Text"/>
        <w:rPr>
          <w:b/>
          <w:color w:val="F25821"/>
          <w:sz w:val="19"/>
          <w:szCs w:val="19"/>
        </w:rPr>
      </w:pPr>
    </w:p>
    <w:p w:rsidR="0077414D" w:rsidRPr="004B5357" w:rsidRDefault="0077414D" w:rsidP="00503735">
      <w:pPr>
        <w:pStyle w:val="04Text"/>
        <w:rPr>
          <w:b/>
          <w:color w:val="F25821"/>
          <w:sz w:val="19"/>
          <w:szCs w:val="19"/>
        </w:rPr>
      </w:pPr>
      <w:r w:rsidRPr="004B5357">
        <w:rPr>
          <w:b/>
          <w:color w:val="F25821"/>
          <w:sz w:val="19"/>
          <w:szCs w:val="19"/>
        </w:rPr>
        <w:lastRenderedPageBreak/>
        <w:t>Examples</w:t>
      </w:r>
    </w:p>
    <w:p w:rsidR="00512443" w:rsidRPr="00A70018" w:rsidRDefault="00512443" w:rsidP="00CC23CF">
      <w:pPr>
        <w:pStyle w:val="03Subheadingorange"/>
        <w:rPr>
          <w:rFonts w:ascii="Lexia" w:hAnsi="Lexia"/>
          <w:b/>
          <w:sz w:val="19"/>
          <w:szCs w:val="19"/>
        </w:rPr>
      </w:pPr>
      <w:r w:rsidRPr="00A70018">
        <w:rPr>
          <w:rFonts w:ascii="Lexia" w:hAnsi="Lexia"/>
          <w:b/>
          <w:sz w:val="19"/>
          <w:szCs w:val="19"/>
        </w:rPr>
        <w:t>Books and reports</w:t>
      </w:r>
    </w:p>
    <w:p w:rsidR="00512443" w:rsidRPr="004B5357" w:rsidRDefault="00512443" w:rsidP="00A424AA">
      <w:pPr>
        <w:pStyle w:val="04Text"/>
        <w:rPr>
          <w:sz w:val="19"/>
          <w:szCs w:val="19"/>
        </w:rPr>
      </w:pPr>
      <w:r w:rsidRPr="004B5357">
        <w:rPr>
          <w:sz w:val="19"/>
          <w:szCs w:val="19"/>
        </w:rPr>
        <w:t xml:space="preserve">1. </w:t>
      </w:r>
      <w:r w:rsidR="00A424AA" w:rsidRPr="004B5357">
        <w:rPr>
          <w:sz w:val="19"/>
          <w:szCs w:val="19"/>
        </w:rPr>
        <w:t xml:space="preserve">Knox-Vydmanov C, </w:t>
      </w:r>
      <w:r w:rsidR="00A424AA" w:rsidRPr="004B5357">
        <w:rPr>
          <w:i/>
          <w:sz w:val="19"/>
          <w:szCs w:val="19"/>
        </w:rPr>
        <w:t>The price of income security in older age: cost of a universal pension in 50 low- and middle-income countries</w:t>
      </w:r>
      <w:r w:rsidR="00A424AA" w:rsidRPr="004B5357">
        <w:rPr>
          <w:sz w:val="19"/>
          <w:szCs w:val="19"/>
        </w:rPr>
        <w:t>, London, HelpAge International, 2011</w:t>
      </w:r>
      <w:r w:rsidR="0010758F" w:rsidRPr="004B5357">
        <w:rPr>
          <w:sz w:val="19"/>
          <w:szCs w:val="19"/>
        </w:rPr>
        <w:t>, p.6</w:t>
      </w:r>
    </w:p>
    <w:p w:rsidR="00512443" w:rsidRPr="004B5357" w:rsidRDefault="00512443" w:rsidP="00512443">
      <w:pPr>
        <w:pStyle w:val="04Text"/>
        <w:rPr>
          <w:sz w:val="19"/>
          <w:szCs w:val="19"/>
        </w:rPr>
      </w:pPr>
      <w:r w:rsidRPr="004B5357">
        <w:rPr>
          <w:i/>
          <w:iCs/>
          <w:sz w:val="19"/>
          <w:szCs w:val="19"/>
        </w:rPr>
        <w:t>Subsequent references</w:t>
      </w:r>
      <w:r w:rsidRPr="004B5357">
        <w:rPr>
          <w:i/>
          <w:iCs/>
          <w:sz w:val="19"/>
          <w:szCs w:val="19"/>
        </w:rPr>
        <w:br/>
      </w:r>
      <w:r w:rsidRPr="004B5357">
        <w:rPr>
          <w:sz w:val="19"/>
          <w:szCs w:val="19"/>
        </w:rPr>
        <w:t>1.</w:t>
      </w:r>
      <w:r w:rsidR="0010758F" w:rsidRPr="004B5357">
        <w:rPr>
          <w:sz w:val="19"/>
          <w:szCs w:val="19"/>
        </w:rPr>
        <w:t xml:space="preserve"> Knox-Vydmanov, p.6</w:t>
      </w:r>
    </w:p>
    <w:p w:rsidR="00512443" w:rsidRPr="004B5357" w:rsidRDefault="00512443" w:rsidP="00512443">
      <w:pPr>
        <w:pStyle w:val="04Text"/>
        <w:rPr>
          <w:sz w:val="19"/>
          <w:szCs w:val="19"/>
        </w:rPr>
      </w:pPr>
      <w:r w:rsidRPr="004B5357">
        <w:rPr>
          <w:i/>
          <w:iCs/>
          <w:sz w:val="19"/>
          <w:szCs w:val="19"/>
        </w:rPr>
        <w:t xml:space="preserve">Subsequent references where more than one work </w:t>
      </w:r>
      <w:r w:rsidRPr="004B5357">
        <w:rPr>
          <w:i/>
          <w:iCs/>
          <w:sz w:val="19"/>
          <w:szCs w:val="19"/>
        </w:rPr>
        <w:br/>
        <w:t>by the same author is cited</w:t>
      </w:r>
      <w:r w:rsidRPr="004B5357">
        <w:rPr>
          <w:sz w:val="19"/>
          <w:szCs w:val="19"/>
        </w:rPr>
        <w:br/>
        <w:t xml:space="preserve">1. </w:t>
      </w:r>
      <w:r w:rsidR="0010758F" w:rsidRPr="004B5357">
        <w:rPr>
          <w:sz w:val="19"/>
          <w:szCs w:val="19"/>
        </w:rPr>
        <w:t xml:space="preserve">Knox-Vydmanov C, </w:t>
      </w:r>
      <w:r w:rsidR="0010758F" w:rsidRPr="004B5357">
        <w:rPr>
          <w:i/>
          <w:sz w:val="19"/>
          <w:szCs w:val="19"/>
        </w:rPr>
        <w:t xml:space="preserve">The price </w:t>
      </w:r>
      <w:r w:rsidR="00335411" w:rsidRPr="004B5357">
        <w:rPr>
          <w:i/>
          <w:sz w:val="19"/>
          <w:szCs w:val="19"/>
        </w:rPr>
        <w:t xml:space="preserve">of income security in older age, </w:t>
      </w:r>
      <w:r w:rsidR="00335411" w:rsidRPr="004B5357">
        <w:rPr>
          <w:sz w:val="19"/>
          <w:szCs w:val="19"/>
        </w:rPr>
        <w:t>p.6</w:t>
      </w:r>
    </w:p>
    <w:p w:rsidR="00512443" w:rsidRPr="004B5357" w:rsidRDefault="00512443" w:rsidP="00512443">
      <w:pPr>
        <w:pStyle w:val="04Text"/>
        <w:rPr>
          <w:sz w:val="19"/>
          <w:szCs w:val="19"/>
        </w:rPr>
      </w:pPr>
      <w:r w:rsidRPr="004B5357">
        <w:rPr>
          <w:i/>
          <w:iCs/>
          <w:sz w:val="19"/>
          <w:szCs w:val="19"/>
        </w:rPr>
        <w:t>Where no author is given, treat the publisher as the author</w:t>
      </w:r>
      <w:r w:rsidRPr="004B5357">
        <w:rPr>
          <w:i/>
          <w:iCs/>
          <w:sz w:val="19"/>
          <w:szCs w:val="19"/>
        </w:rPr>
        <w:br/>
      </w:r>
      <w:r w:rsidRPr="004B5357">
        <w:rPr>
          <w:sz w:val="19"/>
          <w:szCs w:val="19"/>
        </w:rPr>
        <w:t xml:space="preserve">1. HelpAge International, </w:t>
      </w:r>
      <w:r w:rsidRPr="004B5357">
        <w:rPr>
          <w:i/>
          <w:iCs/>
          <w:sz w:val="19"/>
          <w:szCs w:val="19"/>
        </w:rPr>
        <w:t xml:space="preserve">Counting </w:t>
      </w:r>
      <w:proofErr w:type="spellStart"/>
      <w:r w:rsidRPr="004B5357">
        <w:rPr>
          <w:i/>
          <w:iCs/>
          <w:sz w:val="19"/>
          <w:szCs w:val="19"/>
        </w:rPr>
        <w:t>carers</w:t>
      </w:r>
      <w:proofErr w:type="spellEnd"/>
      <w:r w:rsidRPr="004B5357">
        <w:rPr>
          <w:sz w:val="19"/>
          <w:szCs w:val="19"/>
        </w:rPr>
        <w:t xml:space="preserve">, London, </w:t>
      </w:r>
      <w:r w:rsidRPr="004B5357">
        <w:rPr>
          <w:sz w:val="19"/>
          <w:szCs w:val="19"/>
        </w:rPr>
        <w:br/>
        <w:t>HelpAge International, 2006</w:t>
      </w:r>
    </w:p>
    <w:p w:rsidR="002D1F5D" w:rsidRPr="00253848" w:rsidRDefault="00512443" w:rsidP="00CC23CF">
      <w:pPr>
        <w:pStyle w:val="03Subheadingorange"/>
        <w:rPr>
          <w:rFonts w:ascii="Lexia" w:hAnsi="Lexia"/>
          <w:b/>
          <w:sz w:val="19"/>
          <w:szCs w:val="19"/>
        </w:rPr>
      </w:pPr>
      <w:r w:rsidRPr="00253848">
        <w:rPr>
          <w:rFonts w:ascii="Lexia" w:hAnsi="Lexia"/>
          <w:b/>
          <w:sz w:val="19"/>
          <w:szCs w:val="19"/>
        </w:rPr>
        <w:t>Chapter in edited book</w:t>
      </w:r>
    </w:p>
    <w:p w:rsidR="00A71034" w:rsidRPr="004B5357" w:rsidRDefault="00A71034" w:rsidP="00A71034">
      <w:pPr>
        <w:pStyle w:val="04Text"/>
        <w:rPr>
          <w:sz w:val="19"/>
          <w:szCs w:val="19"/>
        </w:rPr>
      </w:pPr>
      <w:r w:rsidRPr="004B5357">
        <w:rPr>
          <w:sz w:val="19"/>
          <w:szCs w:val="19"/>
        </w:rPr>
        <w:t>1. Barrientos A, ‘Ageing, poverty and public policy in developing countries: new survey evidence’ in</w:t>
      </w:r>
      <w:r w:rsidR="00BA7174" w:rsidRPr="004B5357">
        <w:rPr>
          <w:sz w:val="19"/>
          <w:szCs w:val="19"/>
        </w:rPr>
        <w:t xml:space="preserve"> Kemp P, Van Den Bosch L and Smith L (eds.), </w:t>
      </w:r>
      <w:r w:rsidRPr="004B5357">
        <w:rPr>
          <w:i/>
          <w:sz w:val="19"/>
          <w:szCs w:val="19"/>
        </w:rPr>
        <w:t>Social protection in an ageing world</w:t>
      </w:r>
      <w:r w:rsidRPr="004B5357">
        <w:rPr>
          <w:sz w:val="19"/>
          <w:szCs w:val="19"/>
        </w:rPr>
        <w:t xml:space="preserve">, Oxford, </w:t>
      </w:r>
      <w:proofErr w:type="spellStart"/>
      <w:r w:rsidRPr="004B5357">
        <w:rPr>
          <w:sz w:val="19"/>
          <w:szCs w:val="19"/>
        </w:rPr>
        <w:t>Intersentia</w:t>
      </w:r>
      <w:proofErr w:type="spellEnd"/>
      <w:r w:rsidRPr="004B5357">
        <w:rPr>
          <w:sz w:val="19"/>
          <w:szCs w:val="19"/>
        </w:rPr>
        <w:t>, 2006</w:t>
      </w:r>
    </w:p>
    <w:p w:rsidR="00512443" w:rsidRPr="00253848" w:rsidRDefault="00512443" w:rsidP="00CC23CF">
      <w:pPr>
        <w:pStyle w:val="03Subheadingorange"/>
        <w:rPr>
          <w:rFonts w:ascii="Lexia" w:hAnsi="Lexia"/>
          <w:b/>
          <w:sz w:val="19"/>
          <w:szCs w:val="19"/>
        </w:rPr>
      </w:pPr>
      <w:r w:rsidRPr="00253848">
        <w:rPr>
          <w:rFonts w:ascii="Lexia" w:hAnsi="Lexia"/>
          <w:b/>
          <w:sz w:val="19"/>
          <w:szCs w:val="19"/>
        </w:rPr>
        <w:t>Journal article</w:t>
      </w:r>
    </w:p>
    <w:p w:rsidR="00512443" w:rsidRPr="004B5357" w:rsidRDefault="00C75C3D" w:rsidP="00C75C3D">
      <w:pPr>
        <w:pStyle w:val="04Text"/>
        <w:rPr>
          <w:sz w:val="19"/>
          <w:szCs w:val="19"/>
        </w:rPr>
      </w:pPr>
      <w:r w:rsidRPr="004B5357">
        <w:rPr>
          <w:sz w:val="19"/>
          <w:szCs w:val="19"/>
        </w:rPr>
        <w:t xml:space="preserve">1. Kidd S, ‘Equal pensions, equal rights: achieving universal pension coverage for older women and men in developing countries’, </w:t>
      </w:r>
      <w:r w:rsidRPr="004B5357">
        <w:rPr>
          <w:i/>
          <w:sz w:val="19"/>
          <w:szCs w:val="19"/>
        </w:rPr>
        <w:t xml:space="preserve">Gender &amp; Development </w:t>
      </w:r>
      <w:r w:rsidR="0009242C">
        <w:rPr>
          <w:sz w:val="19"/>
          <w:szCs w:val="19"/>
        </w:rPr>
        <w:t>17:3, 2009, pp.377-381</w:t>
      </w:r>
      <w:bookmarkStart w:id="0" w:name="_GoBack"/>
      <w:bookmarkEnd w:id="0"/>
      <w:r w:rsidR="001800C0" w:rsidRPr="004B5357">
        <w:rPr>
          <w:sz w:val="19"/>
          <w:szCs w:val="19"/>
        </w:rPr>
        <w:t xml:space="preserve"> </w:t>
      </w:r>
    </w:p>
    <w:p w:rsidR="00512443" w:rsidRPr="00253848" w:rsidRDefault="00512443" w:rsidP="00CC23CF">
      <w:pPr>
        <w:pStyle w:val="03Subheadingorange"/>
        <w:rPr>
          <w:rFonts w:ascii="Lexia" w:hAnsi="Lexia"/>
          <w:b/>
          <w:sz w:val="19"/>
          <w:szCs w:val="19"/>
        </w:rPr>
      </w:pPr>
      <w:r w:rsidRPr="00253848">
        <w:rPr>
          <w:rFonts w:ascii="Lexia" w:hAnsi="Lexia"/>
          <w:b/>
          <w:sz w:val="19"/>
          <w:szCs w:val="19"/>
        </w:rPr>
        <w:t xml:space="preserve">Unpublished documents </w:t>
      </w:r>
    </w:p>
    <w:p w:rsidR="00512443" w:rsidRPr="004B5357" w:rsidRDefault="00512443" w:rsidP="008E0A9C">
      <w:pPr>
        <w:pStyle w:val="04Text"/>
        <w:rPr>
          <w:sz w:val="19"/>
          <w:szCs w:val="19"/>
        </w:rPr>
      </w:pPr>
      <w:r w:rsidRPr="004B5357">
        <w:rPr>
          <w:sz w:val="19"/>
          <w:szCs w:val="19"/>
        </w:rPr>
        <w:t xml:space="preserve">1. </w:t>
      </w:r>
      <w:r w:rsidR="008E0A9C" w:rsidRPr="004B5357">
        <w:rPr>
          <w:sz w:val="19"/>
          <w:szCs w:val="19"/>
        </w:rPr>
        <w:t xml:space="preserve">Hoffman J and Martin J, ‘Care needs, services and policies of older people in South Africa’, </w:t>
      </w:r>
      <w:r w:rsidR="00EA1BE3" w:rsidRPr="004B5357">
        <w:rPr>
          <w:sz w:val="19"/>
          <w:szCs w:val="19"/>
        </w:rPr>
        <w:t xml:space="preserve">presentation prepared for HelpAge International, </w:t>
      </w:r>
      <w:r w:rsidR="008E0A9C" w:rsidRPr="004B5357">
        <w:rPr>
          <w:sz w:val="19"/>
          <w:szCs w:val="19"/>
        </w:rPr>
        <w:t xml:space="preserve">2012 </w:t>
      </w:r>
    </w:p>
    <w:p w:rsidR="00512443" w:rsidRPr="00253848" w:rsidRDefault="00512443" w:rsidP="00CC23CF">
      <w:pPr>
        <w:pStyle w:val="03Subheadingorange"/>
        <w:rPr>
          <w:rFonts w:ascii="Lexia" w:hAnsi="Lexia"/>
          <w:b/>
          <w:sz w:val="19"/>
          <w:szCs w:val="19"/>
        </w:rPr>
      </w:pPr>
      <w:r w:rsidRPr="00253848">
        <w:rPr>
          <w:rFonts w:ascii="Lexia" w:hAnsi="Lexia"/>
          <w:b/>
          <w:sz w:val="19"/>
          <w:szCs w:val="19"/>
        </w:rPr>
        <w:t xml:space="preserve">Email discussion group </w:t>
      </w:r>
    </w:p>
    <w:p w:rsidR="00512443" w:rsidRPr="004B5357" w:rsidRDefault="00512443" w:rsidP="00512443">
      <w:pPr>
        <w:pStyle w:val="04Text"/>
        <w:spacing w:after="0"/>
        <w:rPr>
          <w:i/>
          <w:iCs/>
          <w:sz w:val="19"/>
          <w:szCs w:val="19"/>
        </w:rPr>
      </w:pPr>
      <w:r w:rsidRPr="004B5357">
        <w:rPr>
          <w:i/>
          <w:iCs/>
          <w:sz w:val="19"/>
          <w:szCs w:val="19"/>
        </w:rPr>
        <w:t>Include date viewed in brackets</w:t>
      </w:r>
    </w:p>
    <w:p w:rsidR="00512443" w:rsidRPr="004B5357" w:rsidRDefault="00476F1C" w:rsidP="00512443">
      <w:pPr>
        <w:pStyle w:val="04Text"/>
        <w:rPr>
          <w:sz w:val="19"/>
          <w:szCs w:val="19"/>
        </w:rPr>
      </w:pPr>
      <w:r w:rsidRPr="004B5357">
        <w:rPr>
          <w:sz w:val="19"/>
          <w:szCs w:val="19"/>
        </w:rPr>
        <w:t>1. Patel P, ‘</w:t>
      </w:r>
      <w:r w:rsidR="00512443" w:rsidRPr="004B5357">
        <w:rPr>
          <w:sz w:val="19"/>
          <w:szCs w:val="19"/>
        </w:rPr>
        <w:t>Income generating opportunities</w:t>
      </w:r>
      <w:r w:rsidRPr="004B5357">
        <w:rPr>
          <w:sz w:val="19"/>
          <w:szCs w:val="19"/>
        </w:rPr>
        <w:t>’</w:t>
      </w:r>
      <w:r w:rsidR="00512443" w:rsidRPr="004B5357">
        <w:rPr>
          <w:sz w:val="19"/>
          <w:szCs w:val="19"/>
        </w:rPr>
        <w:t xml:space="preserve">, </w:t>
      </w:r>
      <w:r w:rsidR="00512443" w:rsidRPr="004B5357">
        <w:rPr>
          <w:sz w:val="19"/>
          <w:szCs w:val="19"/>
        </w:rPr>
        <w:br/>
        <w:t xml:space="preserve">Livelihoods Discussion Group, listserv@leeds.ac.uk </w:t>
      </w:r>
      <w:r w:rsidR="00512443" w:rsidRPr="004B5357">
        <w:rPr>
          <w:sz w:val="19"/>
          <w:szCs w:val="19"/>
        </w:rPr>
        <w:br/>
        <w:t>(30 January 20</w:t>
      </w:r>
      <w:r w:rsidR="0009242C">
        <w:rPr>
          <w:sz w:val="19"/>
          <w:szCs w:val="19"/>
        </w:rPr>
        <w:t>1</w:t>
      </w:r>
      <w:r w:rsidR="00512443" w:rsidRPr="004B5357">
        <w:rPr>
          <w:sz w:val="19"/>
          <w:szCs w:val="19"/>
        </w:rPr>
        <w:t>3)</w:t>
      </w:r>
    </w:p>
    <w:p w:rsidR="00512443" w:rsidRPr="00253848" w:rsidRDefault="005C5211" w:rsidP="00CC23CF">
      <w:pPr>
        <w:pStyle w:val="03Subheadingorange"/>
        <w:rPr>
          <w:rFonts w:ascii="Lexia" w:hAnsi="Lexia"/>
          <w:b/>
          <w:sz w:val="19"/>
          <w:szCs w:val="19"/>
        </w:rPr>
      </w:pPr>
      <w:r w:rsidRPr="00253848">
        <w:rPr>
          <w:rFonts w:ascii="Lexia" w:hAnsi="Lexia"/>
          <w:b/>
          <w:sz w:val="19"/>
          <w:szCs w:val="19"/>
        </w:rPr>
        <w:t>Web page or online publication</w:t>
      </w:r>
    </w:p>
    <w:p w:rsidR="00512443" w:rsidRPr="004B5357" w:rsidRDefault="00512443" w:rsidP="00512443">
      <w:pPr>
        <w:pStyle w:val="04Text"/>
        <w:spacing w:after="0"/>
        <w:rPr>
          <w:i/>
          <w:iCs/>
          <w:sz w:val="19"/>
          <w:szCs w:val="19"/>
        </w:rPr>
      </w:pPr>
      <w:r w:rsidRPr="004B5357">
        <w:rPr>
          <w:i/>
          <w:iCs/>
          <w:sz w:val="19"/>
          <w:szCs w:val="19"/>
        </w:rPr>
        <w:t>Include date viewed in brackets</w:t>
      </w:r>
    </w:p>
    <w:p w:rsidR="00512443" w:rsidRPr="004B5357" w:rsidRDefault="005C5211" w:rsidP="0015544B">
      <w:pPr>
        <w:pStyle w:val="04Text"/>
        <w:rPr>
          <w:sz w:val="19"/>
          <w:szCs w:val="19"/>
        </w:rPr>
      </w:pPr>
      <w:r w:rsidRPr="004B5357">
        <w:rPr>
          <w:sz w:val="19"/>
          <w:szCs w:val="19"/>
        </w:rPr>
        <w:t xml:space="preserve">1. </w:t>
      </w:r>
      <w:r w:rsidR="0015544B" w:rsidRPr="004B5357">
        <w:rPr>
          <w:sz w:val="19"/>
          <w:szCs w:val="19"/>
        </w:rPr>
        <w:t xml:space="preserve">UNDESA Population Division, </w:t>
      </w:r>
      <w:r w:rsidR="0015544B" w:rsidRPr="004B5357">
        <w:rPr>
          <w:i/>
          <w:sz w:val="19"/>
          <w:szCs w:val="19"/>
        </w:rPr>
        <w:t>World population prospects: the 2012 revision</w:t>
      </w:r>
      <w:r w:rsidR="0015544B" w:rsidRPr="004B5357">
        <w:rPr>
          <w:sz w:val="19"/>
          <w:szCs w:val="19"/>
        </w:rPr>
        <w:t>, 2013, Mortality data, http://esa.un.org/wpp/excel-data/mortality.htm (7 August 2014)</w:t>
      </w:r>
    </w:p>
    <w:p w:rsidR="00512443" w:rsidRPr="004B5357" w:rsidRDefault="00512443" w:rsidP="00512443">
      <w:pPr>
        <w:rPr>
          <w:szCs w:val="19"/>
        </w:rPr>
      </w:pPr>
    </w:p>
    <w:sectPr w:rsidR="00512443" w:rsidRPr="004B5357" w:rsidSect="003C0C49">
      <w:headerReference w:type="default" r:id="rId14"/>
      <w:type w:val="continuous"/>
      <w:pgSz w:w="11906" w:h="16838" w:code="9"/>
      <w:pgMar w:top="1440" w:right="1440" w:bottom="1440" w:left="1440"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F0" w:rsidRDefault="003A42F0" w:rsidP="00512443">
      <w:pPr>
        <w:spacing w:after="0" w:line="240" w:lineRule="auto"/>
      </w:pPr>
      <w:r>
        <w:separator/>
      </w:r>
    </w:p>
  </w:endnote>
  <w:endnote w:type="continuationSeparator" w:id="0">
    <w:p w:rsidR="003A42F0" w:rsidRDefault="003A42F0" w:rsidP="0051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xia">
    <w:panose1 w:val="02000503040000020003"/>
    <w:charset w:val="00"/>
    <w:family w:val="auto"/>
    <w:pitch w:val="variable"/>
    <w:sig w:usb0="A00000AF" w:usb1="5000205B" w:usb2="00000000" w:usb3="00000000" w:csb0="0000009B" w:csb1="00000000"/>
  </w:font>
  <w:font w:name="Lexia XBold">
    <w:panose1 w:val="02000503040000020003"/>
    <w:charset w:val="00"/>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CF" w:rsidRPr="00512443" w:rsidRDefault="0009242C" w:rsidP="00512443">
    <w:pPr>
      <w:pStyle w:val="Footer"/>
      <w:tabs>
        <w:tab w:val="clear" w:pos="4513"/>
        <w:tab w:val="clear" w:pos="9026"/>
        <w:tab w:val="left" w:pos="4725"/>
      </w:tabs>
    </w:pPr>
    <w:sdt>
      <w:sdtPr>
        <w:id w:val="825015173"/>
        <w:docPartObj>
          <w:docPartGallery w:val="Page Numbers (Bottom of Page)"/>
          <w:docPartUnique/>
        </w:docPartObj>
      </w:sdtPr>
      <w:sdtEndPr>
        <w:rPr>
          <w:noProof/>
          <w:sz w:val="16"/>
          <w:szCs w:val="16"/>
        </w:rPr>
      </w:sdtEndPr>
      <w:sdtContent>
        <w:r w:rsidR="00CC23CF" w:rsidRPr="00512443">
          <w:rPr>
            <w:sz w:val="16"/>
            <w:szCs w:val="16"/>
          </w:rPr>
          <w:fldChar w:fldCharType="begin"/>
        </w:r>
        <w:r w:rsidR="00CC23CF" w:rsidRPr="00512443">
          <w:rPr>
            <w:sz w:val="16"/>
            <w:szCs w:val="16"/>
          </w:rPr>
          <w:instrText xml:space="preserve"> PAGE   \* MERGEFORMAT </w:instrText>
        </w:r>
        <w:r w:rsidR="00CC23CF" w:rsidRPr="00512443">
          <w:rPr>
            <w:sz w:val="16"/>
            <w:szCs w:val="16"/>
          </w:rPr>
          <w:fldChar w:fldCharType="separate"/>
        </w:r>
        <w:r>
          <w:rPr>
            <w:noProof/>
            <w:sz w:val="16"/>
            <w:szCs w:val="16"/>
          </w:rPr>
          <w:t>5</w:t>
        </w:r>
        <w:r w:rsidR="00CC23CF" w:rsidRPr="00512443">
          <w:rPr>
            <w:noProof/>
            <w:sz w:val="16"/>
            <w:szCs w:val="16"/>
          </w:rPr>
          <w:fldChar w:fldCharType="end"/>
        </w:r>
        <w:r w:rsidR="00CC23CF" w:rsidRPr="00512443">
          <w:rPr>
            <w:noProof/>
            <w:sz w:val="16"/>
            <w:szCs w:val="16"/>
          </w:rPr>
          <w:t xml:space="preserve"> | </w:t>
        </w:r>
        <w:r w:rsidR="00CC23CF" w:rsidRPr="00512443">
          <w:rPr>
            <w:sz w:val="16"/>
            <w:szCs w:val="16"/>
          </w:rPr>
          <w:t xml:space="preserve">HelpAge brand guidelines | </w:t>
        </w:r>
        <w:r w:rsidR="005C2594">
          <w:rPr>
            <w:sz w:val="16"/>
            <w:szCs w:val="16"/>
          </w:rPr>
          <w:t>December 2016</w:t>
        </w:r>
        <w:r w:rsidR="00CC23CF" w:rsidRPr="00512443">
          <w:rPr>
            <w:sz w:val="16"/>
            <w:szCs w:val="16"/>
          </w:rPr>
          <w:t xml:space="preserve"> | </w:t>
        </w:r>
        <w:r w:rsidR="00CC23CF" w:rsidRPr="00512443">
          <w:rPr>
            <w:color w:val="FF3200"/>
            <w:sz w:val="16"/>
            <w:szCs w:val="16"/>
          </w:rPr>
          <w:t>Editorial style</w:t>
        </w:r>
      </w:sdtContent>
    </w:sdt>
    <w:r w:rsidR="00CC23CF">
      <w:rPr>
        <w:noProo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F0" w:rsidRDefault="003A42F0" w:rsidP="00512443">
      <w:pPr>
        <w:spacing w:after="0" w:line="240" w:lineRule="auto"/>
      </w:pPr>
      <w:r>
        <w:separator/>
      </w:r>
    </w:p>
  </w:footnote>
  <w:footnote w:type="continuationSeparator" w:id="0">
    <w:p w:rsidR="003A42F0" w:rsidRDefault="003A42F0" w:rsidP="00512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CF" w:rsidRDefault="00CC23CF" w:rsidP="00EE5382">
    <w:pPr>
      <w:pStyle w:val="01Headingblac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CF" w:rsidRDefault="00CC23CF" w:rsidP="00EE5382">
    <w:pPr>
      <w:pStyle w:val="01Headingblac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CF" w:rsidRDefault="00CC23CF" w:rsidP="00EE5382">
    <w:pPr>
      <w:pStyle w:val="01Headingblac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F2062"/>
    <w:multiLevelType w:val="multilevel"/>
    <w:tmpl w:val="0D84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43"/>
    <w:rsid w:val="000033F6"/>
    <w:rsid w:val="00010E30"/>
    <w:rsid w:val="00012AB5"/>
    <w:rsid w:val="0002136F"/>
    <w:rsid w:val="00051270"/>
    <w:rsid w:val="000669AA"/>
    <w:rsid w:val="00067006"/>
    <w:rsid w:val="00070DFB"/>
    <w:rsid w:val="0009242C"/>
    <w:rsid w:val="000C6C00"/>
    <w:rsid w:val="000F305E"/>
    <w:rsid w:val="0010758F"/>
    <w:rsid w:val="00127985"/>
    <w:rsid w:val="00131C65"/>
    <w:rsid w:val="0014228E"/>
    <w:rsid w:val="0015544B"/>
    <w:rsid w:val="001800C0"/>
    <w:rsid w:val="001B1681"/>
    <w:rsid w:val="001E47CC"/>
    <w:rsid w:val="00223BA2"/>
    <w:rsid w:val="00233993"/>
    <w:rsid w:val="00233F92"/>
    <w:rsid w:val="0023669D"/>
    <w:rsid w:val="002443BF"/>
    <w:rsid w:val="00253848"/>
    <w:rsid w:val="00254A65"/>
    <w:rsid w:val="00264EDC"/>
    <w:rsid w:val="00276DEF"/>
    <w:rsid w:val="002A656B"/>
    <w:rsid w:val="002B02C6"/>
    <w:rsid w:val="002B4F11"/>
    <w:rsid w:val="002B6098"/>
    <w:rsid w:val="002B72D4"/>
    <w:rsid w:val="002D1F5D"/>
    <w:rsid w:val="002E7983"/>
    <w:rsid w:val="00327EBA"/>
    <w:rsid w:val="00335411"/>
    <w:rsid w:val="00335881"/>
    <w:rsid w:val="00344C03"/>
    <w:rsid w:val="00362C91"/>
    <w:rsid w:val="00364F08"/>
    <w:rsid w:val="003801A0"/>
    <w:rsid w:val="003A42F0"/>
    <w:rsid w:val="003B4EA2"/>
    <w:rsid w:val="003C010A"/>
    <w:rsid w:val="003C0C49"/>
    <w:rsid w:val="003F0B65"/>
    <w:rsid w:val="00400215"/>
    <w:rsid w:val="00405494"/>
    <w:rsid w:val="00427F85"/>
    <w:rsid w:val="00476F1C"/>
    <w:rsid w:val="00480FEB"/>
    <w:rsid w:val="00487160"/>
    <w:rsid w:val="004B2E57"/>
    <w:rsid w:val="004B3F2A"/>
    <w:rsid w:val="004B5357"/>
    <w:rsid w:val="004D5E20"/>
    <w:rsid w:val="004D7AA6"/>
    <w:rsid w:val="004E116D"/>
    <w:rsid w:val="005035C5"/>
    <w:rsid w:val="00503735"/>
    <w:rsid w:val="005063EE"/>
    <w:rsid w:val="00506E29"/>
    <w:rsid w:val="00512443"/>
    <w:rsid w:val="00512523"/>
    <w:rsid w:val="00536BF7"/>
    <w:rsid w:val="00540CEF"/>
    <w:rsid w:val="00545D2A"/>
    <w:rsid w:val="00551CD3"/>
    <w:rsid w:val="005568B7"/>
    <w:rsid w:val="005957BC"/>
    <w:rsid w:val="005B3AEA"/>
    <w:rsid w:val="005B3E2B"/>
    <w:rsid w:val="005C2594"/>
    <w:rsid w:val="005C5211"/>
    <w:rsid w:val="005F247C"/>
    <w:rsid w:val="00617A3F"/>
    <w:rsid w:val="006235D7"/>
    <w:rsid w:val="00642D61"/>
    <w:rsid w:val="00680425"/>
    <w:rsid w:val="006D368F"/>
    <w:rsid w:val="00705C38"/>
    <w:rsid w:val="0071466C"/>
    <w:rsid w:val="007273C3"/>
    <w:rsid w:val="007310B7"/>
    <w:rsid w:val="0076491B"/>
    <w:rsid w:val="0077414D"/>
    <w:rsid w:val="00783E4F"/>
    <w:rsid w:val="007C4A40"/>
    <w:rsid w:val="007D7959"/>
    <w:rsid w:val="007E4575"/>
    <w:rsid w:val="008006E9"/>
    <w:rsid w:val="00816643"/>
    <w:rsid w:val="008225BA"/>
    <w:rsid w:val="008773EC"/>
    <w:rsid w:val="00884123"/>
    <w:rsid w:val="008B0425"/>
    <w:rsid w:val="008B6683"/>
    <w:rsid w:val="008E0A9C"/>
    <w:rsid w:val="009058CF"/>
    <w:rsid w:val="00907820"/>
    <w:rsid w:val="00930CC8"/>
    <w:rsid w:val="00937317"/>
    <w:rsid w:val="0094160A"/>
    <w:rsid w:val="00977724"/>
    <w:rsid w:val="00977834"/>
    <w:rsid w:val="009A48C5"/>
    <w:rsid w:val="009A545F"/>
    <w:rsid w:val="009D20BD"/>
    <w:rsid w:val="00A00924"/>
    <w:rsid w:val="00A03B1C"/>
    <w:rsid w:val="00A252CC"/>
    <w:rsid w:val="00A26DDA"/>
    <w:rsid w:val="00A317DA"/>
    <w:rsid w:val="00A424AA"/>
    <w:rsid w:val="00A6217B"/>
    <w:rsid w:val="00A70018"/>
    <w:rsid w:val="00A71034"/>
    <w:rsid w:val="00A9666A"/>
    <w:rsid w:val="00AB5B44"/>
    <w:rsid w:val="00AC6838"/>
    <w:rsid w:val="00AD2F6E"/>
    <w:rsid w:val="00AE48A8"/>
    <w:rsid w:val="00B073DA"/>
    <w:rsid w:val="00B23282"/>
    <w:rsid w:val="00B41742"/>
    <w:rsid w:val="00B51511"/>
    <w:rsid w:val="00B57B34"/>
    <w:rsid w:val="00B867DD"/>
    <w:rsid w:val="00B953F9"/>
    <w:rsid w:val="00BA7174"/>
    <w:rsid w:val="00BB477C"/>
    <w:rsid w:val="00BB569D"/>
    <w:rsid w:val="00BC46B7"/>
    <w:rsid w:val="00BE1A3B"/>
    <w:rsid w:val="00C34D2B"/>
    <w:rsid w:val="00C40419"/>
    <w:rsid w:val="00C47118"/>
    <w:rsid w:val="00C60D0A"/>
    <w:rsid w:val="00C6601B"/>
    <w:rsid w:val="00C75C3D"/>
    <w:rsid w:val="00C92441"/>
    <w:rsid w:val="00CB54ED"/>
    <w:rsid w:val="00CC08DC"/>
    <w:rsid w:val="00CC23CF"/>
    <w:rsid w:val="00CE4AF5"/>
    <w:rsid w:val="00CF449B"/>
    <w:rsid w:val="00D0493A"/>
    <w:rsid w:val="00D21BB3"/>
    <w:rsid w:val="00D2203D"/>
    <w:rsid w:val="00D315E7"/>
    <w:rsid w:val="00D40471"/>
    <w:rsid w:val="00D44204"/>
    <w:rsid w:val="00D80C87"/>
    <w:rsid w:val="00DB6EB6"/>
    <w:rsid w:val="00DD0EE3"/>
    <w:rsid w:val="00DD2DC8"/>
    <w:rsid w:val="00DD793A"/>
    <w:rsid w:val="00E20445"/>
    <w:rsid w:val="00E31A22"/>
    <w:rsid w:val="00E471AD"/>
    <w:rsid w:val="00E6273A"/>
    <w:rsid w:val="00E706C5"/>
    <w:rsid w:val="00E73094"/>
    <w:rsid w:val="00E8530E"/>
    <w:rsid w:val="00E90011"/>
    <w:rsid w:val="00EA1BE3"/>
    <w:rsid w:val="00EA3998"/>
    <w:rsid w:val="00EB065F"/>
    <w:rsid w:val="00EB1080"/>
    <w:rsid w:val="00EC2447"/>
    <w:rsid w:val="00EE5382"/>
    <w:rsid w:val="00F02D3B"/>
    <w:rsid w:val="00F047DA"/>
    <w:rsid w:val="00F90A68"/>
    <w:rsid w:val="00FA093F"/>
    <w:rsid w:val="00FA3502"/>
    <w:rsid w:val="00FB4BCE"/>
    <w:rsid w:val="00FE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A2"/>
    <w:rPr>
      <w:rFonts w:ascii="Lexia" w:hAnsi="Lexia"/>
      <w:sz w:val="19"/>
    </w:rPr>
  </w:style>
  <w:style w:type="paragraph" w:styleId="Heading1">
    <w:name w:val="heading 1"/>
    <w:basedOn w:val="01Headingblack"/>
    <w:next w:val="Normal"/>
    <w:link w:val="Heading1Char"/>
    <w:uiPriority w:val="9"/>
    <w:qFormat/>
    <w:rsid w:val="002B02C6"/>
    <w:pPr>
      <w:spacing w:after="120"/>
      <w:outlineLvl w:val="0"/>
    </w:pPr>
    <w:rPr>
      <w:sz w:val="32"/>
    </w:rPr>
  </w:style>
  <w:style w:type="paragraph" w:styleId="Heading2">
    <w:name w:val="heading 2"/>
    <w:basedOn w:val="Normal"/>
    <w:next w:val="Normal"/>
    <w:link w:val="Heading2Char"/>
    <w:uiPriority w:val="9"/>
    <w:unhideWhenUsed/>
    <w:qFormat/>
    <w:rsid w:val="00344C03"/>
    <w:pPr>
      <w:keepNext/>
      <w:keepLines/>
      <w:spacing w:after="0" w:line="240" w:lineRule="auto"/>
      <w:outlineLvl w:val="1"/>
    </w:pPr>
    <w:rPr>
      <w:rFonts w:ascii="Lexia XBold" w:eastAsiaTheme="majorEastAsia" w:hAnsi="Lexia XBold" w:cstheme="majorBidi"/>
      <w:bCs/>
      <w:color w:val="F258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Text">
    <w:name w:val="04 Text"/>
    <w:basedOn w:val="Normal"/>
    <w:uiPriority w:val="99"/>
    <w:rsid w:val="00512443"/>
    <w:pPr>
      <w:suppressAutoHyphens/>
      <w:autoSpaceDE w:val="0"/>
      <w:autoSpaceDN w:val="0"/>
      <w:adjustRightInd w:val="0"/>
      <w:spacing w:after="120" w:line="240" w:lineRule="atLeast"/>
      <w:textAlignment w:val="center"/>
    </w:pPr>
    <w:rPr>
      <w:rFonts w:cs="Lexia"/>
      <w:color w:val="000000"/>
      <w:sz w:val="18"/>
      <w:szCs w:val="18"/>
      <w:lang w:val="en-US"/>
    </w:rPr>
  </w:style>
  <w:style w:type="paragraph" w:customStyle="1" w:styleId="03bSubheadingorangenospaceafter">
    <w:name w:val="03b Subheading orange no space after"/>
    <w:basedOn w:val="Normal"/>
    <w:uiPriority w:val="99"/>
    <w:rsid w:val="00512443"/>
    <w:pPr>
      <w:suppressAutoHyphens/>
      <w:autoSpaceDE w:val="0"/>
      <w:autoSpaceDN w:val="0"/>
      <w:adjustRightInd w:val="0"/>
      <w:spacing w:after="0" w:line="240" w:lineRule="atLeast"/>
      <w:textAlignment w:val="center"/>
    </w:pPr>
    <w:rPr>
      <w:rFonts w:cs="Lexia"/>
      <w:b/>
      <w:bCs/>
      <w:color w:val="FF3200"/>
      <w:sz w:val="18"/>
      <w:szCs w:val="18"/>
      <w:lang w:val="en-US"/>
    </w:rPr>
  </w:style>
  <w:style w:type="paragraph" w:customStyle="1" w:styleId="01Headingblack">
    <w:name w:val="01 Heading black"/>
    <w:basedOn w:val="Normal"/>
    <w:uiPriority w:val="99"/>
    <w:rsid w:val="00512443"/>
    <w:pPr>
      <w:suppressAutoHyphens/>
      <w:autoSpaceDE w:val="0"/>
      <w:autoSpaceDN w:val="0"/>
      <w:adjustRightInd w:val="0"/>
      <w:spacing w:after="180" w:line="360" w:lineRule="atLeast"/>
      <w:textAlignment w:val="center"/>
    </w:pPr>
    <w:rPr>
      <w:rFonts w:cs="Lexia"/>
      <w:color w:val="000000"/>
      <w:sz w:val="30"/>
      <w:szCs w:val="30"/>
      <w:lang w:val="en-US"/>
    </w:rPr>
  </w:style>
  <w:style w:type="paragraph" w:customStyle="1" w:styleId="02Headingmaroon">
    <w:name w:val="02 Heading maroon"/>
    <w:basedOn w:val="Normal"/>
    <w:uiPriority w:val="99"/>
    <w:rsid w:val="00512443"/>
    <w:pPr>
      <w:suppressAutoHyphens/>
      <w:autoSpaceDE w:val="0"/>
      <w:autoSpaceDN w:val="0"/>
      <w:adjustRightInd w:val="0"/>
      <w:spacing w:after="180" w:line="360" w:lineRule="atLeast"/>
      <w:textAlignment w:val="center"/>
    </w:pPr>
    <w:rPr>
      <w:rFonts w:cs="Lexia"/>
      <w:color w:val="BF0000"/>
      <w:sz w:val="30"/>
      <w:szCs w:val="30"/>
      <w:lang w:val="en-US"/>
    </w:rPr>
  </w:style>
  <w:style w:type="paragraph" w:customStyle="1" w:styleId="03Subheadingorange">
    <w:name w:val="03 Subheading orange"/>
    <w:basedOn w:val="Normal"/>
    <w:uiPriority w:val="99"/>
    <w:rsid w:val="007C4A40"/>
    <w:pPr>
      <w:suppressAutoHyphens/>
      <w:autoSpaceDE w:val="0"/>
      <w:autoSpaceDN w:val="0"/>
      <w:adjustRightInd w:val="0"/>
      <w:spacing w:after="0" w:line="240" w:lineRule="atLeast"/>
      <w:textAlignment w:val="center"/>
    </w:pPr>
    <w:rPr>
      <w:rFonts w:ascii="Lexia XBold" w:hAnsi="Lexia XBold" w:cs="Lexia"/>
      <w:bCs/>
      <w:color w:val="F25821"/>
      <w:sz w:val="18"/>
      <w:szCs w:val="18"/>
      <w:lang w:val="en-US"/>
    </w:rPr>
  </w:style>
  <w:style w:type="paragraph" w:customStyle="1" w:styleId="04bTextnospaceafter">
    <w:name w:val="04b Text no space after"/>
    <w:basedOn w:val="04Text"/>
    <w:uiPriority w:val="99"/>
    <w:rsid w:val="00512443"/>
    <w:pPr>
      <w:spacing w:after="0"/>
    </w:pPr>
  </w:style>
  <w:style w:type="paragraph" w:customStyle="1" w:styleId="09Textbullet">
    <w:name w:val="09 Text bullet"/>
    <w:basedOn w:val="04Text"/>
    <w:uiPriority w:val="99"/>
    <w:rsid w:val="00512443"/>
    <w:pPr>
      <w:tabs>
        <w:tab w:val="left" w:pos="283"/>
      </w:tabs>
      <w:spacing w:after="0"/>
      <w:ind w:left="180" w:hanging="180"/>
    </w:pPr>
  </w:style>
  <w:style w:type="paragraph" w:styleId="Header">
    <w:name w:val="header"/>
    <w:basedOn w:val="Normal"/>
    <w:link w:val="HeaderChar"/>
    <w:uiPriority w:val="99"/>
    <w:unhideWhenUsed/>
    <w:rsid w:val="00512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43"/>
  </w:style>
  <w:style w:type="paragraph" w:styleId="Footer">
    <w:name w:val="footer"/>
    <w:basedOn w:val="Normal"/>
    <w:link w:val="FooterChar"/>
    <w:uiPriority w:val="99"/>
    <w:unhideWhenUsed/>
    <w:rsid w:val="00512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43"/>
  </w:style>
  <w:style w:type="character" w:customStyle="1" w:styleId="Heading1Char">
    <w:name w:val="Heading 1 Char"/>
    <w:basedOn w:val="DefaultParagraphFont"/>
    <w:link w:val="Heading1"/>
    <w:uiPriority w:val="9"/>
    <w:rsid w:val="002B02C6"/>
    <w:rPr>
      <w:rFonts w:ascii="Lexia" w:hAnsi="Lexia" w:cs="Lexia"/>
      <w:color w:val="000000"/>
      <w:sz w:val="32"/>
      <w:szCs w:val="30"/>
      <w:lang w:val="en-US"/>
    </w:rPr>
  </w:style>
  <w:style w:type="character" w:styleId="Hyperlink">
    <w:name w:val="Hyperlink"/>
    <w:basedOn w:val="DefaultParagraphFont"/>
    <w:uiPriority w:val="99"/>
    <w:unhideWhenUsed/>
    <w:rsid w:val="00B41742"/>
    <w:rPr>
      <w:color w:val="0000FF" w:themeColor="hyperlink"/>
      <w:u w:val="single"/>
    </w:rPr>
  </w:style>
  <w:style w:type="paragraph" w:styleId="BalloonText">
    <w:name w:val="Balloon Text"/>
    <w:basedOn w:val="Normal"/>
    <w:link w:val="BalloonTextChar"/>
    <w:uiPriority w:val="99"/>
    <w:semiHidden/>
    <w:unhideWhenUsed/>
    <w:rsid w:val="00DD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E3"/>
    <w:rPr>
      <w:rFonts w:ascii="Tahoma" w:hAnsi="Tahoma" w:cs="Tahoma"/>
      <w:sz w:val="16"/>
      <w:szCs w:val="16"/>
    </w:rPr>
  </w:style>
  <w:style w:type="character" w:styleId="FollowedHyperlink">
    <w:name w:val="FollowedHyperlink"/>
    <w:basedOn w:val="DefaultParagraphFont"/>
    <w:uiPriority w:val="99"/>
    <w:semiHidden/>
    <w:unhideWhenUsed/>
    <w:rsid w:val="00487160"/>
    <w:rPr>
      <w:color w:val="800080" w:themeColor="followedHyperlink"/>
      <w:u w:val="single"/>
    </w:rPr>
  </w:style>
  <w:style w:type="character" w:customStyle="1" w:styleId="Heading2Char">
    <w:name w:val="Heading 2 Char"/>
    <w:basedOn w:val="DefaultParagraphFont"/>
    <w:link w:val="Heading2"/>
    <w:uiPriority w:val="9"/>
    <w:rsid w:val="00344C03"/>
    <w:rPr>
      <w:rFonts w:ascii="Lexia XBold" w:eastAsiaTheme="majorEastAsia" w:hAnsi="Lexia XBold" w:cstheme="majorBidi"/>
      <w:bCs/>
      <w:color w:val="F25821"/>
      <w:sz w:val="19"/>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A2"/>
    <w:rPr>
      <w:rFonts w:ascii="Lexia" w:hAnsi="Lexia"/>
      <w:sz w:val="19"/>
    </w:rPr>
  </w:style>
  <w:style w:type="paragraph" w:styleId="Heading1">
    <w:name w:val="heading 1"/>
    <w:basedOn w:val="01Headingblack"/>
    <w:next w:val="Normal"/>
    <w:link w:val="Heading1Char"/>
    <w:uiPriority w:val="9"/>
    <w:qFormat/>
    <w:rsid w:val="002B02C6"/>
    <w:pPr>
      <w:spacing w:after="120"/>
      <w:outlineLvl w:val="0"/>
    </w:pPr>
    <w:rPr>
      <w:sz w:val="32"/>
    </w:rPr>
  </w:style>
  <w:style w:type="paragraph" w:styleId="Heading2">
    <w:name w:val="heading 2"/>
    <w:basedOn w:val="Normal"/>
    <w:next w:val="Normal"/>
    <w:link w:val="Heading2Char"/>
    <w:uiPriority w:val="9"/>
    <w:unhideWhenUsed/>
    <w:qFormat/>
    <w:rsid w:val="00344C03"/>
    <w:pPr>
      <w:keepNext/>
      <w:keepLines/>
      <w:spacing w:after="0" w:line="240" w:lineRule="auto"/>
      <w:outlineLvl w:val="1"/>
    </w:pPr>
    <w:rPr>
      <w:rFonts w:ascii="Lexia XBold" w:eastAsiaTheme="majorEastAsia" w:hAnsi="Lexia XBold" w:cstheme="majorBidi"/>
      <w:bCs/>
      <w:color w:val="F258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Text">
    <w:name w:val="04 Text"/>
    <w:basedOn w:val="Normal"/>
    <w:uiPriority w:val="99"/>
    <w:rsid w:val="00512443"/>
    <w:pPr>
      <w:suppressAutoHyphens/>
      <w:autoSpaceDE w:val="0"/>
      <w:autoSpaceDN w:val="0"/>
      <w:adjustRightInd w:val="0"/>
      <w:spacing w:after="120" w:line="240" w:lineRule="atLeast"/>
      <w:textAlignment w:val="center"/>
    </w:pPr>
    <w:rPr>
      <w:rFonts w:cs="Lexia"/>
      <w:color w:val="000000"/>
      <w:sz w:val="18"/>
      <w:szCs w:val="18"/>
      <w:lang w:val="en-US"/>
    </w:rPr>
  </w:style>
  <w:style w:type="paragraph" w:customStyle="1" w:styleId="03bSubheadingorangenospaceafter">
    <w:name w:val="03b Subheading orange no space after"/>
    <w:basedOn w:val="Normal"/>
    <w:uiPriority w:val="99"/>
    <w:rsid w:val="00512443"/>
    <w:pPr>
      <w:suppressAutoHyphens/>
      <w:autoSpaceDE w:val="0"/>
      <w:autoSpaceDN w:val="0"/>
      <w:adjustRightInd w:val="0"/>
      <w:spacing w:after="0" w:line="240" w:lineRule="atLeast"/>
      <w:textAlignment w:val="center"/>
    </w:pPr>
    <w:rPr>
      <w:rFonts w:cs="Lexia"/>
      <w:b/>
      <w:bCs/>
      <w:color w:val="FF3200"/>
      <w:sz w:val="18"/>
      <w:szCs w:val="18"/>
      <w:lang w:val="en-US"/>
    </w:rPr>
  </w:style>
  <w:style w:type="paragraph" w:customStyle="1" w:styleId="01Headingblack">
    <w:name w:val="01 Heading black"/>
    <w:basedOn w:val="Normal"/>
    <w:uiPriority w:val="99"/>
    <w:rsid w:val="00512443"/>
    <w:pPr>
      <w:suppressAutoHyphens/>
      <w:autoSpaceDE w:val="0"/>
      <w:autoSpaceDN w:val="0"/>
      <w:adjustRightInd w:val="0"/>
      <w:spacing w:after="180" w:line="360" w:lineRule="atLeast"/>
      <w:textAlignment w:val="center"/>
    </w:pPr>
    <w:rPr>
      <w:rFonts w:cs="Lexia"/>
      <w:color w:val="000000"/>
      <w:sz w:val="30"/>
      <w:szCs w:val="30"/>
      <w:lang w:val="en-US"/>
    </w:rPr>
  </w:style>
  <w:style w:type="paragraph" w:customStyle="1" w:styleId="02Headingmaroon">
    <w:name w:val="02 Heading maroon"/>
    <w:basedOn w:val="Normal"/>
    <w:uiPriority w:val="99"/>
    <w:rsid w:val="00512443"/>
    <w:pPr>
      <w:suppressAutoHyphens/>
      <w:autoSpaceDE w:val="0"/>
      <w:autoSpaceDN w:val="0"/>
      <w:adjustRightInd w:val="0"/>
      <w:spacing w:after="180" w:line="360" w:lineRule="atLeast"/>
      <w:textAlignment w:val="center"/>
    </w:pPr>
    <w:rPr>
      <w:rFonts w:cs="Lexia"/>
      <w:color w:val="BF0000"/>
      <w:sz w:val="30"/>
      <w:szCs w:val="30"/>
      <w:lang w:val="en-US"/>
    </w:rPr>
  </w:style>
  <w:style w:type="paragraph" w:customStyle="1" w:styleId="03Subheadingorange">
    <w:name w:val="03 Subheading orange"/>
    <w:basedOn w:val="Normal"/>
    <w:uiPriority w:val="99"/>
    <w:rsid w:val="007C4A40"/>
    <w:pPr>
      <w:suppressAutoHyphens/>
      <w:autoSpaceDE w:val="0"/>
      <w:autoSpaceDN w:val="0"/>
      <w:adjustRightInd w:val="0"/>
      <w:spacing w:after="0" w:line="240" w:lineRule="atLeast"/>
      <w:textAlignment w:val="center"/>
    </w:pPr>
    <w:rPr>
      <w:rFonts w:ascii="Lexia XBold" w:hAnsi="Lexia XBold" w:cs="Lexia"/>
      <w:bCs/>
      <w:color w:val="F25821"/>
      <w:sz w:val="18"/>
      <w:szCs w:val="18"/>
      <w:lang w:val="en-US"/>
    </w:rPr>
  </w:style>
  <w:style w:type="paragraph" w:customStyle="1" w:styleId="04bTextnospaceafter">
    <w:name w:val="04b Text no space after"/>
    <w:basedOn w:val="04Text"/>
    <w:uiPriority w:val="99"/>
    <w:rsid w:val="00512443"/>
    <w:pPr>
      <w:spacing w:after="0"/>
    </w:pPr>
  </w:style>
  <w:style w:type="paragraph" w:customStyle="1" w:styleId="09Textbullet">
    <w:name w:val="09 Text bullet"/>
    <w:basedOn w:val="04Text"/>
    <w:uiPriority w:val="99"/>
    <w:rsid w:val="00512443"/>
    <w:pPr>
      <w:tabs>
        <w:tab w:val="left" w:pos="283"/>
      </w:tabs>
      <w:spacing w:after="0"/>
      <w:ind w:left="180" w:hanging="180"/>
    </w:pPr>
  </w:style>
  <w:style w:type="paragraph" w:styleId="Header">
    <w:name w:val="header"/>
    <w:basedOn w:val="Normal"/>
    <w:link w:val="HeaderChar"/>
    <w:uiPriority w:val="99"/>
    <w:unhideWhenUsed/>
    <w:rsid w:val="00512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43"/>
  </w:style>
  <w:style w:type="paragraph" w:styleId="Footer">
    <w:name w:val="footer"/>
    <w:basedOn w:val="Normal"/>
    <w:link w:val="FooterChar"/>
    <w:uiPriority w:val="99"/>
    <w:unhideWhenUsed/>
    <w:rsid w:val="00512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43"/>
  </w:style>
  <w:style w:type="character" w:customStyle="1" w:styleId="Heading1Char">
    <w:name w:val="Heading 1 Char"/>
    <w:basedOn w:val="DefaultParagraphFont"/>
    <w:link w:val="Heading1"/>
    <w:uiPriority w:val="9"/>
    <w:rsid w:val="002B02C6"/>
    <w:rPr>
      <w:rFonts w:ascii="Lexia" w:hAnsi="Lexia" w:cs="Lexia"/>
      <w:color w:val="000000"/>
      <w:sz w:val="32"/>
      <w:szCs w:val="30"/>
      <w:lang w:val="en-US"/>
    </w:rPr>
  </w:style>
  <w:style w:type="character" w:styleId="Hyperlink">
    <w:name w:val="Hyperlink"/>
    <w:basedOn w:val="DefaultParagraphFont"/>
    <w:uiPriority w:val="99"/>
    <w:unhideWhenUsed/>
    <w:rsid w:val="00B41742"/>
    <w:rPr>
      <w:color w:val="0000FF" w:themeColor="hyperlink"/>
      <w:u w:val="single"/>
    </w:rPr>
  </w:style>
  <w:style w:type="paragraph" w:styleId="BalloonText">
    <w:name w:val="Balloon Text"/>
    <w:basedOn w:val="Normal"/>
    <w:link w:val="BalloonTextChar"/>
    <w:uiPriority w:val="99"/>
    <w:semiHidden/>
    <w:unhideWhenUsed/>
    <w:rsid w:val="00DD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E3"/>
    <w:rPr>
      <w:rFonts w:ascii="Tahoma" w:hAnsi="Tahoma" w:cs="Tahoma"/>
      <w:sz w:val="16"/>
      <w:szCs w:val="16"/>
    </w:rPr>
  </w:style>
  <w:style w:type="character" w:styleId="FollowedHyperlink">
    <w:name w:val="FollowedHyperlink"/>
    <w:basedOn w:val="DefaultParagraphFont"/>
    <w:uiPriority w:val="99"/>
    <w:semiHidden/>
    <w:unhideWhenUsed/>
    <w:rsid w:val="00487160"/>
    <w:rPr>
      <w:color w:val="800080" w:themeColor="followedHyperlink"/>
      <w:u w:val="single"/>
    </w:rPr>
  </w:style>
  <w:style w:type="character" w:customStyle="1" w:styleId="Heading2Char">
    <w:name w:val="Heading 2 Char"/>
    <w:basedOn w:val="DefaultParagraphFont"/>
    <w:link w:val="Heading2"/>
    <w:uiPriority w:val="9"/>
    <w:rsid w:val="00344C03"/>
    <w:rPr>
      <w:rFonts w:ascii="Lexia XBold" w:eastAsiaTheme="majorEastAsia" w:hAnsi="Lexia XBold" w:cstheme="majorBidi"/>
      <w:bCs/>
      <w:color w:val="F25821"/>
      <w:sz w:val="19"/>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elpage.org/br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llinsdictionar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Reyes</dc:creator>
  <cp:lastModifiedBy>Celia Till</cp:lastModifiedBy>
  <cp:revision>17</cp:revision>
  <cp:lastPrinted>2015-07-07T14:19:00Z</cp:lastPrinted>
  <dcterms:created xsi:type="dcterms:W3CDTF">2016-12-02T13:19:00Z</dcterms:created>
  <dcterms:modified xsi:type="dcterms:W3CDTF">2016-12-14T14:43:00Z</dcterms:modified>
</cp:coreProperties>
</file>