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178" w:rsidRPr="00D9766E" w:rsidRDefault="00D80CD4" w:rsidP="00BF35F9">
      <w:pPr>
        <w:jc w:val="right"/>
        <w:rPr>
          <w:b/>
          <w:sz w:val="28"/>
          <w:szCs w:val="28"/>
        </w:rPr>
      </w:pPr>
      <w:r>
        <w:rPr>
          <w:b/>
          <w:sz w:val="28"/>
          <w:szCs w:val="28"/>
        </w:rPr>
        <w:t xml:space="preserve">Final </w:t>
      </w:r>
      <w:r w:rsidR="00BF35F9" w:rsidRPr="00D9766E">
        <w:rPr>
          <w:b/>
          <w:sz w:val="28"/>
          <w:szCs w:val="28"/>
        </w:rPr>
        <w:t>Report</w:t>
      </w:r>
    </w:p>
    <w:p w:rsidR="00EE0108" w:rsidRPr="00D9766E" w:rsidRDefault="00EE0108" w:rsidP="00A3519D">
      <w:pPr>
        <w:jc w:val="center"/>
        <w:rPr>
          <w:b/>
          <w:sz w:val="36"/>
          <w:szCs w:val="36"/>
        </w:rPr>
      </w:pPr>
    </w:p>
    <w:p w:rsidR="00A3519D" w:rsidRPr="00D9766E" w:rsidRDefault="00EE0108" w:rsidP="00A3519D">
      <w:pPr>
        <w:autoSpaceDE w:val="0"/>
        <w:autoSpaceDN w:val="0"/>
        <w:adjustRightInd w:val="0"/>
        <w:jc w:val="center"/>
        <w:rPr>
          <w:b/>
          <w:sz w:val="36"/>
          <w:szCs w:val="36"/>
        </w:rPr>
      </w:pPr>
      <w:r w:rsidRPr="00D9766E">
        <w:rPr>
          <w:b/>
          <w:sz w:val="36"/>
          <w:szCs w:val="36"/>
        </w:rPr>
        <w:t xml:space="preserve">Final </w:t>
      </w:r>
      <w:r w:rsidR="00511C43" w:rsidRPr="00D9766E">
        <w:rPr>
          <w:b/>
          <w:sz w:val="36"/>
          <w:szCs w:val="36"/>
        </w:rPr>
        <w:t>Evaluation</w:t>
      </w:r>
    </w:p>
    <w:p w:rsidR="00A3519D" w:rsidRPr="00D9766E" w:rsidRDefault="00A3519D" w:rsidP="00A3519D">
      <w:pPr>
        <w:autoSpaceDE w:val="0"/>
        <w:autoSpaceDN w:val="0"/>
        <w:adjustRightInd w:val="0"/>
        <w:jc w:val="center"/>
        <w:rPr>
          <w:b/>
          <w:sz w:val="36"/>
          <w:szCs w:val="36"/>
        </w:rPr>
      </w:pPr>
      <w:r w:rsidRPr="00D9766E">
        <w:rPr>
          <w:b/>
          <w:sz w:val="36"/>
          <w:szCs w:val="36"/>
        </w:rPr>
        <w:t xml:space="preserve">Of </w:t>
      </w:r>
    </w:p>
    <w:p w:rsidR="00EE0108" w:rsidRPr="00D9766E" w:rsidRDefault="00013D44" w:rsidP="00A3519D">
      <w:pPr>
        <w:autoSpaceDE w:val="0"/>
        <w:autoSpaceDN w:val="0"/>
        <w:adjustRightInd w:val="0"/>
        <w:jc w:val="center"/>
        <w:rPr>
          <w:rFonts w:eastAsiaTheme="minorHAnsi"/>
          <w:b/>
          <w:bCs/>
          <w:sz w:val="36"/>
          <w:szCs w:val="36"/>
          <w:lang w:val="en-US"/>
        </w:rPr>
      </w:pPr>
      <w:r w:rsidRPr="00D9766E">
        <w:rPr>
          <w:b/>
          <w:sz w:val="36"/>
          <w:szCs w:val="36"/>
        </w:rPr>
        <w:t>“</w:t>
      </w:r>
      <w:r w:rsidR="00EE0108" w:rsidRPr="00D9766E">
        <w:rPr>
          <w:rFonts w:eastAsiaTheme="minorHAnsi"/>
          <w:b/>
          <w:bCs/>
          <w:sz w:val="36"/>
          <w:szCs w:val="36"/>
          <w:lang w:val="en-US"/>
        </w:rPr>
        <w:t>Promoting Older People’s Participation in Development in Rural Bangladesh Project</w:t>
      </w:r>
      <w:r w:rsidRPr="00D9766E">
        <w:rPr>
          <w:rFonts w:eastAsiaTheme="minorHAnsi"/>
          <w:b/>
          <w:bCs/>
          <w:sz w:val="36"/>
          <w:szCs w:val="36"/>
          <w:lang w:val="en-US"/>
        </w:rPr>
        <w:t>”</w:t>
      </w:r>
    </w:p>
    <w:p w:rsidR="004072DD" w:rsidRPr="00D9766E" w:rsidRDefault="004072DD" w:rsidP="00A3519D">
      <w:pPr>
        <w:jc w:val="center"/>
        <w:rPr>
          <w:sz w:val="28"/>
          <w:szCs w:val="28"/>
        </w:rPr>
      </w:pPr>
    </w:p>
    <w:p w:rsidR="00EE21E3" w:rsidRPr="00D9766E" w:rsidRDefault="00EE21E3" w:rsidP="00395211">
      <w:pPr>
        <w:spacing w:after="200" w:line="276" w:lineRule="auto"/>
        <w:jc w:val="both"/>
      </w:pPr>
    </w:p>
    <w:p w:rsidR="00EE21E3" w:rsidRPr="00D9766E" w:rsidRDefault="00EE21E3" w:rsidP="004D2ACE">
      <w:pPr>
        <w:spacing w:after="200" w:line="276" w:lineRule="auto"/>
        <w:jc w:val="center"/>
      </w:pPr>
    </w:p>
    <w:p w:rsidR="00EE21E3" w:rsidRPr="00D9766E" w:rsidRDefault="00EE21E3" w:rsidP="004D2ACE">
      <w:pPr>
        <w:spacing w:after="200" w:line="276" w:lineRule="auto"/>
        <w:jc w:val="center"/>
      </w:pPr>
    </w:p>
    <w:p w:rsidR="00EE21E3" w:rsidRPr="00D9766E" w:rsidRDefault="00EE21E3" w:rsidP="004D2ACE">
      <w:pPr>
        <w:spacing w:after="200" w:line="276" w:lineRule="auto"/>
        <w:jc w:val="center"/>
      </w:pPr>
    </w:p>
    <w:p w:rsidR="00EE21E3" w:rsidRPr="00D9766E" w:rsidRDefault="00EE21E3" w:rsidP="004D2ACE">
      <w:pPr>
        <w:spacing w:after="200" w:line="276" w:lineRule="auto"/>
        <w:jc w:val="center"/>
      </w:pPr>
    </w:p>
    <w:p w:rsidR="00E355E1" w:rsidRPr="00D9766E" w:rsidRDefault="00E355E1" w:rsidP="004D2ACE">
      <w:pPr>
        <w:spacing w:after="200" w:line="276" w:lineRule="auto"/>
        <w:jc w:val="center"/>
      </w:pPr>
    </w:p>
    <w:p w:rsidR="00EE21E3" w:rsidRPr="00D9766E" w:rsidRDefault="00EE21E3" w:rsidP="004D2ACE">
      <w:pPr>
        <w:spacing w:after="200" w:line="276" w:lineRule="auto"/>
        <w:jc w:val="center"/>
        <w:rPr>
          <w:b/>
        </w:rPr>
      </w:pPr>
      <w:r w:rsidRPr="00D9766E">
        <w:rPr>
          <w:b/>
        </w:rPr>
        <w:t>Submitted to:</w:t>
      </w:r>
    </w:p>
    <w:p w:rsidR="00BC0050" w:rsidRPr="00D9766E" w:rsidRDefault="00BC0050" w:rsidP="004D2ACE">
      <w:pPr>
        <w:pStyle w:val="yiv105084243msonormal"/>
        <w:shd w:val="clear" w:color="auto" w:fill="FFFFFF"/>
        <w:spacing w:before="0" w:beforeAutospacing="0" w:after="0" w:afterAutospacing="0" w:line="153" w:lineRule="atLeast"/>
        <w:jc w:val="center"/>
        <w:rPr>
          <w:sz w:val="15"/>
          <w:szCs w:val="13"/>
        </w:rPr>
      </w:pPr>
      <w:r w:rsidRPr="00D9766E">
        <w:rPr>
          <w:b/>
          <w:bCs/>
          <w:sz w:val="22"/>
          <w:szCs w:val="20"/>
        </w:rPr>
        <w:t>HelpAge International, Bangladesh</w:t>
      </w:r>
    </w:p>
    <w:p w:rsidR="00BC0050" w:rsidRPr="00D9766E" w:rsidRDefault="00BC0050" w:rsidP="004D2ACE">
      <w:pPr>
        <w:pStyle w:val="yiv105084243msonormal"/>
        <w:shd w:val="clear" w:color="auto" w:fill="FFFFFF"/>
        <w:spacing w:before="0" w:beforeAutospacing="0" w:after="0" w:afterAutospacing="0" w:line="153" w:lineRule="atLeast"/>
        <w:jc w:val="center"/>
        <w:rPr>
          <w:sz w:val="15"/>
          <w:szCs w:val="13"/>
        </w:rPr>
      </w:pPr>
      <w:r w:rsidRPr="00D9766E">
        <w:rPr>
          <w:b/>
          <w:bCs/>
          <w:sz w:val="22"/>
          <w:szCs w:val="20"/>
        </w:rPr>
        <w:t>House # 35/D, Road # 07, Block-G</w:t>
      </w:r>
    </w:p>
    <w:p w:rsidR="00BC0050" w:rsidRPr="00D9766E" w:rsidRDefault="00BC0050" w:rsidP="004D2ACE">
      <w:pPr>
        <w:pStyle w:val="yiv105084243msonormal"/>
        <w:shd w:val="clear" w:color="auto" w:fill="FFFFFF"/>
        <w:spacing w:before="0" w:beforeAutospacing="0" w:after="0" w:afterAutospacing="0" w:line="153" w:lineRule="atLeast"/>
        <w:jc w:val="center"/>
        <w:rPr>
          <w:sz w:val="15"/>
          <w:szCs w:val="13"/>
        </w:rPr>
      </w:pPr>
      <w:r w:rsidRPr="00D9766E">
        <w:rPr>
          <w:b/>
          <w:bCs/>
          <w:sz w:val="22"/>
          <w:szCs w:val="20"/>
        </w:rPr>
        <w:t>Banani, Dhaka-1213</w:t>
      </w:r>
    </w:p>
    <w:p w:rsidR="00BC0050" w:rsidRPr="00D9766E" w:rsidRDefault="00BC0050" w:rsidP="004D2ACE">
      <w:pPr>
        <w:pStyle w:val="yiv105084243msonormal"/>
        <w:shd w:val="clear" w:color="auto" w:fill="FFFFFF"/>
        <w:spacing w:before="0" w:beforeAutospacing="0" w:after="0" w:afterAutospacing="0" w:line="153" w:lineRule="atLeast"/>
        <w:jc w:val="center"/>
        <w:rPr>
          <w:sz w:val="13"/>
          <w:szCs w:val="13"/>
        </w:rPr>
      </w:pPr>
    </w:p>
    <w:p w:rsidR="00BC0050" w:rsidRPr="00D9766E" w:rsidRDefault="00BC0050" w:rsidP="004D2ACE">
      <w:pPr>
        <w:pStyle w:val="yiv105084243msonormal"/>
        <w:shd w:val="clear" w:color="auto" w:fill="FFFFFF"/>
        <w:spacing w:before="0" w:beforeAutospacing="0" w:after="0" w:afterAutospacing="0" w:line="153" w:lineRule="atLeast"/>
        <w:jc w:val="center"/>
        <w:rPr>
          <w:sz w:val="13"/>
          <w:szCs w:val="13"/>
        </w:rPr>
      </w:pPr>
    </w:p>
    <w:p w:rsidR="00BC0050" w:rsidRPr="00D9766E" w:rsidRDefault="00174108" w:rsidP="004D2ACE">
      <w:pPr>
        <w:pStyle w:val="yiv105084243msonormal"/>
        <w:shd w:val="clear" w:color="auto" w:fill="FFFFFF"/>
        <w:spacing w:before="0" w:beforeAutospacing="0" w:after="0" w:afterAutospacing="0" w:line="153" w:lineRule="atLeast"/>
        <w:jc w:val="center"/>
        <w:rPr>
          <w:sz w:val="13"/>
          <w:szCs w:val="13"/>
        </w:rPr>
      </w:pPr>
      <w:hyperlink r:id="rId9" w:tgtFrame="_blank" w:history="1"/>
    </w:p>
    <w:p w:rsidR="00EE21E3" w:rsidRPr="00D9766E" w:rsidRDefault="00EE21E3" w:rsidP="004D2ACE">
      <w:pPr>
        <w:spacing w:after="200" w:line="276" w:lineRule="auto"/>
        <w:jc w:val="center"/>
      </w:pPr>
    </w:p>
    <w:p w:rsidR="00EE21E3" w:rsidRPr="00D9766E" w:rsidRDefault="00EE21E3" w:rsidP="004D2ACE">
      <w:pPr>
        <w:spacing w:after="200" w:line="276" w:lineRule="auto"/>
        <w:jc w:val="center"/>
      </w:pPr>
    </w:p>
    <w:p w:rsidR="00EE21E3" w:rsidRPr="00D9766E" w:rsidRDefault="00EE21E3" w:rsidP="004D2ACE">
      <w:pPr>
        <w:spacing w:after="200" w:line="276" w:lineRule="auto"/>
        <w:jc w:val="center"/>
      </w:pPr>
    </w:p>
    <w:p w:rsidR="00EE21E3" w:rsidRPr="00D9766E" w:rsidRDefault="00EE21E3" w:rsidP="004D2ACE">
      <w:pPr>
        <w:spacing w:after="200" w:line="276" w:lineRule="auto"/>
        <w:jc w:val="center"/>
      </w:pPr>
    </w:p>
    <w:p w:rsidR="00EE21E3" w:rsidRPr="00D9766E" w:rsidRDefault="00EE21E3" w:rsidP="004D2ACE">
      <w:pPr>
        <w:spacing w:after="200" w:line="276" w:lineRule="auto"/>
        <w:jc w:val="center"/>
      </w:pPr>
    </w:p>
    <w:p w:rsidR="002A16A1" w:rsidRPr="00D9766E" w:rsidRDefault="002A16A1" w:rsidP="004D2ACE">
      <w:pPr>
        <w:spacing w:after="200" w:line="276" w:lineRule="auto"/>
        <w:jc w:val="center"/>
      </w:pPr>
    </w:p>
    <w:p w:rsidR="00EE21E3" w:rsidRPr="00D9766E" w:rsidRDefault="00E355E1" w:rsidP="004D2ACE">
      <w:pPr>
        <w:jc w:val="center"/>
      </w:pPr>
      <w:r w:rsidRPr="00D9766E">
        <w:t xml:space="preserve">Prepared </w:t>
      </w:r>
      <w:r w:rsidR="00EE21E3" w:rsidRPr="00D9766E">
        <w:t>by:</w:t>
      </w:r>
    </w:p>
    <w:p w:rsidR="002A16A1" w:rsidRPr="00D9766E" w:rsidRDefault="00FA0FB6" w:rsidP="004D2ACE">
      <w:pPr>
        <w:jc w:val="center"/>
      </w:pPr>
      <w:r w:rsidRPr="00D9766E">
        <w:t>Md. Ayub Ali</w:t>
      </w:r>
    </w:p>
    <w:p w:rsidR="00F94BAC" w:rsidRPr="00D9766E" w:rsidRDefault="00F94BAC" w:rsidP="004D2ACE">
      <w:pPr>
        <w:jc w:val="center"/>
      </w:pPr>
      <w:r w:rsidRPr="00D9766E">
        <w:t>House# 16, Road #13, Shaikertake</w:t>
      </w:r>
    </w:p>
    <w:p w:rsidR="00BC0050" w:rsidRPr="00D9766E" w:rsidRDefault="00F94BAC" w:rsidP="004D2ACE">
      <w:pPr>
        <w:jc w:val="center"/>
      </w:pPr>
      <w:r w:rsidRPr="00D9766E">
        <w:t>Adabar, Dhaka 1209</w:t>
      </w:r>
    </w:p>
    <w:p w:rsidR="00F94BAC" w:rsidRPr="00D9766E" w:rsidRDefault="00F94BAC" w:rsidP="004D2ACE">
      <w:pPr>
        <w:jc w:val="center"/>
      </w:pPr>
      <w:r w:rsidRPr="00D9766E">
        <w:t>Cell: 01713366067, 01973366067</w:t>
      </w:r>
    </w:p>
    <w:p w:rsidR="004407ED" w:rsidRPr="00D9766E" w:rsidRDefault="00F94BAC" w:rsidP="004D2ACE">
      <w:pPr>
        <w:jc w:val="center"/>
      </w:pPr>
      <w:r w:rsidRPr="00D9766E">
        <w:t xml:space="preserve">Email: </w:t>
      </w:r>
      <w:hyperlink r:id="rId10" w:history="1">
        <w:r w:rsidRPr="00D9766E">
          <w:rPr>
            <w:rStyle w:val="Hyperlink"/>
            <w:color w:val="auto"/>
          </w:rPr>
          <w:t>ayubmdali@yahoo.com</w:t>
        </w:r>
      </w:hyperlink>
      <w:r w:rsidRPr="00D9766E">
        <w:t xml:space="preserve">, </w:t>
      </w:r>
      <w:hyperlink r:id="rId11" w:history="1">
        <w:r w:rsidRPr="00D9766E">
          <w:rPr>
            <w:rStyle w:val="Hyperlink"/>
            <w:color w:val="auto"/>
          </w:rPr>
          <w:t>srds.bd@gmail.com</w:t>
        </w:r>
      </w:hyperlink>
    </w:p>
    <w:p w:rsidR="004407ED" w:rsidRPr="00D9766E" w:rsidRDefault="004407ED">
      <w:pPr>
        <w:spacing w:after="200" w:line="276" w:lineRule="auto"/>
      </w:pPr>
      <w:r w:rsidRPr="00D9766E">
        <w:br w:type="page"/>
      </w:r>
    </w:p>
    <w:p w:rsidR="004407ED" w:rsidRPr="00D9766E" w:rsidRDefault="004407ED" w:rsidP="004407ED"/>
    <w:p w:rsidR="00B610A0" w:rsidRPr="00B610A0" w:rsidRDefault="00B610A0" w:rsidP="00632ABC">
      <w:pPr>
        <w:pStyle w:val="Heading1"/>
      </w:pPr>
      <w:bookmarkStart w:id="0" w:name="_Toc365469801"/>
      <w:r w:rsidRPr="00B610A0">
        <w:t>Acronyms</w:t>
      </w:r>
      <w:bookmarkEnd w:id="0"/>
    </w:p>
    <w:p w:rsidR="00B610A0" w:rsidRDefault="00B610A0" w:rsidP="004407ED"/>
    <w:p w:rsidR="00F3523A" w:rsidRPr="00D9766E" w:rsidRDefault="00F3523A" w:rsidP="00F3523A">
      <w:pPr>
        <w:spacing w:line="360" w:lineRule="auto"/>
      </w:pPr>
      <w:r w:rsidRPr="00D9766E">
        <w:t xml:space="preserve">EC=European Commission </w:t>
      </w:r>
    </w:p>
    <w:p w:rsidR="00F3523A" w:rsidRPr="00D9766E" w:rsidRDefault="00F3523A" w:rsidP="00F3523A">
      <w:pPr>
        <w:spacing w:line="360" w:lineRule="auto"/>
      </w:pPr>
      <w:r w:rsidRPr="00D9766E">
        <w:t xml:space="preserve">EU= European Union </w:t>
      </w:r>
    </w:p>
    <w:p w:rsidR="00F3523A" w:rsidRPr="00D9766E" w:rsidRDefault="00F3523A" w:rsidP="00F3523A">
      <w:pPr>
        <w:spacing w:line="360" w:lineRule="auto"/>
      </w:pPr>
      <w:r w:rsidRPr="00D9766E">
        <w:t xml:space="preserve">EUD= European Union Delegation </w:t>
      </w:r>
    </w:p>
    <w:p w:rsidR="00F3523A" w:rsidRDefault="00F3523A" w:rsidP="00F3523A">
      <w:pPr>
        <w:spacing w:line="360" w:lineRule="auto"/>
      </w:pPr>
      <w:r w:rsidRPr="00D9766E">
        <w:t>LA =Local Authority</w:t>
      </w:r>
    </w:p>
    <w:p w:rsidR="00475F23" w:rsidRPr="00D9766E" w:rsidRDefault="00475F23" w:rsidP="00F3523A">
      <w:pPr>
        <w:spacing w:line="360" w:lineRule="auto"/>
      </w:pPr>
      <w:r>
        <w:t xml:space="preserve">LFA= Logical Framework Analysis </w:t>
      </w:r>
    </w:p>
    <w:p w:rsidR="00F3523A" w:rsidRPr="00D9766E" w:rsidRDefault="00F3523A" w:rsidP="00F3523A">
      <w:pPr>
        <w:spacing w:line="360" w:lineRule="auto"/>
      </w:pPr>
      <w:r w:rsidRPr="00D9766E">
        <w:t>LGI</w:t>
      </w:r>
      <w:r w:rsidR="00AD0CC6">
        <w:t>=</w:t>
      </w:r>
      <w:r w:rsidRPr="00D9766E">
        <w:t xml:space="preserve"> Local Government Institution </w:t>
      </w:r>
    </w:p>
    <w:p w:rsidR="00F3523A" w:rsidRPr="00D9766E" w:rsidRDefault="00F3523A" w:rsidP="00F3523A">
      <w:pPr>
        <w:spacing w:line="360" w:lineRule="auto"/>
      </w:pPr>
      <w:r w:rsidRPr="00D9766E">
        <w:t xml:space="preserve">MDG= Millennium Development Goal </w:t>
      </w:r>
    </w:p>
    <w:p w:rsidR="00FF7AA7" w:rsidRPr="00D9766E" w:rsidRDefault="00FF7AA7" w:rsidP="00FF7AA7">
      <w:pPr>
        <w:spacing w:line="360" w:lineRule="auto"/>
      </w:pPr>
      <w:r w:rsidRPr="00D9766E">
        <w:t>NGO = Non-Government Organization</w:t>
      </w:r>
    </w:p>
    <w:p w:rsidR="00FF7AA7" w:rsidRPr="00D9766E" w:rsidRDefault="00FF7AA7" w:rsidP="00FF7AA7">
      <w:pPr>
        <w:spacing w:line="360" w:lineRule="auto"/>
      </w:pPr>
      <w:r w:rsidRPr="00D9766E">
        <w:t xml:space="preserve">NSA = Non-state Actors </w:t>
      </w:r>
    </w:p>
    <w:p w:rsidR="004407ED" w:rsidRPr="00D9766E" w:rsidRDefault="004407ED" w:rsidP="00B610A0">
      <w:pPr>
        <w:spacing w:line="360" w:lineRule="auto"/>
      </w:pPr>
      <w:r w:rsidRPr="00D9766E">
        <w:t xml:space="preserve">OP= Older </w:t>
      </w:r>
      <w:r w:rsidR="00CF223D">
        <w:t>people</w:t>
      </w:r>
    </w:p>
    <w:p w:rsidR="00D9766E" w:rsidRDefault="00D9766E" w:rsidP="00B610A0">
      <w:pPr>
        <w:spacing w:line="360" w:lineRule="auto"/>
      </w:pPr>
      <w:r w:rsidRPr="00D9766E">
        <w:t>OPA = Old</w:t>
      </w:r>
      <w:r w:rsidR="00CF223D">
        <w:t xml:space="preserve">er </w:t>
      </w:r>
      <w:r w:rsidRPr="00D9766E">
        <w:t xml:space="preserve">People’s Association </w:t>
      </w:r>
    </w:p>
    <w:p w:rsidR="00AF421B" w:rsidRDefault="00AF421B" w:rsidP="00B610A0">
      <w:pPr>
        <w:spacing w:line="360" w:lineRule="auto"/>
      </w:pPr>
      <w:r>
        <w:t xml:space="preserve">POPA= Promoting Older People’s Association </w:t>
      </w:r>
    </w:p>
    <w:p w:rsidR="00AF421B" w:rsidRDefault="00AF421B" w:rsidP="00B610A0">
      <w:pPr>
        <w:spacing w:line="360" w:lineRule="auto"/>
      </w:pPr>
      <w:r>
        <w:t xml:space="preserve">POPP=Promoting Older People’s Participation </w:t>
      </w:r>
    </w:p>
    <w:p w:rsidR="00AF421B" w:rsidRPr="00D9766E" w:rsidRDefault="00AF421B" w:rsidP="00B610A0">
      <w:pPr>
        <w:spacing w:line="360" w:lineRule="auto"/>
      </w:pPr>
      <w:r>
        <w:t xml:space="preserve">RIC =Resources Integration Centre </w:t>
      </w:r>
    </w:p>
    <w:p w:rsidR="00F3523A" w:rsidRPr="00D9766E" w:rsidRDefault="00CF223D" w:rsidP="00F3523A">
      <w:pPr>
        <w:spacing w:line="360" w:lineRule="auto"/>
      </w:pPr>
      <w:r>
        <w:t xml:space="preserve"> </w:t>
      </w:r>
      <w:r w:rsidR="00F3523A" w:rsidRPr="00D9766E">
        <w:t xml:space="preserve">VGF=Vulnerable Group Feeding </w:t>
      </w:r>
    </w:p>
    <w:p w:rsidR="00F3523A" w:rsidRPr="00D9766E" w:rsidRDefault="00F3523A" w:rsidP="00F3523A">
      <w:pPr>
        <w:spacing w:line="360" w:lineRule="auto"/>
      </w:pPr>
      <w:r w:rsidRPr="00D9766E">
        <w:t xml:space="preserve">VGD= Vulnerable Group Development </w:t>
      </w:r>
    </w:p>
    <w:p w:rsidR="00B610A0" w:rsidRPr="00D9766E" w:rsidRDefault="00B610A0" w:rsidP="004407ED"/>
    <w:p w:rsidR="00D9766E" w:rsidRPr="00D9766E" w:rsidRDefault="00D9766E" w:rsidP="004407ED"/>
    <w:p w:rsidR="004407ED" w:rsidRPr="00D9766E" w:rsidRDefault="004407ED" w:rsidP="004D2ACE">
      <w:pPr>
        <w:jc w:val="center"/>
      </w:pPr>
    </w:p>
    <w:p w:rsidR="00F94BAC" w:rsidRPr="00D9766E" w:rsidRDefault="00F94BAC" w:rsidP="004D2ACE">
      <w:pPr>
        <w:jc w:val="center"/>
      </w:pPr>
    </w:p>
    <w:p w:rsidR="004D2ACE" w:rsidRPr="00D9766E" w:rsidRDefault="004D2ACE">
      <w:pPr>
        <w:spacing w:after="200" w:line="276" w:lineRule="auto"/>
      </w:pPr>
      <w:r w:rsidRPr="00D9766E">
        <w:br w:type="page"/>
      </w:r>
    </w:p>
    <w:sdt>
      <w:sdtPr>
        <w:rPr>
          <w:rFonts w:ascii="Times New Roman" w:eastAsia="Times New Roman" w:hAnsi="Times New Roman" w:cs="Times New Roman"/>
          <w:b w:val="0"/>
          <w:bCs w:val="0"/>
          <w:color w:val="auto"/>
          <w:sz w:val="24"/>
          <w:szCs w:val="24"/>
          <w:lang w:val="en-GB"/>
        </w:rPr>
        <w:id w:val="37318579"/>
        <w:docPartObj>
          <w:docPartGallery w:val="Table of Contents"/>
          <w:docPartUnique/>
        </w:docPartObj>
      </w:sdtPr>
      <w:sdtEndPr/>
      <w:sdtContent>
        <w:p w:rsidR="004D2ACE" w:rsidRPr="00D9766E" w:rsidRDefault="00BF35F9">
          <w:pPr>
            <w:pStyle w:val="TOCHeading"/>
            <w:rPr>
              <w:rFonts w:ascii="Times New Roman" w:hAnsi="Times New Roman" w:cs="Times New Roman"/>
            </w:rPr>
          </w:pPr>
          <w:r w:rsidRPr="00D9766E">
            <w:rPr>
              <w:rFonts w:ascii="Times New Roman" w:hAnsi="Times New Roman" w:cs="Times New Roman"/>
            </w:rPr>
            <w:t xml:space="preserve">Table of Contents </w:t>
          </w:r>
          <w:r w:rsidRPr="00D9766E">
            <w:rPr>
              <w:rFonts w:ascii="Times New Roman" w:hAnsi="Times New Roman" w:cs="Times New Roman"/>
            </w:rPr>
            <w:tab/>
          </w:r>
          <w:r w:rsidRPr="00D9766E">
            <w:rPr>
              <w:rFonts w:ascii="Times New Roman" w:hAnsi="Times New Roman" w:cs="Times New Roman"/>
            </w:rPr>
            <w:tab/>
          </w:r>
          <w:r w:rsidRPr="00D9766E">
            <w:rPr>
              <w:rFonts w:ascii="Times New Roman" w:hAnsi="Times New Roman" w:cs="Times New Roman"/>
            </w:rPr>
            <w:tab/>
          </w:r>
          <w:r w:rsidRPr="00D9766E">
            <w:rPr>
              <w:rFonts w:ascii="Times New Roman" w:hAnsi="Times New Roman" w:cs="Times New Roman"/>
            </w:rPr>
            <w:tab/>
          </w:r>
          <w:r w:rsidRPr="00D9766E">
            <w:rPr>
              <w:rFonts w:ascii="Times New Roman" w:hAnsi="Times New Roman" w:cs="Times New Roman"/>
            </w:rPr>
            <w:tab/>
          </w:r>
          <w:r w:rsidRPr="00D9766E">
            <w:rPr>
              <w:rFonts w:ascii="Times New Roman" w:hAnsi="Times New Roman" w:cs="Times New Roman"/>
            </w:rPr>
            <w:tab/>
          </w:r>
          <w:r w:rsidRPr="00D9766E">
            <w:rPr>
              <w:rFonts w:ascii="Times New Roman" w:hAnsi="Times New Roman" w:cs="Times New Roman"/>
            </w:rPr>
            <w:tab/>
            <w:t xml:space="preserve">                  page no.</w:t>
          </w:r>
        </w:p>
        <w:p w:rsidR="00BF35F9" w:rsidRPr="00D9766E" w:rsidRDefault="00BF35F9" w:rsidP="00BF35F9">
          <w:pPr>
            <w:rPr>
              <w:lang w:val="en-US"/>
            </w:rPr>
          </w:pPr>
        </w:p>
        <w:p w:rsidR="00B665CA" w:rsidRDefault="004506DC" w:rsidP="00B665CA">
          <w:pPr>
            <w:pStyle w:val="TOC1"/>
            <w:rPr>
              <w:rFonts w:asciiTheme="minorHAnsi" w:eastAsiaTheme="minorEastAsia" w:hAnsiTheme="minorHAnsi" w:cstheme="minorBidi"/>
              <w:sz w:val="22"/>
              <w:szCs w:val="22"/>
              <w:lang w:val="en-US"/>
            </w:rPr>
          </w:pPr>
          <w:r w:rsidRPr="00D9766E">
            <w:fldChar w:fldCharType="begin"/>
          </w:r>
          <w:r w:rsidR="004D2ACE" w:rsidRPr="00D9766E">
            <w:instrText xml:space="preserve"> TOC \o "1-3" \h \z \u </w:instrText>
          </w:r>
          <w:r w:rsidRPr="00D9766E">
            <w:fldChar w:fldCharType="separate"/>
          </w:r>
          <w:hyperlink w:anchor="_Toc365469801" w:history="1">
            <w:r w:rsidR="00B665CA" w:rsidRPr="000C46BD">
              <w:rPr>
                <w:rStyle w:val="Hyperlink"/>
              </w:rPr>
              <w:t>Acronyms</w:t>
            </w:r>
            <w:r w:rsidR="00B665CA">
              <w:rPr>
                <w:webHidden/>
              </w:rPr>
              <w:tab/>
            </w:r>
            <w:r>
              <w:rPr>
                <w:webHidden/>
              </w:rPr>
              <w:fldChar w:fldCharType="begin"/>
            </w:r>
            <w:r w:rsidR="00B665CA">
              <w:rPr>
                <w:webHidden/>
              </w:rPr>
              <w:instrText xml:space="preserve"> PAGEREF _Toc365469801 \h </w:instrText>
            </w:r>
            <w:r>
              <w:rPr>
                <w:webHidden/>
              </w:rPr>
            </w:r>
            <w:r>
              <w:rPr>
                <w:webHidden/>
              </w:rPr>
              <w:fldChar w:fldCharType="separate"/>
            </w:r>
            <w:r w:rsidR="008656A1">
              <w:rPr>
                <w:webHidden/>
              </w:rPr>
              <w:t>2</w:t>
            </w:r>
            <w:r>
              <w:rPr>
                <w:webHidden/>
              </w:rPr>
              <w:fldChar w:fldCharType="end"/>
            </w:r>
          </w:hyperlink>
        </w:p>
        <w:p w:rsidR="00B665CA" w:rsidRPr="00B665CA" w:rsidRDefault="00174108" w:rsidP="00B665CA">
          <w:pPr>
            <w:pStyle w:val="TOC1"/>
            <w:rPr>
              <w:rFonts w:asciiTheme="minorHAnsi" w:eastAsiaTheme="minorEastAsia" w:hAnsiTheme="minorHAnsi" w:cstheme="minorBidi"/>
              <w:sz w:val="22"/>
              <w:szCs w:val="22"/>
              <w:lang w:val="en-US"/>
            </w:rPr>
          </w:pPr>
          <w:hyperlink w:anchor="_Toc365469802" w:history="1">
            <w:r w:rsidR="00B665CA" w:rsidRPr="00B665CA">
              <w:rPr>
                <w:rStyle w:val="Hyperlink"/>
                <w:b w:val="0"/>
              </w:rPr>
              <w:t>Executive Summary</w:t>
            </w:r>
            <w:r w:rsidR="00B665CA" w:rsidRPr="00B665CA">
              <w:rPr>
                <w:webHidden/>
              </w:rPr>
              <w:tab/>
            </w:r>
            <w:r w:rsidR="004506DC" w:rsidRPr="00B665CA">
              <w:rPr>
                <w:webHidden/>
              </w:rPr>
              <w:fldChar w:fldCharType="begin"/>
            </w:r>
            <w:r w:rsidR="00B665CA" w:rsidRPr="00B665CA">
              <w:rPr>
                <w:webHidden/>
              </w:rPr>
              <w:instrText xml:space="preserve"> PAGEREF _Toc365469802 \h </w:instrText>
            </w:r>
            <w:r w:rsidR="004506DC" w:rsidRPr="00B665CA">
              <w:rPr>
                <w:webHidden/>
              </w:rPr>
            </w:r>
            <w:r w:rsidR="004506DC" w:rsidRPr="00B665CA">
              <w:rPr>
                <w:webHidden/>
              </w:rPr>
              <w:fldChar w:fldCharType="separate"/>
            </w:r>
            <w:r w:rsidR="008656A1">
              <w:rPr>
                <w:webHidden/>
              </w:rPr>
              <w:t>4</w:t>
            </w:r>
            <w:r w:rsidR="004506DC" w:rsidRPr="00B665CA">
              <w:rPr>
                <w:webHidden/>
              </w:rPr>
              <w:fldChar w:fldCharType="end"/>
            </w:r>
          </w:hyperlink>
        </w:p>
        <w:p w:rsidR="00B665CA" w:rsidRDefault="00174108" w:rsidP="00B665CA">
          <w:pPr>
            <w:pStyle w:val="TOC1"/>
            <w:rPr>
              <w:rFonts w:asciiTheme="minorHAnsi" w:eastAsiaTheme="minorEastAsia" w:hAnsiTheme="minorHAnsi" w:cstheme="minorBidi"/>
              <w:sz w:val="22"/>
              <w:szCs w:val="22"/>
              <w:lang w:val="en-US"/>
            </w:rPr>
          </w:pPr>
          <w:hyperlink w:anchor="_Toc365469803" w:history="1">
            <w:r w:rsidR="00B665CA" w:rsidRPr="000C46BD">
              <w:rPr>
                <w:rStyle w:val="Hyperlink"/>
              </w:rPr>
              <w:t>1.Introduction, Background and Methodology</w:t>
            </w:r>
            <w:r w:rsidR="00B665CA">
              <w:rPr>
                <w:webHidden/>
              </w:rPr>
              <w:tab/>
            </w:r>
            <w:r w:rsidR="004506DC">
              <w:rPr>
                <w:webHidden/>
              </w:rPr>
              <w:fldChar w:fldCharType="begin"/>
            </w:r>
            <w:r w:rsidR="00B665CA">
              <w:rPr>
                <w:webHidden/>
              </w:rPr>
              <w:instrText xml:space="preserve"> PAGEREF _Toc365469803 \h </w:instrText>
            </w:r>
            <w:r w:rsidR="004506DC">
              <w:rPr>
                <w:webHidden/>
              </w:rPr>
            </w:r>
            <w:r w:rsidR="004506DC">
              <w:rPr>
                <w:webHidden/>
              </w:rPr>
              <w:fldChar w:fldCharType="separate"/>
            </w:r>
            <w:r w:rsidR="008656A1">
              <w:rPr>
                <w:webHidden/>
              </w:rPr>
              <w:t>7</w:t>
            </w:r>
            <w:r w:rsidR="004506DC">
              <w:rPr>
                <w:webHidden/>
              </w:rPr>
              <w:fldChar w:fldCharType="end"/>
            </w:r>
          </w:hyperlink>
        </w:p>
        <w:p w:rsidR="00B665CA" w:rsidRDefault="00174108">
          <w:pPr>
            <w:pStyle w:val="TOC2"/>
            <w:tabs>
              <w:tab w:val="right" w:leader="dot" w:pos="9628"/>
            </w:tabs>
            <w:rPr>
              <w:rFonts w:asciiTheme="minorHAnsi" w:eastAsiaTheme="minorEastAsia" w:hAnsiTheme="minorHAnsi" w:cstheme="minorBidi"/>
              <w:noProof/>
              <w:sz w:val="22"/>
              <w:szCs w:val="22"/>
              <w:lang w:val="en-US"/>
            </w:rPr>
          </w:pPr>
          <w:hyperlink w:anchor="_Toc365469804" w:history="1">
            <w:r w:rsidR="00B665CA" w:rsidRPr="000C46BD">
              <w:rPr>
                <w:rStyle w:val="Hyperlink"/>
                <w:noProof/>
              </w:rPr>
              <w:t>1.1 Introduction:</w:t>
            </w:r>
            <w:r w:rsidR="00B665CA">
              <w:rPr>
                <w:noProof/>
                <w:webHidden/>
              </w:rPr>
              <w:tab/>
            </w:r>
            <w:r w:rsidR="004506DC">
              <w:rPr>
                <w:noProof/>
                <w:webHidden/>
              </w:rPr>
              <w:fldChar w:fldCharType="begin"/>
            </w:r>
            <w:r w:rsidR="00B665CA">
              <w:rPr>
                <w:noProof/>
                <w:webHidden/>
              </w:rPr>
              <w:instrText xml:space="preserve"> PAGEREF _Toc365469804 \h </w:instrText>
            </w:r>
            <w:r w:rsidR="004506DC">
              <w:rPr>
                <w:noProof/>
                <w:webHidden/>
              </w:rPr>
            </w:r>
            <w:r w:rsidR="004506DC">
              <w:rPr>
                <w:noProof/>
                <w:webHidden/>
              </w:rPr>
              <w:fldChar w:fldCharType="separate"/>
            </w:r>
            <w:r w:rsidR="008656A1">
              <w:rPr>
                <w:noProof/>
                <w:webHidden/>
              </w:rPr>
              <w:t>7</w:t>
            </w:r>
            <w:r w:rsidR="004506DC">
              <w:rPr>
                <w:noProof/>
                <w:webHidden/>
              </w:rPr>
              <w:fldChar w:fldCharType="end"/>
            </w:r>
          </w:hyperlink>
        </w:p>
        <w:p w:rsidR="00B665CA" w:rsidRDefault="00174108">
          <w:pPr>
            <w:pStyle w:val="TOC2"/>
            <w:tabs>
              <w:tab w:val="left" w:pos="880"/>
              <w:tab w:val="right" w:leader="dot" w:pos="9628"/>
            </w:tabs>
            <w:rPr>
              <w:rFonts w:asciiTheme="minorHAnsi" w:eastAsiaTheme="minorEastAsia" w:hAnsiTheme="minorHAnsi" w:cstheme="minorBidi"/>
              <w:noProof/>
              <w:sz w:val="22"/>
              <w:szCs w:val="22"/>
              <w:lang w:val="en-US"/>
            </w:rPr>
          </w:pPr>
          <w:hyperlink w:anchor="_Toc365469805" w:history="1">
            <w:r w:rsidR="00B665CA" w:rsidRPr="000C46BD">
              <w:rPr>
                <w:rStyle w:val="Hyperlink"/>
                <w:noProof/>
              </w:rPr>
              <w:t>1.2</w:t>
            </w:r>
            <w:r w:rsidR="00B665CA">
              <w:rPr>
                <w:rFonts w:asciiTheme="minorHAnsi" w:eastAsiaTheme="minorEastAsia" w:hAnsiTheme="minorHAnsi" w:cstheme="minorBidi"/>
                <w:noProof/>
                <w:sz w:val="22"/>
                <w:szCs w:val="22"/>
                <w:lang w:val="en-US"/>
              </w:rPr>
              <w:tab/>
            </w:r>
            <w:r w:rsidR="00B665CA" w:rsidRPr="000C46BD">
              <w:rPr>
                <w:rStyle w:val="Hyperlink"/>
                <w:noProof/>
              </w:rPr>
              <w:t xml:space="preserve"> Project overview</w:t>
            </w:r>
            <w:r w:rsidR="00B665CA">
              <w:rPr>
                <w:noProof/>
                <w:webHidden/>
              </w:rPr>
              <w:tab/>
            </w:r>
            <w:r w:rsidR="004506DC">
              <w:rPr>
                <w:noProof/>
                <w:webHidden/>
              </w:rPr>
              <w:fldChar w:fldCharType="begin"/>
            </w:r>
            <w:r w:rsidR="00B665CA">
              <w:rPr>
                <w:noProof/>
                <w:webHidden/>
              </w:rPr>
              <w:instrText xml:space="preserve"> PAGEREF _Toc365469805 \h </w:instrText>
            </w:r>
            <w:r w:rsidR="004506DC">
              <w:rPr>
                <w:noProof/>
                <w:webHidden/>
              </w:rPr>
            </w:r>
            <w:r w:rsidR="004506DC">
              <w:rPr>
                <w:noProof/>
                <w:webHidden/>
              </w:rPr>
              <w:fldChar w:fldCharType="separate"/>
            </w:r>
            <w:r w:rsidR="008656A1">
              <w:rPr>
                <w:noProof/>
                <w:webHidden/>
              </w:rPr>
              <w:t>7</w:t>
            </w:r>
            <w:r w:rsidR="004506DC">
              <w:rPr>
                <w:noProof/>
                <w:webHidden/>
              </w:rPr>
              <w:fldChar w:fldCharType="end"/>
            </w:r>
          </w:hyperlink>
        </w:p>
        <w:p w:rsidR="00B665CA" w:rsidRDefault="00174108">
          <w:pPr>
            <w:pStyle w:val="TOC2"/>
            <w:tabs>
              <w:tab w:val="left" w:pos="880"/>
              <w:tab w:val="right" w:leader="dot" w:pos="9628"/>
            </w:tabs>
            <w:rPr>
              <w:rFonts w:asciiTheme="minorHAnsi" w:eastAsiaTheme="minorEastAsia" w:hAnsiTheme="minorHAnsi" w:cstheme="minorBidi"/>
              <w:noProof/>
              <w:sz w:val="22"/>
              <w:szCs w:val="22"/>
              <w:lang w:val="en-US"/>
            </w:rPr>
          </w:pPr>
          <w:hyperlink w:anchor="_Toc365469806" w:history="1">
            <w:r w:rsidR="00B665CA" w:rsidRPr="000C46BD">
              <w:rPr>
                <w:rStyle w:val="Hyperlink"/>
                <w:noProof/>
              </w:rPr>
              <w:t xml:space="preserve">1.3 </w:t>
            </w:r>
            <w:r w:rsidR="00B665CA">
              <w:rPr>
                <w:rFonts w:asciiTheme="minorHAnsi" w:eastAsiaTheme="minorEastAsia" w:hAnsiTheme="minorHAnsi" w:cstheme="minorBidi"/>
                <w:noProof/>
                <w:sz w:val="22"/>
                <w:szCs w:val="22"/>
                <w:lang w:val="en-US"/>
              </w:rPr>
              <w:tab/>
            </w:r>
            <w:r w:rsidR="00B665CA" w:rsidRPr="000C46BD">
              <w:rPr>
                <w:rStyle w:val="Hyperlink"/>
                <w:noProof/>
              </w:rPr>
              <w:t>Expected Results of the Project</w:t>
            </w:r>
            <w:r w:rsidR="00B665CA">
              <w:rPr>
                <w:noProof/>
                <w:webHidden/>
              </w:rPr>
              <w:tab/>
            </w:r>
            <w:r w:rsidR="004506DC">
              <w:rPr>
                <w:noProof/>
                <w:webHidden/>
              </w:rPr>
              <w:fldChar w:fldCharType="begin"/>
            </w:r>
            <w:r w:rsidR="00B665CA">
              <w:rPr>
                <w:noProof/>
                <w:webHidden/>
              </w:rPr>
              <w:instrText xml:space="preserve"> PAGEREF _Toc365469806 \h </w:instrText>
            </w:r>
            <w:r w:rsidR="004506DC">
              <w:rPr>
                <w:noProof/>
                <w:webHidden/>
              </w:rPr>
            </w:r>
            <w:r w:rsidR="004506DC">
              <w:rPr>
                <w:noProof/>
                <w:webHidden/>
              </w:rPr>
              <w:fldChar w:fldCharType="separate"/>
            </w:r>
            <w:r w:rsidR="008656A1">
              <w:rPr>
                <w:noProof/>
                <w:webHidden/>
              </w:rPr>
              <w:t>8</w:t>
            </w:r>
            <w:r w:rsidR="004506DC">
              <w:rPr>
                <w:noProof/>
                <w:webHidden/>
              </w:rPr>
              <w:fldChar w:fldCharType="end"/>
            </w:r>
          </w:hyperlink>
        </w:p>
        <w:p w:rsidR="00B665CA" w:rsidRDefault="00174108">
          <w:pPr>
            <w:pStyle w:val="TOC2"/>
            <w:tabs>
              <w:tab w:val="left" w:pos="880"/>
              <w:tab w:val="right" w:leader="dot" w:pos="9628"/>
            </w:tabs>
            <w:rPr>
              <w:rFonts w:asciiTheme="minorHAnsi" w:eastAsiaTheme="minorEastAsia" w:hAnsiTheme="minorHAnsi" w:cstheme="minorBidi"/>
              <w:noProof/>
              <w:sz w:val="22"/>
              <w:szCs w:val="22"/>
              <w:lang w:val="en-US"/>
            </w:rPr>
          </w:pPr>
          <w:hyperlink w:anchor="_Toc365469807" w:history="1">
            <w:r w:rsidR="00B665CA" w:rsidRPr="000C46BD">
              <w:rPr>
                <w:rStyle w:val="Hyperlink"/>
                <w:noProof/>
              </w:rPr>
              <w:t>1.4</w:t>
            </w:r>
            <w:r w:rsidR="00B665CA">
              <w:rPr>
                <w:rFonts w:asciiTheme="minorHAnsi" w:eastAsiaTheme="minorEastAsia" w:hAnsiTheme="minorHAnsi" w:cstheme="minorBidi"/>
                <w:noProof/>
                <w:sz w:val="22"/>
                <w:szCs w:val="22"/>
                <w:lang w:val="en-US"/>
              </w:rPr>
              <w:tab/>
            </w:r>
            <w:r w:rsidR="00B665CA" w:rsidRPr="000C46BD">
              <w:rPr>
                <w:rStyle w:val="Hyperlink"/>
                <w:noProof/>
              </w:rPr>
              <w:t>Objectives of the Evaluation</w:t>
            </w:r>
            <w:r w:rsidR="00B665CA">
              <w:rPr>
                <w:noProof/>
                <w:webHidden/>
              </w:rPr>
              <w:tab/>
            </w:r>
            <w:r w:rsidR="004506DC">
              <w:rPr>
                <w:noProof/>
                <w:webHidden/>
              </w:rPr>
              <w:fldChar w:fldCharType="begin"/>
            </w:r>
            <w:r w:rsidR="00B665CA">
              <w:rPr>
                <w:noProof/>
                <w:webHidden/>
              </w:rPr>
              <w:instrText xml:space="preserve"> PAGEREF _Toc365469807 \h </w:instrText>
            </w:r>
            <w:r w:rsidR="004506DC">
              <w:rPr>
                <w:noProof/>
                <w:webHidden/>
              </w:rPr>
            </w:r>
            <w:r w:rsidR="004506DC">
              <w:rPr>
                <w:noProof/>
                <w:webHidden/>
              </w:rPr>
              <w:fldChar w:fldCharType="separate"/>
            </w:r>
            <w:r w:rsidR="008656A1">
              <w:rPr>
                <w:noProof/>
                <w:webHidden/>
              </w:rPr>
              <w:t>8</w:t>
            </w:r>
            <w:r w:rsidR="004506DC">
              <w:rPr>
                <w:noProof/>
                <w:webHidden/>
              </w:rPr>
              <w:fldChar w:fldCharType="end"/>
            </w:r>
          </w:hyperlink>
        </w:p>
        <w:p w:rsidR="00B665CA" w:rsidRDefault="00174108">
          <w:pPr>
            <w:pStyle w:val="TOC2"/>
            <w:tabs>
              <w:tab w:val="left" w:pos="880"/>
              <w:tab w:val="right" w:leader="dot" w:pos="9628"/>
            </w:tabs>
            <w:rPr>
              <w:rFonts w:asciiTheme="minorHAnsi" w:eastAsiaTheme="minorEastAsia" w:hAnsiTheme="minorHAnsi" w:cstheme="minorBidi"/>
              <w:noProof/>
              <w:sz w:val="22"/>
              <w:szCs w:val="22"/>
              <w:lang w:val="en-US"/>
            </w:rPr>
          </w:pPr>
          <w:hyperlink w:anchor="_Toc365469808" w:history="1">
            <w:r w:rsidR="00B665CA" w:rsidRPr="000C46BD">
              <w:rPr>
                <w:rStyle w:val="Hyperlink"/>
                <w:noProof/>
              </w:rPr>
              <w:t xml:space="preserve">1.5 </w:t>
            </w:r>
            <w:r w:rsidR="00B665CA">
              <w:rPr>
                <w:rFonts w:asciiTheme="minorHAnsi" w:eastAsiaTheme="minorEastAsia" w:hAnsiTheme="minorHAnsi" w:cstheme="minorBidi"/>
                <w:noProof/>
                <w:sz w:val="22"/>
                <w:szCs w:val="22"/>
                <w:lang w:val="en-US"/>
              </w:rPr>
              <w:tab/>
            </w:r>
            <w:r w:rsidR="00B665CA" w:rsidRPr="000C46BD">
              <w:rPr>
                <w:rStyle w:val="Hyperlink"/>
                <w:noProof/>
              </w:rPr>
              <w:t>Methodology of evaluation</w:t>
            </w:r>
            <w:r w:rsidR="00B665CA">
              <w:rPr>
                <w:noProof/>
                <w:webHidden/>
              </w:rPr>
              <w:tab/>
            </w:r>
            <w:r w:rsidR="004506DC">
              <w:rPr>
                <w:noProof/>
                <w:webHidden/>
              </w:rPr>
              <w:fldChar w:fldCharType="begin"/>
            </w:r>
            <w:r w:rsidR="00B665CA">
              <w:rPr>
                <w:noProof/>
                <w:webHidden/>
              </w:rPr>
              <w:instrText xml:space="preserve"> PAGEREF _Toc365469808 \h </w:instrText>
            </w:r>
            <w:r w:rsidR="004506DC">
              <w:rPr>
                <w:noProof/>
                <w:webHidden/>
              </w:rPr>
            </w:r>
            <w:r w:rsidR="004506DC">
              <w:rPr>
                <w:noProof/>
                <w:webHidden/>
              </w:rPr>
              <w:fldChar w:fldCharType="separate"/>
            </w:r>
            <w:r w:rsidR="008656A1">
              <w:rPr>
                <w:noProof/>
                <w:webHidden/>
              </w:rPr>
              <w:t>9</w:t>
            </w:r>
            <w:r w:rsidR="004506DC">
              <w:rPr>
                <w:noProof/>
                <w:webHidden/>
              </w:rPr>
              <w:fldChar w:fldCharType="end"/>
            </w:r>
          </w:hyperlink>
        </w:p>
        <w:p w:rsidR="00B665CA" w:rsidRDefault="00B665CA" w:rsidP="00B665CA">
          <w:pPr>
            <w:pStyle w:val="TOC1"/>
            <w:rPr>
              <w:rStyle w:val="Hyperlink"/>
            </w:rPr>
          </w:pPr>
        </w:p>
        <w:p w:rsidR="00B665CA" w:rsidRDefault="00174108" w:rsidP="00B665CA">
          <w:pPr>
            <w:pStyle w:val="TOC1"/>
            <w:rPr>
              <w:rFonts w:asciiTheme="minorHAnsi" w:eastAsiaTheme="minorEastAsia" w:hAnsiTheme="minorHAnsi" w:cstheme="minorBidi"/>
              <w:sz w:val="22"/>
              <w:szCs w:val="22"/>
              <w:lang w:val="en-US"/>
            </w:rPr>
          </w:pPr>
          <w:hyperlink w:anchor="_Toc365469809" w:history="1">
            <w:r w:rsidR="00B665CA" w:rsidRPr="000C46BD">
              <w:rPr>
                <w:rStyle w:val="Hyperlink"/>
                <w:rFonts w:eastAsiaTheme="minorHAnsi"/>
                <w:lang w:val="en-US"/>
              </w:rPr>
              <w:t>Chapter-II: Status of Achievements and Challenges</w:t>
            </w:r>
            <w:r w:rsidR="00B665CA">
              <w:rPr>
                <w:webHidden/>
              </w:rPr>
              <w:tab/>
            </w:r>
            <w:r w:rsidR="004506DC">
              <w:rPr>
                <w:webHidden/>
              </w:rPr>
              <w:fldChar w:fldCharType="begin"/>
            </w:r>
            <w:r w:rsidR="00B665CA">
              <w:rPr>
                <w:webHidden/>
              </w:rPr>
              <w:instrText xml:space="preserve"> PAGEREF _Toc365469809 \h </w:instrText>
            </w:r>
            <w:r w:rsidR="004506DC">
              <w:rPr>
                <w:webHidden/>
              </w:rPr>
            </w:r>
            <w:r w:rsidR="004506DC">
              <w:rPr>
                <w:webHidden/>
              </w:rPr>
              <w:fldChar w:fldCharType="separate"/>
            </w:r>
            <w:r w:rsidR="008656A1">
              <w:rPr>
                <w:webHidden/>
              </w:rPr>
              <w:t>10</w:t>
            </w:r>
            <w:r w:rsidR="004506DC">
              <w:rPr>
                <w:webHidden/>
              </w:rPr>
              <w:fldChar w:fldCharType="end"/>
            </w:r>
          </w:hyperlink>
        </w:p>
        <w:p w:rsidR="00B665CA" w:rsidRDefault="00B665CA" w:rsidP="00B665CA">
          <w:pPr>
            <w:pStyle w:val="TOC1"/>
            <w:rPr>
              <w:rFonts w:eastAsiaTheme="minorEastAsia"/>
              <w:lang w:val="en-US"/>
            </w:rPr>
          </w:pPr>
        </w:p>
        <w:p w:rsidR="00B665CA" w:rsidRDefault="00174108">
          <w:pPr>
            <w:pStyle w:val="TOC2"/>
            <w:tabs>
              <w:tab w:val="left" w:pos="880"/>
              <w:tab w:val="right" w:leader="dot" w:pos="9628"/>
            </w:tabs>
            <w:rPr>
              <w:rFonts w:asciiTheme="minorHAnsi" w:eastAsiaTheme="minorEastAsia" w:hAnsiTheme="minorHAnsi" w:cstheme="minorBidi"/>
              <w:noProof/>
              <w:sz w:val="22"/>
              <w:szCs w:val="22"/>
              <w:lang w:val="en-US"/>
            </w:rPr>
          </w:pPr>
          <w:hyperlink w:anchor="_Toc365469811" w:history="1">
            <w:r w:rsidR="00B665CA" w:rsidRPr="000C46BD">
              <w:rPr>
                <w:rStyle w:val="Hyperlink"/>
                <w:rFonts w:eastAsiaTheme="minorHAnsi"/>
                <w:noProof/>
                <w:lang w:val="en-US"/>
              </w:rPr>
              <w:t>2.1</w:t>
            </w:r>
            <w:r w:rsidR="00B665CA">
              <w:rPr>
                <w:rFonts w:asciiTheme="minorHAnsi" w:eastAsiaTheme="minorEastAsia" w:hAnsiTheme="minorHAnsi" w:cstheme="minorBidi"/>
                <w:noProof/>
                <w:sz w:val="22"/>
                <w:szCs w:val="22"/>
                <w:lang w:val="en-US"/>
              </w:rPr>
              <w:tab/>
            </w:r>
            <w:r w:rsidR="00B665CA" w:rsidRPr="000C46BD">
              <w:rPr>
                <w:rStyle w:val="Hyperlink"/>
                <w:rFonts w:eastAsiaTheme="minorHAnsi"/>
                <w:noProof/>
                <w:lang w:val="en-US"/>
              </w:rPr>
              <w:t>Relevance of the Project:</w:t>
            </w:r>
            <w:r w:rsidR="00B665CA">
              <w:rPr>
                <w:noProof/>
                <w:webHidden/>
              </w:rPr>
              <w:tab/>
            </w:r>
            <w:r w:rsidR="004506DC">
              <w:rPr>
                <w:noProof/>
                <w:webHidden/>
              </w:rPr>
              <w:fldChar w:fldCharType="begin"/>
            </w:r>
            <w:r w:rsidR="00B665CA">
              <w:rPr>
                <w:noProof/>
                <w:webHidden/>
              </w:rPr>
              <w:instrText xml:space="preserve"> PAGEREF _Toc365469811 \h </w:instrText>
            </w:r>
            <w:r w:rsidR="004506DC">
              <w:rPr>
                <w:noProof/>
                <w:webHidden/>
              </w:rPr>
            </w:r>
            <w:r w:rsidR="004506DC">
              <w:rPr>
                <w:noProof/>
                <w:webHidden/>
              </w:rPr>
              <w:fldChar w:fldCharType="separate"/>
            </w:r>
            <w:r w:rsidR="008656A1">
              <w:rPr>
                <w:noProof/>
                <w:webHidden/>
              </w:rPr>
              <w:t>10</w:t>
            </w:r>
            <w:r w:rsidR="004506DC">
              <w:rPr>
                <w:noProof/>
                <w:webHidden/>
              </w:rPr>
              <w:fldChar w:fldCharType="end"/>
            </w:r>
          </w:hyperlink>
        </w:p>
        <w:p w:rsidR="00B665CA" w:rsidRDefault="00174108">
          <w:pPr>
            <w:pStyle w:val="TOC2"/>
            <w:tabs>
              <w:tab w:val="left" w:pos="880"/>
              <w:tab w:val="right" w:leader="dot" w:pos="9628"/>
            </w:tabs>
            <w:rPr>
              <w:rFonts w:asciiTheme="minorHAnsi" w:eastAsiaTheme="minorEastAsia" w:hAnsiTheme="minorHAnsi" w:cstheme="minorBidi"/>
              <w:noProof/>
              <w:sz w:val="22"/>
              <w:szCs w:val="22"/>
              <w:lang w:val="en-US"/>
            </w:rPr>
          </w:pPr>
          <w:hyperlink w:anchor="_Toc365469812" w:history="1">
            <w:r w:rsidR="00B665CA" w:rsidRPr="000C46BD">
              <w:rPr>
                <w:rStyle w:val="Hyperlink"/>
                <w:noProof/>
              </w:rPr>
              <w:t>2.2</w:t>
            </w:r>
            <w:r w:rsidR="00B665CA">
              <w:rPr>
                <w:rFonts w:asciiTheme="minorHAnsi" w:eastAsiaTheme="minorEastAsia" w:hAnsiTheme="minorHAnsi" w:cstheme="minorBidi"/>
                <w:noProof/>
                <w:sz w:val="22"/>
                <w:szCs w:val="22"/>
                <w:lang w:val="en-US"/>
              </w:rPr>
              <w:tab/>
            </w:r>
            <w:r w:rsidR="00B665CA" w:rsidRPr="000C46BD">
              <w:rPr>
                <w:rStyle w:val="Hyperlink"/>
                <w:noProof/>
              </w:rPr>
              <w:t>EFFICIENCY</w:t>
            </w:r>
            <w:r w:rsidR="00B665CA">
              <w:rPr>
                <w:noProof/>
                <w:webHidden/>
              </w:rPr>
              <w:tab/>
            </w:r>
            <w:r w:rsidR="004506DC">
              <w:rPr>
                <w:noProof/>
                <w:webHidden/>
              </w:rPr>
              <w:fldChar w:fldCharType="begin"/>
            </w:r>
            <w:r w:rsidR="00B665CA">
              <w:rPr>
                <w:noProof/>
                <w:webHidden/>
              </w:rPr>
              <w:instrText xml:space="preserve"> PAGEREF _Toc365469812 \h </w:instrText>
            </w:r>
            <w:r w:rsidR="004506DC">
              <w:rPr>
                <w:noProof/>
                <w:webHidden/>
              </w:rPr>
            </w:r>
            <w:r w:rsidR="004506DC">
              <w:rPr>
                <w:noProof/>
                <w:webHidden/>
              </w:rPr>
              <w:fldChar w:fldCharType="separate"/>
            </w:r>
            <w:r w:rsidR="008656A1">
              <w:rPr>
                <w:noProof/>
                <w:webHidden/>
              </w:rPr>
              <w:t>15</w:t>
            </w:r>
            <w:r w:rsidR="004506DC">
              <w:rPr>
                <w:noProof/>
                <w:webHidden/>
              </w:rPr>
              <w:fldChar w:fldCharType="end"/>
            </w:r>
          </w:hyperlink>
        </w:p>
        <w:p w:rsidR="00B665CA" w:rsidRDefault="00174108">
          <w:pPr>
            <w:pStyle w:val="TOC3"/>
            <w:tabs>
              <w:tab w:val="left" w:pos="1320"/>
              <w:tab w:val="right" w:leader="dot" w:pos="9628"/>
            </w:tabs>
            <w:rPr>
              <w:rFonts w:asciiTheme="minorHAnsi" w:eastAsiaTheme="minorEastAsia" w:hAnsiTheme="minorHAnsi" w:cstheme="minorBidi"/>
              <w:noProof/>
              <w:sz w:val="22"/>
              <w:szCs w:val="22"/>
              <w:lang w:val="en-US"/>
            </w:rPr>
          </w:pPr>
          <w:hyperlink w:anchor="_Toc365469813" w:history="1">
            <w:r w:rsidR="00B665CA" w:rsidRPr="000C46BD">
              <w:rPr>
                <w:rStyle w:val="Hyperlink"/>
                <w:noProof/>
              </w:rPr>
              <w:t>2.2.1</w:t>
            </w:r>
            <w:r w:rsidR="00B665CA">
              <w:rPr>
                <w:rFonts w:asciiTheme="minorHAnsi" w:eastAsiaTheme="minorEastAsia" w:hAnsiTheme="minorHAnsi" w:cstheme="minorBidi"/>
                <w:noProof/>
                <w:sz w:val="22"/>
                <w:szCs w:val="22"/>
                <w:lang w:val="en-US"/>
              </w:rPr>
              <w:tab/>
            </w:r>
            <w:r w:rsidR="00B665CA" w:rsidRPr="000C46BD">
              <w:rPr>
                <w:rStyle w:val="Hyperlink"/>
                <w:noProof/>
              </w:rPr>
              <w:t xml:space="preserve"> Efficiency of Actions</w:t>
            </w:r>
            <w:r w:rsidR="00B665CA">
              <w:rPr>
                <w:noProof/>
                <w:webHidden/>
              </w:rPr>
              <w:tab/>
            </w:r>
            <w:r w:rsidR="004506DC">
              <w:rPr>
                <w:noProof/>
                <w:webHidden/>
              </w:rPr>
              <w:fldChar w:fldCharType="begin"/>
            </w:r>
            <w:r w:rsidR="00B665CA">
              <w:rPr>
                <w:noProof/>
                <w:webHidden/>
              </w:rPr>
              <w:instrText xml:space="preserve"> PAGEREF _Toc365469813 \h </w:instrText>
            </w:r>
            <w:r w:rsidR="004506DC">
              <w:rPr>
                <w:noProof/>
                <w:webHidden/>
              </w:rPr>
            </w:r>
            <w:r w:rsidR="004506DC">
              <w:rPr>
                <w:noProof/>
                <w:webHidden/>
              </w:rPr>
              <w:fldChar w:fldCharType="separate"/>
            </w:r>
            <w:r w:rsidR="008656A1">
              <w:rPr>
                <w:noProof/>
                <w:webHidden/>
              </w:rPr>
              <w:t>15</w:t>
            </w:r>
            <w:r w:rsidR="004506DC">
              <w:rPr>
                <w:noProof/>
                <w:webHidden/>
              </w:rPr>
              <w:fldChar w:fldCharType="end"/>
            </w:r>
          </w:hyperlink>
        </w:p>
        <w:p w:rsidR="00B665CA" w:rsidRDefault="00174108">
          <w:pPr>
            <w:pStyle w:val="TOC3"/>
            <w:tabs>
              <w:tab w:val="left" w:pos="1320"/>
              <w:tab w:val="right" w:leader="dot" w:pos="9628"/>
            </w:tabs>
            <w:rPr>
              <w:rFonts w:asciiTheme="minorHAnsi" w:eastAsiaTheme="minorEastAsia" w:hAnsiTheme="minorHAnsi" w:cstheme="minorBidi"/>
              <w:noProof/>
              <w:sz w:val="22"/>
              <w:szCs w:val="22"/>
              <w:lang w:val="en-US"/>
            </w:rPr>
          </w:pPr>
          <w:hyperlink w:anchor="_Toc365469814" w:history="1">
            <w:r w:rsidR="00B665CA" w:rsidRPr="000C46BD">
              <w:rPr>
                <w:rStyle w:val="Hyperlink"/>
                <w:noProof/>
                <w:lang w:eastAsia="fr-BE"/>
              </w:rPr>
              <w:t>2.2.2</w:t>
            </w:r>
            <w:r w:rsidR="00B665CA">
              <w:rPr>
                <w:rFonts w:asciiTheme="minorHAnsi" w:eastAsiaTheme="minorEastAsia" w:hAnsiTheme="minorHAnsi" w:cstheme="minorBidi"/>
                <w:noProof/>
                <w:sz w:val="22"/>
                <w:szCs w:val="22"/>
                <w:lang w:val="en-US"/>
              </w:rPr>
              <w:tab/>
            </w:r>
            <w:r w:rsidR="00B665CA" w:rsidRPr="000C46BD">
              <w:rPr>
                <w:rStyle w:val="Hyperlink"/>
                <w:noProof/>
                <w:lang w:eastAsia="fr-BE"/>
              </w:rPr>
              <w:t>The Structure, Function and Performance</w:t>
            </w:r>
            <w:r w:rsidR="00B665CA" w:rsidRPr="000C46BD">
              <w:rPr>
                <w:rStyle w:val="Hyperlink"/>
                <w:noProof/>
              </w:rPr>
              <w:t>:</w:t>
            </w:r>
            <w:r w:rsidR="00B665CA">
              <w:rPr>
                <w:noProof/>
                <w:webHidden/>
              </w:rPr>
              <w:tab/>
            </w:r>
            <w:r w:rsidR="004506DC">
              <w:rPr>
                <w:noProof/>
                <w:webHidden/>
              </w:rPr>
              <w:fldChar w:fldCharType="begin"/>
            </w:r>
            <w:r w:rsidR="00B665CA">
              <w:rPr>
                <w:noProof/>
                <w:webHidden/>
              </w:rPr>
              <w:instrText xml:space="preserve"> PAGEREF _Toc365469814 \h </w:instrText>
            </w:r>
            <w:r w:rsidR="004506DC">
              <w:rPr>
                <w:noProof/>
                <w:webHidden/>
              </w:rPr>
            </w:r>
            <w:r w:rsidR="004506DC">
              <w:rPr>
                <w:noProof/>
                <w:webHidden/>
              </w:rPr>
              <w:fldChar w:fldCharType="separate"/>
            </w:r>
            <w:r w:rsidR="008656A1">
              <w:rPr>
                <w:noProof/>
                <w:webHidden/>
              </w:rPr>
              <w:t>16</w:t>
            </w:r>
            <w:r w:rsidR="004506DC">
              <w:rPr>
                <w:noProof/>
                <w:webHidden/>
              </w:rPr>
              <w:fldChar w:fldCharType="end"/>
            </w:r>
          </w:hyperlink>
        </w:p>
        <w:p w:rsidR="00B665CA" w:rsidRDefault="00174108">
          <w:pPr>
            <w:pStyle w:val="TOC2"/>
            <w:tabs>
              <w:tab w:val="left" w:pos="880"/>
              <w:tab w:val="right" w:leader="dot" w:pos="9628"/>
            </w:tabs>
            <w:rPr>
              <w:rFonts w:asciiTheme="minorHAnsi" w:eastAsiaTheme="minorEastAsia" w:hAnsiTheme="minorHAnsi" w:cstheme="minorBidi"/>
              <w:noProof/>
              <w:sz w:val="22"/>
              <w:szCs w:val="22"/>
              <w:lang w:val="en-US"/>
            </w:rPr>
          </w:pPr>
          <w:hyperlink w:anchor="_Toc365469815" w:history="1">
            <w:r w:rsidR="00B665CA" w:rsidRPr="000C46BD">
              <w:rPr>
                <w:rStyle w:val="Hyperlink"/>
                <w:noProof/>
              </w:rPr>
              <w:t>2.3</w:t>
            </w:r>
            <w:r w:rsidR="00B665CA">
              <w:rPr>
                <w:rFonts w:asciiTheme="minorHAnsi" w:eastAsiaTheme="minorEastAsia" w:hAnsiTheme="minorHAnsi" w:cstheme="minorBidi"/>
                <w:noProof/>
                <w:sz w:val="22"/>
                <w:szCs w:val="22"/>
                <w:lang w:val="en-US"/>
              </w:rPr>
              <w:tab/>
            </w:r>
            <w:r w:rsidR="00B665CA" w:rsidRPr="000C46BD">
              <w:rPr>
                <w:rStyle w:val="Hyperlink"/>
                <w:noProof/>
              </w:rPr>
              <w:t>Effectiveness</w:t>
            </w:r>
            <w:r w:rsidR="00B665CA">
              <w:rPr>
                <w:noProof/>
                <w:webHidden/>
              </w:rPr>
              <w:tab/>
            </w:r>
            <w:r w:rsidR="004506DC">
              <w:rPr>
                <w:noProof/>
                <w:webHidden/>
              </w:rPr>
              <w:fldChar w:fldCharType="begin"/>
            </w:r>
            <w:r w:rsidR="00B665CA">
              <w:rPr>
                <w:noProof/>
                <w:webHidden/>
              </w:rPr>
              <w:instrText xml:space="preserve"> PAGEREF _Toc365469815 \h </w:instrText>
            </w:r>
            <w:r w:rsidR="004506DC">
              <w:rPr>
                <w:noProof/>
                <w:webHidden/>
              </w:rPr>
            </w:r>
            <w:r w:rsidR="004506DC">
              <w:rPr>
                <w:noProof/>
                <w:webHidden/>
              </w:rPr>
              <w:fldChar w:fldCharType="separate"/>
            </w:r>
            <w:r w:rsidR="008656A1">
              <w:rPr>
                <w:noProof/>
                <w:webHidden/>
              </w:rPr>
              <w:t>18</w:t>
            </w:r>
            <w:r w:rsidR="004506DC">
              <w:rPr>
                <w:noProof/>
                <w:webHidden/>
              </w:rPr>
              <w:fldChar w:fldCharType="end"/>
            </w:r>
          </w:hyperlink>
        </w:p>
        <w:p w:rsidR="00B665CA" w:rsidRDefault="00174108">
          <w:pPr>
            <w:pStyle w:val="TOC2"/>
            <w:tabs>
              <w:tab w:val="right" w:leader="dot" w:pos="9628"/>
            </w:tabs>
            <w:rPr>
              <w:rFonts w:asciiTheme="minorHAnsi" w:eastAsiaTheme="minorEastAsia" w:hAnsiTheme="minorHAnsi" w:cstheme="minorBidi"/>
              <w:noProof/>
              <w:sz w:val="22"/>
              <w:szCs w:val="22"/>
              <w:lang w:val="en-US"/>
            </w:rPr>
          </w:pPr>
          <w:hyperlink w:anchor="_Toc365469816" w:history="1">
            <w:r w:rsidR="00B665CA" w:rsidRPr="000C46BD">
              <w:rPr>
                <w:rStyle w:val="Hyperlink"/>
                <w:noProof/>
              </w:rPr>
              <w:t>2.5 Impact</w:t>
            </w:r>
            <w:r w:rsidR="00B665CA">
              <w:rPr>
                <w:noProof/>
                <w:webHidden/>
              </w:rPr>
              <w:tab/>
            </w:r>
            <w:r w:rsidR="004506DC">
              <w:rPr>
                <w:noProof/>
                <w:webHidden/>
              </w:rPr>
              <w:fldChar w:fldCharType="begin"/>
            </w:r>
            <w:r w:rsidR="00B665CA">
              <w:rPr>
                <w:noProof/>
                <w:webHidden/>
              </w:rPr>
              <w:instrText xml:space="preserve"> PAGEREF _Toc365469816 \h </w:instrText>
            </w:r>
            <w:r w:rsidR="004506DC">
              <w:rPr>
                <w:noProof/>
                <w:webHidden/>
              </w:rPr>
            </w:r>
            <w:r w:rsidR="004506DC">
              <w:rPr>
                <w:noProof/>
                <w:webHidden/>
              </w:rPr>
              <w:fldChar w:fldCharType="separate"/>
            </w:r>
            <w:r w:rsidR="008656A1">
              <w:rPr>
                <w:noProof/>
                <w:webHidden/>
              </w:rPr>
              <w:t>22</w:t>
            </w:r>
            <w:r w:rsidR="004506DC">
              <w:rPr>
                <w:noProof/>
                <w:webHidden/>
              </w:rPr>
              <w:fldChar w:fldCharType="end"/>
            </w:r>
          </w:hyperlink>
        </w:p>
        <w:p w:rsidR="00B665CA" w:rsidRDefault="00174108">
          <w:pPr>
            <w:pStyle w:val="TOC3"/>
            <w:tabs>
              <w:tab w:val="right" w:leader="dot" w:pos="9628"/>
            </w:tabs>
            <w:rPr>
              <w:rFonts w:asciiTheme="minorHAnsi" w:eastAsiaTheme="minorEastAsia" w:hAnsiTheme="minorHAnsi" w:cstheme="minorBidi"/>
              <w:noProof/>
              <w:sz w:val="22"/>
              <w:szCs w:val="22"/>
              <w:lang w:val="en-US"/>
            </w:rPr>
          </w:pPr>
          <w:hyperlink w:anchor="_Toc365469817" w:history="1">
            <w:r w:rsidR="00B665CA" w:rsidRPr="000C46BD">
              <w:rPr>
                <w:rStyle w:val="Hyperlink"/>
                <w:rFonts w:eastAsiaTheme="minorHAnsi"/>
                <w:noProof/>
                <w:lang w:val="en-US"/>
              </w:rPr>
              <w:t>2.5.1 Individual level:</w:t>
            </w:r>
            <w:r w:rsidR="00B665CA">
              <w:rPr>
                <w:noProof/>
                <w:webHidden/>
              </w:rPr>
              <w:tab/>
            </w:r>
            <w:r w:rsidR="004506DC">
              <w:rPr>
                <w:noProof/>
                <w:webHidden/>
              </w:rPr>
              <w:fldChar w:fldCharType="begin"/>
            </w:r>
            <w:r w:rsidR="00B665CA">
              <w:rPr>
                <w:noProof/>
                <w:webHidden/>
              </w:rPr>
              <w:instrText xml:space="preserve"> PAGEREF _Toc365469817 \h </w:instrText>
            </w:r>
            <w:r w:rsidR="004506DC">
              <w:rPr>
                <w:noProof/>
                <w:webHidden/>
              </w:rPr>
            </w:r>
            <w:r w:rsidR="004506DC">
              <w:rPr>
                <w:noProof/>
                <w:webHidden/>
              </w:rPr>
              <w:fldChar w:fldCharType="separate"/>
            </w:r>
            <w:r w:rsidR="008656A1">
              <w:rPr>
                <w:noProof/>
                <w:webHidden/>
              </w:rPr>
              <w:t>22</w:t>
            </w:r>
            <w:r w:rsidR="004506DC">
              <w:rPr>
                <w:noProof/>
                <w:webHidden/>
              </w:rPr>
              <w:fldChar w:fldCharType="end"/>
            </w:r>
          </w:hyperlink>
        </w:p>
        <w:p w:rsidR="00B665CA" w:rsidRDefault="00174108">
          <w:pPr>
            <w:pStyle w:val="TOC3"/>
            <w:tabs>
              <w:tab w:val="left" w:pos="1320"/>
              <w:tab w:val="right" w:leader="dot" w:pos="9628"/>
            </w:tabs>
            <w:rPr>
              <w:rFonts w:asciiTheme="minorHAnsi" w:eastAsiaTheme="minorEastAsia" w:hAnsiTheme="minorHAnsi" w:cstheme="minorBidi"/>
              <w:noProof/>
              <w:sz w:val="22"/>
              <w:szCs w:val="22"/>
              <w:lang w:val="en-US"/>
            </w:rPr>
          </w:pPr>
          <w:hyperlink w:anchor="_Toc365469818" w:history="1">
            <w:r w:rsidR="00B665CA" w:rsidRPr="000C46BD">
              <w:rPr>
                <w:rStyle w:val="Hyperlink"/>
                <w:rFonts w:eastAsiaTheme="minorHAnsi"/>
                <w:noProof/>
                <w:lang w:val="en-US"/>
              </w:rPr>
              <w:t>2.5.3</w:t>
            </w:r>
            <w:r w:rsidR="00B665CA">
              <w:rPr>
                <w:rFonts w:asciiTheme="minorHAnsi" w:eastAsiaTheme="minorEastAsia" w:hAnsiTheme="minorHAnsi" w:cstheme="minorBidi"/>
                <w:noProof/>
                <w:sz w:val="22"/>
                <w:szCs w:val="22"/>
                <w:lang w:val="en-US"/>
              </w:rPr>
              <w:tab/>
            </w:r>
            <w:r w:rsidR="00B665CA" w:rsidRPr="000C46BD">
              <w:rPr>
                <w:rStyle w:val="Hyperlink"/>
                <w:rFonts w:eastAsiaTheme="minorHAnsi"/>
                <w:noProof/>
                <w:lang w:val="en-US"/>
              </w:rPr>
              <w:t>Community level:</w:t>
            </w:r>
            <w:r w:rsidR="00B665CA">
              <w:rPr>
                <w:noProof/>
                <w:webHidden/>
              </w:rPr>
              <w:tab/>
            </w:r>
            <w:r w:rsidR="004506DC">
              <w:rPr>
                <w:noProof/>
                <w:webHidden/>
              </w:rPr>
              <w:fldChar w:fldCharType="begin"/>
            </w:r>
            <w:r w:rsidR="00B665CA">
              <w:rPr>
                <w:noProof/>
                <w:webHidden/>
              </w:rPr>
              <w:instrText xml:space="preserve"> PAGEREF _Toc365469818 \h </w:instrText>
            </w:r>
            <w:r w:rsidR="004506DC">
              <w:rPr>
                <w:noProof/>
                <w:webHidden/>
              </w:rPr>
            </w:r>
            <w:r w:rsidR="004506DC">
              <w:rPr>
                <w:noProof/>
                <w:webHidden/>
              </w:rPr>
              <w:fldChar w:fldCharType="separate"/>
            </w:r>
            <w:r w:rsidR="008656A1">
              <w:rPr>
                <w:noProof/>
                <w:webHidden/>
              </w:rPr>
              <w:t>24</w:t>
            </w:r>
            <w:r w:rsidR="004506DC">
              <w:rPr>
                <w:noProof/>
                <w:webHidden/>
              </w:rPr>
              <w:fldChar w:fldCharType="end"/>
            </w:r>
          </w:hyperlink>
        </w:p>
        <w:p w:rsidR="00B665CA" w:rsidRDefault="00174108">
          <w:pPr>
            <w:pStyle w:val="TOC3"/>
            <w:tabs>
              <w:tab w:val="right" w:leader="dot" w:pos="9628"/>
            </w:tabs>
            <w:rPr>
              <w:rFonts w:asciiTheme="minorHAnsi" w:eastAsiaTheme="minorEastAsia" w:hAnsiTheme="minorHAnsi" w:cstheme="minorBidi"/>
              <w:noProof/>
              <w:sz w:val="22"/>
              <w:szCs w:val="22"/>
              <w:lang w:val="en-US"/>
            </w:rPr>
          </w:pPr>
          <w:hyperlink w:anchor="_Toc365469819" w:history="1">
            <w:r w:rsidR="00B665CA" w:rsidRPr="000C46BD">
              <w:rPr>
                <w:rStyle w:val="Hyperlink"/>
                <w:rFonts w:eastAsiaTheme="minorHAnsi"/>
                <w:noProof/>
                <w:lang w:val="en-US"/>
              </w:rPr>
              <w:t>2.5.3 Organization level:</w:t>
            </w:r>
            <w:r w:rsidR="00B665CA">
              <w:rPr>
                <w:noProof/>
                <w:webHidden/>
              </w:rPr>
              <w:tab/>
            </w:r>
            <w:r w:rsidR="004506DC">
              <w:rPr>
                <w:noProof/>
                <w:webHidden/>
              </w:rPr>
              <w:fldChar w:fldCharType="begin"/>
            </w:r>
            <w:r w:rsidR="00B665CA">
              <w:rPr>
                <w:noProof/>
                <w:webHidden/>
              </w:rPr>
              <w:instrText xml:space="preserve"> PAGEREF _Toc365469819 \h </w:instrText>
            </w:r>
            <w:r w:rsidR="004506DC">
              <w:rPr>
                <w:noProof/>
                <w:webHidden/>
              </w:rPr>
            </w:r>
            <w:r w:rsidR="004506DC">
              <w:rPr>
                <w:noProof/>
                <w:webHidden/>
              </w:rPr>
              <w:fldChar w:fldCharType="separate"/>
            </w:r>
            <w:r w:rsidR="008656A1">
              <w:rPr>
                <w:noProof/>
                <w:webHidden/>
              </w:rPr>
              <w:t>24</w:t>
            </w:r>
            <w:r w:rsidR="004506DC">
              <w:rPr>
                <w:noProof/>
                <w:webHidden/>
              </w:rPr>
              <w:fldChar w:fldCharType="end"/>
            </w:r>
          </w:hyperlink>
        </w:p>
        <w:p w:rsidR="00B665CA" w:rsidRDefault="00174108">
          <w:pPr>
            <w:pStyle w:val="TOC3"/>
            <w:tabs>
              <w:tab w:val="right" w:leader="dot" w:pos="9628"/>
            </w:tabs>
            <w:rPr>
              <w:rFonts w:asciiTheme="minorHAnsi" w:eastAsiaTheme="minorEastAsia" w:hAnsiTheme="minorHAnsi" w:cstheme="minorBidi"/>
              <w:noProof/>
              <w:sz w:val="22"/>
              <w:szCs w:val="22"/>
              <w:lang w:val="en-US"/>
            </w:rPr>
          </w:pPr>
          <w:hyperlink w:anchor="_Toc365469820" w:history="1">
            <w:r w:rsidR="00B665CA" w:rsidRPr="000C46BD">
              <w:rPr>
                <w:rStyle w:val="Hyperlink"/>
                <w:rFonts w:eastAsiaTheme="minorHAnsi"/>
                <w:noProof/>
                <w:lang w:val="en-US"/>
              </w:rPr>
              <w:t>2.5.4 A General Overview on impact</w:t>
            </w:r>
            <w:r w:rsidR="00B665CA">
              <w:rPr>
                <w:noProof/>
                <w:webHidden/>
              </w:rPr>
              <w:tab/>
            </w:r>
            <w:r w:rsidR="004506DC">
              <w:rPr>
                <w:noProof/>
                <w:webHidden/>
              </w:rPr>
              <w:fldChar w:fldCharType="begin"/>
            </w:r>
            <w:r w:rsidR="00B665CA">
              <w:rPr>
                <w:noProof/>
                <w:webHidden/>
              </w:rPr>
              <w:instrText xml:space="preserve"> PAGEREF _Toc365469820 \h </w:instrText>
            </w:r>
            <w:r w:rsidR="004506DC">
              <w:rPr>
                <w:noProof/>
                <w:webHidden/>
              </w:rPr>
            </w:r>
            <w:r w:rsidR="004506DC">
              <w:rPr>
                <w:noProof/>
                <w:webHidden/>
              </w:rPr>
              <w:fldChar w:fldCharType="separate"/>
            </w:r>
            <w:r w:rsidR="008656A1">
              <w:rPr>
                <w:noProof/>
                <w:webHidden/>
              </w:rPr>
              <w:t>25</w:t>
            </w:r>
            <w:r w:rsidR="004506DC">
              <w:rPr>
                <w:noProof/>
                <w:webHidden/>
              </w:rPr>
              <w:fldChar w:fldCharType="end"/>
            </w:r>
          </w:hyperlink>
        </w:p>
        <w:p w:rsidR="00B665CA" w:rsidRDefault="00174108">
          <w:pPr>
            <w:pStyle w:val="TOC2"/>
            <w:tabs>
              <w:tab w:val="left" w:pos="880"/>
              <w:tab w:val="right" w:leader="dot" w:pos="9628"/>
            </w:tabs>
            <w:rPr>
              <w:rFonts w:asciiTheme="minorHAnsi" w:eastAsiaTheme="minorEastAsia" w:hAnsiTheme="minorHAnsi" w:cstheme="minorBidi"/>
              <w:noProof/>
              <w:sz w:val="22"/>
              <w:szCs w:val="22"/>
              <w:lang w:val="en-US"/>
            </w:rPr>
          </w:pPr>
          <w:hyperlink w:anchor="_Toc365469821" w:history="1">
            <w:r w:rsidR="00B665CA" w:rsidRPr="000C46BD">
              <w:rPr>
                <w:rStyle w:val="Hyperlink"/>
                <w:noProof/>
              </w:rPr>
              <w:t xml:space="preserve">2.6 </w:t>
            </w:r>
            <w:r w:rsidR="00B665CA">
              <w:rPr>
                <w:rFonts w:asciiTheme="minorHAnsi" w:eastAsiaTheme="minorEastAsia" w:hAnsiTheme="minorHAnsi" w:cstheme="minorBidi"/>
                <w:noProof/>
                <w:sz w:val="22"/>
                <w:szCs w:val="22"/>
                <w:lang w:val="en-US"/>
              </w:rPr>
              <w:tab/>
            </w:r>
            <w:r w:rsidR="00B665CA" w:rsidRPr="000C46BD">
              <w:rPr>
                <w:rStyle w:val="Hyperlink"/>
                <w:noProof/>
              </w:rPr>
              <w:t>Sustainability of Actions and Achievements</w:t>
            </w:r>
            <w:r w:rsidR="00B665CA">
              <w:rPr>
                <w:noProof/>
                <w:webHidden/>
              </w:rPr>
              <w:tab/>
            </w:r>
            <w:r w:rsidR="004506DC">
              <w:rPr>
                <w:noProof/>
                <w:webHidden/>
              </w:rPr>
              <w:fldChar w:fldCharType="begin"/>
            </w:r>
            <w:r w:rsidR="00B665CA">
              <w:rPr>
                <w:noProof/>
                <w:webHidden/>
              </w:rPr>
              <w:instrText xml:space="preserve"> PAGEREF _Toc365469821 \h </w:instrText>
            </w:r>
            <w:r w:rsidR="004506DC">
              <w:rPr>
                <w:noProof/>
                <w:webHidden/>
              </w:rPr>
            </w:r>
            <w:r w:rsidR="004506DC">
              <w:rPr>
                <w:noProof/>
                <w:webHidden/>
              </w:rPr>
              <w:fldChar w:fldCharType="separate"/>
            </w:r>
            <w:r w:rsidR="008656A1">
              <w:rPr>
                <w:noProof/>
                <w:webHidden/>
              </w:rPr>
              <w:t>26</w:t>
            </w:r>
            <w:r w:rsidR="004506DC">
              <w:rPr>
                <w:noProof/>
                <w:webHidden/>
              </w:rPr>
              <w:fldChar w:fldCharType="end"/>
            </w:r>
          </w:hyperlink>
        </w:p>
        <w:p w:rsidR="00B665CA" w:rsidRDefault="00174108">
          <w:pPr>
            <w:pStyle w:val="TOC2"/>
            <w:tabs>
              <w:tab w:val="right" w:leader="dot" w:pos="9628"/>
            </w:tabs>
            <w:rPr>
              <w:rFonts w:asciiTheme="minorHAnsi" w:eastAsiaTheme="minorEastAsia" w:hAnsiTheme="minorHAnsi" w:cstheme="minorBidi"/>
              <w:noProof/>
              <w:sz w:val="22"/>
              <w:szCs w:val="22"/>
              <w:lang w:val="en-US"/>
            </w:rPr>
          </w:pPr>
          <w:hyperlink w:anchor="_Toc365469822" w:history="1">
            <w:r w:rsidR="00B665CA" w:rsidRPr="000C46BD">
              <w:rPr>
                <w:rStyle w:val="Hyperlink"/>
                <w:noProof/>
              </w:rPr>
              <w:t>3.7 Visibility:</w:t>
            </w:r>
            <w:r w:rsidR="00B665CA">
              <w:rPr>
                <w:noProof/>
                <w:webHidden/>
              </w:rPr>
              <w:tab/>
            </w:r>
            <w:r w:rsidR="004506DC">
              <w:rPr>
                <w:noProof/>
                <w:webHidden/>
              </w:rPr>
              <w:fldChar w:fldCharType="begin"/>
            </w:r>
            <w:r w:rsidR="00B665CA">
              <w:rPr>
                <w:noProof/>
                <w:webHidden/>
              </w:rPr>
              <w:instrText xml:space="preserve"> PAGEREF _Toc365469822 \h </w:instrText>
            </w:r>
            <w:r w:rsidR="004506DC">
              <w:rPr>
                <w:noProof/>
                <w:webHidden/>
              </w:rPr>
            </w:r>
            <w:r w:rsidR="004506DC">
              <w:rPr>
                <w:noProof/>
                <w:webHidden/>
              </w:rPr>
              <w:fldChar w:fldCharType="separate"/>
            </w:r>
            <w:r w:rsidR="008656A1">
              <w:rPr>
                <w:noProof/>
                <w:webHidden/>
              </w:rPr>
              <w:t>27</w:t>
            </w:r>
            <w:r w:rsidR="004506DC">
              <w:rPr>
                <w:noProof/>
                <w:webHidden/>
              </w:rPr>
              <w:fldChar w:fldCharType="end"/>
            </w:r>
          </w:hyperlink>
        </w:p>
        <w:p w:rsidR="00B665CA" w:rsidRDefault="00174108" w:rsidP="00B665CA">
          <w:pPr>
            <w:pStyle w:val="TOC1"/>
            <w:rPr>
              <w:rFonts w:asciiTheme="minorHAnsi" w:eastAsiaTheme="minorEastAsia" w:hAnsiTheme="minorHAnsi" w:cstheme="minorBidi"/>
              <w:sz w:val="22"/>
              <w:szCs w:val="22"/>
              <w:lang w:val="en-US"/>
            </w:rPr>
          </w:pPr>
          <w:hyperlink w:anchor="_Toc365469823" w:history="1">
            <w:r w:rsidR="00B665CA" w:rsidRPr="000C46BD">
              <w:rPr>
                <w:rStyle w:val="Hyperlink"/>
              </w:rPr>
              <w:t>2.9 Lessons Learn, Recommendation and Conclusion</w:t>
            </w:r>
            <w:r w:rsidR="00B665CA">
              <w:rPr>
                <w:webHidden/>
              </w:rPr>
              <w:tab/>
            </w:r>
            <w:r w:rsidR="004506DC">
              <w:rPr>
                <w:webHidden/>
              </w:rPr>
              <w:fldChar w:fldCharType="begin"/>
            </w:r>
            <w:r w:rsidR="00B665CA">
              <w:rPr>
                <w:webHidden/>
              </w:rPr>
              <w:instrText xml:space="preserve"> PAGEREF _Toc365469823 \h </w:instrText>
            </w:r>
            <w:r w:rsidR="004506DC">
              <w:rPr>
                <w:webHidden/>
              </w:rPr>
            </w:r>
            <w:r w:rsidR="004506DC">
              <w:rPr>
                <w:webHidden/>
              </w:rPr>
              <w:fldChar w:fldCharType="separate"/>
            </w:r>
            <w:r w:rsidR="008656A1">
              <w:rPr>
                <w:webHidden/>
              </w:rPr>
              <w:t>28</w:t>
            </w:r>
            <w:r w:rsidR="004506DC">
              <w:rPr>
                <w:webHidden/>
              </w:rPr>
              <w:fldChar w:fldCharType="end"/>
            </w:r>
          </w:hyperlink>
        </w:p>
        <w:p w:rsidR="00B665CA" w:rsidRDefault="00174108">
          <w:pPr>
            <w:pStyle w:val="TOC2"/>
            <w:tabs>
              <w:tab w:val="left" w:pos="1100"/>
              <w:tab w:val="right" w:leader="dot" w:pos="9628"/>
            </w:tabs>
            <w:rPr>
              <w:rFonts w:asciiTheme="minorHAnsi" w:eastAsiaTheme="minorEastAsia" w:hAnsiTheme="minorHAnsi" w:cstheme="minorBidi"/>
              <w:noProof/>
              <w:sz w:val="22"/>
              <w:szCs w:val="22"/>
              <w:lang w:val="en-US"/>
            </w:rPr>
          </w:pPr>
          <w:hyperlink w:anchor="_Toc365469824" w:history="1">
            <w:r w:rsidR="00B665CA" w:rsidRPr="000C46BD">
              <w:rPr>
                <w:rStyle w:val="Hyperlink"/>
                <w:noProof/>
              </w:rPr>
              <w:t>2.9.1</w:t>
            </w:r>
            <w:r w:rsidR="00B665CA">
              <w:rPr>
                <w:rFonts w:asciiTheme="minorHAnsi" w:eastAsiaTheme="minorEastAsia" w:hAnsiTheme="minorHAnsi" w:cstheme="minorBidi"/>
                <w:noProof/>
                <w:sz w:val="22"/>
                <w:szCs w:val="22"/>
                <w:lang w:val="en-US"/>
              </w:rPr>
              <w:tab/>
            </w:r>
            <w:r w:rsidR="00B665CA" w:rsidRPr="000C46BD">
              <w:rPr>
                <w:rStyle w:val="Hyperlink"/>
                <w:noProof/>
              </w:rPr>
              <w:t>Lessons learned</w:t>
            </w:r>
            <w:r w:rsidR="00B665CA">
              <w:rPr>
                <w:noProof/>
                <w:webHidden/>
              </w:rPr>
              <w:tab/>
            </w:r>
            <w:r w:rsidR="004506DC">
              <w:rPr>
                <w:noProof/>
                <w:webHidden/>
              </w:rPr>
              <w:fldChar w:fldCharType="begin"/>
            </w:r>
            <w:r w:rsidR="00B665CA">
              <w:rPr>
                <w:noProof/>
                <w:webHidden/>
              </w:rPr>
              <w:instrText xml:space="preserve"> PAGEREF _Toc365469824 \h </w:instrText>
            </w:r>
            <w:r w:rsidR="004506DC">
              <w:rPr>
                <w:noProof/>
                <w:webHidden/>
              </w:rPr>
            </w:r>
            <w:r w:rsidR="004506DC">
              <w:rPr>
                <w:noProof/>
                <w:webHidden/>
              </w:rPr>
              <w:fldChar w:fldCharType="separate"/>
            </w:r>
            <w:r w:rsidR="008656A1">
              <w:rPr>
                <w:noProof/>
                <w:webHidden/>
              </w:rPr>
              <w:t>28</w:t>
            </w:r>
            <w:r w:rsidR="004506DC">
              <w:rPr>
                <w:noProof/>
                <w:webHidden/>
              </w:rPr>
              <w:fldChar w:fldCharType="end"/>
            </w:r>
          </w:hyperlink>
        </w:p>
        <w:p w:rsidR="00B665CA" w:rsidRDefault="00174108">
          <w:pPr>
            <w:pStyle w:val="TOC2"/>
            <w:tabs>
              <w:tab w:val="left" w:pos="1100"/>
              <w:tab w:val="right" w:leader="dot" w:pos="9628"/>
            </w:tabs>
            <w:rPr>
              <w:rFonts w:asciiTheme="minorHAnsi" w:eastAsiaTheme="minorEastAsia" w:hAnsiTheme="minorHAnsi" w:cstheme="minorBidi"/>
              <w:noProof/>
              <w:sz w:val="22"/>
              <w:szCs w:val="22"/>
              <w:lang w:val="en-US"/>
            </w:rPr>
          </w:pPr>
          <w:hyperlink w:anchor="_Toc365469825" w:history="1">
            <w:r w:rsidR="00B665CA" w:rsidRPr="000C46BD">
              <w:rPr>
                <w:rStyle w:val="Hyperlink"/>
                <w:noProof/>
              </w:rPr>
              <w:t>2.9.2</w:t>
            </w:r>
            <w:r w:rsidR="00B665CA">
              <w:rPr>
                <w:rFonts w:asciiTheme="minorHAnsi" w:eastAsiaTheme="minorEastAsia" w:hAnsiTheme="minorHAnsi" w:cstheme="minorBidi"/>
                <w:noProof/>
                <w:sz w:val="22"/>
                <w:szCs w:val="22"/>
                <w:lang w:val="en-US"/>
              </w:rPr>
              <w:tab/>
            </w:r>
            <w:r w:rsidR="00B665CA" w:rsidRPr="000C46BD">
              <w:rPr>
                <w:rStyle w:val="Hyperlink"/>
                <w:noProof/>
              </w:rPr>
              <w:t>Area of Improvement/Recommendations:</w:t>
            </w:r>
            <w:r w:rsidR="00B665CA">
              <w:rPr>
                <w:noProof/>
                <w:webHidden/>
              </w:rPr>
              <w:tab/>
            </w:r>
            <w:r w:rsidR="004506DC">
              <w:rPr>
                <w:noProof/>
                <w:webHidden/>
              </w:rPr>
              <w:fldChar w:fldCharType="begin"/>
            </w:r>
            <w:r w:rsidR="00B665CA">
              <w:rPr>
                <w:noProof/>
                <w:webHidden/>
              </w:rPr>
              <w:instrText xml:space="preserve"> PAGEREF _Toc365469825 \h </w:instrText>
            </w:r>
            <w:r w:rsidR="004506DC">
              <w:rPr>
                <w:noProof/>
                <w:webHidden/>
              </w:rPr>
            </w:r>
            <w:r w:rsidR="004506DC">
              <w:rPr>
                <w:noProof/>
                <w:webHidden/>
              </w:rPr>
              <w:fldChar w:fldCharType="separate"/>
            </w:r>
            <w:r w:rsidR="008656A1">
              <w:rPr>
                <w:noProof/>
                <w:webHidden/>
              </w:rPr>
              <w:t>29</w:t>
            </w:r>
            <w:r w:rsidR="004506DC">
              <w:rPr>
                <w:noProof/>
                <w:webHidden/>
              </w:rPr>
              <w:fldChar w:fldCharType="end"/>
            </w:r>
          </w:hyperlink>
        </w:p>
        <w:p w:rsidR="00B665CA" w:rsidRDefault="00174108">
          <w:pPr>
            <w:pStyle w:val="TOC2"/>
            <w:tabs>
              <w:tab w:val="right" w:leader="dot" w:pos="9628"/>
            </w:tabs>
            <w:rPr>
              <w:rFonts w:asciiTheme="minorHAnsi" w:eastAsiaTheme="minorEastAsia" w:hAnsiTheme="minorHAnsi" w:cstheme="minorBidi"/>
              <w:noProof/>
              <w:sz w:val="22"/>
              <w:szCs w:val="22"/>
              <w:lang w:val="en-US"/>
            </w:rPr>
          </w:pPr>
          <w:hyperlink w:anchor="_Toc365469826" w:history="1">
            <w:r w:rsidR="00B665CA" w:rsidRPr="000C46BD">
              <w:rPr>
                <w:rStyle w:val="Hyperlink"/>
                <w:noProof/>
              </w:rPr>
              <w:t>2.10 CONCLUSION</w:t>
            </w:r>
            <w:r w:rsidR="00B665CA">
              <w:rPr>
                <w:noProof/>
                <w:webHidden/>
              </w:rPr>
              <w:tab/>
            </w:r>
            <w:r w:rsidR="004506DC">
              <w:rPr>
                <w:noProof/>
                <w:webHidden/>
              </w:rPr>
              <w:fldChar w:fldCharType="begin"/>
            </w:r>
            <w:r w:rsidR="00B665CA">
              <w:rPr>
                <w:noProof/>
                <w:webHidden/>
              </w:rPr>
              <w:instrText xml:space="preserve"> PAGEREF _Toc365469826 \h </w:instrText>
            </w:r>
            <w:r w:rsidR="004506DC">
              <w:rPr>
                <w:noProof/>
                <w:webHidden/>
              </w:rPr>
            </w:r>
            <w:r w:rsidR="004506DC">
              <w:rPr>
                <w:noProof/>
                <w:webHidden/>
              </w:rPr>
              <w:fldChar w:fldCharType="separate"/>
            </w:r>
            <w:r w:rsidR="008656A1">
              <w:rPr>
                <w:noProof/>
                <w:webHidden/>
              </w:rPr>
              <w:t>30</w:t>
            </w:r>
            <w:r w:rsidR="004506DC">
              <w:rPr>
                <w:noProof/>
                <w:webHidden/>
              </w:rPr>
              <w:fldChar w:fldCharType="end"/>
            </w:r>
          </w:hyperlink>
        </w:p>
        <w:p w:rsidR="00B665CA" w:rsidRDefault="00174108" w:rsidP="00B665CA">
          <w:pPr>
            <w:pStyle w:val="TOC1"/>
            <w:rPr>
              <w:rFonts w:asciiTheme="minorHAnsi" w:eastAsiaTheme="minorEastAsia" w:hAnsiTheme="minorHAnsi" w:cstheme="minorBidi"/>
              <w:sz w:val="22"/>
              <w:szCs w:val="22"/>
              <w:lang w:val="en-US"/>
            </w:rPr>
          </w:pPr>
          <w:hyperlink w:anchor="_Toc365469827" w:history="1">
            <w:r w:rsidR="00B665CA" w:rsidRPr="000C46BD">
              <w:rPr>
                <w:rStyle w:val="Hyperlink"/>
                <w:rFonts w:eastAsiaTheme="minorHAnsi"/>
                <w:lang w:val="en-US"/>
              </w:rPr>
              <w:t>Annex-1: List of participant</w:t>
            </w:r>
            <w:r w:rsidR="00B665CA">
              <w:rPr>
                <w:webHidden/>
              </w:rPr>
              <w:tab/>
            </w:r>
            <w:r w:rsidR="004506DC">
              <w:rPr>
                <w:webHidden/>
              </w:rPr>
              <w:fldChar w:fldCharType="begin"/>
            </w:r>
            <w:r w:rsidR="00B665CA">
              <w:rPr>
                <w:webHidden/>
              </w:rPr>
              <w:instrText xml:space="preserve"> PAGEREF _Toc365469827 \h </w:instrText>
            </w:r>
            <w:r w:rsidR="004506DC">
              <w:rPr>
                <w:webHidden/>
              </w:rPr>
            </w:r>
            <w:r w:rsidR="004506DC">
              <w:rPr>
                <w:webHidden/>
              </w:rPr>
              <w:fldChar w:fldCharType="separate"/>
            </w:r>
            <w:r w:rsidR="008656A1">
              <w:rPr>
                <w:webHidden/>
              </w:rPr>
              <w:t>31</w:t>
            </w:r>
            <w:r w:rsidR="004506DC">
              <w:rPr>
                <w:webHidden/>
              </w:rPr>
              <w:fldChar w:fldCharType="end"/>
            </w:r>
          </w:hyperlink>
        </w:p>
        <w:p w:rsidR="004D2ACE" w:rsidRPr="00D9766E" w:rsidRDefault="004506DC">
          <w:r w:rsidRPr="00D9766E">
            <w:fldChar w:fldCharType="end"/>
          </w:r>
        </w:p>
      </w:sdtContent>
    </w:sdt>
    <w:p w:rsidR="00632ABC" w:rsidRDefault="00632ABC">
      <w:pPr>
        <w:spacing w:after="200" w:line="276" w:lineRule="auto"/>
      </w:pPr>
      <w:r>
        <w:br w:type="page"/>
      </w:r>
    </w:p>
    <w:p w:rsidR="00AB7DB8" w:rsidRDefault="00632ABC" w:rsidP="00632ABC">
      <w:pPr>
        <w:pStyle w:val="Heading1"/>
      </w:pPr>
      <w:bookmarkStart w:id="1" w:name="_Toc365469802"/>
      <w:r>
        <w:lastRenderedPageBreak/>
        <w:t>Executive Summary</w:t>
      </w:r>
      <w:bookmarkEnd w:id="1"/>
    </w:p>
    <w:p w:rsidR="00AA450C" w:rsidRPr="00AA450C" w:rsidRDefault="00AA450C" w:rsidP="000A5099"/>
    <w:p w:rsidR="00207326" w:rsidRPr="00874BE1" w:rsidRDefault="00AA450C" w:rsidP="00874BE1">
      <w:pPr>
        <w:pStyle w:val="ListParagraph"/>
        <w:numPr>
          <w:ilvl w:val="0"/>
          <w:numId w:val="20"/>
        </w:numPr>
        <w:tabs>
          <w:tab w:val="left" w:pos="2610"/>
          <w:tab w:val="left" w:pos="2700"/>
        </w:tabs>
        <w:jc w:val="both"/>
        <w:rPr>
          <w:rFonts w:eastAsiaTheme="minorHAnsi"/>
          <w:bCs/>
          <w:szCs w:val="36"/>
          <w:lang w:val="en-US"/>
        </w:rPr>
      </w:pPr>
      <w:r w:rsidRPr="00874BE1">
        <w:rPr>
          <w:rFonts w:eastAsiaTheme="minorHAnsi"/>
          <w:bCs/>
          <w:szCs w:val="36"/>
          <w:lang w:val="en-US"/>
        </w:rPr>
        <w:t xml:space="preserve">Promoting </w:t>
      </w:r>
      <w:r w:rsidR="00BD5BEB">
        <w:rPr>
          <w:rFonts w:eastAsiaTheme="minorHAnsi"/>
          <w:bCs/>
          <w:szCs w:val="36"/>
          <w:lang w:val="en-US"/>
        </w:rPr>
        <w:t>O</w:t>
      </w:r>
      <w:r w:rsidRPr="00874BE1">
        <w:rPr>
          <w:rFonts w:eastAsiaTheme="minorHAnsi"/>
          <w:bCs/>
          <w:szCs w:val="36"/>
          <w:lang w:val="en-US"/>
        </w:rPr>
        <w:t xml:space="preserve">lder </w:t>
      </w:r>
      <w:r w:rsidR="00BD5BEB">
        <w:rPr>
          <w:rFonts w:eastAsiaTheme="minorHAnsi"/>
          <w:bCs/>
          <w:szCs w:val="36"/>
          <w:lang w:val="en-US"/>
        </w:rPr>
        <w:t>P</w:t>
      </w:r>
      <w:r w:rsidRPr="00874BE1">
        <w:rPr>
          <w:rFonts w:eastAsiaTheme="minorHAnsi"/>
          <w:bCs/>
          <w:szCs w:val="36"/>
          <w:lang w:val="en-US"/>
        </w:rPr>
        <w:t xml:space="preserve">eople’s </w:t>
      </w:r>
      <w:r w:rsidR="00BD5BEB">
        <w:rPr>
          <w:rFonts w:eastAsiaTheme="minorHAnsi"/>
          <w:bCs/>
          <w:szCs w:val="36"/>
          <w:lang w:val="en-US"/>
        </w:rPr>
        <w:t>P</w:t>
      </w:r>
      <w:r w:rsidRPr="00874BE1">
        <w:rPr>
          <w:rFonts w:eastAsiaTheme="minorHAnsi"/>
          <w:bCs/>
          <w:szCs w:val="36"/>
          <w:lang w:val="en-US"/>
        </w:rPr>
        <w:t>articipation</w:t>
      </w:r>
      <w:r w:rsidR="00AF421B">
        <w:rPr>
          <w:rFonts w:eastAsiaTheme="minorHAnsi"/>
          <w:bCs/>
          <w:szCs w:val="36"/>
          <w:lang w:val="en-US"/>
        </w:rPr>
        <w:t xml:space="preserve"> (POPP)</w:t>
      </w:r>
      <w:r w:rsidRPr="00874BE1">
        <w:rPr>
          <w:rFonts w:eastAsiaTheme="minorHAnsi"/>
          <w:bCs/>
          <w:szCs w:val="36"/>
          <w:lang w:val="en-US"/>
        </w:rPr>
        <w:t xml:space="preserve"> in </w:t>
      </w:r>
      <w:r w:rsidR="00BD5BEB">
        <w:rPr>
          <w:rFonts w:eastAsiaTheme="minorHAnsi"/>
          <w:bCs/>
          <w:szCs w:val="36"/>
          <w:lang w:val="en-US"/>
        </w:rPr>
        <w:t>D</w:t>
      </w:r>
      <w:r w:rsidRPr="00874BE1">
        <w:rPr>
          <w:rFonts w:eastAsiaTheme="minorHAnsi"/>
          <w:bCs/>
          <w:szCs w:val="36"/>
          <w:lang w:val="en-US"/>
        </w:rPr>
        <w:t xml:space="preserve">evelopment in Rural Bangladesh Project is a unique </w:t>
      </w:r>
      <w:r w:rsidR="003B1352">
        <w:rPr>
          <w:rFonts w:eastAsiaTheme="minorHAnsi"/>
          <w:bCs/>
          <w:szCs w:val="36"/>
          <w:lang w:val="en-US"/>
        </w:rPr>
        <w:t>initiative</w:t>
      </w:r>
      <w:bookmarkStart w:id="2" w:name="_GoBack"/>
      <w:bookmarkEnd w:id="2"/>
      <w:r w:rsidRPr="00874BE1">
        <w:rPr>
          <w:rFonts w:eastAsiaTheme="minorHAnsi"/>
          <w:bCs/>
          <w:szCs w:val="36"/>
          <w:lang w:val="en-US"/>
        </w:rPr>
        <w:t xml:space="preserve"> of HelpAge International in partnership with </w:t>
      </w:r>
      <w:r w:rsidR="00AF421B">
        <w:rPr>
          <w:rFonts w:eastAsiaTheme="minorHAnsi"/>
          <w:bCs/>
          <w:szCs w:val="36"/>
          <w:lang w:val="en-US"/>
        </w:rPr>
        <w:t>Resource Integration Centre (</w:t>
      </w:r>
      <w:r w:rsidRPr="00874BE1">
        <w:rPr>
          <w:rFonts w:eastAsiaTheme="minorHAnsi"/>
          <w:bCs/>
          <w:szCs w:val="36"/>
          <w:lang w:val="en-US"/>
        </w:rPr>
        <w:t>RIC</w:t>
      </w:r>
      <w:r w:rsidR="00AF421B">
        <w:rPr>
          <w:rFonts w:eastAsiaTheme="minorHAnsi"/>
          <w:bCs/>
          <w:szCs w:val="36"/>
          <w:lang w:val="en-US"/>
        </w:rPr>
        <w:t>)</w:t>
      </w:r>
      <w:r w:rsidRPr="00874BE1">
        <w:rPr>
          <w:rFonts w:eastAsiaTheme="minorHAnsi"/>
          <w:bCs/>
          <w:szCs w:val="36"/>
          <w:lang w:val="en-US"/>
        </w:rPr>
        <w:t xml:space="preserve"> and </w:t>
      </w:r>
      <w:r w:rsidR="004637A9" w:rsidRPr="00874BE1">
        <w:rPr>
          <w:rFonts w:eastAsiaTheme="minorHAnsi"/>
          <w:bCs/>
          <w:szCs w:val="36"/>
          <w:lang w:val="en-US"/>
        </w:rPr>
        <w:t xml:space="preserve">with </w:t>
      </w:r>
      <w:r w:rsidRPr="00874BE1">
        <w:rPr>
          <w:rFonts w:eastAsiaTheme="minorHAnsi"/>
          <w:bCs/>
          <w:szCs w:val="36"/>
          <w:lang w:val="en-US"/>
        </w:rPr>
        <w:t>financial supports from the European Union to address needs and priorities of older people</w:t>
      </w:r>
      <w:r w:rsidR="00BD5BEB">
        <w:rPr>
          <w:rFonts w:eastAsiaTheme="minorHAnsi"/>
          <w:bCs/>
          <w:szCs w:val="36"/>
          <w:lang w:val="en-US"/>
        </w:rPr>
        <w:t>. T</w:t>
      </w:r>
      <w:r w:rsidRPr="00874BE1">
        <w:rPr>
          <w:rFonts w:eastAsiaTheme="minorHAnsi"/>
          <w:bCs/>
          <w:szCs w:val="36"/>
          <w:lang w:val="en-US"/>
        </w:rPr>
        <w:t xml:space="preserve">he </w:t>
      </w:r>
      <w:r w:rsidR="00BD5BEB">
        <w:rPr>
          <w:rFonts w:eastAsiaTheme="minorHAnsi"/>
          <w:bCs/>
          <w:szCs w:val="36"/>
          <w:lang w:val="en-US"/>
        </w:rPr>
        <w:t xml:space="preserve">ageing would be the </w:t>
      </w:r>
      <w:r w:rsidRPr="00874BE1">
        <w:rPr>
          <w:rFonts w:eastAsiaTheme="minorHAnsi"/>
          <w:bCs/>
          <w:szCs w:val="36"/>
          <w:lang w:val="en-US"/>
        </w:rPr>
        <w:t xml:space="preserve">emerging development challenge in coming future for the government </w:t>
      </w:r>
      <w:r w:rsidR="00BD5BEB">
        <w:rPr>
          <w:rFonts w:eastAsiaTheme="minorHAnsi"/>
          <w:bCs/>
          <w:szCs w:val="36"/>
          <w:lang w:val="en-US"/>
        </w:rPr>
        <w:t xml:space="preserve">of Bangladesh </w:t>
      </w:r>
      <w:r w:rsidRPr="00874BE1">
        <w:rPr>
          <w:rFonts w:eastAsiaTheme="minorHAnsi"/>
          <w:bCs/>
          <w:szCs w:val="36"/>
          <w:lang w:val="en-US"/>
        </w:rPr>
        <w:t>and development agencies</w:t>
      </w:r>
      <w:r w:rsidR="00BD5BEB">
        <w:rPr>
          <w:rFonts w:eastAsiaTheme="minorHAnsi"/>
          <w:bCs/>
          <w:szCs w:val="36"/>
          <w:lang w:val="en-US"/>
        </w:rPr>
        <w:t xml:space="preserve"> as well</w:t>
      </w:r>
      <w:r w:rsidRPr="00874BE1">
        <w:rPr>
          <w:rFonts w:eastAsiaTheme="minorHAnsi"/>
          <w:bCs/>
          <w:szCs w:val="36"/>
          <w:lang w:val="en-US"/>
        </w:rPr>
        <w:t>. However, the project raised the</w:t>
      </w:r>
      <w:r w:rsidR="001A386E" w:rsidRPr="00874BE1">
        <w:rPr>
          <w:rFonts w:eastAsiaTheme="minorHAnsi"/>
          <w:bCs/>
          <w:szCs w:val="36"/>
          <w:lang w:val="en-US"/>
        </w:rPr>
        <w:t xml:space="preserve"> ag</w:t>
      </w:r>
      <w:r w:rsidR="00BD5BEB">
        <w:rPr>
          <w:rFonts w:eastAsiaTheme="minorHAnsi"/>
          <w:bCs/>
          <w:szCs w:val="36"/>
          <w:lang w:val="en-US"/>
        </w:rPr>
        <w:t>e</w:t>
      </w:r>
      <w:r w:rsidR="001A386E" w:rsidRPr="00874BE1">
        <w:rPr>
          <w:rFonts w:eastAsiaTheme="minorHAnsi"/>
          <w:bCs/>
          <w:szCs w:val="36"/>
          <w:lang w:val="en-US"/>
        </w:rPr>
        <w:t>ing</w:t>
      </w:r>
      <w:r w:rsidRPr="00874BE1">
        <w:rPr>
          <w:rFonts w:eastAsiaTheme="minorHAnsi"/>
          <w:bCs/>
          <w:szCs w:val="36"/>
          <w:lang w:val="en-US"/>
        </w:rPr>
        <w:t xml:space="preserve"> issue on forefront as </w:t>
      </w:r>
      <w:r w:rsidR="004637A9" w:rsidRPr="00874BE1">
        <w:rPr>
          <w:rFonts w:eastAsiaTheme="minorHAnsi"/>
          <w:bCs/>
          <w:szCs w:val="36"/>
          <w:lang w:val="en-US"/>
        </w:rPr>
        <w:t xml:space="preserve">a </w:t>
      </w:r>
      <w:r w:rsidRPr="00874BE1">
        <w:rPr>
          <w:rFonts w:eastAsiaTheme="minorHAnsi"/>
          <w:bCs/>
          <w:szCs w:val="36"/>
          <w:lang w:val="en-US"/>
        </w:rPr>
        <w:t>vanguard to policy planners and development actors</w:t>
      </w:r>
      <w:r w:rsidR="001A386E" w:rsidRPr="00874BE1">
        <w:rPr>
          <w:rFonts w:eastAsiaTheme="minorHAnsi"/>
          <w:bCs/>
          <w:szCs w:val="36"/>
          <w:lang w:val="en-US"/>
        </w:rPr>
        <w:t xml:space="preserve"> as thought provoking matter</w:t>
      </w:r>
      <w:r w:rsidRPr="00874BE1">
        <w:rPr>
          <w:rFonts w:eastAsiaTheme="minorHAnsi"/>
          <w:bCs/>
          <w:szCs w:val="36"/>
          <w:lang w:val="en-US"/>
        </w:rPr>
        <w:t xml:space="preserve">. All actions and subsequent results </w:t>
      </w:r>
      <w:r w:rsidR="001A386E" w:rsidRPr="00874BE1">
        <w:rPr>
          <w:rFonts w:eastAsiaTheme="minorHAnsi"/>
          <w:bCs/>
          <w:szCs w:val="36"/>
          <w:lang w:val="en-US"/>
        </w:rPr>
        <w:t xml:space="preserve">made </w:t>
      </w:r>
      <w:r w:rsidR="004637A9" w:rsidRPr="00874BE1">
        <w:rPr>
          <w:rFonts w:eastAsiaTheme="minorHAnsi"/>
          <w:bCs/>
          <w:szCs w:val="36"/>
          <w:lang w:val="en-US"/>
        </w:rPr>
        <w:t xml:space="preserve">by the project </w:t>
      </w:r>
      <w:r w:rsidRPr="00874BE1">
        <w:rPr>
          <w:rFonts w:eastAsiaTheme="minorHAnsi"/>
          <w:bCs/>
          <w:szCs w:val="36"/>
          <w:lang w:val="en-US"/>
        </w:rPr>
        <w:t xml:space="preserve">are new in development discourse of Bangladesh. Whatever achievement is made </w:t>
      </w:r>
      <w:r w:rsidR="004637A9" w:rsidRPr="00874BE1">
        <w:rPr>
          <w:rFonts w:eastAsiaTheme="minorHAnsi"/>
          <w:bCs/>
          <w:szCs w:val="36"/>
          <w:lang w:val="en-US"/>
        </w:rPr>
        <w:t xml:space="preserve">by </w:t>
      </w:r>
      <w:r w:rsidRPr="00874BE1">
        <w:rPr>
          <w:rFonts w:eastAsiaTheme="minorHAnsi"/>
          <w:bCs/>
          <w:szCs w:val="36"/>
          <w:lang w:val="en-US"/>
        </w:rPr>
        <w:t xml:space="preserve">these actions are </w:t>
      </w:r>
      <w:r w:rsidR="001A386E" w:rsidRPr="00874BE1">
        <w:rPr>
          <w:rFonts w:eastAsiaTheme="minorHAnsi"/>
          <w:bCs/>
          <w:szCs w:val="36"/>
          <w:lang w:val="en-US"/>
        </w:rPr>
        <w:t xml:space="preserve">the </w:t>
      </w:r>
      <w:r w:rsidRPr="00874BE1">
        <w:rPr>
          <w:rFonts w:eastAsiaTheme="minorHAnsi"/>
          <w:bCs/>
          <w:szCs w:val="36"/>
          <w:lang w:val="en-US"/>
        </w:rPr>
        <w:t xml:space="preserve">first milestone </w:t>
      </w:r>
      <w:r w:rsidR="00FF7AA7" w:rsidRPr="00874BE1">
        <w:rPr>
          <w:rFonts w:eastAsiaTheme="minorHAnsi"/>
          <w:bCs/>
          <w:szCs w:val="36"/>
          <w:lang w:val="en-US"/>
        </w:rPr>
        <w:t xml:space="preserve">on aging issues </w:t>
      </w:r>
      <w:r w:rsidRPr="00874BE1">
        <w:rPr>
          <w:rFonts w:eastAsiaTheme="minorHAnsi"/>
          <w:bCs/>
          <w:szCs w:val="36"/>
          <w:lang w:val="en-US"/>
        </w:rPr>
        <w:t>and footprint in respective area</w:t>
      </w:r>
      <w:r w:rsidR="001A386E" w:rsidRPr="00874BE1">
        <w:rPr>
          <w:rFonts w:eastAsiaTheme="minorHAnsi"/>
          <w:bCs/>
          <w:szCs w:val="36"/>
          <w:lang w:val="en-US"/>
        </w:rPr>
        <w:t xml:space="preserve"> of development</w:t>
      </w:r>
      <w:r w:rsidRPr="00874BE1">
        <w:rPr>
          <w:rFonts w:eastAsiaTheme="minorHAnsi"/>
          <w:bCs/>
          <w:szCs w:val="36"/>
          <w:lang w:val="en-US"/>
        </w:rPr>
        <w:t>.</w:t>
      </w:r>
    </w:p>
    <w:p w:rsidR="000E4F26" w:rsidRPr="004637A9" w:rsidRDefault="000E4F26" w:rsidP="000A5099">
      <w:pPr>
        <w:pStyle w:val="ListParagraph"/>
        <w:tabs>
          <w:tab w:val="left" w:pos="2610"/>
          <w:tab w:val="left" w:pos="2700"/>
        </w:tabs>
        <w:jc w:val="both"/>
        <w:rPr>
          <w:rFonts w:eastAsiaTheme="minorHAnsi"/>
          <w:bCs/>
          <w:szCs w:val="36"/>
          <w:lang w:val="en-US"/>
        </w:rPr>
      </w:pPr>
    </w:p>
    <w:p w:rsidR="006412FD" w:rsidRPr="00874BE1" w:rsidRDefault="001A386E" w:rsidP="00874BE1">
      <w:pPr>
        <w:pStyle w:val="ListParagraph"/>
        <w:numPr>
          <w:ilvl w:val="0"/>
          <w:numId w:val="20"/>
        </w:numPr>
        <w:tabs>
          <w:tab w:val="left" w:pos="2610"/>
          <w:tab w:val="left" w:pos="2700"/>
        </w:tabs>
        <w:jc w:val="both"/>
        <w:rPr>
          <w:rFonts w:eastAsiaTheme="minorHAnsi"/>
          <w:bCs/>
          <w:szCs w:val="36"/>
          <w:lang w:val="en-US"/>
        </w:rPr>
      </w:pPr>
      <w:r w:rsidRPr="00874BE1">
        <w:rPr>
          <w:rFonts w:eastAsiaTheme="minorHAnsi"/>
          <w:bCs/>
          <w:szCs w:val="36"/>
          <w:lang w:val="en-US"/>
        </w:rPr>
        <w:t xml:space="preserve">The project </w:t>
      </w:r>
      <w:r w:rsidR="000A5099" w:rsidRPr="00874BE1">
        <w:rPr>
          <w:rFonts w:eastAsiaTheme="minorHAnsi"/>
          <w:bCs/>
          <w:szCs w:val="36"/>
          <w:lang w:val="en-US"/>
        </w:rPr>
        <w:t>concept</w:t>
      </w:r>
      <w:r w:rsidR="004637A9" w:rsidRPr="00874BE1">
        <w:rPr>
          <w:rFonts w:eastAsiaTheme="minorHAnsi"/>
          <w:bCs/>
          <w:szCs w:val="36"/>
          <w:lang w:val="en-US"/>
        </w:rPr>
        <w:t>-OPA formation and use them in development actions</w:t>
      </w:r>
      <w:r w:rsidR="003B1352">
        <w:rPr>
          <w:rFonts w:eastAsiaTheme="minorHAnsi"/>
          <w:bCs/>
          <w:szCs w:val="36"/>
          <w:lang w:val="en-US"/>
        </w:rPr>
        <w:t xml:space="preserve">, </w:t>
      </w:r>
      <w:r w:rsidRPr="00874BE1">
        <w:rPr>
          <w:rFonts w:eastAsiaTheme="minorHAnsi"/>
          <w:bCs/>
          <w:szCs w:val="36"/>
          <w:lang w:val="en-US"/>
        </w:rPr>
        <w:t xml:space="preserve">design and strategies </w:t>
      </w:r>
      <w:r w:rsidR="00FF7AA7" w:rsidRPr="00874BE1">
        <w:rPr>
          <w:rFonts w:eastAsiaTheme="minorHAnsi"/>
          <w:bCs/>
          <w:szCs w:val="36"/>
          <w:lang w:val="en-US"/>
        </w:rPr>
        <w:t>were</w:t>
      </w:r>
      <w:r w:rsidRPr="00874BE1">
        <w:rPr>
          <w:rFonts w:eastAsiaTheme="minorHAnsi"/>
          <w:bCs/>
          <w:szCs w:val="36"/>
          <w:lang w:val="en-US"/>
        </w:rPr>
        <w:t xml:space="preserve"> unique</w:t>
      </w:r>
      <w:r w:rsidR="003B1352">
        <w:rPr>
          <w:rFonts w:eastAsiaTheme="minorHAnsi"/>
          <w:bCs/>
          <w:szCs w:val="36"/>
          <w:lang w:val="en-US"/>
        </w:rPr>
        <w:t>. The</w:t>
      </w:r>
      <w:r w:rsidRPr="00874BE1">
        <w:rPr>
          <w:rFonts w:eastAsiaTheme="minorHAnsi"/>
          <w:bCs/>
          <w:szCs w:val="36"/>
          <w:lang w:val="en-US"/>
        </w:rPr>
        <w:t xml:space="preserve"> setting </w:t>
      </w:r>
      <w:r w:rsidR="003B1352">
        <w:rPr>
          <w:rFonts w:eastAsiaTheme="minorHAnsi"/>
          <w:bCs/>
          <w:szCs w:val="36"/>
          <w:lang w:val="en-US"/>
        </w:rPr>
        <w:t xml:space="preserve">of </w:t>
      </w:r>
      <w:r w:rsidRPr="00874BE1">
        <w:rPr>
          <w:rFonts w:eastAsiaTheme="minorHAnsi"/>
          <w:bCs/>
          <w:szCs w:val="36"/>
          <w:lang w:val="en-US"/>
        </w:rPr>
        <w:t>objectively verifiable indicators to measure change</w:t>
      </w:r>
      <w:r w:rsidR="004637A9" w:rsidRPr="00874BE1">
        <w:rPr>
          <w:rFonts w:eastAsiaTheme="minorHAnsi"/>
          <w:bCs/>
          <w:szCs w:val="36"/>
          <w:lang w:val="en-US"/>
        </w:rPr>
        <w:t>s</w:t>
      </w:r>
      <w:r w:rsidR="00FF7AA7" w:rsidRPr="00874BE1">
        <w:rPr>
          <w:rFonts w:eastAsiaTheme="minorHAnsi"/>
          <w:bCs/>
          <w:szCs w:val="36"/>
          <w:lang w:val="en-US"/>
        </w:rPr>
        <w:t xml:space="preserve"> on goal level</w:t>
      </w:r>
      <w:r w:rsidR="003B1352">
        <w:rPr>
          <w:rFonts w:eastAsiaTheme="minorHAnsi"/>
          <w:bCs/>
          <w:szCs w:val="36"/>
          <w:lang w:val="en-US"/>
        </w:rPr>
        <w:t xml:space="preserve"> is required additional attention</w:t>
      </w:r>
      <w:r w:rsidRPr="00874BE1">
        <w:rPr>
          <w:rFonts w:eastAsiaTheme="minorHAnsi"/>
          <w:bCs/>
          <w:szCs w:val="36"/>
          <w:lang w:val="en-US"/>
        </w:rPr>
        <w:t xml:space="preserve">. The project actions </w:t>
      </w:r>
      <w:r w:rsidR="007B0733" w:rsidRPr="00874BE1">
        <w:rPr>
          <w:rFonts w:eastAsiaTheme="minorHAnsi"/>
          <w:bCs/>
          <w:szCs w:val="36"/>
          <w:lang w:val="en-US"/>
        </w:rPr>
        <w:t xml:space="preserve">i.e., formation of OPA, capacity strengthening of LGIs and OPAs, </w:t>
      </w:r>
      <w:r w:rsidRPr="00874BE1">
        <w:rPr>
          <w:rFonts w:eastAsiaTheme="minorHAnsi"/>
          <w:bCs/>
          <w:szCs w:val="36"/>
          <w:lang w:val="en-US"/>
        </w:rPr>
        <w:t xml:space="preserve">and </w:t>
      </w:r>
      <w:r w:rsidR="00207326" w:rsidRPr="00874BE1">
        <w:rPr>
          <w:rFonts w:eastAsiaTheme="minorHAnsi"/>
          <w:bCs/>
          <w:szCs w:val="36"/>
          <w:lang w:val="en-US"/>
        </w:rPr>
        <w:t>implementation strategies</w:t>
      </w:r>
      <w:r w:rsidR="00FF7AA7" w:rsidRPr="00874BE1">
        <w:rPr>
          <w:rFonts w:eastAsiaTheme="minorHAnsi"/>
          <w:bCs/>
          <w:szCs w:val="36"/>
          <w:lang w:val="en-US"/>
        </w:rPr>
        <w:t xml:space="preserve">-bringing </w:t>
      </w:r>
      <w:r w:rsidR="00162460" w:rsidRPr="00874BE1">
        <w:rPr>
          <w:rFonts w:eastAsiaTheme="minorHAnsi"/>
          <w:bCs/>
          <w:szCs w:val="36"/>
          <w:lang w:val="en-US"/>
        </w:rPr>
        <w:t xml:space="preserve">all </w:t>
      </w:r>
      <w:r w:rsidR="00FF7AA7" w:rsidRPr="00874BE1">
        <w:rPr>
          <w:rFonts w:eastAsiaTheme="minorHAnsi"/>
          <w:bCs/>
          <w:szCs w:val="36"/>
          <w:lang w:val="en-US"/>
        </w:rPr>
        <w:t>actors in single board -</w:t>
      </w:r>
      <w:r w:rsidR="00207326" w:rsidRPr="00874BE1">
        <w:rPr>
          <w:rFonts w:eastAsiaTheme="minorHAnsi"/>
          <w:bCs/>
          <w:szCs w:val="36"/>
          <w:lang w:val="en-US"/>
        </w:rPr>
        <w:t xml:space="preserve">were well articulated </w:t>
      </w:r>
      <w:r w:rsidR="000A5099" w:rsidRPr="00874BE1">
        <w:rPr>
          <w:rFonts w:eastAsiaTheme="minorHAnsi"/>
          <w:bCs/>
          <w:szCs w:val="36"/>
          <w:lang w:val="en-US"/>
        </w:rPr>
        <w:t xml:space="preserve">and </w:t>
      </w:r>
      <w:r w:rsidR="00207326" w:rsidRPr="00874BE1">
        <w:rPr>
          <w:rFonts w:eastAsiaTheme="minorHAnsi"/>
          <w:bCs/>
          <w:szCs w:val="36"/>
          <w:lang w:val="en-US"/>
        </w:rPr>
        <w:t xml:space="preserve">linked with specific outputs </w:t>
      </w:r>
      <w:r w:rsidR="00FF7AA7" w:rsidRPr="00874BE1">
        <w:rPr>
          <w:rFonts w:eastAsiaTheme="minorHAnsi"/>
          <w:bCs/>
          <w:szCs w:val="36"/>
          <w:lang w:val="en-US"/>
        </w:rPr>
        <w:t>against action</w:t>
      </w:r>
      <w:r w:rsidR="00162460" w:rsidRPr="00874BE1">
        <w:rPr>
          <w:rFonts w:eastAsiaTheme="minorHAnsi"/>
          <w:bCs/>
          <w:szCs w:val="36"/>
          <w:lang w:val="en-US"/>
        </w:rPr>
        <w:t>s</w:t>
      </w:r>
      <w:r w:rsidR="000A5099" w:rsidRPr="00874BE1">
        <w:rPr>
          <w:rFonts w:eastAsiaTheme="minorHAnsi"/>
          <w:bCs/>
          <w:szCs w:val="36"/>
          <w:lang w:val="en-US"/>
        </w:rPr>
        <w:t>. The</w:t>
      </w:r>
      <w:r w:rsidR="00207326" w:rsidRPr="00874BE1">
        <w:rPr>
          <w:rFonts w:eastAsiaTheme="minorHAnsi"/>
          <w:bCs/>
          <w:szCs w:val="36"/>
          <w:lang w:val="en-US"/>
        </w:rPr>
        <w:t xml:space="preserve"> results level indicators could be more specific </w:t>
      </w:r>
      <w:r w:rsidR="00FF7AA7" w:rsidRPr="00874BE1">
        <w:rPr>
          <w:rFonts w:eastAsiaTheme="minorHAnsi"/>
          <w:bCs/>
          <w:szCs w:val="36"/>
          <w:lang w:val="en-US"/>
        </w:rPr>
        <w:t xml:space="preserve">and sharpened </w:t>
      </w:r>
      <w:r w:rsidR="00207326" w:rsidRPr="00874BE1">
        <w:rPr>
          <w:rFonts w:eastAsiaTheme="minorHAnsi"/>
          <w:bCs/>
          <w:szCs w:val="36"/>
          <w:lang w:val="en-US"/>
        </w:rPr>
        <w:t xml:space="preserve">to present achievements </w:t>
      </w:r>
      <w:r w:rsidR="007B0733" w:rsidRPr="00874BE1">
        <w:rPr>
          <w:rFonts w:eastAsiaTheme="minorHAnsi"/>
          <w:bCs/>
          <w:szCs w:val="36"/>
          <w:lang w:val="en-US"/>
        </w:rPr>
        <w:t xml:space="preserve">in addressing the </w:t>
      </w:r>
      <w:r w:rsidR="00207326" w:rsidRPr="00874BE1">
        <w:rPr>
          <w:rFonts w:eastAsiaTheme="minorHAnsi"/>
          <w:bCs/>
          <w:szCs w:val="36"/>
          <w:lang w:val="en-US"/>
        </w:rPr>
        <w:t xml:space="preserve">goal </w:t>
      </w:r>
      <w:r w:rsidR="007B0733" w:rsidRPr="00874BE1">
        <w:rPr>
          <w:rFonts w:eastAsiaTheme="minorHAnsi"/>
          <w:bCs/>
          <w:szCs w:val="36"/>
          <w:lang w:val="en-US"/>
        </w:rPr>
        <w:t xml:space="preserve">of the project. </w:t>
      </w:r>
      <w:r w:rsidR="009A247E" w:rsidRPr="00874BE1">
        <w:rPr>
          <w:rFonts w:eastAsiaTheme="minorHAnsi"/>
          <w:bCs/>
          <w:szCs w:val="36"/>
          <w:lang w:val="en-US"/>
        </w:rPr>
        <w:t>The LFA indicat</w:t>
      </w:r>
      <w:r w:rsidR="00FF7AA7" w:rsidRPr="00874BE1">
        <w:rPr>
          <w:rFonts w:eastAsiaTheme="minorHAnsi"/>
          <w:bCs/>
          <w:szCs w:val="36"/>
          <w:lang w:val="en-US"/>
        </w:rPr>
        <w:t>or like</w:t>
      </w:r>
      <w:r w:rsidR="009A247E" w:rsidRPr="00874BE1">
        <w:rPr>
          <w:rFonts w:eastAsiaTheme="minorHAnsi"/>
          <w:bCs/>
          <w:szCs w:val="36"/>
          <w:lang w:val="en-US"/>
        </w:rPr>
        <w:t xml:space="preserve"> OPA formed and functional, numbers of LGIs representatives trained</w:t>
      </w:r>
      <w:r w:rsidR="00FF7AA7" w:rsidRPr="00874BE1">
        <w:rPr>
          <w:rFonts w:eastAsiaTheme="minorHAnsi"/>
          <w:bCs/>
          <w:szCs w:val="36"/>
          <w:lang w:val="en-US"/>
        </w:rPr>
        <w:t xml:space="preserve">, </w:t>
      </w:r>
      <w:r w:rsidR="006412FD" w:rsidRPr="00874BE1">
        <w:rPr>
          <w:rFonts w:eastAsiaTheme="minorHAnsi"/>
          <w:bCs/>
          <w:szCs w:val="36"/>
          <w:lang w:val="en-US"/>
        </w:rPr>
        <w:t>“</w:t>
      </w:r>
      <w:r w:rsidR="006412FD" w:rsidRPr="004637A9">
        <w:t>338 strong community based organisations give older people a more participatory voice’</w:t>
      </w:r>
      <w:r w:rsidR="009A247E" w:rsidRPr="00874BE1">
        <w:rPr>
          <w:rFonts w:eastAsiaTheme="minorHAnsi"/>
          <w:bCs/>
          <w:szCs w:val="36"/>
          <w:lang w:val="en-US"/>
        </w:rPr>
        <w:t xml:space="preserve">are </w:t>
      </w:r>
      <w:r w:rsidR="000A5099" w:rsidRPr="00874BE1">
        <w:rPr>
          <w:rFonts w:eastAsiaTheme="minorHAnsi"/>
          <w:bCs/>
          <w:szCs w:val="36"/>
          <w:lang w:val="en-US"/>
        </w:rPr>
        <w:t xml:space="preserve">mostly </w:t>
      </w:r>
      <w:r w:rsidR="009A247E" w:rsidRPr="00874BE1">
        <w:rPr>
          <w:rFonts w:eastAsiaTheme="minorHAnsi"/>
          <w:bCs/>
          <w:szCs w:val="36"/>
          <w:lang w:val="en-US"/>
        </w:rPr>
        <w:t>output level indicators</w:t>
      </w:r>
      <w:r w:rsidR="00207326" w:rsidRPr="00874BE1">
        <w:rPr>
          <w:rFonts w:eastAsiaTheme="minorHAnsi"/>
          <w:bCs/>
          <w:szCs w:val="36"/>
          <w:lang w:val="en-US"/>
        </w:rPr>
        <w:t>.</w:t>
      </w:r>
      <w:r w:rsidR="00AF421B">
        <w:rPr>
          <w:rFonts w:eastAsiaTheme="minorHAnsi"/>
          <w:bCs/>
          <w:szCs w:val="36"/>
          <w:lang w:val="en-US"/>
        </w:rPr>
        <w:t xml:space="preserve"> </w:t>
      </w:r>
      <w:r w:rsidR="00A155DD" w:rsidRPr="00874BE1">
        <w:rPr>
          <w:rFonts w:eastAsiaTheme="minorHAnsi"/>
          <w:bCs/>
          <w:szCs w:val="36"/>
          <w:lang w:val="en-US"/>
        </w:rPr>
        <w:t xml:space="preserve">The measurable indicators on </w:t>
      </w:r>
      <w:r w:rsidR="006412FD" w:rsidRPr="00874BE1">
        <w:rPr>
          <w:rFonts w:eastAsiaTheme="minorHAnsi"/>
          <w:bCs/>
          <w:szCs w:val="36"/>
          <w:lang w:val="en-US"/>
        </w:rPr>
        <w:t xml:space="preserve">improvement of </w:t>
      </w:r>
      <w:r w:rsidR="00A155DD" w:rsidRPr="00874BE1">
        <w:rPr>
          <w:rFonts w:eastAsiaTheme="minorHAnsi"/>
          <w:bCs/>
          <w:szCs w:val="36"/>
          <w:lang w:val="en-US"/>
        </w:rPr>
        <w:t xml:space="preserve">quality of life and change </w:t>
      </w:r>
      <w:r w:rsidR="00162460" w:rsidRPr="00874BE1">
        <w:rPr>
          <w:rFonts w:eastAsiaTheme="minorHAnsi"/>
          <w:bCs/>
          <w:szCs w:val="36"/>
          <w:lang w:val="en-US"/>
        </w:rPr>
        <w:t xml:space="preserve">of </w:t>
      </w:r>
      <w:r w:rsidR="00A155DD" w:rsidRPr="00874BE1">
        <w:rPr>
          <w:rFonts w:eastAsiaTheme="minorHAnsi"/>
          <w:bCs/>
          <w:szCs w:val="36"/>
          <w:lang w:val="en-US"/>
        </w:rPr>
        <w:t>condition and position of beneficiaries could be more specific and effective.</w:t>
      </w:r>
    </w:p>
    <w:p w:rsidR="00207326" w:rsidRPr="004637A9" w:rsidRDefault="00207326" w:rsidP="000A5099">
      <w:pPr>
        <w:tabs>
          <w:tab w:val="left" w:pos="2610"/>
          <w:tab w:val="left" w:pos="2700"/>
        </w:tabs>
        <w:ind w:left="180"/>
        <w:jc w:val="both"/>
        <w:rPr>
          <w:rFonts w:eastAsiaTheme="minorHAnsi"/>
          <w:bCs/>
          <w:szCs w:val="36"/>
          <w:lang w:val="en-US"/>
        </w:rPr>
      </w:pPr>
    </w:p>
    <w:p w:rsidR="00C030FB" w:rsidRDefault="000637BF" w:rsidP="00874BE1">
      <w:pPr>
        <w:pStyle w:val="ListParagraph"/>
        <w:numPr>
          <w:ilvl w:val="0"/>
          <w:numId w:val="20"/>
        </w:numPr>
        <w:tabs>
          <w:tab w:val="left" w:pos="2610"/>
          <w:tab w:val="left" w:pos="2700"/>
        </w:tabs>
        <w:jc w:val="both"/>
      </w:pPr>
      <w:r w:rsidRPr="00874BE1">
        <w:rPr>
          <w:rFonts w:eastAsiaTheme="minorHAnsi"/>
          <w:bCs/>
          <w:szCs w:val="36"/>
          <w:lang w:val="en-US"/>
        </w:rPr>
        <w:t xml:space="preserve">The project </w:t>
      </w:r>
      <w:r w:rsidR="006412FD" w:rsidRPr="00874BE1">
        <w:rPr>
          <w:rFonts w:eastAsiaTheme="minorHAnsi"/>
          <w:bCs/>
          <w:szCs w:val="36"/>
          <w:lang w:val="en-US"/>
        </w:rPr>
        <w:t xml:space="preserve">design </w:t>
      </w:r>
      <w:r w:rsidR="00137493" w:rsidRPr="00874BE1">
        <w:rPr>
          <w:rFonts w:eastAsiaTheme="minorHAnsi"/>
          <w:bCs/>
          <w:szCs w:val="36"/>
          <w:lang w:val="en-US"/>
        </w:rPr>
        <w:t>was</w:t>
      </w:r>
      <w:r w:rsidR="00475F23">
        <w:rPr>
          <w:rFonts w:eastAsiaTheme="minorHAnsi"/>
          <w:bCs/>
          <w:szCs w:val="36"/>
          <w:lang w:val="en-US"/>
        </w:rPr>
        <w:t xml:space="preserve"> </w:t>
      </w:r>
      <w:r w:rsidRPr="00874BE1">
        <w:rPr>
          <w:rFonts w:eastAsiaTheme="minorHAnsi"/>
          <w:bCs/>
          <w:szCs w:val="36"/>
          <w:lang w:val="en-US"/>
        </w:rPr>
        <w:t>contextually, geophysical</w:t>
      </w:r>
      <w:r w:rsidR="006412FD" w:rsidRPr="00874BE1">
        <w:rPr>
          <w:rFonts w:eastAsiaTheme="minorHAnsi"/>
          <w:bCs/>
          <w:szCs w:val="36"/>
          <w:lang w:val="en-US"/>
        </w:rPr>
        <w:t xml:space="preserve"> and socially relevant to address needs of beneficiaries. The </w:t>
      </w:r>
      <w:r w:rsidR="00137493" w:rsidRPr="00874BE1">
        <w:rPr>
          <w:rFonts w:eastAsiaTheme="minorHAnsi"/>
          <w:bCs/>
          <w:szCs w:val="36"/>
          <w:lang w:val="en-US"/>
        </w:rPr>
        <w:t xml:space="preserve">location </w:t>
      </w:r>
      <w:r w:rsidR="006412FD" w:rsidRPr="00874BE1">
        <w:rPr>
          <w:rFonts w:eastAsiaTheme="minorHAnsi"/>
          <w:bCs/>
          <w:szCs w:val="36"/>
          <w:lang w:val="en-US"/>
        </w:rPr>
        <w:t>and direct stakeholders-beneficiaries</w:t>
      </w:r>
      <w:r w:rsidR="003B1352">
        <w:rPr>
          <w:rFonts w:eastAsiaTheme="minorHAnsi"/>
          <w:bCs/>
          <w:szCs w:val="36"/>
          <w:lang w:val="en-US"/>
        </w:rPr>
        <w:t>-</w:t>
      </w:r>
      <w:r w:rsidR="006412FD" w:rsidRPr="00874BE1">
        <w:rPr>
          <w:rFonts w:eastAsiaTheme="minorHAnsi"/>
          <w:bCs/>
          <w:szCs w:val="36"/>
          <w:lang w:val="en-US"/>
        </w:rPr>
        <w:t xml:space="preserve"> are quite appropriately defined for </w:t>
      </w:r>
      <w:r w:rsidR="004637A9" w:rsidRPr="00874BE1">
        <w:rPr>
          <w:rFonts w:eastAsiaTheme="minorHAnsi"/>
          <w:bCs/>
          <w:szCs w:val="36"/>
          <w:lang w:val="en-US"/>
        </w:rPr>
        <w:t xml:space="preserve">capacity building and </w:t>
      </w:r>
      <w:r w:rsidRPr="00874BE1">
        <w:rPr>
          <w:rFonts w:eastAsiaTheme="minorHAnsi"/>
          <w:bCs/>
          <w:szCs w:val="36"/>
          <w:lang w:val="en-US"/>
        </w:rPr>
        <w:t xml:space="preserve">enhancing </w:t>
      </w:r>
      <w:r w:rsidR="00FF7AA7" w:rsidRPr="00874BE1">
        <w:rPr>
          <w:rFonts w:eastAsiaTheme="minorHAnsi"/>
          <w:bCs/>
          <w:szCs w:val="36"/>
          <w:lang w:val="en-US"/>
        </w:rPr>
        <w:t>access to supports and services</w:t>
      </w:r>
      <w:r w:rsidR="006412FD" w:rsidRPr="00874BE1">
        <w:rPr>
          <w:rFonts w:eastAsiaTheme="minorHAnsi"/>
          <w:bCs/>
          <w:szCs w:val="36"/>
          <w:lang w:val="en-US"/>
        </w:rPr>
        <w:t xml:space="preserve">. </w:t>
      </w:r>
      <w:r w:rsidR="00C030FB" w:rsidRPr="00874BE1">
        <w:rPr>
          <w:rFonts w:eastAsiaTheme="minorHAnsi"/>
          <w:bCs/>
          <w:szCs w:val="36"/>
          <w:lang w:val="en-US"/>
        </w:rPr>
        <w:t xml:space="preserve">From </w:t>
      </w:r>
      <w:r w:rsidR="00FF7AA7" w:rsidRPr="004637A9">
        <w:t>the standpoint of development dynamics, intervention logic, and strategy of targeting beneficiaries and intervention process</w:t>
      </w:r>
      <w:r w:rsidR="006412FD" w:rsidRPr="004637A9">
        <w:t xml:space="preserve"> are most relevant</w:t>
      </w:r>
      <w:r w:rsidR="00C030FB" w:rsidRPr="00874BE1">
        <w:rPr>
          <w:rFonts w:eastAsiaTheme="minorHAnsi"/>
          <w:bCs/>
          <w:szCs w:val="36"/>
          <w:lang w:val="en-US"/>
        </w:rPr>
        <w:t xml:space="preserve"> re </w:t>
      </w:r>
      <w:r w:rsidR="00C030FB" w:rsidRPr="004637A9">
        <w:t>design and action in achieving objectives</w:t>
      </w:r>
      <w:r w:rsidR="00FF7AA7" w:rsidRPr="004637A9">
        <w:t>.</w:t>
      </w:r>
    </w:p>
    <w:p w:rsidR="00C030FB" w:rsidRDefault="00C030FB" w:rsidP="000A5099">
      <w:pPr>
        <w:tabs>
          <w:tab w:val="left" w:pos="2610"/>
          <w:tab w:val="left" w:pos="2700"/>
        </w:tabs>
        <w:jc w:val="both"/>
      </w:pPr>
    </w:p>
    <w:p w:rsidR="000A5099" w:rsidRPr="004637A9" w:rsidRDefault="006412FD" w:rsidP="00874BE1">
      <w:pPr>
        <w:pStyle w:val="ListParagraph"/>
        <w:numPr>
          <w:ilvl w:val="0"/>
          <w:numId w:val="20"/>
        </w:numPr>
        <w:tabs>
          <w:tab w:val="left" w:pos="2610"/>
          <w:tab w:val="left" w:pos="2700"/>
        </w:tabs>
        <w:jc w:val="both"/>
      </w:pPr>
      <w:r w:rsidRPr="004637A9">
        <w:t xml:space="preserve">The </w:t>
      </w:r>
      <w:r w:rsidRPr="00874BE1">
        <w:rPr>
          <w:bCs/>
        </w:rPr>
        <w:t xml:space="preserve">Funding strategy of EU in Bangladesh </w:t>
      </w:r>
      <w:r w:rsidRPr="004637A9">
        <w:t xml:space="preserve">covered three focal areas (Human and social development; Governance and human rights; and Economic and Trade development) and two non-focal areas (Environment and Disaster Management and Food Security and Nutrition). NSA covered majority of first focal area Human and Social Development, partially of second focal area ‘promoting gender equity and empowering women and second area of non-focal areas on Food Security and Nutrition. </w:t>
      </w:r>
      <w:r w:rsidR="003B1352">
        <w:t xml:space="preserve">The project </w:t>
      </w:r>
      <w:r w:rsidR="004637A9" w:rsidRPr="004637A9">
        <w:t xml:space="preserve">is </w:t>
      </w:r>
      <w:r w:rsidRPr="004637A9">
        <w:t>clearly focused to and consistent with EU Country Strategy in Bangladesh</w:t>
      </w:r>
      <w:r w:rsidR="000A5099" w:rsidRPr="004637A9">
        <w:t xml:space="preserve"> and supporting strategy to achieve millennium development goal</w:t>
      </w:r>
      <w:r w:rsidRPr="004637A9">
        <w:t xml:space="preserve">. </w:t>
      </w:r>
    </w:p>
    <w:p w:rsidR="000A5099" w:rsidRPr="004637A9" w:rsidRDefault="000A5099" w:rsidP="000A5099">
      <w:pPr>
        <w:pStyle w:val="ListParagraph"/>
        <w:tabs>
          <w:tab w:val="left" w:pos="2610"/>
          <w:tab w:val="left" w:pos="2700"/>
        </w:tabs>
        <w:jc w:val="both"/>
      </w:pPr>
    </w:p>
    <w:p w:rsidR="008E530A" w:rsidRPr="00874BE1" w:rsidRDefault="00FF7AA7" w:rsidP="00874BE1">
      <w:pPr>
        <w:pStyle w:val="ListParagraph"/>
        <w:numPr>
          <w:ilvl w:val="0"/>
          <w:numId w:val="20"/>
        </w:numPr>
        <w:tabs>
          <w:tab w:val="left" w:pos="2610"/>
          <w:tab w:val="left" w:pos="2700"/>
        </w:tabs>
        <w:jc w:val="both"/>
        <w:rPr>
          <w:rFonts w:eastAsiaTheme="minorHAnsi"/>
          <w:lang w:val="en-US"/>
        </w:rPr>
      </w:pPr>
      <w:r w:rsidRPr="004637A9">
        <w:t>Targeting old</w:t>
      </w:r>
      <w:r w:rsidR="003B1352">
        <w:t>er</w:t>
      </w:r>
      <w:r w:rsidRPr="004637A9">
        <w:t xml:space="preserve"> people- the vulnerable of the vulnerable- is a unique, humanistic and rationale approach for the betterment of aged segment of society. Targeting and conducting development actions with </w:t>
      </w:r>
      <w:r w:rsidR="004637A9" w:rsidRPr="004637A9">
        <w:t xml:space="preserve">OP </w:t>
      </w:r>
      <w:r w:rsidR="000A5099" w:rsidRPr="004637A9">
        <w:t xml:space="preserve">is challenging due to </w:t>
      </w:r>
      <w:r w:rsidRPr="004637A9">
        <w:t xml:space="preserve">family structure, inherent social system, traditional values and culture that restrict congenial environment for target people. </w:t>
      </w:r>
      <w:r w:rsidRPr="00874BE1">
        <w:rPr>
          <w:rFonts w:eastAsiaTheme="minorHAnsi"/>
          <w:lang w:val="en-US"/>
        </w:rPr>
        <w:t>All “poverty reduction programs have targeted the most vulnerable, but ageing issues have not been mainstreamed.</w:t>
      </w:r>
      <w:r w:rsidR="004637A9" w:rsidRPr="00874BE1">
        <w:rPr>
          <w:rFonts w:eastAsiaTheme="minorHAnsi"/>
          <w:lang w:val="en-US"/>
        </w:rPr>
        <w:t xml:space="preserve"> The project has addressed this needs and priority of beneficiaries</w:t>
      </w:r>
      <w:r w:rsidR="00C030FB" w:rsidRPr="00874BE1">
        <w:rPr>
          <w:rFonts w:eastAsiaTheme="minorHAnsi"/>
          <w:lang w:val="en-US"/>
        </w:rPr>
        <w:t xml:space="preserve"> and strengthened capacity to reduce food insecurity and vulnerability</w:t>
      </w:r>
      <w:r w:rsidR="004637A9" w:rsidRPr="00874BE1">
        <w:rPr>
          <w:rFonts w:eastAsiaTheme="minorHAnsi"/>
          <w:lang w:val="en-US"/>
        </w:rPr>
        <w:t>.</w:t>
      </w:r>
    </w:p>
    <w:p w:rsidR="00137493" w:rsidRDefault="00137493" w:rsidP="00C030FB">
      <w:pPr>
        <w:tabs>
          <w:tab w:val="left" w:pos="2610"/>
          <w:tab w:val="left" w:pos="2700"/>
        </w:tabs>
        <w:jc w:val="both"/>
        <w:rPr>
          <w:rFonts w:eastAsiaTheme="minorHAnsi"/>
          <w:lang w:val="en-US"/>
        </w:rPr>
      </w:pPr>
    </w:p>
    <w:p w:rsidR="00683EFC" w:rsidRPr="00683EFC" w:rsidRDefault="00FF7AA7" w:rsidP="00874BE1">
      <w:pPr>
        <w:pStyle w:val="ListParagraph"/>
        <w:numPr>
          <w:ilvl w:val="0"/>
          <w:numId w:val="20"/>
        </w:numPr>
        <w:tabs>
          <w:tab w:val="left" w:pos="2610"/>
          <w:tab w:val="left" w:pos="2700"/>
        </w:tabs>
        <w:jc w:val="both"/>
      </w:pPr>
      <w:r w:rsidRPr="00874BE1">
        <w:rPr>
          <w:rFonts w:eastAsiaTheme="minorHAnsi"/>
          <w:lang w:val="en-US"/>
        </w:rPr>
        <w:t xml:space="preserve">The overall objectives </w:t>
      </w:r>
      <w:r w:rsidR="000A5099" w:rsidRPr="00874BE1">
        <w:rPr>
          <w:rFonts w:eastAsiaTheme="minorHAnsi"/>
          <w:lang w:val="en-US"/>
        </w:rPr>
        <w:t xml:space="preserve">are </w:t>
      </w:r>
      <w:r w:rsidRPr="00874BE1">
        <w:rPr>
          <w:rFonts w:eastAsiaTheme="minorHAnsi"/>
          <w:lang w:val="en-US"/>
        </w:rPr>
        <w:t>clear, logical, correctly linked and address the identified needs of the elderly people.</w:t>
      </w:r>
      <w:r w:rsidR="004637A9" w:rsidRPr="00874BE1">
        <w:rPr>
          <w:rFonts w:eastAsiaTheme="minorHAnsi"/>
          <w:lang w:val="en-US"/>
        </w:rPr>
        <w:t xml:space="preserve"> There were no OP organizational structures</w:t>
      </w:r>
      <w:r w:rsidRPr="00874BE1">
        <w:rPr>
          <w:rFonts w:eastAsiaTheme="minorHAnsi"/>
          <w:lang w:val="en-US"/>
        </w:rPr>
        <w:t xml:space="preserve">, high marginalization and </w:t>
      </w:r>
      <w:r w:rsidRPr="00874BE1">
        <w:rPr>
          <w:rFonts w:eastAsiaTheme="minorHAnsi"/>
          <w:lang w:val="en-US"/>
        </w:rPr>
        <w:lastRenderedPageBreak/>
        <w:t>low participation of OP with Local Authorities (LA), limited access to health services and high vulnerability to natural disasters</w:t>
      </w:r>
      <w:r w:rsidR="00475F23">
        <w:rPr>
          <w:rFonts w:eastAsiaTheme="minorHAnsi"/>
          <w:lang w:val="en-US"/>
        </w:rPr>
        <w:t xml:space="preserve"> </w:t>
      </w:r>
      <w:r w:rsidR="004637A9" w:rsidRPr="00874BE1">
        <w:rPr>
          <w:rFonts w:eastAsiaTheme="minorHAnsi"/>
          <w:lang w:val="en-US"/>
        </w:rPr>
        <w:t>were</w:t>
      </w:r>
      <w:r w:rsidR="000A5099" w:rsidRPr="00874BE1">
        <w:rPr>
          <w:rFonts w:eastAsiaTheme="minorHAnsi"/>
          <w:lang w:val="en-US"/>
        </w:rPr>
        <w:t xml:space="preserve"> common. </w:t>
      </w:r>
      <w:r w:rsidR="004637A9" w:rsidRPr="00874BE1">
        <w:rPr>
          <w:rFonts w:eastAsiaTheme="minorHAnsi"/>
          <w:lang w:val="en-US"/>
        </w:rPr>
        <w:t>T</w:t>
      </w:r>
      <w:r w:rsidRPr="00874BE1">
        <w:rPr>
          <w:rFonts w:eastAsiaTheme="minorHAnsi"/>
          <w:lang w:val="en-US"/>
        </w:rPr>
        <w:t>raining, orientation and event arrangement for capacity strengthening of OPA and LAs are very well designed and followed appropriate strategy to address issues of OP. The project actions contributed to empower 338 village-based civil society organizations led by older people to engage with LA for more effective, transparent and inclusive local services addressing their poverty and health.</w:t>
      </w:r>
    </w:p>
    <w:p w:rsidR="00683EFC" w:rsidRPr="00683EFC" w:rsidRDefault="00683EFC" w:rsidP="00683EFC">
      <w:pPr>
        <w:pStyle w:val="ListParagraph"/>
        <w:rPr>
          <w:rFonts w:eastAsiaTheme="minorHAnsi"/>
          <w:lang w:val="en-US"/>
        </w:rPr>
      </w:pPr>
    </w:p>
    <w:p w:rsidR="00683EFC" w:rsidRPr="00D9766E" w:rsidRDefault="00683EFC" w:rsidP="00683EFC">
      <w:pPr>
        <w:pStyle w:val="ListParagraph"/>
        <w:numPr>
          <w:ilvl w:val="0"/>
          <w:numId w:val="20"/>
        </w:numPr>
        <w:jc w:val="both"/>
      </w:pPr>
      <w:r w:rsidRPr="00952836">
        <w:rPr>
          <w:rFonts w:eastAsiaTheme="minorHAnsi"/>
          <w:lang w:val="en-US"/>
        </w:rPr>
        <w:t xml:space="preserve">The efficiency level of the project was high which has been possible due to commitment of HAI and high level of expertise of RIC´s personnel. The long term partnership between HAI and RIC is facilitating implementation and resources are managed in a transparent and accountable manner. </w:t>
      </w:r>
      <w:r w:rsidRPr="00952836">
        <w:rPr>
          <w:lang w:val="en-US"/>
        </w:rPr>
        <w:t xml:space="preserve">The human resources cost for the project was 41.48 percent (Euro 275541) of the total budget (Euro 664120) which rationale in the context of capacity building project. Generally, in capacity building project, up to 55 percent of total cost is considered as rationale cost for human resources. By taking into account of this issue, the project was cost-effective one. The total budget for the office supplies per unit at district and Union level was Euro 9.19 and 6.63 respectively. It seems very low budgeted items. From the cost effectiveness point of view, it was very efficient but sometime filed staff had to face challenges to meet the wants as per requirement. As the project worked with the most respected older people, so the provision for entertainment could be made within the project structure. </w:t>
      </w:r>
      <w:r w:rsidRPr="00952836">
        <w:rPr>
          <w:rFonts w:eastAsiaTheme="minorHAnsi"/>
          <w:lang w:val="en-US"/>
        </w:rPr>
        <w:t xml:space="preserve">The budget disbursement to partners’ against results was efficient and the process was timely, effective and efficient. HAI has provided the matching funds for the first year (29.489 €, 25% of the 1st year expenditure which is highly efficient actions. In all respect, the project </w:t>
      </w:r>
      <w:r>
        <w:rPr>
          <w:rFonts w:eastAsiaTheme="minorHAnsi"/>
          <w:lang w:val="en-US"/>
        </w:rPr>
        <w:t xml:space="preserve">was </w:t>
      </w:r>
      <w:r w:rsidRPr="00952836">
        <w:rPr>
          <w:rFonts w:eastAsiaTheme="minorHAnsi"/>
          <w:lang w:val="en-US"/>
        </w:rPr>
        <w:t>efficient and cost effective.</w:t>
      </w:r>
      <w:r>
        <w:rPr>
          <w:rFonts w:eastAsiaTheme="minorHAnsi"/>
          <w:lang w:val="en-US"/>
        </w:rPr>
        <w:t xml:space="preserve">  </w:t>
      </w:r>
      <w:r w:rsidRPr="00952836">
        <w:rPr>
          <w:rFonts w:eastAsiaTheme="minorHAnsi"/>
          <w:lang w:val="en-US"/>
        </w:rPr>
        <w:t xml:space="preserve"> </w:t>
      </w:r>
    </w:p>
    <w:p w:rsidR="00FF7AA7" w:rsidRPr="004637A9" w:rsidRDefault="00FF7AA7" w:rsidP="00683EFC">
      <w:pPr>
        <w:pStyle w:val="ListParagraph"/>
        <w:tabs>
          <w:tab w:val="left" w:pos="2610"/>
          <w:tab w:val="left" w:pos="2700"/>
        </w:tabs>
        <w:jc w:val="both"/>
      </w:pPr>
      <w:r w:rsidRPr="00874BE1">
        <w:rPr>
          <w:rFonts w:eastAsiaTheme="minorHAnsi"/>
          <w:lang w:val="en-US"/>
        </w:rPr>
        <w:t xml:space="preserve"> </w:t>
      </w:r>
    </w:p>
    <w:p w:rsidR="00FF7AA7" w:rsidRPr="004637A9" w:rsidRDefault="00FF7AA7" w:rsidP="000A5099">
      <w:pPr>
        <w:tabs>
          <w:tab w:val="left" w:pos="2610"/>
          <w:tab w:val="left" w:pos="2700"/>
        </w:tabs>
        <w:jc w:val="both"/>
      </w:pPr>
    </w:p>
    <w:p w:rsidR="004637A9" w:rsidRDefault="00FF7AA7" w:rsidP="00874BE1">
      <w:pPr>
        <w:pStyle w:val="ListParagraph"/>
        <w:numPr>
          <w:ilvl w:val="0"/>
          <w:numId w:val="20"/>
        </w:numPr>
        <w:tabs>
          <w:tab w:val="left" w:pos="2610"/>
          <w:tab w:val="left" w:pos="2700"/>
        </w:tabs>
        <w:jc w:val="both"/>
      </w:pPr>
      <w:r w:rsidRPr="004637A9">
        <w:t>The linkages with LGIs,  social safety-net supports like VGF, VGD, old age allowance, widow alliance, etc., focused to mostly enhance access to support and services while NSA is development action focused project that lead to development through enhancing access to supports and services along with capacity building actions. Targeting old</w:t>
      </w:r>
      <w:r w:rsidR="003B1352">
        <w:t>er</w:t>
      </w:r>
      <w:r w:rsidRPr="004637A9">
        <w:t xml:space="preserve"> women undoubtedly an innovative approach and intervention logic like increase access to asset- that the women lacked due inheritance law- empowered them and ma</w:t>
      </w:r>
      <w:r w:rsidR="00C735ED">
        <w:t>de</w:t>
      </w:r>
      <w:r w:rsidRPr="004637A9">
        <w:t xml:space="preserve"> them able to generate income for livelihood security.</w:t>
      </w:r>
      <w:r w:rsidR="00AF421B">
        <w:t xml:space="preserve"> </w:t>
      </w:r>
      <w:r w:rsidR="004637A9" w:rsidRPr="004637A9">
        <w:t>T</w:t>
      </w:r>
      <w:r w:rsidRPr="004637A9">
        <w:t>he POP</w:t>
      </w:r>
      <w:r w:rsidR="003B1352">
        <w:t>P</w:t>
      </w:r>
      <w:r w:rsidRPr="004637A9">
        <w:t xml:space="preserve"> contributed to reduction of food insecurity via increase access to supports and services, vulnerability of livelihood and at the same time awareness supplemented household income through health care cost reduction, </w:t>
      </w:r>
      <w:r w:rsidR="00162460">
        <w:t xml:space="preserve">decrease nutritional deficiency.  </w:t>
      </w:r>
    </w:p>
    <w:p w:rsidR="00683EFC" w:rsidRDefault="00683EFC" w:rsidP="00683EFC">
      <w:pPr>
        <w:pStyle w:val="ListParagraph"/>
        <w:jc w:val="both"/>
      </w:pPr>
    </w:p>
    <w:p w:rsidR="00683EFC" w:rsidRPr="0007232C" w:rsidRDefault="00683EFC" w:rsidP="00683EFC">
      <w:pPr>
        <w:pStyle w:val="ListParagraph"/>
        <w:numPr>
          <w:ilvl w:val="0"/>
          <w:numId w:val="20"/>
        </w:numPr>
        <w:jc w:val="both"/>
      </w:pPr>
      <w:r w:rsidRPr="0007232C">
        <w:t>Participants in orientation meeting was 5,251</w:t>
      </w:r>
      <w:r>
        <w:t xml:space="preserve">, of them </w:t>
      </w:r>
      <w:r w:rsidRPr="0007232C">
        <w:t xml:space="preserve">836 was </w:t>
      </w:r>
      <w:r>
        <w:t xml:space="preserve">female </w:t>
      </w:r>
      <w:r w:rsidRPr="0007232C">
        <w:t xml:space="preserve">which </w:t>
      </w:r>
      <w:r>
        <w:t xml:space="preserve">is </w:t>
      </w:r>
      <w:r w:rsidRPr="0007232C">
        <w:t>about 15.9 per cent</w:t>
      </w:r>
      <w:r w:rsidRPr="0007232C">
        <w:rPr>
          <w:rStyle w:val="FootnoteReference"/>
        </w:rPr>
        <w:footnoteReference w:id="1"/>
      </w:r>
      <w:r>
        <w:t xml:space="preserve"> of total participants</w:t>
      </w:r>
      <w:r w:rsidRPr="0007232C">
        <w:t>.</w:t>
      </w:r>
      <w:r>
        <w:t xml:space="preserve"> In public places women’s participation is found less than their male counterpart.  </w:t>
      </w:r>
      <w:r w:rsidRPr="0007232C">
        <w:t xml:space="preserve">The baseline data shows that 1.9 percent male of </w:t>
      </w:r>
      <w:r>
        <w:t>G</w:t>
      </w:r>
      <w:r w:rsidRPr="0007232C">
        <w:t xml:space="preserve">angachara and 10.8 female and </w:t>
      </w:r>
      <w:r>
        <w:t xml:space="preserve">only </w:t>
      </w:r>
      <w:r w:rsidRPr="0007232C">
        <w:t>7.5 percent male received VGD Card</w:t>
      </w:r>
      <w:r w:rsidRPr="0007232C">
        <w:rPr>
          <w:rStyle w:val="FootnoteReference"/>
        </w:rPr>
        <w:footnoteReference w:id="2"/>
      </w:r>
      <w:r>
        <w:t xml:space="preserve"> during the project period.  Of the total 17000 beneficiaries, 5626 and 5249 of Gangachara and Maheshkhali has received OAA which is about 33 per cent in Gangachara and 31 per cent of Maheshkhali sub-districts.  The baseline survey findings show that 10 percent in Gangachara and 11.5 percent in Maheshkhali received the same services. </w:t>
      </w:r>
      <w:r w:rsidRPr="0007232C">
        <w:t>Out of 311</w:t>
      </w:r>
      <w:r>
        <w:t xml:space="preserve"> high vulnerable male and women</w:t>
      </w:r>
      <w:r w:rsidRPr="0007232C">
        <w:t>, 89 were bedridden</w:t>
      </w:r>
      <w:r>
        <w:t xml:space="preserve">. Of them, </w:t>
      </w:r>
      <w:r w:rsidRPr="0007232C">
        <w:t>48 female and 41 male</w:t>
      </w:r>
      <w:r>
        <w:t xml:space="preserve"> got the home care supports from the project</w:t>
      </w:r>
      <w:r w:rsidRPr="0007232C">
        <w:t xml:space="preserve">. Volunteers served them daily basis. </w:t>
      </w:r>
      <w:r>
        <w:t>In this</w:t>
      </w:r>
      <w:r w:rsidRPr="0007232C">
        <w:t xml:space="preserve"> case more women were served agai</w:t>
      </w:r>
      <w:r>
        <w:t xml:space="preserve">nst their male counterpart. However, it is to be mentioned that in case of supports and services </w:t>
      </w:r>
      <w:r>
        <w:lastRenderedPageBreak/>
        <w:t xml:space="preserve">receive female are prominent while case of participation in public places meetings and orientation, the participation of male are more vibrant than their female counterpart.  </w:t>
      </w:r>
    </w:p>
    <w:p w:rsidR="00683EFC" w:rsidRPr="00D9766E" w:rsidRDefault="00683EFC" w:rsidP="00683EFC">
      <w:pPr>
        <w:pStyle w:val="ListParagraph"/>
        <w:ind w:left="2160"/>
        <w:jc w:val="both"/>
      </w:pPr>
    </w:p>
    <w:p w:rsidR="008E530A" w:rsidRDefault="008E530A" w:rsidP="000A5099">
      <w:pPr>
        <w:tabs>
          <w:tab w:val="left" w:pos="2610"/>
          <w:tab w:val="left" w:pos="2700"/>
        </w:tabs>
        <w:jc w:val="both"/>
      </w:pPr>
    </w:p>
    <w:p w:rsidR="00C735ED" w:rsidRPr="00874BE1" w:rsidRDefault="008E530A" w:rsidP="00874BE1">
      <w:pPr>
        <w:pStyle w:val="ListParagraph"/>
        <w:numPr>
          <w:ilvl w:val="0"/>
          <w:numId w:val="20"/>
        </w:numPr>
        <w:autoSpaceDE w:val="0"/>
        <w:autoSpaceDN w:val="0"/>
        <w:adjustRightInd w:val="0"/>
        <w:jc w:val="both"/>
        <w:rPr>
          <w:rFonts w:eastAsiaTheme="minorHAnsi"/>
          <w:lang w:val="en-US"/>
        </w:rPr>
      </w:pPr>
      <w:r w:rsidRPr="00874BE1">
        <w:rPr>
          <w:rFonts w:eastAsiaTheme="minorHAnsi"/>
          <w:lang w:val="en-US"/>
        </w:rPr>
        <w:t xml:space="preserve">The project impacted in many areas, i.e., in enhanced participation and empowerment of the rural poor in respective areas of Bangladesh especially OP-the direct beneficiaries. The OPAs have become an integral part of the community with higher levels of awareness and information on their needs, their common problems and their rights. The project actions have impacted on improvement of relationships with service providers re elderly issues and increased savings of OPAs. Despite, failure to maintain the saving scheme functional in significant OPAs, substantial improvement is visible in Union level OPAs. OPs are organized in groups for the first time in Bangladesh and they are in a much better position to reduce their chronic vulnerability and food insecurity. </w:t>
      </w:r>
    </w:p>
    <w:p w:rsidR="00C735ED" w:rsidRDefault="00C735ED" w:rsidP="008E530A">
      <w:pPr>
        <w:autoSpaceDE w:val="0"/>
        <w:autoSpaceDN w:val="0"/>
        <w:adjustRightInd w:val="0"/>
        <w:jc w:val="both"/>
        <w:rPr>
          <w:rFonts w:eastAsiaTheme="minorHAnsi"/>
          <w:lang w:val="en-US"/>
        </w:rPr>
      </w:pPr>
    </w:p>
    <w:p w:rsidR="00C735ED" w:rsidRPr="00874BE1" w:rsidRDefault="008E530A" w:rsidP="00874BE1">
      <w:pPr>
        <w:pStyle w:val="ListParagraph"/>
        <w:numPr>
          <w:ilvl w:val="0"/>
          <w:numId w:val="20"/>
        </w:numPr>
        <w:tabs>
          <w:tab w:val="left" w:pos="2610"/>
          <w:tab w:val="left" w:pos="2700"/>
        </w:tabs>
        <w:jc w:val="both"/>
        <w:rPr>
          <w:rFonts w:eastAsiaTheme="minorHAnsi"/>
          <w:lang w:val="en-US"/>
        </w:rPr>
      </w:pPr>
      <w:r w:rsidRPr="00874BE1">
        <w:rPr>
          <w:rFonts w:eastAsiaTheme="minorHAnsi"/>
          <w:lang w:val="en-US"/>
        </w:rPr>
        <w:t xml:space="preserve">The OPAs has been able to increase their role in the community, improve social protection of the most vulnerable elderly people through their actions and participation. The lobby for their needs was addressed by LA and other service providers that are outcome of establishing relationship. It resulted to increase access to supports and services from the government and local government institutions. The OPAs actions have contributed to increased disaster preparedness through DRR action plans considerably.  Participation, ownership and confidence of OP in all the villages have improved with considerable exception. OPA formation is definitely outstanding and effective actions to address the needs of old age people. Virtually OPAs are facilitating to this group to other private and public services. </w:t>
      </w:r>
      <w:r w:rsidR="00C735ED" w:rsidRPr="00874BE1">
        <w:rPr>
          <w:rFonts w:eastAsiaTheme="minorHAnsi"/>
          <w:lang w:val="en-US"/>
        </w:rPr>
        <w:t>Alongside, through capacity building efforts OPAs has proved as CBO and getting registration of OPA is stepping towards sustainability of achievements and actions.</w:t>
      </w:r>
    </w:p>
    <w:p w:rsidR="00162460" w:rsidRDefault="00162460" w:rsidP="008E530A">
      <w:pPr>
        <w:autoSpaceDE w:val="0"/>
        <w:autoSpaceDN w:val="0"/>
        <w:adjustRightInd w:val="0"/>
        <w:jc w:val="both"/>
        <w:rPr>
          <w:rFonts w:eastAsiaTheme="minorHAnsi"/>
          <w:lang w:val="en-US"/>
        </w:rPr>
      </w:pPr>
    </w:p>
    <w:p w:rsidR="0060034C" w:rsidRDefault="00162460" w:rsidP="0060034C">
      <w:pPr>
        <w:pStyle w:val="ListParagraph"/>
        <w:numPr>
          <w:ilvl w:val="0"/>
          <w:numId w:val="20"/>
        </w:numPr>
        <w:autoSpaceDE w:val="0"/>
        <w:autoSpaceDN w:val="0"/>
        <w:adjustRightInd w:val="0"/>
        <w:jc w:val="both"/>
        <w:rPr>
          <w:rFonts w:eastAsiaTheme="minorHAnsi"/>
          <w:lang w:val="en-US"/>
        </w:rPr>
      </w:pPr>
      <w:r w:rsidRPr="00874BE1">
        <w:rPr>
          <w:rFonts w:eastAsiaTheme="minorHAnsi"/>
          <w:lang w:val="en-US"/>
        </w:rPr>
        <w:t xml:space="preserve">Monitoring team at each level was formed and effectively functioned during project period. Such monitoring system helped </w:t>
      </w:r>
      <w:r w:rsidR="00156891" w:rsidRPr="00874BE1">
        <w:rPr>
          <w:rFonts w:eastAsiaTheme="minorHAnsi"/>
          <w:lang w:val="en-US"/>
        </w:rPr>
        <w:t xml:space="preserve">OP </w:t>
      </w:r>
      <w:r w:rsidRPr="00874BE1">
        <w:rPr>
          <w:rFonts w:eastAsiaTheme="minorHAnsi"/>
          <w:lang w:val="en-US"/>
        </w:rPr>
        <w:t xml:space="preserve">to </w:t>
      </w:r>
      <w:r w:rsidR="00156891" w:rsidRPr="00874BE1">
        <w:rPr>
          <w:rFonts w:eastAsiaTheme="minorHAnsi"/>
          <w:lang w:val="en-US"/>
        </w:rPr>
        <w:t xml:space="preserve">prepare list of OP, </w:t>
      </w:r>
      <w:r w:rsidRPr="00874BE1">
        <w:rPr>
          <w:rFonts w:eastAsiaTheme="minorHAnsi"/>
          <w:lang w:val="en-US"/>
        </w:rPr>
        <w:t>data collection on status of old age people,</w:t>
      </w:r>
      <w:r w:rsidR="00156891" w:rsidRPr="00874BE1">
        <w:rPr>
          <w:rFonts w:eastAsiaTheme="minorHAnsi"/>
          <w:lang w:val="en-US"/>
        </w:rPr>
        <w:t xml:space="preserve"> and monitored actions at the community level. Before phasing out of the project, there was need to prepare a guideline on operational modalities of them after completion. However, </w:t>
      </w:r>
      <w:r w:rsidR="00C0212B" w:rsidRPr="00874BE1">
        <w:rPr>
          <w:rFonts w:eastAsiaTheme="minorHAnsi"/>
          <w:lang w:val="en-US"/>
        </w:rPr>
        <w:t xml:space="preserve">it could be </w:t>
      </w:r>
      <w:r w:rsidR="00137493" w:rsidRPr="00874BE1">
        <w:rPr>
          <w:rFonts w:eastAsiaTheme="minorHAnsi"/>
          <w:lang w:val="en-US"/>
        </w:rPr>
        <w:t xml:space="preserve">done for the </w:t>
      </w:r>
      <w:r w:rsidR="00156891" w:rsidRPr="00874BE1">
        <w:rPr>
          <w:rFonts w:eastAsiaTheme="minorHAnsi"/>
          <w:lang w:val="en-US"/>
        </w:rPr>
        <w:t>sustainability</w:t>
      </w:r>
      <w:r w:rsidR="00137493" w:rsidRPr="00874BE1">
        <w:rPr>
          <w:rFonts w:eastAsiaTheme="minorHAnsi"/>
          <w:lang w:val="en-US"/>
        </w:rPr>
        <w:t xml:space="preserve"> of action and achievements</w:t>
      </w:r>
      <w:r w:rsidR="00156891" w:rsidRPr="00874BE1">
        <w:rPr>
          <w:rFonts w:eastAsiaTheme="minorHAnsi"/>
          <w:lang w:val="en-US"/>
        </w:rPr>
        <w:t>.</w:t>
      </w:r>
    </w:p>
    <w:p w:rsidR="0060034C" w:rsidRPr="0060034C" w:rsidRDefault="0060034C" w:rsidP="0060034C">
      <w:pPr>
        <w:pStyle w:val="ListParagraph"/>
        <w:rPr>
          <w:rFonts w:eastAsiaTheme="minorHAnsi"/>
          <w:lang w:val="en-US"/>
        </w:rPr>
      </w:pPr>
    </w:p>
    <w:p w:rsidR="00C735ED" w:rsidRPr="0060034C" w:rsidRDefault="00156891" w:rsidP="0060034C">
      <w:pPr>
        <w:pStyle w:val="ListParagraph"/>
        <w:numPr>
          <w:ilvl w:val="0"/>
          <w:numId w:val="20"/>
        </w:numPr>
        <w:autoSpaceDE w:val="0"/>
        <w:autoSpaceDN w:val="0"/>
        <w:adjustRightInd w:val="0"/>
        <w:jc w:val="both"/>
        <w:rPr>
          <w:rFonts w:eastAsiaTheme="minorHAnsi"/>
          <w:lang w:val="en-US"/>
        </w:rPr>
      </w:pPr>
      <w:r w:rsidRPr="0060034C">
        <w:rPr>
          <w:rFonts w:eastAsiaTheme="minorHAnsi"/>
          <w:lang w:val="en-US"/>
        </w:rPr>
        <w:t xml:space="preserve">Home care services for the isolated, most vulnerable and bedridden </w:t>
      </w:r>
      <w:r w:rsidR="009B6032" w:rsidRPr="0060034C">
        <w:rPr>
          <w:rFonts w:eastAsiaTheme="minorHAnsi"/>
          <w:lang w:val="en-US"/>
        </w:rPr>
        <w:t xml:space="preserve">older people </w:t>
      </w:r>
      <w:r w:rsidRPr="0060034C">
        <w:rPr>
          <w:rFonts w:eastAsiaTheme="minorHAnsi"/>
          <w:lang w:val="en-US"/>
        </w:rPr>
        <w:t xml:space="preserve">through trained volunteers with minimum supports is completely a new idea. </w:t>
      </w:r>
      <w:r w:rsidR="00137493" w:rsidRPr="0060034C">
        <w:rPr>
          <w:rFonts w:eastAsiaTheme="minorHAnsi"/>
          <w:lang w:val="en-US"/>
        </w:rPr>
        <w:t>I</w:t>
      </w:r>
      <w:r w:rsidRPr="0060034C">
        <w:rPr>
          <w:rFonts w:eastAsiaTheme="minorHAnsi"/>
          <w:lang w:val="en-US"/>
        </w:rPr>
        <w:t>t has supported a significant</w:t>
      </w:r>
      <w:r w:rsidR="00137493" w:rsidRPr="0060034C">
        <w:rPr>
          <w:rFonts w:eastAsiaTheme="minorHAnsi"/>
          <w:lang w:val="en-US"/>
        </w:rPr>
        <w:t xml:space="preserve"> number of </w:t>
      </w:r>
      <w:r w:rsidR="009B6032" w:rsidRPr="0060034C">
        <w:rPr>
          <w:rFonts w:eastAsiaTheme="minorHAnsi"/>
          <w:lang w:val="en-US"/>
        </w:rPr>
        <w:t xml:space="preserve">older people </w:t>
      </w:r>
      <w:r w:rsidR="00137493" w:rsidRPr="0060034C">
        <w:rPr>
          <w:rFonts w:eastAsiaTheme="minorHAnsi"/>
          <w:lang w:val="en-US"/>
        </w:rPr>
        <w:t xml:space="preserve">of 20 villages. </w:t>
      </w:r>
      <w:r w:rsidR="00C735ED" w:rsidRPr="0060034C">
        <w:rPr>
          <w:rFonts w:eastAsiaTheme="minorHAnsi"/>
          <w:lang w:val="en-US"/>
        </w:rPr>
        <w:t xml:space="preserve">After training the volunteers were given some basic instruments to provide services.  </w:t>
      </w:r>
      <w:r w:rsidR="00137493" w:rsidRPr="0060034C">
        <w:rPr>
          <w:rFonts w:eastAsiaTheme="minorHAnsi"/>
          <w:lang w:val="en-US"/>
        </w:rPr>
        <w:t>The use of apparatus for pressure measurement, blood sugar test, etc was a bit difficult for trained volunteers due to short orientation. The skill development training on use of such apparatus could make volunteers more confidents to use them.</w:t>
      </w:r>
    </w:p>
    <w:p w:rsidR="00F43710" w:rsidRDefault="00F43710" w:rsidP="00F43710">
      <w:pPr>
        <w:autoSpaceDE w:val="0"/>
        <w:autoSpaceDN w:val="0"/>
        <w:adjustRightInd w:val="0"/>
        <w:jc w:val="both"/>
        <w:rPr>
          <w:rFonts w:eastAsiaTheme="minorHAnsi"/>
          <w:lang w:val="en-US"/>
        </w:rPr>
      </w:pPr>
    </w:p>
    <w:p w:rsidR="00F43710" w:rsidRDefault="00F43710" w:rsidP="00874BE1">
      <w:pPr>
        <w:pStyle w:val="ListParagraph"/>
        <w:numPr>
          <w:ilvl w:val="0"/>
          <w:numId w:val="20"/>
        </w:numPr>
        <w:autoSpaceDE w:val="0"/>
        <w:autoSpaceDN w:val="0"/>
        <w:adjustRightInd w:val="0"/>
        <w:jc w:val="both"/>
      </w:pPr>
      <w:r w:rsidRPr="00D9766E">
        <w:t xml:space="preserve">Local ownership was encouraged by involving local government </w:t>
      </w:r>
      <w:r>
        <w:t xml:space="preserve">representatives </w:t>
      </w:r>
      <w:r w:rsidRPr="00D9766E">
        <w:t>in implementation process and by using NGO</w:t>
      </w:r>
      <w:r>
        <w:t>’</w:t>
      </w:r>
      <w:r w:rsidRPr="00D9766E">
        <w:t xml:space="preserve">s knowledge and experience </w:t>
      </w:r>
      <w:r>
        <w:t xml:space="preserve">of </w:t>
      </w:r>
      <w:r w:rsidRPr="00D9766E">
        <w:t xml:space="preserve">working </w:t>
      </w:r>
      <w:r>
        <w:t>with OP</w:t>
      </w:r>
      <w:r w:rsidRPr="00D9766E">
        <w:t xml:space="preserve">. However, </w:t>
      </w:r>
      <w:r>
        <w:t xml:space="preserve">timeframe </w:t>
      </w:r>
      <w:r w:rsidRPr="00D9766E">
        <w:t xml:space="preserve">was tight </w:t>
      </w:r>
      <w:r>
        <w:t xml:space="preserve">and had </w:t>
      </w:r>
      <w:r w:rsidRPr="00D9766E">
        <w:t>little room for a flexible approach to accommodate variations</w:t>
      </w:r>
      <w:r>
        <w:t xml:space="preserve">, identify challenges and adopt them in actions to create </w:t>
      </w:r>
      <w:r w:rsidRPr="00D9766E">
        <w:t>local ownership.</w:t>
      </w:r>
      <w:r>
        <w:t xml:space="preserve"> Despite, the design, actions modus operation has created considerable local ownership. Making contribution to support IGA by OP, taking health services from Government hospital, doctors and private practitioners provide health services to </w:t>
      </w:r>
      <w:r w:rsidR="009B6032">
        <w:t xml:space="preserve">older people </w:t>
      </w:r>
      <w:r>
        <w:t xml:space="preserve">with free of cost are some example of local ownership. Local government institutions also support them within their jurisdiction.     </w:t>
      </w:r>
    </w:p>
    <w:p w:rsidR="00137493" w:rsidRPr="00F43710" w:rsidRDefault="00137493" w:rsidP="008E530A">
      <w:pPr>
        <w:autoSpaceDE w:val="0"/>
        <w:autoSpaceDN w:val="0"/>
        <w:adjustRightInd w:val="0"/>
        <w:jc w:val="both"/>
        <w:rPr>
          <w:rFonts w:eastAsiaTheme="minorHAnsi"/>
        </w:rPr>
      </w:pPr>
    </w:p>
    <w:p w:rsidR="00137493" w:rsidRDefault="00137493" w:rsidP="008E530A">
      <w:pPr>
        <w:autoSpaceDE w:val="0"/>
        <w:autoSpaceDN w:val="0"/>
        <w:adjustRightInd w:val="0"/>
        <w:jc w:val="both"/>
        <w:rPr>
          <w:rFonts w:eastAsiaTheme="minorHAnsi"/>
          <w:lang w:val="en-US"/>
        </w:rPr>
      </w:pPr>
    </w:p>
    <w:p w:rsidR="008E530A" w:rsidRDefault="008E530A" w:rsidP="008E530A">
      <w:pPr>
        <w:autoSpaceDE w:val="0"/>
        <w:autoSpaceDN w:val="0"/>
        <w:adjustRightInd w:val="0"/>
        <w:jc w:val="both"/>
        <w:rPr>
          <w:rFonts w:eastAsiaTheme="minorHAnsi"/>
          <w:lang w:val="en-US"/>
        </w:rPr>
      </w:pPr>
    </w:p>
    <w:p w:rsidR="00AB7DB8" w:rsidRDefault="00AB7DB8" w:rsidP="00632ABC">
      <w:pPr>
        <w:pStyle w:val="Heading1"/>
        <w:sectPr w:rsidR="00AB7DB8" w:rsidSect="00E00500">
          <w:headerReference w:type="default" r:id="rId12"/>
          <w:footerReference w:type="default" r:id="rId13"/>
          <w:pgSz w:w="11906" w:h="16838" w:code="9"/>
          <w:pgMar w:top="1134" w:right="1134" w:bottom="1134" w:left="1134" w:header="709" w:footer="709" w:gutter="0"/>
          <w:cols w:space="708"/>
          <w:docGrid w:linePitch="360"/>
        </w:sectPr>
      </w:pPr>
    </w:p>
    <w:p w:rsidR="00311FE5" w:rsidRPr="00D9766E" w:rsidRDefault="006846E3" w:rsidP="00767982">
      <w:pPr>
        <w:pStyle w:val="Heading1"/>
        <w:numPr>
          <w:ilvl w:val="0"/>
          <w:numId w:val="15"/>
        </w:numPr>
        <w:jc w:val="both"/>
        <w:rPr>
          <w:rFonts w:ascii="Times New Roman" w:hAnsi="Times New Roman"/>
          <w:color w:val="auto"/>
          <w:sz w:val="40"/>
          <w:szCs w:val="40"/>
        </w:rPr>
      </w:pPr>
      <w:bookmarkStart w:id="3" w:name="_Toc365469803"/>
      <w:r w:rsidRPr="00D9766E">
        <w:rPr>
          <w:rFonts w:ascii="Times New Roman" w:hAnsi="Times New Roman"/>
          <w:color w:val="auto"/>
          <w:sz w:val="40"/>
          <w:szCs w:val="40"/>
        </w:rPr>
        <w:lastRenderedPageBreak/>
        <w:t>Introduction, Background and Methodology</w:t>
      </w:r>
      <w:bookmarkEnd w:id="3"/>
    </w:p>
    <w:p w:rsidR="006846E3" w:rsidRPr="00D9766E" w:rsidRDefault="006846E3" w:rsidP="00395211">
      <w:pPr>
        <w:pStyle w:val="Heading1"/>
        <w:spacing w:before="0"/>
        <w:jc w:val="both"/>
        <w:rPr>
          <w:rFonts w:ascii="Times New Roman" w:hAnsi="Times New Roman"/>
          <w:bCs w:val="0"/>
          <w:color w:val="auto"/>
        </w:rPr>
      </w:pPr>
    </w:p>
    <w:p w:rsidR="00191675" w:rsidRPr="00D9766E" w:rsidRDefault="006846E3" w:rsidP="00395211">
      <w:pPr>
        <w:pStyle w:val="Heading2"/>
        <w:jc w:val="both"/>
        <w:rPr>
          <w:rFonts w:ascii="Times New Roman" w:hAnsi="Times New Roman" w:cs="Times New Roman"/>
          <w:color w:val="auto"/>
          <w:sz w:val="28"/>
          <w:szCs w:val="28"/>
        </w:rPr>
      </w:pPr>
      <w:bookmarkStart w:id="4" w:name="_Toc365469804"/>
      <w:r w:rsidRPr="00D9766E">
        <w:rPr>
          <w:rFonts w:ascii="Times New Roman" w:hAnsi="Times New Roman" w:cs="Times New Roman"/>
          <w:color w:val="auto"/>
          <w:sz w:val="28"/>
          <w:szCs w:val="28"/>
        </w:rPr>
        <w:t xml:space="preserve">1.1 </w:t>
      </w:r>
      <w:r w:rsidR="00191675" w:rsidRPr="00D9766E">
        <w:rPr>
          <w:rFonts w:ascii="Times New Roman" w:hAnsi="Times New Roman" w:cs="Times New Roman"/>
          <w:color w:val="auto"/>
          <w:sz w:val="28"/>
          <w:szCs w:val="28"/>
        </w:rPr>
        <w:t>Introduction</w:t>
      </w:r>
      <w:bookmarkEnd w:id="4"/>
      <w:r w:rsidR="00475F23">
        <w:rPr>
          <w:rFonts w:ascii="Times New Roman" w:hAnsi="Times New Roman" w:cs="Times New Roman"/>
          <w:color w:val="auto"/>
          <w:sz w:val="28"/>
          <w:szCs w:val="28"/>
        </w:rPr>
        <w:t>:</w:t>
      </w:r>
    </w:p>
    <w:p w:rsidR="00EE21E3" w:rsidRPr="00D9766E" w:rsidRDefault="00EE21E3" w:rsidP="00395211">
      <w:pPr>
        <w:jc w:val="both"/>
        <w:rPr>
          <w:sz w:val="22"/>
          <w:szCs w:val="22"/>
        </w:rPr>
      </w:pPr>
    </w:p>
    <w:p w:rsidR="006D0989" w:rsidRPr="00D9766E" w:rsidRDefault="00475F23" w:rsidP="00395211">
      <w:pPr>
        <w:jc w:val="both"/>
        <w:rPr>
          <w:szCs w:val="22"/>
        </w:rPr>
      </w:pPr>
      <w:r>
        <w:rPr>
          <w:szCs w:val="22"/>
        </w:rPr>
        <w:t xml:space="preserve">Promoting Older People’s Association (POPP) in development of rural Bangladesh </w:t>
      </w:r>
      <w:r w:rsidR="00540083">
        <w:rPr>
          <w:szCs w:val="22"/>
        </w:rPr>
        <w:t>is</w:t>
      </w:r>
      <w:r>
        <w:rPr>
          <w:szCs w:val="22"/>
        </w:rPr>
        <w:t xml:space="preserve"> initiated to address the needs of older people’s through strengthening capacity of non-state actors. Among huge development issues and challenges, ageing and development is remained out of key focus and priorit</w:t>
      </w:r>
      <w:r w:rsidR="00540083">
        <w:rPr>
          <w:szCs w:val="22"/>
        </w:rPr>
        <w:t>y</w:t>
      </w:r>
      <w:r>
        <w:rPr>
          <w:szCs w:val="22"/>
        </w:rPr>
        <w:t xml:space="preserve"> of government’s development plan</w:t>
      </w:r>
      <w:r w:rsidR="00540083">
        <w:rPr>
          <w:szCs w:val="22"/>
        </w:rPr>
        <w:t>s</w:t>
      </w:r>
      <w:r>
        <w:rPr>
          <w:szCs w:val="22"/>
        </w:rPr>
        <w:t xml:space="preserve"> and programs. </w:t>
      </w:r>
      <w:r w:rsidR="00AB305B">
        <w:rPr>
          <w:szCs w:val="22"/>
        </w:rPr>
        <w:t>EU funded t</w:t>
      </w:r>
      <w:r w:rsidR="00540083" w:rsidRPr="00D9766E">
        <w:rPr>
          <w:szCs w:val="22"/>
        </w:rPr>
        <w:t xml:space="preserve">he Non-State Actors capacity strengthening program </w:t>
      </w:r>
      <w:r w:rsidR="00AB305B">
        <w:rPr>
          <w:szCs w:val="22"/>
        </w:rPr>
        <w:t>and has been</w:t>
      </w:r>
      <w:r w:rsidR="00540083" w:rsidRPr="00D9766E">
        <w:rPr>
          <w:szCs w:val="22"/>
        </w:rPr>
        <w:t xml:space="preserve"> implemented by HelpAge International </w:t>
      </w:r>
      <w:r w:rsidR="00AB305B">
        <w:rPr>
          <w:szCs w:val="22"/>
        </w:rPr>
        <w:t xml:space="preserve">in partnership with </w:t>
      </w:r>
      <w:r w:rsidR="00540083" w:rsidRPr="00D9766E">
        <w:rPr>
          <w:szCs w:val="22"/>
        </w:rPr>
        <w:t>Resource Integration</w:t>
      </w:r>
      <w:r w:rsidR="00540083">
        <w:rPr>
          <w:szCs w:val="22"/>
        </w:rPr>
        <w:t xml:space="preserve"> </w:t>
      </w:r>
      <w:r w:rsidR="00540083" w:rsidRPr="00D9766E">
        <w:rPr>
          <w:szCs w:val="22"/>
        </w:rPr>
        <w:t>Centre (RIC)</w:t>
      </w:r>
      <w:r w:rsidR="00AB305B">
        <w:rPr>
          <w:szCs w:val="22"/>
        </w:rPr>
        <w:t xml:space="preserve">. The project is </w:t>
      </w:r>
      <w:r w:rsidR="00540083" w:rsidRPr="00D9766E">
        <w:rPr>
          <w:szCs w:val="22"/>
        </w:rPr>
        <w:t>located in</w:t>
      </w:r>
      <w:r w:rsidR="00540083">
        <w:rPr>
          <w:szCs w:val="22"/>
        </w:rPr>
        <w:t xml:space="preserve"> </w:t>
      </w:r>
      <w:r w:rsidR="00540083" w:rsidRPr="00D9766E">
        <w:rPr>
          <w:szCs w:val="22"/>
        </w:rPr>
        <w:t xml:space="preserve">three sub-districts like Gangachara of Rangpur, </w:t>
      </w:r>
      <w:r w:rsidR="00540083">
        <w:rPr>
          <w:szCs w:val="22"/>
        </w:rPr>
        <w:t>Maheshkhali</w:t>
      </w:r>
      <w:r w:rsidR="00540083" w:rsidRPr="00D9766E">
        <w:rPr>
          <w:szCs w:val="22"/>
        </w:rPr>
        <w:t xml:space="preserve"> of Cox’s Bazar and Puba</w:t>
      </w:r>
      <w:r w:rsidR="00540083">
        <w:rPr>
          <w:szCs w:val="22"/>
        </w:rPr>
        <w:t>i</w:t>
      </w:r>
      <w:r w:rsidR="00540083" w:rsidRPr="00D9766E">
        <w:rPr>
          <w:szCs w:val="22"/>
        </w:rPr>
        <w:t xml:space="preserve">l </w:t>
      </w:r>
      <w:r w:rsidR="00AB305B">
        <w:rPr>
          <w:szCs w:val="22"/>
        </w:rPr>
        <w:t xml:space="preserve">Union </w:t>
      </w:r>
      <w:r w:rsidR="00540083" w:rsidRPr="00D9766E">
        <w:rPr>
          <w:szCs w:val="22"/>
        </w:rPr>
        <w:t>at Gaspar</w:t>
      </w:r>
      <w:r w:rsidR="00540083">
        <w:rPr>
          <w:szCs w:val="22"/>
        </w:rPr>
        <w:t xml:space="preserve"> Upazila</w:t>
      </w:r>
      <w:r w:rsidR="00AB305B">
        <w:rPr>
          <w:szCs w:val="22"/>
        </w:rPr>
        <w:t xml:space="preserve">. </w:t>
      </w:r>
      <w:r w:rsidR="00540083" w:rsidRPr="00D9766E">
        <w:rPr>
          <w:szCs w:val="22"/>
        </w:rPr>
        <w:t>At the end of the project</w:t>
      </w:r>
      <w:r w:rsidR="00AB305B">
        <w:rPr>
          <w:szCs w:val="22"/>
        </w:rPr>
        <w:t>,</w:t>
      </w:r>
      <w:r w:rsidR="00540083" w:rsidRPr="00D9766E">
        <w:rPr>
          <w:szCs w:val="22"/>
        </w:rPr>
        <w:t xml:space="preserve"> it </w:t>
      </w:r>
      <w:r w:rsidR="00AB305B">
        <w:rPr>
          <w:szCs w:val="22"/>
        </w:rPr>
        <w:t xml:space="preserve">was </w:t>
      </w:r>
      <w:r w:rsidR="00540083" w:rsidRPr="00D9766E">
        <w:rPr>
          <w:szCs w:val="22"/>
        </w:rPr>
        <w:t>needed a final evaluation of project</w:t>
      </w:r>
      <w:r w:rsidR="00AB305B">
        <w:rPr>
          <w:szCs w:val="22"/>
        </w:rPr>
        <w:t xml:space="preserve">’s achievements. It </w:t>
      </w:r>
      <w:r w:rsidR="00540083" w:rsidRPr="00D9766E">
        <w:rPr>
          <w:szCs w:val="22"/>
        </w:rPr>
        <w:t xml:space="preserve">was inbuilt actions </w:t>
      </w:r>
      <w:r w:rsidR="00AB305B">
        <w:rPr>
          <w:szCs w:val="22"/>
        </w:rPr>
        <w:t xml:space="preserve">in </w:t>
      </w:r>
      <w:r w:rsidR="00540083" w:rsidRPr="00D9766E">
        <w:rPr>
          <w:szCs w:val="22"/>
        </w:rPr>
        <w:t>project document and was due</w:t>
      </w:r>
      <w:r w:rsidR="00AB305B">
        <w:rPr>
          <w:szCs w:val="22"/>
        </w:rPr>
        <w:t xml:space="preserve"> at the end of project’s </w:t>
      </w:r>
      <w:r w:rsidR="00540083" w:rsidRPr="00D9766E">
        <w:rPr>
          <w:szCs w:val="22"/>
        </w:rPr>
        <w:t>life</w:t>
      </w:r>
      <w:r w:rsidR="00540083">
        <w:rPr>
          <w:szCs w:val="22"/>
        </w:rPr>
        <w:t xml:space="preserve"> </w:t>
      </w:r>
      <w:r w:rsidR="00540083" w:rsidRPr="00D9766E">
        <w:rPr>
          <w:szCs w:val="22"/>
        </w:rPr>
        <w:t>span.</w:t>
      </w:r>
      <w:r w:rsidR="00540083">
        <w:rPr>
          <w:szCs w:val="22"/>
        </w:rPr>
        <w:t xml:space="preserve"> </w:t>
      </w:r>
      <w:r w:rsidR="00AB305B">
        <w:rPr>
          <w:szCs w:val="22"/>
        </w:rPr>
        <w:t>T</w:t>
      </w:r>
      <w:r w:rsidR="00540083" w:rsidRPr="00D9766E">
        <w:rPr>
          <w:szCs w:val="22"/>
        </w:rPr>
        <w:t>o measure the progress, outcomes, and achievement</w:t>
      </w:r>
      <w:r w:rsidR="00AB305B">
        <w:rPr>
          <w:szCs w:val="22"/>
        </w:rPr>
        <w:t>s</w:t>
      </w:r>
      <w:r w:rsidR="00540083" w:rsidRPr="00D9766E">
        <w:rPr>
          <w:szCs w:val="22"/>
        </w:rPr>
        <w:t xml:space="preserve"> against expected results </w:t>
      </w:r>
      <w:r w:rsidR="00B243A5">
        <w:rPr>
          <w:szCs w:val="22"/>
        </w:rPr>
        <w:t xml:space="preserve">to </w:t>
      </w:r>
      <w:r w:rsidR="00540083" w:rsidRPr="00D9766E">
        <w:rPr>
          <w:szCs w:val="22"/>
        </w:rPr>
        <w:t>compl</w:t>
      </w:r>
      <w:r w:rsidR="00B243A5">
        <w:rPr>
          <w:szCs w:val="22"/>
        </w:rPr>
        <w:t xml:space="preserve">y </w:t>
      </w:r>
      <w:r w:rsidR="00540083" w:rsidRPr="00D9766E">
        <w:rPr>
          <w:szCs w:val="22"/>
        </w:rPr>
        <w:t xml:space="preserve">with the set indicators </w:t>
      </w:r>
      <w:r w:rsidR="00B243A5">
        <w:rPr>
          <w:szCs w:val="22"/>
        </w:rPr>
        <w:t xml:space="preserve">on </w:t>
      </w:r>
      <w:r w:rsidR="00540083" w:rsidRPr="00D9766E">
        <w:rPr>
          <w:szCs w:val="22"/>
        </w:rPr>
        <w:t>results and outcome</w:t>
      </w:r>
      <w:r w:rsidR="00B243A5">
        <w:rPr>
          <w:szCs w:val="22"/>
        </w:rPr>
        <w:t>s</w:t>
      </w:r>
      <w:r w:rsidR="00540083" w:rsidRPr="00D9766E">
        <w:rPr>
          <w:szCs w:val="22"/>
        </w:rPr>
        <w:t xml:space="preserve"> level </w:t>
      </w:r>
      <w:r w:rsidR="00B243A5">
        <w:rPr>
          <w:szCs w:val="22"/>
        </w:rPr>
        <w:t xml:space="preserve">in </w:t>
      </w:r>
      <w:r w:rsidR="00540083" w:rsidRPr="00D9766E">
        <w:rPr>
          <w:szCs w:val="22"/>
        </w:rPr>
        <w:t xml:space="preserve">project log-frame. </w:t>
      </w:r>
      <w:r w:rsidR="00966E03" w:rsidRPr="00D9766E">
        <w:rPr>
          <w:szCs w:val="22"/>
        </w:rPr>
        <w:t xml:space="preserve">The evaluation process </w:t>
      </w:r>
      <w:r w:rsidR="00B243A5">
        <w:rPr>
          <w:szCs w:val="22"/>
        </w:rPr>
        <w:t xml:space="preserve">covered the issues re </w:t>
      </w:r>
      <w:r w:rsidR="00191675" w:rsidRPr="00D9766E">
        <w:rPr>
          <w:szCs w:val="22"/>
        </w:rPr>
        <w:t>strengths</w:t>
      </w:r>
      <w:r w:rsidR="00B22437" w:rsidRPr="00D9766E">
        <w:rPr>
          <w:szCs w:val="22"/>
        </w:rPr>
        <w:t xml:space="preserve"> and</w:t>
      </w:r>
      <w:r w:rsidR="00191675" w:rsidRPr="00D9766E">
        <w:rPr>
          <w:szCs w:val="22"/>
        </w:rPr>
        <w:t xml:space="preserve"> weaknesses, problems and challenges faced during implementation </w:t>
      </w:r>
      <w:r w:rsidR="00B22437" w:rsidRPr="00D9766E">
        <w:rPr>
          <w:szCs w:val="22"/>
        </w:rPr>
        <w:t xml:space="preserve">and </w:t>
      </w:r>
      <w:r w:rsidR="00191675" w:rsidRPr="00D9766E">
        <w:rPr>
          <w:szCs w:val="22"/>
        </w:rPr>
        <w:t>strategies</w:t>
      </w:r>
      <w:r w:rsidR="00B243A5">
        <w:rPr>
          <w:szCs w:val="22"/>
        </w:rPr>
        <w:t xml:space="preserve">. It </w:t>
      </w:r>
      <w:r w:rsidR="005827F5">
        <w:rPr>
          <w:szCs w:val="22"/>
        </w:rPr>
        <w:t xml:space="preserve">was </w:t>
      </w:r>
      <w:r w:rsidR="00B243A5">
        <w:rPr>
          <w:szCs w:val="22"/>
        </w:rPr>
        <w:t>also</w:t>
      </w:r>
      <w:r w:rsidR="00191675" w:rsidRPr="00D9766E">
        <w:rPr>
          <w:szCs w:val="22"/>
        </w:rPr>
        <w:t xml:space="preserve"> </w:t>
      </w:r>
      <w:r w:rsidR="00B243A5">
        <w:rPr>
          <w:szCs w:val="22"/>
        </w:rPr>
        <w:t xml:space="preserve">investigated the </w:t>
      </w:r>
      <w:r w:rsidR="00191675" w:rsidRPr="00D9766E">
        <w:rPr>
          <w:szCs w:val="22"/>
        </w:rPr>
        <w:t xml:space="preserve">adopted </w:t>
      </w:r>
      <w:r w:rsidR="00B243A5">
        <w:rPr>
          <w:szCs w:val="22"/>
        </w:rPr>
        <w:t xml:space="preserve">strategies </w:t>
      </w:r>
      <w:r w:rsidR="00191675" w:rsidRPr="00D9766E">
        <w:rPr>
          <w:szCs w:val="22"/>
        </w:rPr>
        <w:t xml:space="preserve">to overcome </w:t>
      </w:r>
      <w:r w:rsidR="00E14579" w:rsidRPr="00D9766E">
        <w:rPr>
          <w:szCs w:val="22"/>
        </w:rPr>
        <w:t xml:space="preserve">challenges </w:t>
      </w:r>
      <w:r w:rsidR="00B243A5">
        <w:rPr>
          <w:szCs w:val="22"/>
        </w:rPr>
        <w:t xml:space="preserve">during </w:t>
      </w:r>
      <w:r w:rsidR="00E14579" w:rsidRPr="00D9766E">
        <w:rPr>
          <w:szCs w:val="22"/>
        </w:rPr>
        <w:t>implementation</w:t>
      </w:r>
      <w:r w:rsidR="00B243A5">
        <w:rPr>
          <w:szCs w:val="22"/>
        </w:rPr>
        <w:t xml:space="preserve"> period</w:t>
      </w:r>
      <w:r w:rsidR="00E14579" w:rsidRPr="00D9766E">
        <w:rPr>
          <w:szCs w:val="22"/>
        </w:rPr>
        <w:t xml:space="preserve">. </w:t>
      </w:r>
      <w:r w:rsidR="005827F5">
        <w:rPr>
          <w:szCs w:val="22"/>
        </w:rPr>
        <w:t>Accordingly, m</w:t>
      </w:r>
      <w:r w:rsidR="00E14579" w:rsidRPr="00D9766E">
        <w:rPr>
          <w:szCs w:val="22"/>
        </w:rPr>
        <w:t>ak</w:t>
      </w:r>
      <w:r w:rsidR="008073B4">
        <w:rPr>
          <w:szCs w:val="22"/>
        </w:rPr>
        <w:t>e</w:t>
      </w:r>
      <w:r w:rsidR="00E14579" w:rsidRPr="00D9766E">
        <w:rPr>
          <w:szCs w:val="22"/>
        </w:rPr>
        <w:t xml:space="preserve"> suggestions and recommendations</w:t>
      </w:r>
      <w:r w:rsidR="00191675" w:rsidRPr="00D9766E">
        <w:rPr>
          <w:szCs w:val="22"/>
        </w:rPr>
        <w:t xml:space="preserve"> </w:t>
      </w:r>
      <w:r w:rsidR="00B243A5">
        <w:rPr>
          <w:szCs w:val="22"/>
        </w:rPr>
        <w:t xml:space="preserve">for taking </w:t>
      </w:r>
      <w:r w:rsidR="00E14579" w:rsidRPr="00D9766E">
        <w:rPr>
          <w:szCs w:val="22"/>
        </w:rPr>
        <w:t xml:space="preserve">corrective </w:t>
      </w:r>
      <w:r w:rsidR="00540083" w:rsidRPr="00D9766E">
        <w:rPr>
          <w:szCs w:val="22"/>
        </w:rPr>
        <w:t>measure</w:t>
      </w:r>
      <w:r w:rsidR="00B243A5">
        <w:rPr>
          <w:szCs w:val="22"/>
        </w:rPr>
        <w:t>s</w:t>
      </w:r>
      <w:r w:rsidR="00540083" w:rsidRPr="00D9766E">
        <w:rPr>
          <w:szCs w:val="22"/>
        </w:rPr>
        <w:t xml:space="preserve"> on</w:t>
      </w:r>
      <w:r w:rsidR="00AE01BE" w:rsidRPr="00D9766E">
        <w:rPr>
          <w:szCs w:val="22"/>
        </w:rPr>
        <w:t xml:space="preserve"> </w:t>
      </w:r>
      <w:r w:rsidR="00524DBC" w:rsidRPr="00D9766E">
        <w:rPr>
          <w:szCs w:val="22"/>
        </w:rPr>
        <w:t>adopt</w:t>
      </w:r>
      <w:r w:rsidR="005827F5">
        <w:rPr>
          <w:szCs w:val="22"/>
        </w:rPr>
        <w:t>ed</w:t>
      </w:r>
      <w:r w:rsidR="00AE01BE" w:rsidRPr="00D9766E">
        <w:rPr>
          <w:szCs w:val="22"/>
        </w:rPr>
        <w:t xml:space="preserve"> strategies </w:t>
      </w:r>
      <w:r w:rsidR="00B22437" w:rsidRPr="00D9766E">
        <w:rPr>
          <w:szCs w:val="22"/>
        </w:rPr>
        <w:t xml:space="preserve">for </w:t>
      </w:r>
      <w:r w:rsidR="00191675" w:rsidRPr="00D9766E">
        <w:rPr>
          <w:szCs w:val="22"/>
        </w:rPr>
        <w:t xml:space="preserve">effective implementation </w:t>
      </w:r>
      <w:r w:rsidR="005827F5">
        <w:rPr>
          <w:szCs w:val="22"/>
        </w:rPr>
        <w:t xml:space="preserve">of </w:t>
      </w:r>
      <w:r w:rsidR="004F4B4D" w:rsidRPr="00D9766E">
        <w:rPr>
          <w:szCs w:val="22"/>
        </w:rPr>
        <w:t xml:space="preserve">similar </w:t>
      </w:r>
      <w:r w:rsidR="008073B4">
        <w:rPr>
          <w:szCs w:val="22"/>
        </w:rPr>
        <w:t xml:space="preserve">actions in future. </w:t>
      </w:r>
      <w:r w:rsidR="005827F5">
        <w:rPr>
          <w:szCs w:val="22"/>
        </w:rPr>
        <w:t>However,</w:t>
      </w:r>
      <w:r w:rsidR="009C56A4" w:rsidRPr="00D9766E">
        <w:rPr>
          <w:szCs w:val="22"/>
        </w:rPr>
        <w:t xml:space="preserve"> the </w:t>
      </w:r>
      <w:r w:rsidR="004F4B4D" w:rsidRPr="00D9766E">
        <w:rPr>
          <w:szCs w:val="22"/>
        </w:rPr>
        <w:t>e</w:t>
      </w:r>
      <w:r w:rsidR="009C56A4" w:rsidRPr="00D9766E">
        <w:rPr>
          <w:szCs w:val="22"/>
        </w:rPr>
        <w:t xml:space="preserve">valuation </w:t>
      </w:r>
      <w:r w:rsidR="005827F5">
        <w:rPr>
          <w:szCs w:val="22"/>
        </w:rPr>
        <w:t xml:space="preserve">has </w:t>
      </w:r>
      <w:r w:rsidR="00540083" w:rsidRPr="00D9766E">
        <w:rPr>
          <w:szCs w:val="22"/>
        </w:rPr>
        <w:t>formulated lessons</w:t>
      </w:r>
      <w:r w:rsidR="00191675" w:rsidRPr="00D9766E">
        <w:rPr>
          <w:szCs w:val="22"/>
        </w:rPr>
        <w:t xml:space="preserve"> learnt </w:t>
      </w:r>
      <w:r w:rsidR="005827F5">
        <w:rPr>
          <w:szCs w:val="22"/>
        </w:rPr>
        <w:t xml:space="preserve">that </w:t>
      </w:r>
      <w:r w:rsidR="00191675" w:rsidRPr="00D9766E">
        <w:rPr>
          <w:szCs w:val="22"/>
        </w:rPr>
        <w:t xml:space="preserve">might be useful for further expansion </w:t>
      </w:r>
      <w:r w:rsidR="005827F5">
        <w:rPr>
          <w:szCs w:val="22"/>
        </w:rPr>
        <w:t xml:space="preserve">of similar project after </w:t>
      </w:r>
      <w:r w:rsidR="00191675" w:rsidRPr="00D9766E">
        <w:rPr>
          <w:szCs w:val="22"/>
        </w:rPr>
        <w:t>completion.</w:t>
      </w:r>
    </w:p>
    <w:p w:rsidR="001E7299" w:rsidRPr="00D9766E" w:rsidRDefault="001E7299" w:rsidP="00395211">
      <w:pPr>
        <w:jc w:val="both"/>
        <w:rPr>
          <w:b/>
          <w:sz w:val="22"/>
          <w:szCs w:val="22"/>
        </w:rPr>
      </w:pPr>
    </w:p>
    <w:p w:rsidR="00597D18" w:rsidRPr="00D9766E" w:rsidRDefault="006846E3" w:rsidP="00395211">
      <w:pPr>
        <w:pStyle w:val="Heading2"/>
        <w:jc w:val="both"/>
        <w:rPr>
          <w:rFonts w:ascii="Times New Roman" w:hAnsi="Times New Roman" w:cs="Times New Roman"/>
          <w:color w:val="auto"/>
          <w:sz w:val="28"/>
          <w:szCs w:val="28"/>
        </w:rPr>
      </w:pPr>
      <w:bookmarkStart w:id="5" w:name="_Toc365469805"/>
      <w:r w:rsidRPr="00D9766E">
        <w:rPr>
          <w:rFonts w:ascii="Times New Roman" w:hAnsi="Times New Roman" w:cs="Times New Roman"/>
          <w:color w:val="auto"/>
          <w:sz w:val="28"/>
          <w:szCs w:val="28"/>
        </w:rPr>
        <w:t>1.2</w:t>
      </w:r>
      <w:r w:rsidRPr="00D9766E">
        <w:rPr>
          <w:rFonts w:ascii="Times New Roman" w:hAnsi="Times New Roman" w:cs="Times New Roman"/>
          <w:color w:val="auto"/>
          <w:sz w:val="28"/>
          <w:szCs w:val="28"/>
        </w:rPr>
        <w:tab/>
        <w:t xml:space="preserve"> Project overview</w:t>
      </w:r>
      <w:bookmarkEnd w:id="5"/>
    </w:p>
    <w:p w:rsidR="00E14579" w:rsidRPr="00D9766E" w:rsidRDefault="00E14579" w:rsidP="00395211">
      <w:pPr>
        <w:jc w:val="both"/>
        <w:rPr>
          <w:szCs w:val="22"/>
        </w:rPr>
      </w:pPr>
    </w:p>
    <w:p w:rsidR="00DC7096" w:rsidRPr="00D9766E" w:rsidRDefault="004F4B4D" w:rsidP="00395211">
      <w:pPr>
        <w:autoSpaceDE w:val="0"/>
        <w:autoSpaceDN w:val="0"/>
        <w:adjustRightInd w:val="0"/>
        <w:jc w:val="both"/>
        <w:rPr>
          <w:szCs w:val="22"/>
        </w:rPr>
      </w:pPr>
      <w:r w:rsidRPr="00D9766E">
        <w:rPr>
          <w:szCs w:val="22"/>
        </w:rPr>
        <w:t>Old</w:t>
      </w:r>
      <w:r w:rsidR="005827F5">
        <w:rPr>
          <w:szCs w:val="22"/>
        </w:rPr>
        <w:t xml:space="preserve">er </w:t>
      </w:r>
      <w:r w:rsidRPr="00D9766E">
        <w:rPr>
          <w:szCs w:val="22"/>
        </w:rPr>
        <w:t xml:space="preserve">population </w:t>
      </w:r>
      <w:r w:rsidR="005827F5">
        <w:rPr>
          <w:szCs w:val="22"/>
        </w:rPr>
        <w:t xml:space="preserve">has been </w:t>
      </w:r>
      <w:r w:rsidRPr="00D9766E">
        <w:rPr>
          <w:szCs w:val="22"/>
        </w:rPr>
        <w:t>growing day by day in Bangladesh</w:t>
      </w:r>
      <w:r w:rsidR="008C759B">
        <w:rPr>
          <w:szCs w:val="22"/>
        </w:rPr>
        <w:t>.</w:t>
      </w:r>
      <w:r w:rsidR="00BB18D1">
        <w:rPr>
          <w:szCs w:val="22"/>
        </w:rPr>
        <w:t xml:space="preserve"> </w:t>
      </w:r>
      <w:r w:rsidR="00F6555F">
        <w:rPr>
          <w:szCs w:val="22"/>
        </w:rPr>
        <w:t xml:space="preserve">The issue of ageing is not yet mainstreamed in development programs, so </w:t>
      </w:r>
      <w:r w:rsidR="0007211F" w:rsidRPr="00D9766E">
        <w:rPr>
          <w:szCs w:val="22"/>
        </w:rPr>
        <w:t xml:space="preserve">capacity </w:t>
      </w:r>
      <w:r w:rsidR="00F6555F">
        <w:rPr>
          <w:szCs w:val="22"/>
        </w:rPr>
        <w:t xml:space="preserve">building </w:t>
      </w:r>
      <w:r w:rsidR="0007211F" w:rsidRPr="00D9766E">
        <w:rPr>
          <w:szCs w:val="22"/>
        </w:rPr>
        <w:t xml:space="preserve">of non-state actors </w:t>
      </w:r>
      <w:r w:rsidR="00F6555F">
        <w:rPr>
          <w:szCs w:val="22"/>
        </w:rPr>
        <w:t xml:space="preserve">of project areas </w:t>
      </w:r>
      <w:r w:rsidR="00311940">
        <w:rPr>
          <w:szCs w:val="22"/>
        </w:rPr>
        <w:t xml:space="preserve">in ensuring </w:t>
      </w:r>
      <w:r w:rsidR="0007211F" w:rsidRPr="00D9766E">
        <w:rPr>
          <w:szCs w:val="22"/>
        </w:rPr>
        <w:t xml:space="preserve">access to supports and service </w:t>
      </w:r>
      <w:r w:rsidR="00311940">
        <w:rPr>
          <w:szCs w:val="22"/>
        </w:rPr>
        <w:t xml:space="preserve">of </w:t>
      </w:r>
      <w:r w:rsidR="000C3CF1" w:rsidRPr="00D9766E">
        <w:rPr>
          <w:szCs w:val="22"/>
        </w:rPr>
        <w:t>old</w:t>
      </w:r>
      <w:r w:rsidR="005827F5">
        <w:rPr>
          <w:szCs w:val="22"/>
        </w:rPr>
        <w:t>er</w:t>
      </w:r>
      <w:r w:rsidR="000C3CF1" w:rsidRPr="00D9766E">
        <w:rPr>
          <w:szCs w:val="22"/>
        </w:rPr>
        <w:t xml:space="preserve"> </w:t>
      </w:r>
      <w:r w:rsidR="0007211F" w:rsidRPr="00D9766E">
        <w:rPr>
          <w:szCs w:val="22"/>
        </w:rPr>
        <w:t>people</w:t>
      </w:r>
      <w:r w:rsidR="00311940">
        <w:rPr>
          <w:szCs w:val="22"/>
        </w:rPr>
        <w:t xml:space="preserve"> through effective actions was considered as means to address ageing challenges. The POPP</w:t>
      </w:r>
      <w:r w:rsidRPr="00D9766E">
        <w:rPr>
          <w:szCs w:val="22"/>
        </w:rPr>
        <w:t xml:space="preserve"> </w:t>
      </w:r>
      <w:r w:rsidR="00311940">
        <w:rPr>
          <w:szCs w:val="22"/>
        </w:rPr>
        <w:t xml:space="preserve">project </w:t>
      </w:r>
      <w:r w:rsidRPr="00D9766E">
        <w:rPr>
          <w:szCs w:val="22"/>
        </w:rPr>
        <w:t>was design</w:t>
      </w:r>
      <w:r w:rsidR="007451AE" w:rsidRPr="00D9766E">
        <w:rPr>
          <w:szCs w:val="22"/>
        </w:rPr>
        <w:t xml:space="preserve"> to</w:t>
      </w:r>
      <w:r w:rsidR="003F3DB3" w:rsidRPr="00D9766E">
        <w:rPr>
          <w:szCs w:val="22"/>
        </w:rPr>
        <w:t xml:space="preserve"> address </w:t>
      </w:r>
      <w:r w:rsidR="00311940">
        <w:rPr>
          <w:szCs w:val="22"/>
        </w:rPr>
        <w:t xml:space="preserve">ageing problems </w:t>
      </w:r>
      <w:r w:rsidR="00DC7096" w:rsidRPr="00D9766E">
        <w:rPr>
          <w:szCs w:val="22"/>
        </w:rPr>
        <w:t xml:space="preserve">with aim to ensure </w:t>
      </w:r>
      <w:r w:rsidR="00311940">
        <w:rPr>
          <w:szCs w:val="22"/>
        </w:rPr>
        <w:t xml:space="preserve">access to </w:t>
      </w:r>
      <w:r w:rsidR="00DC7096" w:rsidRPr="00D9766E">
        <w:rPr>
          <w:szCs w:val="22"/>
        </w:rPr>
        <w:t>support</w:t>
      </w:r>
      <w:r w:rsidR="00311940">
        <w:rPr>
          <w:szCs w:val="22"/>
        </w:rPr>
        <w:t>s, create space for them in rural development actions, and reduce loneliness through supportive actions by identical cohort</w:t>
      </w:r>
      <w:r w:rsidR="0007211F" w:rsidRPr="00D9766E">
        <w:rPr>
          <w:szCs w:val="22"/>
        </w:rPr>
        <w:t xml:space="preserve">. </w:t>
      </w:r>
      <w:r w:rsidR="00311940">
        <w:rPr>
          <w:szCs w:val="22"/>
        </w:rPr>
        <w:t xml:space="preserve">Owing to </w:t>
      </w:r>
      <w:r w:rsidR="002265DB" w:rsidRPr="00D9766E">
        <w:rPr>
          <w:szCs w:val="22"/>
        </w:rPr>
        <w:t xml:space="preserve">several </w:t>
      </w:r>
      <w:r w:rsidR="00540083" w:rsidRPr="00D9766E">
        <w:rPr>
          <w:szCs w:val="22"/>
        </w:rPr>
        <w:t>challenges,</w:t>
      </w:r>
      <w:r w:rsidR="00540083">
        <w:rPr>
          <w:szCs w:val="22"/>
        </w:rPr>
        <w:t xml:space="preserve"> older</w:t>
      </w:r>
      <w:r w:rsidR="009B6032">
        <w:rPr>
          <w:szCs w:val="22"/>
        </w:rPr>
        <w:t xml:space="preserve"> people </w:t>
      </w:r>
      <w:r w:rsidR="002265DB" w:rsidRPr="00D9766E">
        <w:rPr>
          <w:szCs w:val="22"/>
        </w:rPr>
        <w:t>remain</w:t>
      </w:r>
      <w:r w:rsidR="00311940">
        <w:rPr>
          <w:szCs w:val="22"/>
        </w:rPr>
        <w:t>ed</w:t>
      </w:r>
      <w:r w:rsidR="002265DB" w:rsidRPr="00D9766E">
        <w:rPr>
          <w:szCs w:val="22"/>
        </w:rPr>
        <w:t xml:space="preserve"> </w:t>
      </w:r>
      <w:r w:rsidR="00311940">
        <w:rPr>
          <w:szCs w:val="22"/>
        </w:rPr>
        <w:t xml:space="preserve">away from </w:t>
      </w:r>
      <w:r w:rsidR="002265DB" w:rsidRPr="00D9766E">
        <w:rPr>
          <w:szCs w:val="22"/>
        </w:rPr>
        <w:t xml:space="preserve">access to government </w:t>
      </w:r>
      <w:r w:rsidR="00311940">
        <w:rPr>
          <w:szCs w:val="22"/>
        </w:rPr>
        <w:t>and non-government organizations</w:t>
      </w:r>
      <w:r w:rsidR="002265DB" w:rsidRPr="00D9766E">
        <w:rPr>
          <w:szCs w:val="22"/>
        </w:rPr>
        <w:t xml:space="preserve">. </w:t>
      </w:r>
      <w:r w:rsidR="00007D60" w:rsidRPr="00D9766E">
        <w:rPr>
          <w:szCs w:val="22"/>
        </w:rPr>
        <w:t>Th</w:t>
      </w:r>
      <w:r w:rsidR="00311940">
        <w:rPr>
          <w:szCs w:val="22"/>
        </w:rPr>
        <w:t>e</w:t>
      </w:r>
      <w:r w:rsidR="00007D60" w:rsidRPr="00D9766E">
        <w:rPr>
          <w:szCs w:val="22"/>
        </w:rPr>
        <w:t xml:space="preserve"> access and rights of people </w:t>
      </w:r>
      <w:r w:rsidR="00311940">
        <w:rPr>
          <w:szCs w:val="22"/>
        </w:rPr>
        <w:t xml:space="preserve">irrespective of age, sex and ethnicity are </w:t>
      </w:r>
      <w:r w:rsidR="00007D60" w:rsidRPr="00D9766E">
        <w:rPr>
          <w:szCs w:val="22"/>
        </w:rPr>
        <w:t xml:space="preserve">recognized </w:t>
      </w:r>
      <w:r w:rsidR="003F3DB3" w:rsidRPr="00D9766E">
        <w:rPr>
          <w:szCs w:val="22"/>
        </w:rPr>
        <w:t xml:space="preserve">by the constitution of the People’ Republic of </w:t>
      </w:r>
      <w:r w:rsidR="00540083" w:rsidRPr="00D9766E">
        <w:rPr>
          <w:szCs w:val="22"/>
        </w:rPr>
        <w:t>Bangladesh, but</w:t>
      </w:r>
      <w:r w:rsidR="00007D60" w:rsidRPr="00D9766E">
        <w:rPr>
          <w:szCs w:val="22"/>
        </w:rPr>
        <w:t xml:space="preserve"> </w:t>
      </w:r>
      <w:r w:rsidR="00E37044">
        <w:rPr>
          <w:szCs w:val="22"/>
        </w:rPr>
        <w:t xml:space="preserve">their rights are properly protected and they are </w:t>
      </w:r>
      <w:r w:rsidR="00007D60" w:rsidRPr="00D9766E">
        <w:rPr>
          <w:szCs w:val="22"/>
        </w:rPr>
        <w:t xml:space="preserve">away from </w:t>
      </w:r>
      <w:r w:rsidRPr="00D9766E">
        <w:rPr>
          <w:szCs w:val="22"/>
        </w:rPr>
        <w:t>them</w:t>
      </w:r>
      <w:r w:rsidR="00007D60" w:rsidRPr="00D9766E">
        <w:rPr>
          <w:szCs w:val="22"/>
        </w:rPr>
        <w:t xml:space="preserve">. It is felt that the capacity enhancement </w:t>
      </w:r>
      <w:r w:rsidR="00E37044">
        <w:rPr>
          <w:szCs w:val="22"/>
        </w:rPr>
        <w:t xml:space="preserve">and sensitization </w:t>
      </w:r>
      <w:r w:rsidR="00007D60" w:rsidRPr="00D9766E">
        <w:rPr>
          <w:szCs w:val="22"/>
        </w:rPr>
        <w:t>of</w:t>
      </w:r>
      <w:r w:rsidR="003F3DB3" w:rsidRPr="00D9766E">
        <w:rPr>
          <w:szCs w:val="22"/>
        </w:rPr>
        <w:t xml:space="preserve"> non-state actors would open up </w:t>
      </w:r>
      <w:r w:rsidR="005B7D5D" w:rsidRPr="00D9766E">
        <w:rPr>
          <w:szCs w:val="22"/>
        </w:rPr>
        <w:t>a</w:t>
      </w:r>
      <w:r w:rsidR="003F3DB3" w:rsidRPr="00D9766E">
        <w:rPr>
          <w:szCs w:val="22"/>
        </w:rPr>
        <w:t xml:space="preserve"> window for the </w:t>
      </w:r>
      <w:r w:rsidR="009B6032">
        <w:rPr>
          <w:szCs w:val="22"/>
        </w:rPr>
        <w:t xml:space="preserve">older people </w:t>
      </w:r>
      <w:r w:rsidR="00BD2255" w:rsidRPr="00D9766E">
        <w:rPr>
          <w:szCs w:val="22"/>
        </w:rPr>
        <w:t xml:space="preserve">and </w:t>
      </w:r>
      <w:r w:rsidR="00E37044">
        <w:rPr>
          <w:szCs w:val="22"/>
        </w:rPr>
        <w:t xml:space="preserve">will </w:t>
      </w:r>
      <w:r w:rsidR="00BD2255" w:rsidRPr="00D9766E">
        <w:rPr>
          <w:szCs w:val="22"/>
        </w:rPr>
        <w:t xml:space="preserve">contribute to </w:t>
      </w:r>
      <w:r w:rsidR="00E37044">
        <w:rPr>
          <w:szCs w:val="22"/>
        </w:rPr>
        <w:t xml:space="preserve">improvement of their </w:t>
      </w:r>
      <w:r w:rsidR="00BD2255" w:rsidRPr="00D9766E">
        <w:rPr>
          <w:szCs w:val="22"/>
        </w:rPr>
        <w:t>livelihood</w:t>
      </w:r>
      <w:r w:rsidR="003F3DB3" w:rsidRPr="00D9766E">
        <w:rPr>
          <w:szCs w:val="22"/>
        </w:rPr>
        <w:t xml:space="preserve">. </w:t>
      </w:r>
      <w:r w:rsidR="00DC7096" w:rsidRPr="00D9766E">
        <w:rPr>
          <w:szCs w:val="22"/>
        </w:rPr>
        <w:t>Th</w:t>
      </w:r>
      <w:r w:rsidR="00BD2255" w:rsidRPr="00D9766E">
        <w:rPr>
          <w:szCs w:val="22"/>
        </w:rPr>
        <w:t>e</w:t>
      </w:r>
      <w:r w:rsidR="00DC7096" w:rsidRPr="00D9766E">
        <w:rPr>
          <w:szCs w:val="22"/>
        </w:rPr>
        <w:t xml:space="preserve"> project </w:t>
      </w:r>
      <w:r w:rsidR="00E37044">
        <w:rPr>
          <w:szCs w:val="22"/>
        </w:rPr>
        <w:t xml:space="preserve">actions were </w:t>
      </w:r>
      <w:r w:rsidR="00DC7096" w:rsidRPr="00D9766E">
        <w:rPr>
          <w:szCs w:val="22"/>
        </w:rPr>
        <w:t xml:space="preserve">implemented in </w:t>
      </w:r>
      <w:r w:rsidR="00BD2255" w:rsidRPr="00D9766E">
        <w:rPr>
          <w:szCs w:val="22"/>
        </w:rPr>
        <w:t>M</w:t>
      </w:r>
      <w:r w:rsidR="008016F8">
        <w:rPr>
          <w:szCs w:val="22"/>
        </w:rPr>
        <w:t>a</w:t>
      </w:r>
      <w:r w:rsidR="00BD2255" w:rsidRPr="00D9766E">
        <w:rPr>
          <w:szCs w:val="22"/>
        </w:rPr>
        <w:t xml:space="preserve">heshkhali Upazila of </w:t>
      </w:r>
      <w:r w:rsidR="00DC7096" w:rsidRPr="00D9766E">
        <w:rPr>
          <w:szCs w:val="22"/>
        </w:rPr>
        <w:t xml:space="preserve">Cox’s Bazar, </w:t>
      </w:r>
      <w:r w:rsidR="00BD2255" w:rsidRPr="00D9766E">
        <w:rPr>
          <w:szCs w:val="22"/>
        </w:rPr>
        <w:t xml:space="preserve">Gangachara Upazila of </w:t>
      </w:r>
      <w:r w:rsidR="00DC7096" w:rsidRPr="00D9766E">
        <w:rPr>
          <w:szCs w:val="22"/>
        </w:rPr>
        <w:t xml:space="preserve">Rangpur and </w:t>
      </w:r>
      <w:r w:rsidR="00540083" w:rsidRPr="00D9766E">
        <w:rPr>
          <w:szCs w:val="22"/>
        </w:rPr>
        <w:t>Puba</w:t>
      </w:r>
      <w:r w:rsidR="00540083">
        <w:rPr>
          <w:szCs w:val="22"/>
        </w:rPr>
        <w:t>i</w:t>
      </w:r>
      <w:r w:rsidR="00540083" w:rsidRPr="00D9766E">
        <w:rPr>
          <w:szCs w:val="22"/>
        </w:rPr>
        <w:t>l</w:t>
      </w:r>
      <w:r w:rsidR="00540083">
        <w:rPr>
          <w:szCs w:val="22"/>
        </w:rPr>
        <w:t xml:space="preserve"> Union</w:t>
      </w:r>
      <w:r w:rsidR="00816CCA">
        <w:rPr>
          <w:szCs w:val="22"/>
        </w:rPr>
        <w:t xml:space="preserve"> </w:t>
      </w:r>
      <w:r w:rsidR="00BD2255" w:rsidRPr="00D9766E">
        <w:rPr>
          <w:szCs w:val="22"/>
        </w:rPr>
        <w:t xml:space="preserve">of </w:t>
      </w:r>
      <w:r w:rsidR="00540083" w:rsidRPr="00D9766E">
        <w:rPr>
          <w:szCs w:val="22"/>
        </w:rPr>
        <w:t>Ga</w:t>
      </w:r>
      <w:r w:rsidR="00E37044">
        <w:rPr>
          <w:szCs w:val="22"/>
        </w:rPr>
        <w:t>zi</w:t>
      </w:r>
      <w:r w:rsidR="00540083" w:rsidRPr="00D9766E">
        <w:rPr>
          <w:szCs w:val="22"/>
        </w:rPr>
        <w:t>p</w:t>
      </w:r>
      <w:r w:rsidR="00E37044">
        <w:rPr>
          <w:szCs w:val="22"/>
        </w:rPr>
        <w:t>ur</w:t>
      </w:r>
      <w:r w:rsidR="00DC7096" w:rsidRPr="00D9766E">
        <w:rPr>
          <w:szCs w:val="22"/>
        </w:rPr>
        <w:t xml:space="preserve"> </w:t>
      </w:r>
      <w:r w:rsidR="00E37044">
        <w:rPr>
          <w:szCs w:val="22"/>
        </w:rPr>
        <w:t xml:space="preserve">Upazila </w:t>
      </w:r>
      <w:r w:rsidR="00DC7096" w:rsidRPr="00D9766E">
        <w:rPr>
          <w:szCs w:val="22"/>
        </w:rPr>
        <w:t xml:space="preserve">for the period of March 2009 to February 2013. It covered 19 </w:t>
      </w:r>
      <w:r w:rsidR="00BD2255" w:rsidRPr="00D9766E">
        <w:rPr>
          <w:szCs w:val="22"/>
        </w:rPr>
        <w:t>U</w:t>
      </w:r>
      <w:r w:rsidR="00DC7096" w:rsidRPr="00D9766E">
        <w:rPr>
          <w:szCs w:val="22"/>
        </w:rPr>
        <w:t xml:space="preserve">nions and supported </w:t>
      </w:r>
      <w:r w:rsidR="00BD2255" w:rsidRPr="00D9766E">
        <w:rPr>
          <w:szCs w:val="22"/>
        </w:rPr>
        <w:t xml:space="preserve">to </w:t>
      </w:r>
      <w:r w:rsidR="00DC7096" w:rsidRPr="00D9766E">
        <w:rPr>
          <w:szCs w:val="22"/>
        </w:rPr>
        <w:t>only old</w:t>
      </w:r>
      <w:r w:rsidR="00E37044">
        <w:rPr>
          <w:szCs w:val="22"/>
        </w:rPr>
        <w:t>er</w:t>
      </w:r>
      <w:r w:rsidR="00DC7096" w:rsidRPr="00D9766E">
        <w:rPr>
          <w:szCs w:val="22"/>
        </w:rPr>
        <w:t xml:space="preserve"> people.   </w:t>
      </w:r>
    </w:p>
    <w:p w:rsidR="00AC5137" w:rsidRPr="00D9766E" w:rsidRDefault="00AC5137" w:rsidP="00395211">
      <w:pPr>
        <w:autoSpaceDE w:val="0"/>
        <w:autoSpaceDN w:val="0"/>
        <w:adjustRightInd w:val="0"/>
        <w:jc w:val="both"/>
        <w:rPr>
          <w:szCs w:val="22"/>
        </w:rPr>
      </w:pPr>
    </w:p>
    <w:p w:rsidR="00DC7096" w:rsidRPr="00D9766E" w:rsidRDefault="00E37044" w:rsidP="00395211">
      <w:pPr>
        <w:autoSpaceDE w:val="0"/>
        <w:autoSpaceDN w:val="0"/>
        <w:adjustRightInd w:val="0"/>
        <w:jc w:val="both"/>
        <w:rPr>
          <w:szCs w:val="22"/>
        </w:rPr>
      </w:pPr>
      <w:r>
        <w:rPr>
          <w:szCs w:val="22"/>
        </w:rPr>
        <w:t>O</w:t>
      </w:r>
      <w:r w:rsidR="00DC7096" w:rsidRPr="00D9766E">
        <w:rPr>
          <w:szCs w:val="22"/>
        </w:rPr>
        <w:t xml:space="preserve">verall objective </w:t>
      </w:r>
      <w:r>
        <w:rPr>
          <w:szCs w:val="22"/>
        </w:rPr>
        <w:t xml:space="preserve">was </w:t>
      </w:r>
      <w:r w:rsidR="00DC7096" w:rsidRPr="00D9766E">
        <w:rPr>
          <w:szCs w:val="22"/>
        </w:rPr>
        <w:t>to enhance participation and empowerment of the rural poor in Bangladesh through joint efforts of Non State Actors and Local Authorities</w:t>
      </w:r>
      <w:r w:rsidR="00A93FE3" w:rsidRPr="00D9766E">
        <w:rPr>
          <w:szCs w:val="22"/>
        </w:rPr>
        <w:t xml:space="preserve"> with technical and financial assistance</w:t>
      </w:r>
      <w:r>
        <w:rPr>
          <w:szCs w:val="22"/>
        </w:rPr>
        <w:t xml:space="preserve"> from EU, HelpAge and RIC</w:t>
      </w:r>
      <w:r w:rsidR="00DC7096" w:rsidRPr="00D9766E">
        <w:rPr>
          <w:szCs w:val="22"/>
        </w:rPr>
        <w:t xml:space="preserve">. </w:t>
      </w:r>
      <w:r>
        <w:rPr>
          <w:szCs w:val="22"/>
        </w:rPr>
        <w:t xml:space="preserve">It </w:t>
      </w:r>
      <w:r w:rsidR="00DC7096" w:rsidRPr="00D9766E">
        <w:rPr>
          <w:szCs w:val="22"/>
        </w:rPr>
        <w:t>focus</w:t>
      </w:r>
      <w:r>
        <w:rPr>
          <w:szCs w:val="22"/>
        </w:rPr>
        <w:t>ed</w:t>
      </w:r>
      <w:r w:rsidR="00DC7096" w:rsidRPr="00D9766E">
        <w:rPr>
          <w:szCs w:val="22"/>
        </w:rPr>
        <w:t xml:space="preserve"> on OPAs </w:t>
      </w:r>
      <w:r>
        <w:rPr>
          <w:szCs w:val="22"/>
        </w:rPr>
        <w:t xml:space="preserve">formation and </w:t>
      </w:r>
      <w:r w:rsidR="00DC7096" w:rsidRPr="00D9766E">
        <w:rPr>
          <w:szCs w:val="22"/>
        </w:rPr>
        <w:t>strengthen</w:t>
      </w:r>
      <w:r>
        <w:rPr>
          <w:szCs w:val="22"/>
        </w:rPr>
        <w:t>ing</w:t>
      </w:r>
      <w:r w:rsidR="00DC7096" w:rsidRPr="00D9766E">
        <w:rPr>
          <w:szCs w:val="22"/>
        </w:rPr>
        <w:t xml:space="preserve"> their capacity to raise voice in relation </w:t>
      </w:r>
      <w:r w:rsidR="00BD2255" w:rsidRPr="00D9766E">
        <w:rPr>
          <w:szCs w:val="22"/>
        </w:rPr>
        <w:t>to</w:t>
      </w:r>
      <w:r w:rsidR="00DC7096" w:rsidRPr="00D9766E">
        <w:rPr>
          <w:szCs w:val="22"/>
        </w:rPr>
        <w:t xml:space="preserve"> </w:t>
      </w:r>
      <w:r>
        <w:rPr>
          <w:szCs w:val="22"/>
        </w:rPr>
        <w:t xml:space="preserve">their </w:t>
      </w:r>
      <w:r w:rsidR="00DC7096" w:rsidRPr="00D9766E">
        <w:rPr>
          <w:szCs w:val="22"/>
        </w:rPr>
        <w:t xml:space="preserve">access to and inclusion in poverty reduction </w:t>
      </w:r>
      <w:r>
        <w:rPr>
          <w:szCs w:val="22"/>
        </w:rPr>
        <w:t xml:space="preserve">actions, </w:t>
      </w:r>
      <w:r w:rsidR="00DC7096" w:rsidRPr="00D9766E">
        <w:rPr>
          <w:szCs w:val="22"/>
        </w:rPr>
        <w:t xml:space="preserve">allowances, health services and disaster risk reduction program </w:t>
      </w:r>
      <w:r>
        <w:rPr>
          <w:szCs w:val="22"/>
        </w:rPr>
        <w:t xml:space="preserve">for </w:t>
      </w:r>
      <w:r w:rsidR="00DC7096" w:rsidRPr="00D9766E">
        <w:rPr>
          <w:szCs w:val="22"/>
        </w:rPr>
        <w:t xml:space="preserve">rural development. </w:t>
      </w:r>
      <w:r>
        <w:rPr>
          <w:szCs w:val="22"/>
        </w:rPr>
        <w:t xml:space="preserve">It also </w:t>
      </w:r>
      <w:r w:rsidR="00DC7096" w:rsidRPr="00D9766E">
        <w:rPr>
          <w:szCs w:val="22"/>
        </w:rPr>
        <w:t>support</w:t>
      </w:r>
      <w:r>
        <w:rPr>
          <w:szCs w:val="22"/>
        </w:rPr>
        <w:t>ed</w:t>
      </w:r>
      <w:r w:rsidR="00DC7096" w:rsidRPr="00D9766E">
        <w:rPr>
          <w:szCs w:val="22"/>
        </w:rPr>
        <w:t xml:space="preserve"> </w:t>
      </w:r>
      <w:r>
        <w:rPr>
          <w:szCs w:val="22"/>
        </w:rPr>
        <w:t xml:space="preserve">to </w:t>
      </w:r>
      <w:r w:rsidR="00DC7096" w:rsidRPr="00D9766E">
        <w:rPr>
          <w:szCs w:val="22"/>
        </w:rPr>
        <w:t>build capacity of NSA</w:t>
      </w:r>
      <w:r>
        <w:rPr>
          <w:szCs w:val="22"/>
        </w:rPr>
        <w:t>s</w:t>
      </w:r>
      <w:r w:rsidR="00DC7096" w:rsidRPr="00D9766E">
        <w:rPr>
          <w:szCs w:val="22"/>
        </w:rPr>
        <w:t xml:space="preserve"> to develop sustainable OPAs as community based organizations</w:t>
      </w:r>
      <w:r>
        <w:rPr>
          <w:szCs w:val="22"/>
        </w:rPr>
        <w:t xml:space="preserve"> and </w:t>
      </w:r>
      <w:r w:rsidR="00DC7096" w:rsidRPr="00D9766E">
        <w:rPr>
          <w:szCs w:val="22"/>
        </w:rPr>
        <w:t xml:space="preserve">to create linkages with LA </w:t>
      </w:r>
      <w:r>
        <w:rPr>
          <w:szCs w:val="22"/>
        </w:rPr>
        <w:t xml:space="preserve">for </w:t>
      </w:r>
      <w:r w:rsidR="00DC7096" w:rsidRPr="00D9766E">
        <w:rPr>
          <w:szCs w:val="22"/>
        </w:rPr>
        <w:t>enhanc</w:t>
      </w:r>
      <w:r>
        <w:rPr>
          <w:szCs w:val="22"/>
        </w:rPr>
        <w:t xml:space="preserve">ing </w:t>
      </w:r>
      <w:r w:rsidR="00DC7096" w:rsidRPr="00D9766E">
        <w:rPr>
          <w:szCs w:val="22"/>
        </w:rPr>
        <w:t xml:space="preserve">transparent and responsive </w:t>
      </w:r>
      <w:r>
        <w:rPr>
          <w:szCs w:val="22"/>
        </w:rPr>
        <w:t xml:space="preserve">service </w:t>
      </w:r>
      <w:r w:rsidR="00DC7096" w:rsidRPr="00D9766E">
        <w:rPr>
          <w:szCs w:val="22"/>
        </w:rPr>
        <w:t>delivery to the community</w:t>
      </w:r>
      <w:r w:rsidR="00F81BFC" w:rsidRPr="00D9766E">
        <w:rPr>
          <w:szCs w:val="22"/>
        </w:rPr>
        <w:t>.</w:t>
      </w:r>
      <w:r w:rsidR="00BD2255" w:rsidRPr="00D9766E">
        <w:rPr>
          <w:szCs w:val="22"/>
        </w:rPr>
        <w:t xml:space="preserve"> However, the final evaluation </w:t>
      </w:r>
      <w:r>
        <w:rPr>
          <w:szCs w:val="22"/>
        </w:rPr>
        <w:t xml:space="preserve">focused to </w:t>
      </w:r>
      <w:r w:rsidR="00BD2255" w:rsidRPr="00D9766E">
        <w:rPr>
          <w:szCs w:val="22"/>
        </w:rPr>
        <w:t xml:space="preserve">accumulate the success and challenges and way forward for future actions with similar objectives.  </w:t>
      </w:r>
    </w:p>
    <w:p w:rsidR="001E7299" w:rsidRPr="00D9766E" w:rsidRDefault="001E7299" w:rsidP="00395211">
      <w:pPr>
        <w:jc w:val="both"/>
        <w:rPr>
          <w:b/>
          <w:bCs/>
        </w:rPr>
      </w:pPr>
    </w:p>
    <w:p w:rsidR="006846E3" w:rsidRPr="00D9766E" w:rsidRDefault="006846E3" w:rsidP="00395211">
      <w:pPr>
        <w:jc w:val="both"/>
        <w:rPr>
          <w:b/>
          <w:bCs/>
        </w:rPr>
      </w:pPr>
    </w:p>
    <w:p w:rsidR="006846E3" w:rsidRPr="00D9766E" w:rsidRDefault="006846E3" w:rsidP="00395211">
      <w:pPr>
        <w:jc w:val="both"/>
        <w:rPr>
          <w:b/>
          <w:bCs/>
        </w:rPr>
      </w:pPr>
    </w:p>
    <w:p w:rsidR="002A16A1" w:rsidRPr="00D9766E" w:rsidRDefault="006846E3" w:rsidP="00395211">
      <w:pPr>
        <w:pStyle w:val="Heading2"/>
        <w:jc w:val="both"/>
        <w:rPr>
          <w:rFonts w:ascii="Times New Roman" w:hAnsi="Times New Roman" w:cs="Times New Roman"/>
          <w:color w:val="auto"/>
          <w:sz w:val="28"/>
          <w:szCs w:val="28"/>
        </w:rPr>
      </w:pPr>
      <w:bookmarkStart w:id="6" w:name="_Toc365469806"/>
      <w:r w:rsidRPr="00D9766E">
        <w:rPr>
          <w:rFonts w:ascii="Times New Roman" w:hAnsi="Times New Roman" w:cs="Times New Roman"/>
          <w:color w:val="auto"/>
          <w:sz w:val="28"/>
          <w:szCs w:val="28"/>
        </w:rPr>
        <w:t xml:space="preserve">1.3 </w:t>
      </w:r>
      <w:r w:rsidRPr="00D9766E">
        <w:rPr>
          <w:rFonts w:ascii="Times New Roman" w:hAnsi="Times New Roman" w:cs="Times New Roman"/>
          <w:color w:val="auto"/>
          <w:sz w:val="28"/>
          <w:szCs w:val="28"/>
        </w:rPr>
        <w:tab/>
      </w:r>
      <w:r w:rsidR="00070C4A" w:rsidRPr="00D9766E">
        <w:rPr>
          <w:rFonts w:ascii="Times New Roman" w:hAnsi="Times New Roman" w:cs="Times New Roman"/>
          <w:color w:val="auto"/>
          <w:sz w:val="28"/>
          <w:szCs w:val="28"/>
        </w:rPr>
        <w:t>Expected Result</w:t>
      </w:r>
      <w:r w:rsidR="00983681" w:rsidRPr="00D9766E">
        <w:rPr>
          <w:rFonts w:ascii="Times New Roman" w:hAnsi="Times New Roman" w:cs="Times New Roman"/>
          <w:color w:val="auto"/>
          <w:sz w:val="28"/>
          <w:szCs w:val="28"/>
        </w:rPr>
        <w:t>s</w:t>
      </w:r>
      <w:r w:rsidR="00070C4A" w:rsidRPr="00D9766E">
        <w:rPr>
          <w:rFonts w:ascii="Times New Roman" w:hAnsi="Times New Roman" w:cs="Times New Roman"/>
          <w:color w:val="auto"/>
          <w:sz w:val="28"/>
          <w:szCs w:val="28"/>
        </w:rPr>
        <w:t xml:space="preserve"> of the </w:t>
      </w:r>
      <w:r w:rsidRPr="00D9766E">
        <w:rPr>
          <w:rFonts w:ascii="Times New Roman" w:hAnsi="Times New Roman" w:cs="Times New Roman"/>
          <w:color w:val="auto"/>
          <w:sz w:val="28"/>
          <w:szCs w:val="28"/>
        </w:rPr>
        <w:t>P</w:t>
      </w:r>
      <w:r w:rsidR="00070C4A" w:rsidRPr="00D9766E">
        <w:rPr>
          <w:rFonts w:ascii="Times New Roman" w:hAnsi="Times New Roman" w:cs="Times New Roman"/>
          <w:color w:val="auto"/>
          <w:sz w:val="28"/>
          <w:szCs w:val="28"/>
        </w:rPr>
        <w:t>roject</w:t>
      </w:r>
      <w:bookmarkEnd w:id="6"/>
    </w:p>
    <w:p w:rsidR="002A16A1" w:rsidRPr="00D9766E" w:rsidRDefault="002A16A1" w:rsidP="00395211">
      <w:pPr>
        <w:jc w:val="both"/>
        <w:rPr>
          <w:b/>
          <w:bCs/>
          <w:sz w:val="22"/>
          <w:szCs w:val="22"/>
        </w:rPr>
      </w:pPr>
    </w:p>
    <w:p w:rsidR="009649FA" w:rsidRPr="00D9766E" w:rsidRDefault="009649FA" w:rsidP="00395211">
      <w:pPr>
        <w:autoSpaceDE w:val="0"/>
        <w:autoSpaceDN w:val="0"/>
        <w:adjustRightInd w:val="0"/>
        <w:jc w:val="both"/>
        <w:rPr>
          <w:rFonts w:eastAsiaTheme="minorHAnsi"/>
          <w:lang w:val="en-US"/>
        </w:rPr>
      </w:pPr>
      <w:r w:rsidRPr="00D9766E">
        <w:rPr>
          <w:rFonts w:eastAsiaTheme="minorHAnsi"/>
          <w:lang w:val="en-US"/>
        </w:rPr>
        <w:t>The results of this project are as follows:</w:t>
      </w:r>
    </w:p>
    <w:p w:rsidR="009649FA" w:rsidRPr="00D9766E" w:rsidRDefault="009649FA" w:rsidP="00395211">
      <w:pPr>
        <w:autoSpaceDE w:val="0"/>
        <w:autoSpaceDN w:val="0"/>
        <w:adjustRightInd w:val="0"/>
        <w:ind w:left="720" w:hanging="720"/>
        <w:jc w:val="both"/>
        <w:rPr>
          <w:rFonts w:eastAsiaTheme="minorHAnsi"/>
          <w:lang w:val="en-US"/>
        </w:rPr>
      </w:pPr>
      <w:r w:rsidRPr="00D9766E">
        <w:rPr>
          <w:rFonts w:eastAsiaTheme="minorHAnsi"/>
          <w:lang w:val="en-US"/>
        </w:rPr>
        <w:t>a)</w:t>
      </w:r>
      <w:r w:rsidRPr="00D9766E">
        <w:rPr>
          <w:rFonts w:eastAsiaTheme="minorHAnsi"/>
          <w:lang w:val="en-US"/>
        </w:rPr>
        <w:tab/>
        <w:t>338 strong community based organizations give older people a more participatory voice;</w:t>
      </w:r>
    </w:p>
    <w:p w:rsidR="009649FA" w:rsidRPr="00D9766E" w:rsidRDefault="009649FA" w:rsidP="00395211">
      <w:pPr>
        <w:autoSpaceDE w:val="0"/>
        <w:autoSpaceDN w:val="0"/>
        <w:adjustRightInd w:val="0"/>
        <w:ind w:left="720" w:hanging="720"/>
        <w:jc w:val="both"/>
        <w:rPr>
          <w:rFonts w:eastAsiaTheme="minorHAnsi"/>
          <w:lang w:val="en-US"/>
        </w:rPr>
      </w:pPr>
      <w:r w:rsidRPr="00D9766E">
        <w:rPr>
          <w:rFonts w:eastAsiaTheme="minorHAnsi"/>
          <w:lang w:val="en-US"/>
        </w:rPr>
        <w:t xml:space="preserve">b) </w:t>
      </w:r>
      <w:r w:rsidRPr="00D9766E">
        <w:rPr>
          <w:rFonts w:eastAsiaTheme="minorHAnsi"/>
          <w:lang w:val="en-US"/>
        </w:rPr>
        <w:tab/>
        <w:t>National NSA partner increasingly capable to develop sustainable community based organizations that can advocate for older people;</w:t>
      </w:r>
    </w:p>
    <w:p w:rsidR="009649FA" w:rsidRPr="00D9766E" w:rsidRDefault="009649FA" w:rsidP="00395211">
      <w:pPr>
        <w:autoSpaceDE w:val="0"/>
        <w:autoSpaceDN w:val="0"/>
        <w:adjustRightInd w:val="0"/>
        <w:ind w:left="720" w:hanging="720"/>
        <w:jc w:val="both"/>
        <w:rPr>
          <w:rFonts w:eastAsiaTheme="minorHAnsi"/>
          <w:lang w:val="en-US"/>
        </w:rPr>
      </w:pPr>
      <w:r w:rsidRPr="00D9766E">
        <w:rPr>
          <w:rFonts w:eastAsiaTheme="minorHAnsi"/>
          <w:lang w:val="en-US"/>
        </w:rPr>
        <w:t>c)</w:t>
      </w:r>
      <w:r w:rsidRPr="00D9766E">
        <w:rPr>
          <w:rFonts w:eastAsiaTheme="minorHAnsi"/>
          <w:lang w:val="en-US"/>
        </w:rPr>
        <w:tab/>
        <w:t>More effective, transparent and inclusive local support to address the poverty of the most vulnerable;</w:t>
      </w:r>
    </w:p>
    <w:p w:rsidR="009649FA" w:rsidRPr="00D9766E" w:rsidRDefault="009649FA" w:rsidP="00395211">
      <w:pPr>
        <w:autoSpaceDE w:val="0"/>
        <w:autoSpaceDN w:val="0"/>
        <w:adjustRightInd w:val="0"/>
        <w:ind w:left="720" w:hanging="720"/>
        <w:jc w:val="both"/>
        <w:rPr>
          <w:rFonts w:eastAsiaTheme="minorHAnsi"/>
          <w:lang w:val="en-US"/>
        </w:rPr>
      </w:pPr>
      <w:r w:rsidRPr="00D9766E">
        <w:rPr>
          <w:rFonts w:eastAsiaTheme="minorHAnsi"/>
          <w:lang w:val="en-US"/>
        </w:rPr>
        <w:t>d)</w:t>
      </w:r>
      <w:r w:rsidRPr="00D9766E">
        <w:rPr>
          <w:rFonts w:eastAsiaTheme="minorHAnsi"/>
          <w:lang w:val="en-US"/>
        </w:rPr>
        <w:tab/>
        <w:t>More responsive and appropriate local health care and expanded health seeking behavior for older people; and</w:t>
      </w:r>
    </w:p>
    <w:p w:rsidR="009649FA" w:rsidRPr="00D9766E" w:rsidRDefault="009649FA" w:rsidP="00395211">
      <w:pPr>
        <w:ind w:left="720" w:hanging="720"/>
        <w:jc w:val="both"/>
        <w:rPr>
          <w:b/>
          <w:bCs/>
        </w:rPr>
      </w:pPr>
      <w:r w:rsidRPr="00D9766E">
        <w:rPr>
          <w:rFonts w:eastAsiaTheme="minorHAnsi"/>
          <w:lang w:val="en-US"/>
        </w:rPr>
        <w:t>e)</w:t>
      </w:r>
      <w:r w:rsidRPr="00D9766E">
        <w:rPr>
          <w:rFonts w:eastAsiaTheme="minorHAnsi"/>
          <w:lang w:val="en-US"/>
        </w:rPr>
        <w:tab/>
        <w:t>Older people in 19 Unions are better prepared for natural disaster.</w:t>
      </w:r>
    </w:p>
    <w:p w:rsidR="00F81BFC" w:rsidRPr="00D9766E" w:rsidRDefault="00F81BFC" w:rsidP="00395211">
      <w:pPr>
        <w:autoSpaceDE w:val="0"/>
        <w:autoSpaceDN w:val="0"/>
        <w:adjustRightInd w:val="0"/>
        <w:jc w:val="both"/>
        <w:rPr>
          <w:rFonts w:eastAsiaTheme="minorHAnsi"/>
          <w:lang w:val="en-US"/>
        </w:rPr>
      </w:pPr>
    </w:p>
    <w:p w:rsidR="00BD2255" w:rsidRPr="00D9766E" w:rsidRDefault="009649FA" w:rsidP="00395211">
      <w:pPr>
        <w:autoSpaceDE w:val="0"/>
        <w:autoSpaceDN w:val="0"/>
        <w:adjustRightInd w:val="0"/>
        <w:jc w:val="both"/>
        <w:rPr>
          <w:rFonts w:eastAsiaTheme="minorHAnsi"/>
          <w:lang w:val="en-US"/>
        </w:rPr>
      </w:pPr>
      <w:r w:rsidRPr="00D9766E">
        <w:rPr>
          <w:rFonts w:eastAsiaTheme="minorHAnsi"/>
          <w:lang w:val="en-US"/>
        </w:rPr>
        <w:t xml:space="preserve">The project </w:t>
      </w:r>
      <w:r w:rsidR="008E57A0">
        <w:rPr>
          <w:rFonts w:eastAsiaTheme="minorHAnsi"/>
          <w:lang w:val="en-US"/>
        </w:rPr>
        <w:t xml:space="preserve">expected that the actions for </w:t>
      </w:r>
      <w:r w:rsidRPr="00D9766E">
        <w:rPr>
          <w:rFonts w:eastAsiaTheme="minorHAnsi"/>
          <w:lang w:val="en-US"/>
        </w:rPr>
        <w:t xml:space="preserve">capacity </w:t>
      </w:r>
      <w:r w:rsidR="008E57A0">
        <w:rPr>
          <w:rFonts w:eastAsiaTheme="minorHAnsi"/>
          <w:lang w:val="en-US"/>
        </w:rPr>
        <w:t xml:space="preserve">building </w:t>
      </w:r>
      <w:r w:rsidRPr="00D9766E">
        <w:rPr>
          <w:rFonts w:eastAsiaTheme="minorHAnsi"/>
          <w:lang w:val="en-US"/>
        </w:rPr>
        <w:t xml:space="preserve">of Non State Actors to develop </w:t>
      </w:r>
      <w:r w:rsidR="004A7660" w:rsidRPr="00D9766E">
        <w:rPr>
          <w:rFonts w:eastAsiaTheme="minorHAnsi"/>
          <w:lang w:val="en-US"/>
        </w:rPr>
        <w:t>sustainable community</w:t>
      </w:r>
      <w:r w:rsidRPr="00D9766E">
        <w:rPr>
          <w:rFonts w:eastAsiaTheme="minorHAnsi"/>
          <w:lang w:val="en-US"/>
        </w:rPr>
        <w:t xml:space="preserve"> based organizations</w:t>
      </w:r>
      <w:r w:rsidR="008E57A0">
        <w:rPr>
          <w:rFonts w:eastAsiaTheme="minorHAnsi"/>
          <w:lang w:val="en-US"/>
        </w:rPr>
        <w:t xml:space="preserve">. Actions also </w:t>
      </w:r>
      <w:r w:rsidR="00B535F4" w:rsidRPr="00D9766E">
        <w:rPr>
          <w:rFonts w:eastAsiaTheme="minorHAnsi"/>
          <w:lang w:val="en-US"/>
        </w:rPr>
        <w:t>focus</w:t>
      </w:r>
      <w:r w:rsidR="008E57A0">
        <w:rPr>
          <w:rFonts w:eastAsiaTheme="minorHAnsi"/>
          <w:lang w:val="en-US"/>
        </w:rPr>
        <w:t>ed</w:t>
      </w:r>
      <w:r w:rsidRPr="00D9766E">
        <w:rPr>
          <w:rFonts w:eastAsiaTheme="minorHAnsi"/>
          <w:lang w:val="en-US"/>
        </w:rPr>
        <w:t xml:space="preserve"> on participation </w:t>
      </w:r>
      <w:r w:rsidR="008E57A0">
        <w:rPr>
          <w:rFonts w:eastAsiaTheme="minorHAnsi"/>
          <w:lang w:val="en-US"/>
        </w:rPr>
        <w:t xml:space="preserve">of OPs </w:t>
      </w:r>
      <w:r w:rsidRPr="00D9766E">
        <w:rPr>
          <w:rFonts w:eastAsiaTheme="minorHAnsi"/>
          <w:lang w:val="en-US"/>
        </w:rPr>
        <w:t>in democratic local governance</w:t>
      </w:r>
      <w:r w:rsidR="008E57A0">
        <w:rPr>
          <w:rFonts w:eastAsiaTheme="minorHAnsi"/>
          <w:lang w:val="en-US"/>
        </w:rPr>
        <w:t>,</w:t>
      </w:r>
      <w:r w:rsidRPr="00D9766E">
        <w:rPr>
          <w:rFonts w:eastAsiaTheme="minorHAnsi"/>
          <w:lang w:val="en-US"/>
        </w:rPr>
        <w:t xml:space="preserve"> improve linkages </w:t>
      </w:r>
      <w:r w:rsidR="008E57A0">
        <w:rPr>
          <w:rFonts w:eastAsiaTheme="minorHAnsi"/>
          <w:lang w:val="en-US"/>
        </w:rPr>
        <w:t xml:space="preserve">among </w:t>
      </w:r>
      <w:r w:rsidRPr="00D9766E">
        <w:rPr>
          <w:rFonts w:eastAsiaTheme="minorHAnsi"/>
          <w:lang w:val="en-US"/>
        </w:rPr>
        <w:t>Non State Actors</w:t>
      </w:r>
      <w:r w:rsidR="008E57A0">
        <w:rPr>
          <w:rFonts w:eastAsiaTheme="minorHAnsi"/>
          <w:lang w:val="en-US"/>
        </w:rPr>
        <w:t>,</w:t>
      </w:r>
      <w:r w:rsidRPr="00D9766E">
        <w:rPr>
          <w:rFonts w:eastAsiaTheme="minorHAnsi"/>
          <w:lang w:val="en-US"/>
        </w:rPr>
        <w:t xml:space="preserve"> Local Authorities</w:t>
      </w:r>
      <w:r w:rsidR="008E57A0">
        <w:rPr>
          <w:rFonts w:eastAsiaTheme="minorHAnsi"/>
          <w:lang w:val="en-US"/>
        </w:rPr>
        <w:t xml:space="preserve"> and older people </w:t>
      </w:r>
      <w:r w:rsidRPr="00D9766E">
        <w:rPr>
          <w:rFonts w:eastAsiaTheme="minorHAnsi"/>
          <w:lang w:val="en-US"/>
        </w:rPr>
        <w:t xml:space="preserve">to enhance </w:t>
      </w:r>
      <w:r w:rsidR="008E57A0">
        <w:rPr>
          <w:rFonts w:eastAsiaTheme="minorHAnsi"/>
          <w:lang w:val="en-US"/>
        </w:rPr>
        <w:t xml:space="preserve">effective service </w:t>
      </w:r>
      <w:r w:rsidRPr="00D9766E">
        <w:rPr>
          <w:rFonts w:eastAsiaTheme="minorHAnsi"/>
          <w:lang w:val="en-US"/>
        </w:rPr>
        <w:t>delivery</w:t>
      </w:r>
      <w:r w:rsidR="004A7660" w:rsidRPr="00D9766E">
        <w:rPr>
          <w:rFonts w:eastAsiaTheme="minorHAnsi"/>
          <w:lang w:val="en-US"/>
        </w:rPr>
        <w:t xml:space="preserve"> to the community</w:t>
      </w:r>
      <w:r w:rsidR="008E57A0">
        <w:rPr>
          <w:rFonts w:eastAsiaTheme="minorHAnsi"/>
          <w:lang w:val="en-US"/>
        </w:rPr>
        <w:t xml:space="preserve"> people</w:t>
      </w:r>
      <w:r w:rsidR="004A7660" w:rsidRPr="00D9766E">
        <w:rPr>
          <w:rFonts w:eastAsiaTheme="minorHAnsi"/>
          <w:lang w:val="en-US"/>
        </w:rPr>
        <w:t>.</w:t>
      </w:r>
      <w:r w:rsidR="008E57A0">
        <w:rPr>
          <w:rFonts w:eastAsiaTheme="minorHAnsi"/>
          <w:lang w:val="en-US"/>
        </w:rPr>
        <w:t xml:space="preserve"> </w:t>
      </w:r>
      <w:r w:rsidR="004A7660" w:rsidRPr="00D9766E">
        <w:rPr>
          <w:rFonts w:eastAsiaTheme="minorHAnsi"/>
          <w:lang w:val="en-US"/>
        </w:rPr>
        <w:t xml:space="preserve"> </w:t>
      </w:r>
    </w:p>
    <w:p w:rsidR="004A7660" w:rsidRPr="00D9766E" w:rsidRDefault="004A7660" w:rsidP="00395211">
      <w:pPr>
        <w:autoSpaceDE w:val="0"/>
        <w:autoSpaceDN w:val="0"/>
        <w:adjustRightInd w:val="0"/>
        <w:jc w:val="both"/>
        <w:rPr>
          <w:rFonts w:eastAsiaTheme="minorHAnsi"/>
          <w:lang w:val="en-US"/>
        </w:rPr>
      </w:pPr>
    </w:p>
    <w:p w:rsidR="001E7299" w:rsidRPr="00D9766E" w:rsidRDefault="006846E3" w:rsidP="00395211">
      <w:pPr>
        <w:pStyle w:val="Heading2"/>
        <w:jc w:val="both"/>
        <w:rPr>
          <w:rFonts w:ascii="Times New Roman" w:hAnsi="Times New Roman" w:cs="Times New Roman"/>
          <w:color w:val="auto"/>
          <w:sz w:val="28"/>
          <w:szCs w:val="28"/>
        </w:rPr>
      </w:pPr>
      <w:bookmarkStart w:id="7" w:name="_Toc365469807"/>
      <w:r w:rsidRPr="00D9766E">
        <w:rPr>
          <w:rFonts w:ascii="Times New Roman" w:hAnsi="Times New Roman" w:cs="Times New Roman"/>
          <w:color w:val="auto"/>
          <w:sz w:val="28"/>
          <w:szCs w:val="28"/>
        </w:rPr>
        <w:t>1.4</w:t>
      </w:r>
      <w:r w:rsidRPr="00D9766E">
        <w:rPr>
          <w:rFonts w:ascii="Times New Roman" w:hAnsi="Times New Roman" w:cs="Times New Roman"/>
          <w:color w:val="auto"/>
          <w:sz w:val="28"/>
          <w:szCs w:val="28"/>
        </w:rPr>
        <w:tab/>
      </w:r>
      <w:r w:rsidR="00B535F4" w:rsidRPr="00D9766E">
        <w:rPr>
          <w:rFonts w:ascii="Times New Roman" w:hAnsi="Times New Roman" w:cs="Times New Roman"/>
          <w:color w:val="auto"/>
          <w:sz w:val="28"/>
          <w:szCs w:val="28"/>
        </w:rPr>
        <w:t xml:space="preserve">Objectives of the </w:t>
      </w:r>
      <w:r w:rsidR="00A93FE3" w:rsidRPr="00D9766E">
        <w:rPr>
          <w:rFonts w:ascii="Times New Roman" w:hAnsi="Times New Roman" w:cs="Times New Roman"/>
          <w:color w:val="auto"/>
          <w:sz w:val="28"/>
          <w:szCs w:val="28"/>
        </w:rPr>
        <w:t>Evaluation</w:t>
      </w:r>
      <w:bookmarkEnd w:id="7"/>
    </w:p>
    <w:p w:rsidR="001E7299" w:rsidRPr="00D9766E" w:rsidRDefault="001E7299" w:rsidP="00395211">
      <w:pPr>
        <w:autoSpaceDE w:val="0"/>
        <w:autoSpaceDN w:val="0"/>
        <w:adjustRightInd w:val="0"/>
        <w:jc w:val="both"/>
        <w:rPr>
          <w:rFonts w:eastAsiaTheme="minorHAnsi"/>
          <w:b/>
          <w:bCs/>
          <w:szCs w:val="19"/>
          <w:lang w:val="en-US"/>
        </w:rPr>
      </w:pPr>
    </w:p>
    <w:p w:rsidR="00B535F4" w:rsidRPr="00D9766E" w:rsidRDefault="00B535F4" w:rsidP="00395211">
      <w:pPr>
        <w:autoSpaceDE w:val="0"/>
        <w:autoSpaceDN w:val="0"/>
        <w:adjustRightInd w:val="0"/>
        <w:jc w:val="both"/>
        <w:rPr>
          <w:rFonts w:eastAsiaTheme="minorHAnsi"/>
          <w:szCs w:val="19"/>
          <w:lang w:val="en-US"/>
        </w:rPr>
      </w:pPr>
      <w:r w:rsidRPr="00D9766E">
        <w:rPr>
          <w:rFonts w:eastAsiaTheme="minorHAnsi"/>
          <w:szCs w:val="19"/>
          <w:lang w:val="en-US"/>
        </w:rPr>
        <w:t>The objectives of the final evaluation</w:t>
      </w:r>
      <w:r w:rsidR="001E7299" w:rsidRPr="00D9766E">
        <w:rPr>
          <w:rFonts w:eastAsiaTheme="minorHAnsi"/>
          <w:szCs w:val="19"/>
          <w:lang w:val="en-US"/>
        </w:rPr>
        <w:t xml:space="preserve"> are</w:t>
      </w:r>
      <w:r w:rsidRPr="00D9766E">
        <w:rPr>
          <w:rFonts w:eastAsiaTheme="minorHAnsi"/>
          <w:szCs w:val="19"/>
          <w:lang w:val="en-US"/>
        </w:rPr>
        <w:t>:</w:t>
      </w:r>
    </w:p>
    <w:p w:rsidR="0085137E" w:rsidRPr="00D9766E" w:rsidRDefault="0085137E" w:rsidP="00395211">
      <w:pPr>
        <w:autoSpaceDE w:val="0"/>
        <w:autoSpaceDN w:val="0"/>
        <w:adjustRightInd w:val="0"/>
        <w:jc w:val="both"/>
        <w:rPr>
          <w:rFonts w:eastAsiaTheme="minorHAnsi"/>
          <w:szCs w:val="19"/>
          <w:lang w:val="en-US"/>
        </w:rPr>
      </w:pPr>
    </w:p>
    <w:p w:rsidR="00B535F4" w:rsidRPr="00D9766E" w:rsidRDefault="00B535F4" w:rsidP="00395211">
      <w:pPr>
        <w:autoSpaceDE w:val="0"/>
        <w:autoSpaceDN w:val="0"/>
        <w:adjustRightInd w:val="0"/>
        <w:ind w:left="540" w:hanging="540"/>
        <w:jc w:val="both"/>
        <w:rPr>
          <w:rFonts w:eastAsiaTheme="minorHAnsi"/>
          <w:szCs w:val="19"/>
          <w:lang w:val="en-US"/>
        </w:rPr>
      </w:pPr>
      <w:r w:rsidRPr="00D9766E">
        <w:rPr>
          <w:rFonts w:eastAsiaTheme="minorHAnsi"/>
          <w:szCs w:val="19"/>
          <w:lang w:val="en-US"/>
        </w:rPr>
        <w:t xml:space="preserve">i) </w:t>
      </w:r>
      <w:r w:rsidR="0085137E" w:rsidRPr="00D9766E">
        <w:rPr>
          <w:rFonts w:eastAsiaTheme="minorHAnsi"/>
          <w:szCs w:val="19"/>
          <w:lang w:val="en-US"/>
        </w:rPr>
        <w:tab/>
      </w:r>
      <w:r w:rsidRPr="00D9766E">
        <w:rPr>
          <w:rFonts w:eastAsiaTheme="minorHAnsi"/>
          <w:szCs w:val="19"/>
          <w:lang w:val="en-US"/>
        </w:rPr>
        <w:t xml:space="preserve">To make </w:t>
      </w:r>
      <w:r w:rsidR="00DC7096" w:rsidRPr="00D9766E">
        <w:rPr>
          <w:rFonts w:eastAsiaTheme="minorHAnsi"/>
          <w:szCs w:val="19"/>
          <w:lang w:val="en-US"/>
        </w:rPr>
        <w:t>an independent assessment</w:t>
      </w:r>
      <w:r w:rsidRPr="00D9766E">
        <w:rPr>
          <w:rFonts w:eastAsiaTheme="minorHAnsi"/>
          <w:szCs w:val="19"/>
          <w:lang w:val="en-US"/>
        </w:rPr>
        <w:t xml:space="preserve"> about the past performance of the project paying </w:t>
      </w:r>
      <w:r w:rsidR="00DC7096" w:rsidRPr="00D9766E">
        <w:rPr>
          <w:rFonts w:eastAsiaTheme="minorHAnsi"/>
          <w:szCs w:val="19"/>
          <w:lang w:val="en-US"/>
        </w:rPr>
        <w:t>particular</w:t>
      </w:r>
      <w:r w:rsidRPr="00D9766E">
        <w:rPr>
          <w:rFonts w:eastAsiaTheme="minorHAnsi"/>
          <w:szCs w:val="19"/>
          <w:lang w:val="en-US"/>
        </w:rPr>
        <w:t xml:space="preserve"> attention of the project actions against its set objectives;</w:t>
      </w:r>
    </w:p>
    <w:p w:rsidR="00B535F4" w:rsidRPr="00D9766E" w:rsidRDefault="00B535F4" w:rsidP="00395211">
      <w:pPr>
        <w:autoSpaceDE w:val="0"/>
        <w:autoSpaceDN w:val="0"/>
        <w:adjustRightInd w:val="0"/>
        <w:ind w:left="540" w:hanging="540"/>
        <w:jc w:val="both"/>
        <w:rPr>
          <w:rFonts w:eastAsiaTheme="minorHAnsi"/>
          <w:szCs w:val="19"/>
          <w:lang w:val="en-US"/>
        </w:rPr>
      </w:pPr>
      <w:r w:rsidRPr="00D9766E">
        <w:rPr>
          <w:rFonts w:eastAsiaTheme="minorHAnsi"/>
          <w:szCs w:val="19"/>
          <w:lang w:val="en-US"/>
        </w:rPr>
        <w:t xml:space="preserve">ii) </w:t>
      </w:r>
      <w:r w:rsidR="0085137E" w:rsidRPr="00D9766E">
        <w:rPr>
          <w:rFonts w:eastAsiaTheme="minorHAnsi"/>
          <w:szCs w:val="19"/>
          <w:lang w:val="en-US"/>
        </w:rPr>
        <w:tab/>
      </w:r>
      <w:r w:rsidRPr="00D9766E">
        <w:rPr>
          <w:rFonts w:eastAsiaTheme="minorHAnsi"/>
          <w:szCs w:val="19"/>
          <w:lang w:val="en-US"/>
        </w:rPr>
        <w:t xml:space="preserve">To assess how effectively and </w:t>
      </w:r>
      <w:r w:rsidR="00DC7096" w:rsidRPr="00D9766E">
        <w:rPr>
          <w:rFonts w:eastAsiaTheme="minorHAnsi"/>
          <w:szCs w:val="19"/>
          <w:lang w:val="en-US"/>
        </w:rPr>
        <w:t>efficiently</w:t>
      </w:r>
      <w:r w:rsidRPr="00D9766E">
        <w:rPr>
          <w:rFonts w:eastAsiaTheme="minorHAnsi"/>
          <w:szCs w:val="19"/>
          <w:lang w:val="en-US"/>
        </w:rPr>
        <w:t xml:space="preserve"> project activities attain its goal;</w:t>
      </w:r>
    </w:p>
    <w:p w:rsidR="00B535F4" w:rsidRPr="00D9766E" w:rsidRDefault="00B535F4" w:rsidP="00395211">
      <w:pPr>
        <w:autoSpaceDE w:val="0"/>
        <w:autoSpaceDN w:val="0"/>
        <w:adjustRightInd w:val="0"/>
        <w:ind w:left="540" w:hanging="540"/>
        <w:jc w:val="both"/>
        <w:rPr>
          <w:rFonts w:eastAsiaTheme="minorHAnsi"/>
          <w:szCs w:val="19"/>
          <w:lang w:val="en-US"/>
        </w:rPr>
      </w:pPr>
      <w:r w:rsidRPr="00D9766E">
        <w:rPr>
          <w:rFonts w:eastAsiaTheme="minorHAnsi"/>
          <w:szCs w:val="19"/>
          <w:lang w:val="en-US"/>
        </w:rPr>
        <w:t xml:space="preserve">iii) </w:t>
      </w:r>
      <w:r w:rsidR="0085137E" w:rsidRPr="00D9766E">
        <w:rPr>
          <w:rFonts w:eastAsiaTheme="minorHAnsi"/>
          <w:szCs w:val="19"/>
          <w:lang w:val="en-US"/>
        </w:rPr>
        <w:tab/>
      </w:r>
      <w:r w:rsidRPr="00D9766E">
        <w:rPr>
          <w:rFonts w:eastAsiaTheme="minorHAnsi"/>
          <w:szCs w:val="19"/>
          <w:lang w:val="en-US"/>
        </w:rPr>
        <w:t>To provide evidence on project impacts on older people in rural Bangladesh;</w:t>
      </w:r>
    </w:p>
    <w:p w:rsidR="00B535F4" w:rsidRPr="00D9766E" w:rsidRDefault="00540083" w:rsidP="00395211">
      <w:pPr>
        <w:autoSpaceDE w:val="0"/>
        <w:autoSpaceDN w:val="0"/>
        <w:adjustRightInd w:val="0"/>
        <w:ind w:left="540" w:hanging="540"/>
        <w:jc w:val="both"/>
        <w:rPr>
          <w:rFonts w:eastAsiaTheme="minorHAnsi"/>
          <w:szCs w:val="19"/>
          <w:lang w:val="en-US"/>
        </w:rPr>
      </w:pPr>
      <w:r w:rsidRPr="00D9766E">
        <w:rPr>
          <w:rFonts w:eastAsiaTheme="minorHAnsi"/>
          <w:szCs w:val="19"/>
          <w:lang w:val="en-US"/>
        </w:rPr>
        <w:t xml:space="preserve">iv) </w:t>
      </w:r>
      <w:r w:rsidRPr="00D9766E">
        <w:rPr>
          <w:rFonts w:eastAsiaTheme="minorHAnsi"/>
          <w:szCs w:val="19"/>
          <w:lang w:val="en-US"/>
        </w:rPr>
        <w:tab/>
      </w:r>
      <w:r>
        <w:rPr>
          <w:rFonts w:eastAsiaTheme="minorHAnsi"/>
          <w:szCs w:val="19"/>
          <w:lang w:val="en-US"/>
        </w:rPr>
        <w:t>to identify</w:t>
      </w:r>
      <w:r w:rsidRPr="00D9766E">
        <w:rPr>
          <w:rFonts w:eastAsiaTheme="minorHAnsi"/>
          <w:szCs w:val="19"/>
          <w:lang w:val="en-US"/>
        </w:rPr>
        <w:t xml:space="preserve"> key lessons and to propose practical recommendations for follow up actions.</w:t>
      </w:r>
    </w:p>
    <w:p w:rsidR="003553AC" w:rsidRPr="00D9766E" w:rsidRDefault="003553AC" w:rsidP="00395211">
      <w:pPr>
        <w:jc w:val="both"/>
        <w:rPr>
          <w:rFonts w:eastAsiaTheme="minorHAnsi"/>
          <w:szCs w:val="19"/>
          <w:lang w:val="en-US"/>
        </w:rPr>
      </w:pPr>
    </w:p>
    <w:p w:rsidR="0085137E" w:rsidRPr="00D9766E" w:rsidRDefault="008E57A0" w:rsidP="00395211">
      <w:pPr>
        <w:jc w:val="both"/>
        <w:rPr>
          <w:b/>
          <w:bCs/>
        </w:rPr>
      </w:pPr>
      <w:r>
        <w:rPr>
          <w:rFonts w:eastAsiaTheme="minorHAnsi"/>
          <w:szCs w:val="19"/>
          <w:lang w:val="en-US"/>
        </w:rPr>
        <w:t xml:space="preserve">The evaluation of the project was conducted in line with the </w:t>
      </w:r>
      <w:r w:rsidR="0085137E" w:rsidRPr="00D9766E">
        <w:rPr>
          <w:rFonts w:eastAsiaTheme="minorHAnsi"/>
          <w:szCs w:val="19"/>
          <w:lang w:val="en-US"/>
        </w:rPr>
        <w:t xml:space="preserve">criteria </w:t>
      </w:r>
      <w:r w:rsidR="00A93FE3" w:rsidRPr="00D9766E">
        <w:rPr>
          <w:rFonts w:eastAsiaTheme="minorHAnsi"/>
          <w:szCs w:val="19"/>
          <w:lang w:val="en-US"/>
        </w:rPr>
        <w:t xml:space="preserve">like </w:t>
      </w:r>
      <w:r w:rsidR="0085137E" w:rsidRPr="00D9766E">
        <w:rPr>
          <w:rFonts w:eastAsiaTheme="minorHAnsi"/>
          <w:szCs w:val="19"/>
          <w:lang w:val="en-US"/>
        </w:rPr>
        <w:t xml:space="preserve">impact, relevance, efficiency, effectiveness </w:t>
      </w:r>
      <w:r>
        <w:rPr>
          <w:rFonts w:eastAsiaTheme="minorHAnsi"/>
          <w:szCs w:val="19"/>
          <w:lang w:val="en-US"/>
        </w:rPr>
        <w:t xml:space="preserve">and </w:t>
      </w:r>
      <w:r w:rsidR="0085137E" w:rsidRPr="00D9766E">
        <w:rPr>
          <w:rFonts w:eastAsiaTheme="minorHAnsi"/>
          <w:szCs w:val="19"/>
          <w:lang w:val="en-US"/>
        </w:rPr>
        <w:t xml:space="preserve">sustainability </w:t>
      </w:r>
      <w:r>
        <w:rPr>
          <w:rFonts w:eastAsiaTheme="minorHAnsi"/>
          <w:szCs w:val="19"/>
          <w:lang w:val="en-US"/>
        </w:rPr>
        <w:t xml:space="preserve">of </w:t>
      </w:r>
      <w:r w:rsidR="0085137E" w:rsidRPr="00D9766E">
        <w:rPr>
          <w:rFonts w:eastAsiaTheme="minorHAnsi"/>
          <w:szCs w:val="19"/>
          <w:lang w:val="en-US"/>
        </w:rPr>
        <w:t>pro</w:t>
      </w:r>
      <w:r>
        <w:rPr>
          <w:rFonts w:eastAsiaTheme="minorHAnsi"/>
          <w:szCs w:val="19"/>
          <w:lang w:val="en-US"/>
        </w:rPr>
        <w:t xml:space="preserve">ject’s </w:t>
      </w:r>
      <w:r w:rsidR="0085137E" w:rsidRPr="00D9766E">
        <w:rPr>
          <w:rFonts w:eastAsiaTheme="minorHAnsi"/>
          <w:szCs w:val="19"/>
          <w:lang w:val="en-US"/>
        </w:rPr>
        <w:t>achievements and actions</w:t>
      </w:r>
      <w:r>
        <w:rPr>
          <w:rFonts w:eastAsiaTheme="minorHAnsi"/>
          <w:szCs w:val="19"/>
          <w:lang w:val="en-US"/>
        </w:rPr>
        <w:t xml:space="preserve">. </w:t>
      </w:r>
      <w:r w:rsidR="00A84606">
        <w:rPr>
          <w:rFonts w:eastAsiaTheme="minorHAnsi"/>
          <w:szCs w:val="19"/>
          <w:lang w:val="en-US"/>
        </w:rPr>
        <w:t xml:space="preserve">However, the </w:t>
      </w:r>
      <w:r>
        <w:rPr>
          <w:rFonts w:eastAsiaTheme="minorHAnsi"/>
          <w:szCs w:val="19"/>
          <w:lang w:val="en-US"/>
        </w:rPr>
        <w:t xml:space="preserve">evaluation was design by taking </w:t>
      </w:r>
      <w:r w:rsidR="00A93FE3" w:rsidRPr="00D9766E">
        <w:rPr>
          <w:rFonts w:eastAsiaTheme="minorHAnsi"/>
          <w:szCs w:val="19"/>
          <w:lang w:val="en-US"/>
        </w:rPr>
        <w:t xml:space="preserve">the </w:t>
      </w:r>
      <w:r>
        <w:rPr>
          <w:rFonts w:eastAsiaTheme="minorHAnsi"/>
          <w:szCs w:val="19"/>
          <w:lang w:val="en-US"/>
        </w:rPr>
        <w:t xml:space="preserve">evaluation </w:t>
      </w:r>
      <w:r w:rsidR="00063384" w:rsidRPr="00D9766E">
        <w:rPr>
          <w:rFonts w:eastAsiaTheme="minorHAnsi"/>
          <w:szCs w:val="19"/>
          <w:lang w:val="en-US"/>
        </w:rPr>
        <w:t>objectives</w:t>
      </w:r>
      <w:r w:rsidR="00A84606">
        <w:rPr>
          <w:rFonts w:eastAsiaTheme="minorHAnsi"/>
          <w:szCs w:val="19"/>
          <w:lang w:val="en-US"/>
        </w:rPr>
        <w:t xml:space="preserve"> in prime focus of interest to respond the needs</w:t>
      </w:r>
      <w:r w:rsidR="00063384" w:rsidRPr="00D9766E">
        <w:rPr>
          <w:rFonts w:eastAsiaTheme="minorHAnsi"/>
          <w:szCs w:val="19"/>
          <w:lang w:val="en-US"/>
        </w:rPr>
        <w:t xml:space="preserve">. </w:t>
      </w:r>
      <w:r w:rsidR="0085137E" w:rsidRPr="00D9766E">
        <w:rPr>
          <w:rFonts w:eastAsiaTheme="minorHAnsi"/>
          <w:lang w:val="en-US"/>
        </w:rPr>
        <w:t>The final evaluation</w:t>
      </w:r>
      <w:r w:rsidR="00A84606">
        <w:rPr>
          <w:rFonts w:eastAsiaTheme="minorHAnsi"/>
          <w:lang w:val="en-US"/>
        </w:rPr>
        <w:t xml:space="preserve"> (ToR) delineated some specific questions to </w:t>
      </w:r>
      <w:r w:rsidR="0085137E" w:rsidRPr="00D9766E">
        <w:rPr>
          <w:rFonts w:eastAsiaTheme="minorHAnsi"/>
          <w:lang w:val="en-US"/>
        </w:rPr>
        <w:t>give answers</w:t>
      </w:r>
      <w:r w:rsidR="00A84606">
        <w:rPr>
          <w:rFonts w:eastAsiaTheme="minorHAnsi"/>
          <w:lang w:val="en-US"/>
        </w:rPr>
        <w:t xml:space="preserve"> of requirements. Those</w:t>
      </w:r>
      <w:r w:rsidR="00540083" w:rsidRPr="00D9766E">
        <w:rPr>
          <w:rFonts w:eastAsiaTheme="minorHAnsi"/>
          <w:lang w:val="en-US"/>
        </w:rPr>
        <w:t xml:space="preserve"> questions are</w:t>
      </w:r>
      <w:r w:rsidR="00A84606">
        <w:rPr>
          <w:rFonts w:eastAsiaTheme="minorHAnsi"/>
          <w:lang w:val="en-US"/>
        </w:rPr>
        <w:t>;</w:t>
      </w:r>
      <w:r w:rsidR="00540083" w:rsidRPr="00D9766E">
        <w:rPr>
          <w:rFonts w:eastAsiaTheme="minorHAnsi"/>
          <w:lang w:val="en-US"/>
        </w:rPr>
        <w:t xml:space="preserve"> to what extent the community based organizations give older people a more participatory voice?</w:t>
      </w:r>
      <w:r w:rsidR="00540083">
        <w:rPr>
          <w:rFonts w:eastAsiaTheme="minorHAnsi"/>
          <w:lang w:val="en-US"/>
        </w:rPr>
        <w:t xml:space="preserve"> </w:t>
      </w:r>
      <w:r w:rsidR="00A84606">
        <w:rPr>
          <w:rFonts w:eastAsiaTheme="minorHAnsi"/>
          <w:lang w:val="en-US"/>
        </w:rPr>
        <w:t>d</w:t>
      </w:r>
      <w:r w:rsidR="00540083" w:rsidRPr="00D9766E">
        <w:rPr>
          <w:rFonts w:eastAsiaTheme="minorHAnsi"/>
          <w:lang w:val="en-US"/>
        </w:rPr>
        <w:t xml:space="preserve">oes the National NSA partner increasingly being capable to develop sustainable community based organizations that can advocate for older people? </w:t>
      </w:r>
      <w:r w:rsidR="0085137E" w:rsidRPr="00D9766E">
        <w:rPr>
          <w:rFonts w:eastAsiaTheme="minorHAnsi"/>
          <w:lang w:val="en-US"/>
        </w:rPr>
        <w:t>If yes, to what extent? Do</w:t>
      </w:r>
      <w:r w:rsidR="00A84606">
        <w:rPr>
          <w:rFonts w:eastAsiaTheme="minorHAnsi"/>
          <w:lang w:val="en-US"/>
        </w:rPr>
        <w:t>es</w:t>
      </w:r>
      <w:r w:rsidR="0085137E" w:rsidRPr="00D9766E">
        <w:rPr>
          <w:rFonts w:eastAsiaTheme="minorHAnsi"/>
          <w:lang w:val="en-US"/>
        </w:rPr>
        <w:t xml:space="preserve"> the local support are more effective, transparent and inclusive to address the poverty of the most vulnerable? How and to what extent those supports are transparent and inclusive? Do the local health care supports are responsive and appropriate?</w:t>
      </w:r>
      <w:r w:rsidR="00F81BFC" w:rsidRPr="00D9766E">
        <w:rPr>
          <w:rFonts w:eastAsiaTheme="minorHAnsi"/>
          <w:lang w:val="en-US"/>
        </w:rPr>
        <w:t xml:space="preserve"> Does the health seeking behavior</w:t>
      </w:r>
      <w:r w:rsidR="0085137E" w:rsidRPr="00D9766E">
        <w:rPr>
          <w:rFonts w:eastAsiaTheme="minorHAnsi"/>
          <w:lang w:val="en-US"/>
        </w:rPr>
        <w:t xml:space="preserve"> for older people have expended? If yes, to what extend it has been expanded?  And do the </w:t>
      </w:r>
      <w:r w:rsidR="00F81BFC" w:rsidRPr="00D9766E">
        <w:rPr>
          <w:rFonts w:eastAsiaTheme="minorHAnsi"/>
          <w:lang w:val="en-US"/>
        </w:rPr>
        <w:t>o</w:t>
      </w:r>
      <w:r w:rsidR="0085137E" w:rsidRPr="00D9766E">
        <w:rPr>
          <w:rFonts w:eastAsiaTheme="minorHAnsi"/>
          <w:lang w:val="en-US"/>
        </w:rPr>
        <w:t>lder people in 19 Unions are better prepared for natural disaster? If yes, to what extend?</w:t>
      </w:r>
      <w:r w:rsidR="00063384" w:rsidRPr="00D9766E">
        <w:rPr>
          <w:rFonts w:eastAsiaTheme="minorHAnsi"/>
          <w:lang w:val="en-US"/>
        </w:rPr>
        <w:t xml:space="preserve"> How that has been achieved? Do the local government and local authorities are responsive to the old age people? </w:t>
      </w:r>
      <w:r w:rsidR="00540083" w:rsidRPr="00D9766E">
        <w:rPr>
          <w:rFonts w:eastAsiaTheme="minorHAnsi"/>
          <w:lang w:val="en-US"/>
        </w:rPr>
        <w:t>If</w:t>
      </w:r>
      <w:r w:rsidR="00063384" w:rsidRPr="00D9766E">
        <w:rPr>
          <w:rFonts w:eastAsiaTheme="minorHAnsi"/>
          <w:lang w:val="en-US"/>
        </w:rPr>
        <w:t xml:space="preserve"> yes, do the project actions </w:t>
      </w:r>
      <w:r w:rsidR="00540083" w:rsidRPr="00D9766E">
        <w:rPr>
          <w:rFonts w:eastAsiaTheme="minorHAnsi"/>
          <w:lang w:val="en-US"/>
        </w:rPr>
        <w:t>have</w:t>
      </w:r>
      <w:r w:rsidR="00063384" w:rsidRPr="00D9766E">
        <w:rPr>
          <w:rFonts w:eastAsiaTheme="minorHAnsi"/>
          <w:lang w:val="en-US"/>
        </w:rPr>
        <w:t xml:space="preserve"> contribution to make them responsive? How they </w:t>
      </w:r>
      <w:r w:rsidR="00CD2B24" w:rsidRPr="00D9766E">
        <w:rPr>
          <w:rFonts w:eastAsiaTheme="minorHAnsi"/>
          <w:lang w:val="en-US"/>
        </w:rPr>
        <w:t xml:space="preserve">contributed to achieve the result? The </w:t>
      </w:r>
      <w:r w:rsidR="004407ED" w:rsidRPr="00D9766E">
        <w:rPr>
          <w:rFonts w:eastAsiaTheme="minorHAnsi"/>
          <w:lang w:val="en-US"/>
        </w:rPr>
        <w:t>answer to these questions leads</w:t>
      </w:r>
      <w:r w:rsidR="00CD2B24" w:rsidRPr="00D9766E">
        <w:rPr>
          <w:rFonts w:eastAsiaTheme="minorHAnsi"/>
          <w:lang w:val="en-US"/>
        </w:rPr>
        <w:t xml:space="preserve"> the evaluator to make understand and put substantial and workable recommendations for the future program intervention in respective field</w:t>
      </w:r>
      <w:r w:rsidR="00A93FE3" w:rsidRPr="00D9766E">
        <w:rPr>
          <w:rFonts w:eastAsiaTheme="minorHAnsi"/>
          <w:lang w:val="en-US"/>
        </w:rPr>
        <w:t>.</w:t>
      </w:r>
    </w:p>
    <w:p w:rsidR="005D5A1F" w:rsidRPr="00D9766E" w:rsidRDefault="005D5A1F" w:rsidP="00395211">
      <w:pPr>
        <w:jc w:val="both"/>
      </w:pPr>
    </w:p>
    <w:p w:rsidR="005D5A1F" w:rsidRPr="00D9766E" w:rsidRDefault="006846E3" w:rsidP="00395211">
      <w:pPr>
        <w:pStyle w:val="Heading2"/>
        <w:jc w:val="both"/>
        <w:rPr>
          <w:rFonts w:ascii="Times New Roman" w:hAnsi="Times New Roman" w:cs="Times New Roman"/>
          <w:color w:val="auto"/>
          <w:sz w:val="28"/>
          <w:szCs w:val="28"/>
        </w:rPr>
      </w:pPr>
      <w:bookmarkStart w:id="8" w:name="_Toc365469808"/>
      <w:r w:rsidRPr="00D9766E">
        <w:rPr>
          <w:rFonts w:ascii="Times New Roman" w:hAnsi="Times New Roman" w:cs="Times New Roman"/>
          <w:color w:val="auto"/>
          <w:sz w:val="28"/>
          <w:szCs w:val="28"/>
        </w:rPr>
        <w:lastRenderedPageBreak/>
        <w:t xml:space="preserve">1.5 </w:t>
      </w:r>
      <w:r w:rsidRPr="00D9766E">
        <w:rPr>
          <w:rFonts w:ascii="Times New Roman" w:hAnsi="Times New Roman" w:cs="Times New Roman"/>
          <w:color w:val="auto"/>
          <w:sz w:val="28"/>
          <w:szCs w:val="28"/>
        </w:rPr>
        <w:tab/>
      </w:r>
      <w:r w:rsidR="005D5A1F" w:rsidRPr="00D9766E">
        <w:rPr>
          <w:rFonts w:ascii="Times New Roman" w:hAnsi="Times New Roman" w:cs="Times New Roman"/>
          <w:color w:val="auto"/>
          <w:sz w:val="28"/>
          <w:szCs w:val="28"/>
        </w:rPr>
        <w:t xml:space="preserve">Methodology </w:t>
      </w:r>
      <w:r w:rsidR="002D4648" w:rsidRPr="00D9766E">
        <w:rPr>
          <w:rFonts w:ascii="Times New Roman" w:hAnsi="Times New Roman" w:cs="Times New Roman"/>
          <w:color w:val="auto"/>
          <w:sz w:val="28"/>
          <w:szCs w:val="28"/>
        </w:rPr>
        <w:t xml:space="preserve">of </w:t>
      </w:r>
      <w:r w:rsidRPr="00D9766E">
        <w:rPr>
          <w:rFonts w:ascii="Times New Roman" w:hAnsi="Times New Roman" w:cs="Times New Roman"/>
          <w:color w:val="auto"/>
          <w:sz w:val="28"/>
          <w:szCs w:val="28"/>
        </w:rPr>
        <w:t>evaluation</w:t>
      </w:r>
      <w:bookmarkEnd w:id="8"/>
    </w:p>
    <w:p w:rsidR="00AD4D27" w:rsidRPr="00D9766E" w:rsidRDefault="00AD4D27" w:rsidP="00395211">
      <w:pPr>
        <w:jc w:val="both"/>
        <w:rPr>
          <w:lang w:val="en-US"/>
        </w:rPr>
      </w:pPr>
    </w:p>
    <w:p w:rsidR="00AD4D27" w:rsidRPr="00D9766E" w:rsidRDefault="00E9584D" w:rsidP="00395211">
      <w:pPr>
        <w:jc w:val="both"/>
      </w:pPr>
      <w:r w:rsidRPr="00D9766E">
        <w:t xml:space="preserve">The </w:t>
      </w:r>
      <w:r w:rsidR="00A84606">
        <w:t xml:space="preserve">POPP </w:t>
      </w:r>
      <w:r w:rsidRPr="00D9766E">
        <w:t xml:space="preserve">project focused </w:t>
      </w:r>
      <w:r w:rsidR="00A84606">
        <w:t xml:space="preserve">to strengthen older people’s organization to build them as sustainable community based organizations and </w:t>
      </w:r>
      <w:r w:rsidR="00ED3C3A">
        <w:t xml:space="preserve">make </w:t>
      </w:r>
      <w:r w:rsidR="00A84606">
        <w:t xml:space="preserve">non-state actors </w:t>
      </w:r>
      <w:r w:rsidR="00ED3C3A">
        <w:t xml:space="preserve">capable to </w:t>
      </w:r>
      <w:r w:rsidR="00A84606">
        <w:t>enhanc</w:t>
      </w:r>
      <w:r w:rsidR="00ED3C3A">
        <w:t>e</w:t>
      </w:r>
      <w:r w:rsidR="00A84606">
        <w:t xml:space="preserve"> </w:t>
      </w:r>
      <w:r w:rsidR="00ED3C3A">
        <w:t xml:space="preserve">access to </w:t>
      </w:r>
      <w:r w:rsidR="00540083" w:rsidRPr="00D9766E">
        <w:t>support</w:t>
      </w:r>
      <w:r w:rsidR="00A84606">
        <w:t>s</w:t>
      </w:r>
      <w:r w:rsidR="0085137E" w:rsidRPr="00D9766E">
        <w:t xml:space="preserve"> and services in the form of allowance</w:t>
      </w:r>
      <w:r w:rsidR="00ED3C3A">
        <w:t xml:space="preserve">. Taking these into consideration, a qualitative method was design to conduct the evaluation. As </w:t>
      </w:r>
      <w:r w:rsidR="00C44B74" w:rsidRPr="00D9766E">
        <w:t xml:space="preserve">issues and concerns </w:t>
      </w:r>
      <w:r w:rsidRPr="00D9766E">
        <w:t xml:space="preserve">of capacity enhancement actions </w:t>
      </w:r>
      <w:r w:rsidR="007A1B30" w:rsidRPr="00D9766E">
        <w:t xml:space="preserve">are </w:t>
      </w:r>
      <w:r w:rsidR="00ED3C3A">
        <w:t xml:space="preserve">mostly </w:t>
      </w:r>
      <w:r w:rsidR="007A1B30" w:rsidRPr="00D9766E">
        <w:t xml:space="preserve">anecdote </w:t>
      </w:r>
      <w:r w:rsidR="00ED3C3A">
        <w:t xml:space="preserve">in nature </w:t>
      </w:r>
      <w:r w:rsidRPr="00D9766E">
        <w:t xml:space="preserve">so </w:t>
      </w:r>
      <w:r w:rsidR="00C44B74" w:rsidRPr="00D9766E">
        <w:t xml:space="preserve">qualitative </w:t>
      </w:r>
      <w:r w:rsidR="007A1B30" w:rsidRPr="00D9766E">
        <w:t xml:space="preserve">tools and techniques </w:t>
      </w:r>
      <w:r w:rsidR="00ED3C3A">
        <w:t xml:space="preserve">have been </w:t>
      </w:r>
      <w:r w:rsidR="00A93FE3" w:rsidRPr="00D9766E">
        <w:t>use</w:t>
      </w:r>
      <w:r w:rsidR="00ED3C3A">
        <w:t>d</w:t>
      </w:r>
      <w:r w:rsidR="00A93FE3" w:rsidRPr="00D9766E">
        <w:t xml:space="preserve"> </w:t>
      </w:r>
      <w:r w:rsidR="00ED3C3A">
        <w:t xml:space="preserve">to </w:t>
      </w:r>
      <w:r w:rsidR="007A1B30" w:rsidRPr="00D9766E">
        <w:t>capture and</w:t>
      </w:r>
      <w:r w:rsidR="00C44B74" w:rsidRPr="00D9766E">
        <w:t xml:space="preserve"> accommodate </w:t>
      </w:r>
      <w:r w:rsidR="00ED3C3A">
        <w:t xml:space="preserve">the </w:t>
      </w:r>
      <w:r w:rsidR="00C44B74" w:rsidRPr="00D9766E">
        <w:t>evaluation</w:t>
      </w:r>
      <w:r w:rsidR="00ED3C3A">
        <w:t xml:space="preserve"> requirements</w:t>
      </w:r>
      <w:r w:rsidR="00C44B74" w:rsidRPr="00D9766E">
        <w:t xml:space="preserve">. </w:t>
      </w:r>
      <w:r w:rsidR="00ED3C3A">
        <w:t xml:space="preserve">The project </w:t>
      </w:r>
      <w:r w:rsidRPr="00D9766E">
        <w:t xml:space="preserve">personnel </w:t>
      </w:r>
      <w:r w:rsidR="00ED3C3A">
        <w:t xml:space="preserve">of HelpAge </w:t>
      </w:r>
      <w:r w:rsidRPr="00D9766E">
        <w:t xml:space="preserve">and </w:t>
      </w:r>
      <w:r w:rsidR="00ED3C3A">
        <w:t xml:space="preserve">staff of its </w:t>
      </w:r>
      <w:r w:rsidR="005B7D5D" w:rsidRPr="00D9766E">
        <w:t>partner</w:t>
      </w:r>
      <w:r w:rsidRPr="00D9766E">
        <w:t xml:space="preserve"> </w:t>
      </w:r>
      <w:r w:rsidR="00ED3C3A">
        <w:t xml:space="preserve">were </w:t>
      </w:r>
      <w:r w:rsidR="00A93FE3" w:rsidRPr="00D9766E">
        <w:t xml:space="preserve">consulted </w:t>
      </w:r>
      <w:r w:rsidR="00ED3C3A">
        <w:t xml:space="preserve">during </w:t>
      </w:r>
      <w:r w:rsidR="00A93FE3" w:rsidRPr="00D9766E">
        <w:t>design the methodology</w:t>
      </w:r>
      <w:r w:rsidRPr="00D9766E">
        <w:t xml:space="preserve">. </w:t>
      </w:r>
      <w:r w:rsidR="00AD4D27" w:rsidRPr="00D9766E">
        <w:t xml:space="preserve">It </w:t>
      </w:r>
      <w:r w:rsidR="00ED3C3A">
        <w:t xml:space="preserve">is </w:t>
      </w:r>
      <w:r w:rsidR="00AD4D27" w:rsidRPr="00D9766E">
        <w:t xml:space="preserve">envisaged the </w:t>
      </w:r>
      <w:r w:rsidR="00AD4D27" w:rsidRPr="00D9766E">
        <w:rPr>
          <w:cs/>
          <w:lang w:bidi="bn-BD"/>
        </w:rPr>
        <w:t>review</w:t>
      </w:r>
      <w:r w:rsidR="00ED3C3A">
        <w:rPr>
          <w:lang w:val="en-US" w:bidi="bn-BD"/>
        </w:rPr>
        <w:t xml:space="preserve"> was</w:t>
      </w:r>
      <w:r w:rsidR="00A93FE3" w:rsidRPr="00D9766E">
        <w:t xml:space="preserve"> </w:t>
      </w:r>
      <w:r w:rsidR="00540083" w:rsidRPr="00D9766E">
        <w:t>flexible;</w:t>
      </w:r>
      <w:r w:rsidR="00AD4D27" w:rsidRPr="00D9766E">
        <w:t xml:space="preserve"> rely upon a spirit of open </w:t>
      </w:r>
      <w:r w:rsidR="005B7D5D" w:rsidRPr="00D9766E">
        <w:t>inquiry</w:t>
      </w:r>
      <w:r w:rsidR="00AD4D27" w:rsidRPr="00D9766E">
        <w:t>. In spite of that</w:t>
      </w:r>
      <w:r w:rsidR="0030527A" w:rsidRPr="00D9766E">
        <w:t xml:space="preserve">, </w:t>
      </w:r>
      <w:r w:rsidR="00AD4D27" w:rsidRPr="00D9766E">
        <w:t xml:space="preserve">a three </w:t>
      </w:r>
      <w:r w:rsidR="0030527A" w:rsidRPr="00D9766E">
        <w:t xml:space="preserve">staged </w:t>
      </w:r>
      <w:r w:rsidR="00AD4D27" w:rsidRPr="00D9766E">
        <w:t xml:space="preserve">methodology </w:t>
      </w:r>
      <w:r w:rsidR="00540083" w:rsidRPr="00D9766E">
        <w:t>was followed</w:t>
      </w:r>
      <w:r w:rsidR="00A93FE3" w:rsidRPr="00D9766E">
        <w:t xml:space="preserve"> </w:t>
      </w:r>
      <w:r w:rsidR="0030527A" w:rsidRPr="00D9766E">
        <w:t xml:space="preserve">to conduct the </w:t>
      </w:r>
      <w:r w:rsidR="00540083" w:rsidRPr="00D9766E">
        <w:t xml:space="preserve">evaluation. All five specific results </w:t>
      </w:r>
      <w:r w:rsidR="00540083">
        <w:t>are</w:t>
      </w:r>
      <w:r w:rsidR="00540083" w:rsidRPr="00D9766E">
        <w:t xml:space="preserve"> addressed through document review</w:t>
      </w:r>
      <w:r w:rsidR="00ED3C3A">
        <w:t xml:space="preserve"> (PP, progress monitoring reports, specific publications on projects, etc)</w:t>
      </w:r>
      <w:r w:rsidR="00540083" w:rsidRPr="00D9766E">
        <w:t xml:space="preserve">, consultation, </w:t>
      </w:r>
      <w:r w:rsidR="00876D08" w:rsidRPr="00D9766E">
        <w:t>and participatory</w:t>
      </w:r>
      <w:r w:rsidR="00540083" w:rsidRPr="00D9766E">
        <w:t xml:space="preserve"> exercises with participants (old</w:t>
      </w:r>
      <w:r w:rsidR="00540083">
        <w:t>er</w:t>
      </w:r>
      <w:r w:rsidR="00540083" w:rsidRPr="00D9766E">
        <w:t xml:space="preserve"> people), respective project personnel and stakeholder group</w:t>
      </w:r>
      <w:r w:rsidR="00ED3C3A">
        <w:t xml:space="preserve"> (UP Chairman and members</w:t>
      </w:r>
      <w:r w:rsidR="00540083" w:rsidRPr="00D9766E">
        <w:t>,</w:t>
      </w:r>
      <w:r w:rsidR="00ED3C3A">
        <w:t xml:space="preserve"> Doctors of Hospital, private clinics and setline clinics, </w:t>
      </w:r>
      <w:r w:rsidR="00876D08">
        <w:t xml:space="preserve">staff members of RIC, </w:t>
      </w:r>
      <w:r w:rsidR="00540083" w:rsidRPr="00D9766E">
        <w:t>etc.</w:t>
      </w:r>
      <w:r w:rsidR="00876D08">
        <w:t>)</w:t>
      </w:r>
      <w:r w:rsidR="00540083">
        <w:t xml:space="preserve"> </w:t>
      </w:r>
      <w:r w:rsidR="00540083" w:rsidRPr="00D9766E">
        <w:t>The whole process of methodology is detailed as follows.</w:t>
      </w:r>
    </w:p>
    <w:p w:rsidR="00AD4D27" w:rsidRPr="00D9766E" w:rsidRDefault="00AD4D27" w:rsidP="00395211">
      <w:pPr>
        <w:jc w:val="both"/>
      </w:pPr>
    </w:p>
    <w:p w:rsidR="00AD4D27" w:rsidRPr="00D9766E" w:rsidRDefault="00AD4D27" w:rsidP="00395211">
      <w:pPr>
        <w:jc w:val="both"/>
      </w:pPr>
      <w:r w:rsidRPr="00D9766E">
        <w:rPr>
          <w:b/>
        </w:rPr>
        <w:t>First phase</w:t>
      </w:r>
      <w:r w:rsidR="00A93FE3" w:rsidRPr="00D9766E">
        <w:rPr>
          <w:b/>
        </w:rPr>
        <w:t xml:space="preserve">: </w:t>
      </w:r>
      <w:r w:rsidR="006E72DB" w:rsidRPr="00D9766E">
        <w:t xml:space="preserve">Collection of documents </w:t>
      </w:r>
      <w:r w:rsidR="00540083" w:rsidRPr="00D9766E">
        <w:t>like</w:t>
      </w:r>
      <w:r w:rsidR="00540083">
        <w:t xml:space="preserve"> </w:t>
      </w:r>
      <w:r w:rsidR="00876D08">
        <w:t>s</w:t>
      </w:r>
      <w:r w:rsidR="00540083" w:rsidRPr="00D9766E">
        <w:t>econdary</w:t>
      </w:r>
      <w:r w:rsidR="007E6766" w:rsidRPr="00D9766E">
        <w:t xml:space="preserve"> information</w:t>
      </w:r>
      <w:r w:rsidR="00876D08">
        <w:t xml:space="preserve"> (reports and research reports)</w:t>
      </w:r>
      <w:r w:rsidR="007E6766" w:rsidRPr="00D9766E">
        <w:t>, e</w:t>
      </w:r>
      <w:r w:rsidR="006E72DB" w:rsidRPr="00D9766E">
        <w:t>xisting publication</w:t>
      </w:r>
      <w:r w:rsidR="00876D08">
        <w:t xml:space="preserve"> of project</w:t>
      </w:r>
      <w:r w:rsidR="006E72DB" w:rsidRPr="00D9766E">
        <w:t xml:space="preserve">, </w:t>
      </w:r>
      <w:r w:rsidR="007E6766" w:rsidRPr="00D9766E">
        <w:t>e</w:t>
      </w:r>
      <w:r w:rsidR="00876D08">
        <w:t xml:space="preserve">xisting data </w:t>
      </w:r>
      <w:r w:rsidR="00540083" w:rsidRPr="00D9766E">
        <w:t>were used</w:t>
      </w:r>
      <w:r w:rsidR="006E72DB" w:rsidRPr="00D9766E">
        <w:t xml:space="preserve"> as source</w:t>
      </w:r>
      <w:r w:rsidR="00DB5104" w:rsidRPr="00D9766E">
        <w:t>s</w:t>
      </w:r>
      <w:r w:rsidR="006E72DB" w:rsidRPr="00D9766E">
        <w:t xml:space="preserve"> of </w:t>
      </w:r>
      <w:r w:rsidR="00876D08">
        <w:t xml:space="preserve">secondary </w:t>
      </w:r>
      <w:r w:rsidR="006E72DB" w:rsidRPr="00D9766E">
        <w:t>information</w:t>
      </w:r>
      <w:r w:rsidR="007E6766" w:rsidRPr="00D9766E">
        <w:t xml:space="preserve">. </w:t>
      </w:r>
      <w:r w:rsidR="00876D08">
        <w:t xml:space="preserve">At this stage, </w:t>
      </w:r>
      <w:r w:rsidR="00DB5104" w:rsidRPr="00D9766E">
        <w:t>r</w:t>
      </w:r>
      <w:r w:rsidR="006E72DB" w:rsidRPr="00D9766E">
        <w:t xml:space="preserve">eview </w:t>
      </w:r>
      <w:r w:rsidR="00876D08">
        <w:t xml:space="preserve">of </w:t>
      </w:r>
      <w:r w:rsidR="006E72DB" w:rsidRPr="00D9766E">
        <w:t xml:space="preserve">relevant </w:t>
      </w:r>
      <w:r w:rsidR="005B7D5D" w:rsidRPr="00D9766E">
        <w:t>reports</w:t>
      </w:r>
      <w:r w:rsidR="006E72DB" w:rsidRPr="00D9766E">
        <w:t xml:space="preserve">/documentations </w:t>
      </w:r>
      <w:r w:rsidR="007E6766" w:rsidRPr="00D9766E">
        <w:t xml:space="preserve">including </w:t>
      </w:r>
      <w:r w:rsidR="006E72DB" w:rsidRPr="00D9766E">
        <w:t>Baseline</w:t>
      </w:r>
      <w:r w:rsidR="00DB5104" w:rsidRPr="00D9766E">
        <w:t xml:space="preserve"> study, midterm evaluation, and quarterly report</w:t>
      </w:r>
      <w:r w:rsidR="00876D08">
        <w:t>s</w:t>
      </w:r>
      <w:r w:rsidR="00DB5104" w:rsidRPr="00D9766E">
        <w:t xml:space="preserve"> </w:t>
      </w:r>
      <w:r w:rsidR="007E6766" w:rsidRPr="00D9766E">
        <w:t xml:space="preserve">to get a comprehensive </w:t>
      </w:r>
      <w:r w:rsidR="00070C4A" w:rsidRPr="00D9766E">
        <w:t xml:space="preserve">understanding about </w:t>
      </w:r>
      <w:r w:rsidR="007E6766" w:rsidRPr="00D9766E">
        <w:t>the project</w:t>
      </w:r>
      <w:r w:rsidR="00876D08">
        <w:t xml:space="preserve"> was done</w:t>
      </w:r>
      <w:r w:rsidR="006E72DB" w:rsidRPr="00D9766E">
        <w:t>.</w:t>
      </w:r>
      <w:r w:rsidR="007E6766" w:rsidRPr="00D9766E">
        <w:t xml:space="preserve"> </w:t>
      </w:r>
      <w:r w:rsidR="00876D08">
        <w:t xml:space="preserve">It helped to </w:t>
      </w:r>
      <w:r w:rsidRPr="00D9766E">
        <w:t>grasp</w:t>
      </w:r>
      <w:r w:rsidR="00876D08">
        <w:t xml:space="preserve"> concepts, </w:t>
      </w:r>
      <w:r w:rsidR="005B7D5D" w:rsidRPr="00D9766E">
        <w:t>essence</w:t>
      </w:r>
      <w:r w:rsidR="00070DC9" w:rsidRPr="00D9766E">
        <w:t xml:space="preserve">, progress and strategies and </w:t>
      </w:r>
      <w:r w:rsidR="005B7D5D" w:rsidRPr="00D9766E">
        <w:t>identif</w:t>
      </w:r>
      <w:r w:rsidR="00876D08">
        <w:t>ied</w:t>
      </w:r>
      <w:r w:rsidRPr="00D9766E">
        <w:t xml:space="preserve"> key issues and concerns </w:t>
      </w:r>
      <w:r w:rsidR="00876D08">
        <w:t xml:space="preserve">on </w:t>
      </w:r>
      <w:r w:rsidRPr="00D9766E">
        <w:t xml:space="preserve">actions and </w:t>
      </w:r>
      <w:r w:rsidR="00540083" w:rsidRPr="00D9766E">
        <w:t>achievements. A</w:t>
      </w:r>
      <w:r w:rsidRPr="00D9766E">
        <w:t xml:space="preserve"> </w:t>
      </w:r>
      <w:r w:rsidR="00876D08">
        <w:t xml:space="preserve">sharing </w:t>
      </w:r>
      <w:r w:rsidRPr="00D9766E">
        <w:t xml:space="preserve">session </w:t>
      </w:r>
      <w:r w:rsidR="00DB5104" w:rsidRPr="00D9766E">
        <w:t xml:space="preserve">was arranged </w:t>
      </w:r>
      <w:r w:rsidR="00876D08">
        <w:t xml:space="preserve">in participation of staff </w:t>
      </w:r>
      <w:r w:rsidR="003A63DB" w:rsidRPr="00D9766E">
        <w:t xml:space="preserve">of </w:t>
      </w:r>
      <w:r w:rsidR="00DB5104" w:rsidRPr="00D9766E">
        <w:t>HAI and RIC</w:t>
      </w:r>
      <w:r w:rsidR="00876D08">
        <w:t xml:space="preserve">. The </w:t>
      </w:r>
      <w:r w:rsidR="00540083" w:rsidRPr="00D9766E">
        <w:t>evaluation</w:t>
      </w:r>
      <w:r w:rsidR="00241ECA" w:rsidRPr="00D9766E">
        <w:t xml:space="preserve"> </w:t>
      </w:r>
      <w:r w:rsidR="00070DC9" w:rsidRPr="00D9766E">
        <w:t xml:space="preserve">action </w:t>
      </w:r>
      <w:r w:rsidRPr="00D9766E">
        <w:t>plan</w:t>
      </w:r>
      <w:r w:rsidR="00876D08">
        <w:t xml:space="preserve">, </w:t>
      </w:r>
      <w:r w:rsidR="00070C4A" w:rsidRPr="00D9766E">
        <w:t xml:space="preserve">sampling </w:t>
      </w:r>
      <w:r w:rsidR="00876D08">
        <w:t>framework design and modalities were develop and finalize in this stage</w:t>
      </w:r>
      <w:r w:rsidRPr="00D9766E">
        <w:t>.</w:t>
      </w:r>
    </w:p>
    <w:p w:rsidR="009C7B85" w:rsidRPr="00D9766E" w:rsidRDefault="009C7B85" w:rsidP="00395211">
      <w:pPr>
        <w:jc w:val="both"/>
        <w:rPr>
          <w:b/>
        </w:rPr>
      </w:pPr>
    </w:p>
    <w:p w:rsidR="00562BF9" w:rsidRPr="00D9766E" w:rsidRDefault="00AD4D27" w:rsidP="00395211">
      <w:pPr>
        <w:jc w:val="both"/>
      </w:pPr>
      <w:r w:rsidRPr="00D9766E">
        <w:rPr>
          <w:b/>
        </w:rPr>
        <w:t xml:space="preserve">Second </w:t>
      </w:r>
      <w:r w:rsidR="00540083" w:rsidRPr="00D9766E">
        <w:rPr>
          <w:b/>
        </w:rPr>
        <w:t>Phase: Field</w:t>
      </w:r>
      <w:r w:rsidRPr="00D9766E">
        <w:rPr>
          <w:b/>
        </w:rPr>
        <w:t xml:space="preserve"> visit: </w:t>
      </w:r>
      <w:r w:rsidRPr="00D9766E">
        <w:t xml:space="preserve">The consultant </w:t>
      </w:r>
      <w:r w:rsidR="00AF01A8" w:rsidRPr="00D9766E">
        <w:t xml:space="preserve">along with the research associate </w:t>
      </w:r>
      <w:r w:rsidRPr="00D9766E">
        <w:t>visit</w:t>
      </w:r>
      <w:r w:rsidR="00872574" w:rsidRPr="00D9766E">
        <w:t>ed</w:t>
      </w:r>
      <w:r w:rsidRPr="00D9766E">
        <w:t xml:space="preserve"> field</w:t>
      </w:r>
      <w:r w:rsidR="00C11329">
        <w:t>s</w:t>
      </w:r>
      <w:r w:rsidRPr="00D9766E">
        <w:t xml:space="preserve"> </w:t>
      </w:r>
      <w:r w:rsidR="00CF29F0">
        <w:t xml:space="preserve">and conducted </w:t>
      </w:r>
      <w:r w:rsidR="00CF29F0" w:rsidRPr="00D9766E">
        <w:t>preparatory</w:t>
      </w:r>
      <w:r w:rsidR="00CF29F0">
        <w:t xml:space="preserve"> exercise </w:t>
      </w:r>
      <w:r w:rsidR="00C11329">
        <w:t>like FGD with OPAs</w:t>
      </w:r>
      <w:r w:rsidR="00CF29F0">
        <w:t xml:space="preserve"> of village and Union level</w:t>
      </w:r>
      <w:r w:rsidR="00C11329">
        <w:t>s</w:t>
      </w:r>
      <w:r w:rsidR="00F800A6" w:rsidRPr="00D9766E">
        <w:t>.</w:t>
      </w:r>
      <w:r w:rsidR="00CF29F0">
        <w:t xml:space="preserve"> FGD with ward and union monitoring team, one to one interview with trained volunteers of home care services, medical doctors, private practitioners, community clinic services providers, rural doctors, UP members and chairmen, </w:t>
      </w:r>
      <w:r w:rsidR="00872574" w:rsidRPr="00D9766E">
        <w:t>community leaders, etc</w:t>
      </w:r>
      <w:r w:rsidR="00CF29F0">
        <w:t>. During all FGD</w:t>
      </w:r>
      <w:r w:rsidR="00C11329">
        <w:t xml:space="preserve"> and interview</w:t>
      </w:r>
      <w:r w:rsidR="00CF29F0">
        <w:t xml:space="preserve">, </w:t>
      </w:r>
      <w:r w:rsidR="00540083" w:rsidRPr="00D9766E">
        <w:rPr>
          <w:lang w:val="en-US" w:bidi="bn-BD"/>
        </w:rPr>
        <w:t>discussion lead</w:t>
      </w:r>
      <w:r w:rsidR="00872574" w:rsidRPr="00D9766E">
        <w:rPr>
          <w:lang w:val="en-US" w:bidi="bn-BD"/>
        </w:rPr>
        <w:t xml:space="preserve"> to </w:t>
      </w:r>
      <w:r w:rsidRPr="00D9766E">
        <w:t xml:space="preserve">overview on </w:t>
      </w:r>
      <w:r w:rsidR="009B3793" w:rsidRPr="00D9766E">
        <w:t>progress</w:t>
      </w:r>
      <w:r w:rsidRPr="00D9766E">
        <w:t xml:space="preserve"> of actions and achievement</w:t>
      </w:r>
      <w:r w:rsidR="00562BF9" w:rsidRPr="00D9766E">
        <w:t xml:space="preserve">s, </w:t>
      </w:r>
      <w:r w:rsidR="00817EB6" w:rsidRPr="00D9766E">
        <w:t xml:space="preserve">followed </w:t>
      </w:r>
      <w:r w:rsidR="00562BF9" w:rsidRPr="00D9766E">
        <w:t>strategies, relevancy, efficiency and effectiveness of actions, sustainability of achievement</w:t>
      </w:r>
      <w:r w:rsidR="00C11329">
        <w:t>s and actions</w:t>
      </w:r>
      <w:r w:rsidR="00562BF9" w:rsidRPr="00D9766E">
        <w:t xml:space="preserve"> </w:t>
      </w:r>
      <w:r w:rsidR="00CF29F0">
        <w:t>and their recommendation for improvement of the project actions</w:t>
      </w:r>
      <w:r w:rsidRPr="00D9766E">
        <w:t>.</w:t>
      </w:r>
      <w:r w:rsidR="00CF29F0">
        <w:t xml:space="preserve"> </w:t>
      </w:r>
    </w:p>
    <w:p w:rsidR="00C11329" w:rsidRDefault="00C11329" w:rsidP="00395211">
      <w:pPr>
        <w:jc w:val="both"/>
      </w:pPr>
    </w:p>
    <w:p w:rsidR="00AD4D27" w:rsidRPr="00D9766E" w:rsidRDefault="00AD4D27" w:rsidP="00395211">
      <w:pPr>
        <w:jc w:val="both"/>
        <w:rPr>
          <w:b/>
        </w:rPr>
      </w:pPr>
      <w:r w:rsidRPr="00D9766E">
        <w:rPr>
          <w:b/>
        </w:rPr>
        <w:t xml:space="preserve">Third </w:t>
      </w:r>
      <w:r w:rsidR="00540083" w:rsidRPr="00D9766E">
        <w:rPr>
          <w:b/>
        </w:rPr>
        <w:t>Phase:</w:t>
      </w:r>
      <w:r w:rsidR="00540083" w:rsidRPr="00D9766E">
        <w:t xml:space="preserve"> After</w:t>
      </w:r>
      <w:r w:rsidR="00817EB6" w:rsidRPr="00D9766E">
        <w:t xml:space="preserve"> completion of two field visit</w:t>
      </w:r>
      <w:r w:rsidR="00CF29F0">
        <w:t>s</w:t>
      </w:r>
      <w:r w:rsidR="00817EB6" w:rsidRPr="00D9766E">
        <w:t>, one experience s</w:t>
      </w:r>
      <w:r w:rsidR="009C7B85" w:rsidRPr="00D9766E">
        <w:t xml:space="preserve">haring meeting </w:t>
      </w:r>
      <w:r w:rsidR="00817EB6" w:rsidRPr="00D9766E">
        <w:t xml:space="preserve">on </w:t>
      </w:r>
      <w:r w:rsidR="009C7B85" w:rsidRPr="00D9766E">
        <w:t>findings</w:t>
      </w:r>
      <w:r w:rsidR="00817EB6" w:rsidRPr="00D9766E">
        <w:t xml:space="preserve"> was arrange </w:t>
      </w:r>
      <w:r w:rsidR="00CF29F0">
        <w:t xml:space="preserve">in participation with </w:t>
      </w:r>
      <w:r w:rsidR="00817EB6" w:rsidRPr="00D9766E">
        <w:t xml:space="preserve">evaluator </w:t>
      </w:r>
      <w:r w:rsidR="00CF29F0">
        <w:t xml:space="preserve">and project personnel. At the meeting, evaluator </w:t>
      </w:r>
      <w:r w:rsidRPr="00D9766E">
        <w:t>share</w:t>
      </w:r>
      <w:r w:rsidR="00817EB6" w:rsidRPr="00D9766E">
        <w:t>d</w:t>
      </w:r>
      <w:r w:rsidRPr="00D9766E">
        <w:t xml:space="preserve"> draft findings. The </w:t>
      </w:r>
      <w:r w:rsidR="00817EB6" w:rsidRPr="00D9766E">
        <w:t>evaluator visited the nex</w:t>
      </w:r>
      <w:r w:rsidR="00CF29F0">
        <w:t>t field, analyzed data and prepared the report</w:t>
      </w:r>
      <w:r w:rsidR="00817EB6" w:rsidRPr="00D9766E">
        <w:t>.</w:t>
      </w:r>
    </w:p>
    <w:p w:rsidR="003553AC" w:rsidRPr="00D9766E" w:rsidRDefault="003553AC" w:rsidP="00395211">
      <w:pPr>
        <w:jc w:val="both"/>
      </w:pPr>
    </w:p>
    <w:p w:rsidR="00D56315" w:rsidRPr="00D9766E" w:rsidRDefault="002A16A1" w:rsidP="00395211">
      <w:pPr>
        <w:jc w:val="both"/>
      </w:pPr>
      <w:r w:rsidRPr="00D9766E">
        <w:rPr>
          <w:b/>
          <w:sz w:val="28"/>
          <w:szCs w:val="28"/>
        </w:rPr>
        <w:t>Sample areas selection</w:t>
      </w:r>
      <w:r w:rsidR="00817EB6" w:rsidRPr="00D9766E">
        <w:rPr>
          <w:b/>
          <w:sz w:val="28"/>
          <w:szCs w:val="28"/>
        </w:rPr>
        <w:t>:</w:t>
      </w:r>
      <w:r w:rsidR="00817EB6" w:rsidRPr="00CF29F0">
        <w:rPr>
          <w:szCs w:val="28"/>
        </w:rPr>
        <w:t xml:space="preserve"> </w:t>
      </w:r>
      <w:r w:rsidR="00CF29F0">
        <w:rPr>
          <w:szCs w:val="28"/>
        </w:rPr>
        <w:t>O</w:t>
      </w:r>
      <w:r w:rsidR="00CF29F0" w:rsidRPr="00CF29F0">
        <w:rPr>
          <w:szCs w:val="28"/>
        </w:rPr>
        <w:t>f the</w:t>
      </w:r>
      <w:r w:rsidR="00CF29F0">
        <w:rPr>
          <w:b/>
          <w:sz w:val="28"/>
          <w:szCs w:val="28"/>
        </w:rPr>
        <w:t xml:space="preserve"> </w:t>
      </w:r>
      <w:r w:rsidR="00BC0050" w:rsidRPr="00D9766E">
        <w:t xml:space="preserve">19 </w:t>
      </w:r>
      <w:r w:rsidR="00540083" w:rsidRPr="00D9766E">
        <w:t>Unions</w:t>
      </w:r>
      <w:r w:rsidR="00CF29F0">
        <w:t xml:space="preserve">, 8 unions </w:t>
      </w:r>
      <w:r w:rsidR="00FE7480">
        <w:t xml:space="preserve">from the program areas </w:t>
      </w:r>
      <w:r w:rsidR="00CF29F0">
        <w:t xml:space="preserve">namely Gajaghanta, Laxmiteri, </w:t>
      </w:r>
      <w:r w:rsidR="00C11329">
        <w:t xml:space="preserve">Kholyea and Gangchara Sadar Union of Gangachara Upazila and Choto Maheshkhali, Boro Maheshkhali, </w:t>
      </w:r>
      <w:r w:rsidR="00FE7480">
        <w:t>Matarbari and  Shaplapur of Maheshkhali Upazila were selected</w:t>
      </w:r>
      <w:r w:rsidR="00540083" w:rsidRPr="00D9766E">
        <w:t>.</w:t>
      </w:r>
      <w:r w:rsidR="00FE7480">
        <w:t xml:space="preserve"> In addition, </w:t>
      </w:r>
      <w:r w:rsidR="0096138E">
        <w:t xml:space="preserve">Pubail </w:t>
      </w:r>
      <w:r w:rsidR="00FE7480">
        <w:t>Union of from the replication area</w:t>
      </w:r>
      <w:r w:rsidR="0096138E">
        <w:t xml:space="preserve"> also covered by the evaluation. However, in total 9 unions were visited by the evaluation team. </w:t>
      </w:r>
      <w:r w:rsidR="00326E4C" w:rsidRPr="00D9766E">
        <w:t>Two FGD</w:t>
      </w:r>
      <w:r w:rsidR="0096138E">
        <w:t xml:space="preserve"> with beneficiaries</w:t>
      </w:r>
      <w:r w:rsidR="00326E4C" w:rsidRPr="00D9766E">
        <w:t xml:space="preserve">, two KII, one in-depth interview with </w:t>
      </w:r>
      <w:r w:rsidR="0096138E">
        <w:t xml:space="preserve">and </w:t>
      </w:r>
      <w:r w:rsidR="00326E4C" w:rsidRPr="00D9766E">
        <w:t xml:space="preserve">stakeholders, one interview with local bodies were conducted in each Union. In addition, one meeting </w:t>
      </w:r>
      <w:r w:rsidR="0096138E">
        <w:t xml:space="preserve">in each </w:t>
      </w:r>
      <w:r w:rsidR="00326E4C" w:rsidRPr="00D9766E">
        <w:t xml:space="preserve">area </w:t>
      </w:r>
      <w:r w:rsidR="0096138E">
        <w:t xml:space="preserve">with the staff available was </w:t>
      </w:r>
      <w:r w:rsidR="00AD0CC6">
        <w:t>conducted</w:t>
      </w:r>
      <w:r w:rsidR="00326E4C" w:rsidRPr="00D9766E">
        <w:t>.</w:t>
      </w:r>
    </w:p>
    <w:p w:rsidR="005D5A1F" w:rsidRPr="00D9766E" w:rsidRDefault="005D5A1F" w:rsidP="00395211">
      <w:pPr>
        <w:jc w:val="both"/>
      </w:pPr>
    </w:p>
    <w:p w:rsidR="00FE4AB1" w:rsidRPr="006B21CD" w:rsidRDefault="006B21CD" w:rsidP="00395211">
      <w:pPr>
        <w:autoSpaceDE w:val="0"/>
        <w:autoSpaceDN w:val="0"/>
        <w:adjustRightInd w:val="0"/>
        <w:jc w:val="both"/>
        <w:rPr>
          <w:rFonts w:eastAsiaTheme="minorHAnsi"/>
          <w:sz w:val="22"/>
          <w:szCs w:val="22"/>
          <w:lang w:val="en-US"/>
        </w:rPr>
      </w:pPr>
      <w:r w:rsidRPr="006B21CD">
        <w:rPr>
          <w:b/>
        </w:rPr>
        <w:t>Limitation of the Methodology</w:t>
      </w:r>
      <w:r w:rsidRPr="006B21CD">
        <w:t xml:space="preserve">: </w:t>
      </w:r>
      <w:r>
        <w:t xml:space="preserve">Both </w:t>
      </w:r>
      <w:r w:rsidRPr="006B21CD">
        <w:t xml:space="preserve">baseline and midterm </w:t>
      </w:r>
      <w:r>
        <w:t xml:space="preserve">review </w:t>
      </w:r>
      <w:r w:rsidR="00CD0B7F">
        <w:t xml:space="preserve">were </w:t>
      </w:r>
      <w:r w:rsidRPr="006B21CD">
        <w:t xml:space="preserve">conducted in </w:t>
      </w:r>
      <w:r w:rsidR="00CD0B7F">
        <w:t xml:space="preserve">combination of </w:t>
      </w:r>
      <w:r w:rsidRPr="006B21CD">
        <w:t xml:space="preserve">quantitative and qualitative </w:t>
      </w:r>
      <w:r w:rsidR="00CD0B7F">
        <w:t xml:space="preserve">approach </w:t>
      </w:r>
      <w:r w:rsidRPr="006B21CD">
        <w:t xml:space="preserve">but the final evaluation </w:t>
      </w:r>
      <w:r w:rsidR="00CD0B7F">
        <w:t xml:space="preserve">is </w:t>
      </w:r>
      <w:r w:rsidRPr="006B21CD">
        <w:t xml:space="preserve">conducted </w:t>
      </w:r>
      <w:r w:rsidR="00CD0B7F">
        <w:t xml:space="preserve">by </w:t>
      </w:r>
      <w:r w:rsidRPr="006B21CD">
        <w:t xml:space="preserve">deploying only qualitative method. As a result, comparative analysis of quantitative data has not been </w:t>
      </w:r>
      <w:r w:rsidR="00CD0B7F">
        <w:t xml:space="preserve">possible in </w:t>
      </w:r>
      <w:r w:rsidRPr="006B21CD">
        <w:t xml:space="preserve">all cases. </w:t>
      </w:r>
      <w:r w:rsidR="00CD0B7F">
        <w:t xml:space="preserve">In making comparison, </w:t>
      </w:r>
      <w:r w:rsidRPr="006B21CD">
        <w:t xml:space="preserve">monitoring data is used </w:t>
      </w:r>
      <w:r w:rsidR="00CD0B7F">
        <w:t>wherever possible</w:t>
      </w:r>
      <w:r w:rsidRPr="006B21CD">
        <w:rPr>
          <w:rFonts w:eastAsiaTheme="minorHAnsi"/>
          <w:sz w:val="22"/>
          <w:szCs w:val="22"/>
          <w:lang w:val="en-US"/>
        </w:rPr>
        <w:t>.</w:t>
      </w:r>
      <w:r w:rsidR="00CD0B7F">
        <w:rPr>
          <w:rFonts w:eastAsiaTheme="minorHAnsi"/>
          <w:sz w:val="22"/>
          <w:szCs w:val="22"/>
          <w:lang w:val="en-US"/>
        </w:rPr>
        <w:t xml:space="preserve"> Due to consecutive strike during field work hampered data collection process and that delayed to complete the final evaluation.   </w:t>
      </w:r>
      <w:r w:rsidRPr="006B21CD">
        <w:rPr>
          <w:rFonts w:eastAsiaTheme="minorHAnsi"/>
          <w:sz w:val="22"/>
          <w:szCs w:val="22"/>
          <w:lang w:val="en-US"/>
        </w:rPr>
        <w:t xml:space="preserve">  </w:t>
      </w:r>
    </w:p>
    <w:p w:rsidR="009027BB" w:rsidRPr="00D9766E" w:rsidRDefault="009027BB" w:rsidP="00395211">
      <w:pPr>
        <w:pStyle w:val="Heading1"/>
        <w:jc w:val="both"/>
        <w:rPr>
          <w:rFonts w:ascii="Times New Roman" w:eastAsiaTheme="minorHAnsi" w:hAnsi="Times New Roman"/>
          <w:color w:val="auto"/>
          <w:sz w:val="40"/>
          <w:szCs w:val="40"/>
          <w:lang w:val="en-US"/>
        </w:rPr>
      </w:pPr>
      <w:bookmarkStart w:id="9" w:name="_Toc365469809"/>
      <w:r w:rsidRPr="00D9766E">
        <w:rPr>
          <w:rFonts w:ascii="Times New Roman" w:eastAsiaTheme="minorHAnsi" w:hAnsi="Times New Roman"/>
          <w:color w:val="auto"/>
          <w:sz w:val="40"/>
          <w:szCs w:val="40"/>
          <w:lang w:val="en-US"/>
        </w:rPr>
        <w:lastRenderedPageBreak/>
        <w:t xml:space="preserve">Chapter-II: </w:t>
      </w:r>
      <w:r w:rsidR="00F43710">
        <w:rPr>
          <w:rFonts w:ascii="Times New Roman" w:eastAsiaTheme="minorHAnsi" w:hAnsi="Times New Roman"/>
          <w:color w:val="auto"/>
          <w:sz w:val="40"/>
          <w:szCs w:val="40"/>
          <w:lang w:val="en-US"/>
        </w:rPr>
        <w:t xml:space="preserve">Status of </w:t>
      </w:r>
      <w:r w:rsidRPr="00D9766E">
        <w:rPr>
          <w:rFonts w:ascii="Times New Roman" w:eastAsiaTheme="minorHAnsi" w:hAnsi="Times New Roman"/>
          <w:color w:val="auto"/>
          <w:sz w:val="40"/>
          <w:szCs w:val="40"/>
          <w:lang w:val="en-US"/>
        </w:rPr>
        <w:t>Achievements</w:t>
      </w:r>
      <w:r w:rsidR="00F43710">
        <w:rPr>
          <w:rFonts w:ascii="Times New Roman" w:eastAsiaTheme="minorHAnsi" w:hAnsi="Times New Roman"/>
          <w:color w:val="auto"/>
          <w:sz w:val="40"/>
          <w:szCs w:val="40"/>
          <w:lang w:val="en-US"/>
        </w:rPr>
        <w:t xml:space="preserve"> and Challenges</w:t>
      </w:r>
      <w:bookmarkEnd w:id="9"/>
    </w:p>
    <w:p w:rsidR="00BF6880" w:rsidRPr="00D9766E" w:rsidRDefault="009027BB" w:rsidP="00313EE9">
      <w:pPr>
        <w:pStyle w:val="Heading1"/>
        <w:jc w:val="both"/>
        <w:rPr>
          <w:rFonts w:ascii="Times New Roman" w:eastAsiaTheme="minorHAnsi" w:hAnsi="Times New Roman"/>
          <w:b w:val="0"/>
          <w:color w:val="auto"/>
          <w:sz w:val="24"/>
          <w:szCs w:val="24"/>
          <w:lang w:val="en-US"/>
        </w:rPr>
      </w:pPr>
      <w:bookmarkStart w:id="10" w:name="_Toc365459359"/>
      <w:bookmarkStart w:id="11" w:name="_Toc365469810"/>
      <w:r w:rsidRPr="00D9766E">
        <w:rPr>
          <w:rFonts w:ascii="Times New Roman" w:eastAsiaTheme="minorHAnsi" w:hAnsi="Times New Roman"/>
          <w:b w:val="0"/>
          <w:color w:val="auto"/>
          <w:sz w:val="24"/>
          <w:szCs w:val="24"/>
          <w:lang w:val="en-US"/>
        </w:rPr>
        <w:t>The ‘</w:t>
      </w:r>
      <w:r w:rsidR="000801B0">
        <w:rPr>
          <w:rFonts w:ascii="Times New Roman" w:eastAsiaTheme="minorHAnsi" w:hAnsi="Times New Roman"/>
          <w:b w:val="0"/>
          <w:color w:val="auto"/>
          <w:sz w:val="24"/>
          <w:szCs w:val="24"/>
          <w:lang w:val="en-US"/>
        </w:rPr>
        <w:t xml:space="preserve">POPP in </w:t>
      </w:r>
      <w:r w:rsidRPr="00D9766E">
        <w:rPr>
          <w:rFonts w:ascii="Times New Roman" w:eastAsiaTheme="minorHAnsi" w:hAnsi="Times New Roman"/>
          <w:b w:val="0"/>
          <w:bCs w:val="0"/>
          <w:color w:val="auto"/>
          <w:sz w:val="24"/>
          <w:szCs w:val="24"/>
          <w:lang w:val="en-US"/>
        </w:rPr>
        <w:t xml:space="preserve">Development in Rural Bangladesh’ </w:t>
      </w:r>
      <w:r w:rsidR="000801B0">
        <w:rPr>
          <w:rFonts w:ascii="Times New Roman" w:eastAsiaTheme="minorHAnsi" w:hAnsi="Times New Roman"/>
          <w:b w:val="0"/>
          <w:bCs w:val="0"/>
          <w:color w:val="auto"/>
          <w:sz w:val="24"/>
          <w:szCs w:val="24"/>
          <w:lang w:val="en-US"/>
        </w:rPr>
        <w:t xml:space="preserve">project had </w:t>
      </w:r>
      <w:r w:rsidRPr="00D9766E">
        <w:rPr>
          <w:rFonts w:ascii="Times New Roman" w:eastAsiaTheme="minorHAnsi" w:hAnsi="Times New Roman"/>
          <w:b w:val="0"/>
          <w:bCs w:val="0"/>
          <w:color w:val="auto"/>
          <w:sz w:val="24"/>
          <w:szCs w:val="24"/>
          <w:lang w:val="en-US"/>
        </w:rPr>
        <w:t xml:space="preserve">specific </w:t>
      </w:r>
      <w:r w:rsidRPr="00D9766E">
        <w:rPr>
          <w:rFonts w:ascii="Times New Roman" w:eastAsiaTheme="minorHAnsi" w:hAnsi="Times New Roman"/>
          <w:b w:val="0"/>
          <w:color w:val="auto"/>
          <w:sz w:val="24"/>
          <w:szCs w:val="24"/>
          <w:lang w:val="en-US"/>
        </w:rPr>
        <w:t xml:space="preserve">intervention logic </w:t>
      </w:r>
      <w:r w:rsidR="00B610A0">
        <w:rPr>
          <w:rFonts w:ascii="Times New Roman" w:eastAsiaTheme="minorHAnsi" w:hAnsi="Times New Roman"/>
          <w:b w:val="0"/>
          <w:color w:val="auto"/>
          <w:sz w:val="24"/>
          <w:szCs w:val="24"/>
          <w:lang w:val="en-US"/>
        </w:rPr>
        <w:t xml:space="preserve">and </w:t>
      </w:r>
      <w:r w:rsidR="00871345" w:rsidRPr="00D9766E">
        <w:rPr>
          <w:rFonts w:ascii="Times New Roman" w:eastAsiaTheme="minorHAnsi" w:hAnsi="Times New Roman"/>
          <w:b w:val="0"/>
          <w:color w:val="auto"/>
          <w:sz w:val="24"/>
          <w:szCs w:val="24"/>
          <w:lang w:val="en-US"/>
        </w:rPr>
        <w:t xml:space="preserve">aim </w:t>
      </w:r>
      <w:r w:rsidRPr="00D9766E">
        <w:rPr>
          <w:rFonts w:ascii="Times New Roman" w:eastAsiaTheme="minorHAnsi" w:hAnsi="Times New Roman"/>
          <w:b w:val="0"/>
          <w:color w:val="auto"/>
          <w:sz w:val="24"/>
          <w:szCs w:val="24"/>
          <w:lang w:val="en-US"/>
        </w:rPr>
        <w:t>to</w:t>
      </w:r>
      <w:r w:rsidR="00557911">
        <w:rPr>
          <w:rFonts w:ascii="Times New Roman" w:eastAsiaTheme="minorHAnsi" w:hAnsi="Times New Roman"/>
          <w:b w:val="0"/>
          <w:color w:val="auto"/>
          <w:sz w:val="24"/>
          <w:szCs w:val="24"/>
          <w:lang w:val="en-US"/>
        </w:rPr>
        <w:t xml:space="preserve"> achieve</w:t>
      </w:r>
      <w:r w:rsidRPr="00D9766E">
        <w:rPr>
          <w:rFonts w:ascii="Times New Roman" w:eastAsiaTheme="minorHAnsi" w:hAnsi="Times New Roman"/>
          <w:b w:val="0"/>
          <w:color w:val="auto"/>
          <w:sz w:val="24"/>
          <w:szCs w:val="24"/>
          <w:lang w:val="en-US"/>
        </w:rPr>
        <w:t xml:space="preserve"> expected </w:t>
      </w:r>
      <w:r w:rsidR="00871345" w:rsidRPr="00D9766E">
        <w:rPr>
          <w:rFonts w:ascii="Times New Roman" w:eastAsiaTheme="minorHAnsi" w:hAnsi="Times New Roman"/>
          <w:b w:val="0"/>
          <w:color w:val="auto"/>
          <w:sz w:val="24"/>
          <w:szCs w:val="24"/>
          <w:lang w:val="en-US"/>
        </w:rPr>
        <w:t>result</w:t>
      </w:r>
      <w:r w:rsidR="00B610A0">
        <w:rPr>
          <w:rFonts w:ascii="Times New Roman" w:eastAsiaTheme="minorHAnsi" w:hAnsi="Times New Roman"/>
          <w:b w:val="0"/>
          <w:color w:val="auto"/>
          <w:sz w:val="24"/>
          <w:szCs w:val="24"/>
          <w:lang w:val="en-US"/>
        </w:rPr>
        <w:t>s</w:t>
      </w:r>
      <w:r w:rsidRPr="00D9766E">
        <w:rPr>
          <w:rFonts w:ascii="Times New Roman" w:eastAsiaTheme="minorHAnsi" w:hAnsi="Times New Roman"/>
          <w:b w:val="0"/>
          <w:color w:val="auto"/>
          <w:sz w:val="24"/>
          <w:szCs w:val="24"/>
          <w:lang w:val="en-US"/>
        </w:rPr>
        <w:t xml:space="preserve">. The final evaluation looked into </w:t>
      </w:r>
      <w:r w:rsidR="00557911">
        <w:rPr>
          <w:rFonts w:ascii="Times New Roman" w:eastAsiaTheme="minorHAnsi" w:hAnsi="Times New Roman"/>
          <w:b w:val="0"/>
          <w:color w:val="auto"/>
          <w:sz w:val="24"/>
          <w:szCs w:val="24"/>
          <w:lang w:val="en-US"/>
        </w:rPr>
        <w:t xml:space="preserve">the relevancy </w:t>
      </w:r>
      <w:r w:rsidR="00540083" w:rsidRPr="00D9766E">
        <w:rPr>
          <w:rFonts w:ascii="Times New Roman" w:eastAsiaTheme="minorHAnsi" w:hAnsi="Times New Roman"/>
          <w:b w:val="0"/>
          <w:color w:val="auto"/>
          <w:sz w:val="24"/>
          <w:szCs w:val="24"/>
          <w:lang w:val="en-US"/>
        </w:rPr>
        <w:t>re</w:t>
      </w:r>
      <w:r w:rsidR="00313EE9" w:rsidRPr="00D9766E">
        <w:rPr>
          <w:rFonts w:ascii="Times New Roman" w:eastAsiaTheme="minorHAnsi" w:hAnsi="Times New Roman"/>
          <w:b w:val="0"/>
          <w:color w:val="auto"/>
          <w:sz w:val="24"/>
          <w:szCs w:val="24"/>
          <w:lang w:val="en-US"/>
        </w:rPr>
        <w:t xml:space="preserve"> project </w:t>
      </w:r>
      <w:r w:rsidR="00BF6880" w:rsidRPr="00D9766E">
        <w:rPr>
          <w:rFonts w:ascii="Times New Roman" w:eastAsiaTheme="minorHAnsi" w:hAnsi="Times New Roman"/>
          <w:b w:val="0"/>
          <w:color w:val="auto"/>
          <w:sz w:val="24"/>
          <w:szCs w:val="24"/>
          <w:lang w:val="en-US"/>
        </w:rPr>
        <w:t>design</w:t>
      </w:r>
      <w:r w:rsidR="00557911">
        <w:rPr>
          <w:rFonts w:ascii="Times New Roman" w:eastAsiaTheme="minorHAnsi" w:hAnsi="Times New Roman"/>
          <w:b w:val="0"/>
          <w:color w:val="auto"/>
          <w:sz w:val="24"/>
          <w:szCs w:val="24"/>
          <w:lang w:val="en-US"/>
        </w:rPr>
        <w:t>,</w:t>
      </w:r>
      <w:r w:rsidR="00313EE9" w:rsidRPr="00D9766E">
        <w:rPr>
          <w:rFonts w:ascii="Times New Roman" w:eastAsiaTheme="minorHAnsi" w:hAnsi="Times New Roman"/>
          <w:b w:val="0"/>
          <w:color w:val="auto"/>
          <w:sz w:val="24"/>
          <w:szCs w:val="24"/>
          <w:lang w:val="en-US"/>
        </w:rPr>
        <w:t xml:space="preserve"> efficiency</w:t>
      </w:r>
      <w:r w:rsidR="00557911">
        <w:rPr>
          <w:rFonts w:ascii="Times New Roman" w:eastAsiaTheme="minorHAnsi" w:hAnsi="Times New Roman"/>
          <w:b w:val="0"/>
          <w:color w:val="auto"/>
          <w:sz w:val="24"/>
          <w:szCs w:val="24"/>
          <w:lang w:val="en-US"/>
        </w:rPr>
        <w:t xml:space="preserve"> in terms of cost of inputs against outputs,</w:t>
      </w:r>
      <w:r w:rsidR="00871345" w:rsidRPr="00D9766E">
        <w:rPr>
          <w:rFonts w:ascii="Times New Roman" w:eastAsiaTheme="minorHAnsi" w:hAnsi="Times New Roman"/>
          <w:b w:val="0"/>
          <w:color w:val="auto"/>
          <w:sz w:val="24"/>
          <w:szCs w:val="24"/>
          <w:lang w:val="en-US"/>
        </w:rPr>
        <w:t xml:space="preserve"> effectiveness </w:t>
      </w:r>
      <w:r w:rsidR="00313EE9" w:rsidRPr="00D9766E">
        <w:rPr>
          <w:rFonts w:ascii="Times New Roman" w:eastAsiaTheme="minorHAnsi" w:hAnsi="Times New Roman"/>
          <w:b w:val="0"/>
          <w:color w:val="auto"/>
          <w:sz w:val="24"/>
          <w:szCs w:val="24"/>
          <w:lang w:val="en-US"/>
        </w:rPr>
        <w:t xml:space="preserve">of performed actions </w:t>
      </w:r>
      <w:r w:rsidR="00871345" w:rsidRPr="00D9766E">
        <w:rPr>
          <w:rFonts w:ascii="Times New Roman" w:eastAsiaTheme="minorHAnsi" w:hAnsi="Times New Roman"/>
          <w:b w:val="0"/>
          <w:color w:val="auto"/>
          <w:sz w:val="24"/>
          <w:szCs w:val="24"/>
          <w:lang w:val="en-US"/>
        </w:rPr>
        <w:t xml:space="preserve">lead to </w:t>
      </w:r>
      <w:r w:rsidR="00540083" w:rsidRPr="00D9766E">
        <w:rPr>
          <w:rFonts w:ascii="Times New Roman" w:eastAsiaTheme="minorHAnsi" w:hAnsi="Times New Roman"/>
          <w:b w:val="0"/>
          <w:color w:val="auto"/>
          <w:sz w:val="24"/>
          <w:szCs w:val="24"/>
          <w:lang w:val="en-US"/>
        </w:rPr>
        <w:t>outputs and</w:t>
      </w:r>
      <w:r w:rsidR="00BF6880" w:rsidRPr="00D9766E">
        <w:rPr>
          <w:rFonts w:ascii="Times New Roman" w:eastAsiaTheme="minorHAnsi" w:hAnsi="Times New Roman"/>
          <w:b w:val="0"/>
          <w:color w:val="auto"/>
          <w:sz w:val="24"/>
          <w:szCs w:val="24"/>
          <w:lang w:val="en-US"/>
        </w:rPr>
        <w:t xml:space="preserve"> </w:t>
      </w:r>
      <w:r w:rsidR="00540083" w:rsidRPr="00D9766E">
        <w:rPr>
          <w:rFonts w:ascii="Times New Roman" w:eastAsiaTheme="minorHAnsi" w:hAnsi="Times New Roman"/>
          <w:b w:val="0"/>
          <w:color w:val="auto"/>
          <w:sz w:val="24"/>
          <w:szCs w:val="24"/>
          <w:lang w:val="en-US"/>
        </w:rPr>
        <w:t>results</w:t>
      </w:r>
      <w:r w:rsidR="00557911">
        <w:rPr>
          <w:rFonts w:ascii="Times New Roman" w:eastAsiaTheme="minorHAnsi" w:hAnsi="Times New Roman"/>
          <w:b w:val="0"/>
          <w:color w:val="auto"/>
          <w:sz w:val="24"/>
          <w:szCs w:val="24"/>
          <w:lang w:val="en-US"/>
        </w:rPr>
        <w:t xml:space="preserve">, </w:t>
      </w:r>
      <w:r w:rsidR="00313EE9" w:rsidRPr="00D9766E">
        <w:rPr>
          <w:rFonts w:ascii="Times New Roman" w:eastAsiaTheme="minorHAnsi" w:hAnsi="Times New Roman"/>
          <w:b w:val="0"/>
          <w:color w:val="auto"/>
          <w:sz w:val="24"/>
          <w:szCs w:val="24"/>
          <w:lang w:val="en-US"/>
        </w:rPr>
        <w:t>impact</w:t>
      </w:r>
      <w:r w:rsidR="00557911">
        <w:rPr>
          <w:rFonts w:ascii="Times New Roman" w:eastAsiaTheme="minorHAnsi" w:hAnsi="Times New Roman"/>
          <w:b w:val="0"/>
          <w:color w:val="auto"/>
          <w:sz w:val="24"/>
          <w:szCs w:val="24"/>
          <w:lang w:val="en-US"/>
        </w:rPr>
        <w:t xml:space="preserve"> as consequence performed actions</w:t>
      </w:r>
      <w:r w:rsidR="00313EE9" w:rsidRPr="00D9766E">
        <w:rPr>
          <w:rFonts w:ascii="Times New Roman" w:eastAsiaTheme="minorHAnsi" w:hAnsi="Times New Roman"/>
          <w:b w:val="0"/>
          <w:color w:val="auto"/>
          <w:sz w:val="24"/>
          <w:szCs w:val="24"/>
          <w:lang w:val="en-US"/>
        </w:rPr>
        <w:t xml:space="preserve">, sustainability </w:t>
      </w:r>
      <w:r w:rsidR="00557911">
        <w:rPr>
          <w:rFonts w:ascii="Times New Roman" w:eastAsiaTheme="minorHAnsi" w:hAnsi="Times New Roman"/>
          <w:b w:val="0"/>
          <w:color w:val="auto"/>
          <w:sz w:val="24"/>
          <w:szCs w:val="24"/>
          <w:lang w:val="en-US"/>
        </w:rPr>
        <w:t xml:space="preserve">of achievements and actions and </w:t>
      </w:r>
      <w:r w:rsidR="00313EE9" w:rsidRPr="00D9766E">
        <w:rPr>
          <w:rFonts w:ascii="Times New Roman" w:eastAsiaTheme="minorHAnsi" w:hAnsi="Times New Roman"/>
          <w:b w:val="0"/>
          <w:color w:val="auto"/>
          <w:sz w:val="24"/>
          <w:szCs w:val="24"/>
          <w:lang w:val="en-US"/>
        </w:rPr>
        <w:t>visibility of actions</w:t>
      </w:r>
      <w:r w:rsidR="00557911">
        <w:rPr>
          <w:rFonts w:ascii="Times New Roman" w:eastAsiaTheme="minorHAnsi" w:hAnsi="Times New Roman"/>
          <w:b w:val="0"/>
          <w:color w:val="auto"/>
          <w:sz w:val="24"/>
          <w:szCs w:val="24"/>
          <w:lang w:val="en-US"/>
        </w:rPr>
        <w:t xml:space="preserve">. The findings and challenges are </w:t>
      </w:r>
      <w:r w:rsidRPr="00D9766E">
        <w:rPr>
          <w:rFonts w:ascii="Times New Roman" w:eastAsiaTheme="minorHAnsi" w:hAnsi="Times New Roman"/>
          <w:b w:val="0"/>
          <w:color w:val="auto"/>
          <w:sz w:val="24"/>
          <w:szCs w:val="24"/>
          <w:lang w:val="en-US"/>
        </w:rPr>
        <w:t xml:space="preserve">portrayed as per EC reporting </w:t>
      </w:r>
      <w:r w:rsidR="00B610A0">
        <w:rPr>
          <w:rFonts w:ascii="Times New Roman" w:eastAsiaTheme="minorHAnsi" w:hAnsi="Times New Roman"/>
          <w:b w:val="0"/>
          <w:color w:val="auto"/>
          <w:sz w:val="24"/>
          <w:szCs w:val="24"/>
          <w:lang w:val="en-US"/>
        </w:rPr>
        <w:t>system</w:t>
      </w:r>
      <w:r w:rsidR="00557911">
        <w:rPr>
          <w:rFonts w:ascii="Times New Roman" w:eastAsiaTheme="minorHAnsi" w:hAnsi="Times New Roman"/>
          <w:b w:val="0"/>
          <w:color w:val="auto"/>
          <w:sz w:val="24"/>
          <w:szCs w:val="24"/>
          <w:lang w:val="en-US"/>
        </w:rPr>
        <w:t xml:space="preserve"> in the following sections</w:t>
      </w:r>
      <w:r w:rsidR="00313EE9" w:rsidRPr="00D9766E">
        <w:rPr>
          <w:rFonts w:ascii="Times New Roman" w:eastAsiaTheme="minorHAnsi" w:hAnsi="Times New Roman"/>
          <w:b w:val="0"/>
          <w:color w:val="auto"/>
          <w:sz w:val="24"/>
          <w:szCs w:val="24"/>
          <w:lang w:val="en-US"/>
        </w:rPr>
        <w:t>.</w:t>
      </w:r>
      <w:bookmarkEnd w:id="10"/>
      <w:bookmarkEnd w:id="11"/>
    </w:p>
    <w:p w:rsidR="00BF6880" w:rsidRPr="00D9766E" w:rsidRDefault="00BF6880" w:rsidP="00BF6880">
      <w:pPr>
        <w:pStyle w:val="Heading2"/>
        <w:jc w:val="both"/>
        <w:rPr>
          <w:rFonts w:ascii="Times New Roman" w:eastAsiaTheme="minorHAnsi" w:hAnsi="Times New Roman" w:cs="Times New Roman"/>
          <w:color w:val="auto"/>
          <w:sz w:val="28"/>
          <w:szCs w:val="28"/>
          <w:lang w:val="en-US"/>
        </w:rPr>
      </w:pPr>
      <w:bookmarkStart w:id="12" w:name="_Toc365469811"/>
      <w:r w:rsidRPr="00D9766E">
        <w:rPr>
          <w:rFonts w:ascii="Times New Roman" w:eastAsiaTheme="minorHAnsi" w:hAnsi="Times New Roman" w:cs="Times New Roman"/>
          <w:color w:val="auto"/>
          <w:sz w:val="28"/>
          <w:szCs w:val="28"/>
          <w:lang w:val="en-US"/>
        </w:rPr>
        <w:t>2.1</w:t>
      </w:r>
      <w:r w:rsidRPr="00D9766E">
        <w:rPr>
          <w:rFonts w:ascii="Times New Roman" w:eastAsiaTheme="minorHAnsi" w:hAnsi="Times New Roman" w:cs="Times New Roman"/>
          <w:color w:val="auto"/>
          <w:sz w:val="28"/>
          <w:szCs w:val="28"/>
          <w:lang w:val="en-US"/>
        </w:rPr>
        <w:tab/>
        <w:t>Relevance of the Project:</w:t>
      </w:r>
      <w:bookmarkEnd w:id="12"/>
      <w:r w:rsidR="000801B0">
        <w:rPr>
          <w:rFonts w:ascii="Times New Roman" w:eastAsiaTheme="minorHAnsi" w:hAnsi="Times New Roman" w:cs="Times New Roman"/>
          <w:color w:val="auto"/>
          <w:sz w:val="28"/>
          <w:szCs w:val="28"/>
          <w:lang w:val="en-US"/>
        </w:rPr>
        <w:t xml:space="preserve">  </w:t>
      </w:r>
    </w:p>
    <w:p w:rsidR="009027BB" w:rsidRDefault="009027BB" w:rsidP="009027BB">
      <w:pPr>
        <w:autoSpaceDE w:val="0"/>
        <w:autoSpaceDN w:val="0"/>
        <w:adjustRightInd w:val="0"/>
        <w:jc w:val="both"/>
        <w:rPr>
          <w:rFonts w:eastAsiaTheme="minorHAnsi"/>
          <w:lang w:val="en-US"/>
        </w:rPr>
      </w:pPr>
    </w:p>
    <w:p w:rsidR="00197493" w:rsidRPr="00D9766E" w:rsidRDefault="00197493" w:rsidP="00197493">
      <w:pPr>
        <w:autoSpaceDE w:val="0"/>
        <w:autoSpaceDN w:val="0"/>
        <w:adjustRightInd w:val="0"/>
        <w:jc w:val="both"/>
        <w:rPr>
          <w:rFonts w:eastAsiaTheme="minorHAnsi"/>
          <w:bCs/>
          <w:lang w:val="en-US"/>
        </w:rPr>
      </w:pPr>
      <w:r w:rsidRPr="00D9766E">
        <w:t xml:space="preserve">The relevancy </w:t>
      </w:r>
      <w:r w:rsidR="00512A3F">
        <w:t>is measured in terms of responsiveness</w:t>
      </w:r>
      <w:r w:rsidR="00B67D57">
        <w:t xml:space="preserve"> of actions</w:t>
      </w:r>
      <w:r w:rsidR="00512A3F">
        <w:t xml:space="preserve"> to </w:t>
      </w:r>
      <w:r w:rsidRPr="00D9766E">
        <w:t>an inclusive demand, to the agreed strategy and real needs of beneficiaries, clearly identifie</w:t>
      </w:r>
      <w:r w:rsidR="00B67D57">
        <w:t>d range of stakeholders who are-</w:t>
      </w:r>
      <w:r w:rsidRPr="00D9766E">
        <w:t xml:space="preserve"> in some way</w:t>
      </w:r>
      <w:r w:rsidR="00B67D57">
        <w:t>-</w:t>
      </w:r>
      <w:r w:rsidRPr="00D9766E">
        <w:t xml:space="preserve"> affected by the activities and results, linked to problems and solutions identified by beneficiaries and stakeholders</w:t>
      </w:r>
      <w:r w:rsidR="00B67D57">
        <w:t xml:space="preserve">, etc. </w:t>
      </w:r>
      <w:r w:rsidR="00DA3C60">
        <w:t xml:space="preserve"> </w:t>
      </w:r>
      <w:r w:rsidRPr="00D9766E">
        <w:t xml:space="preserve"> </w:t>
      </w:r>
      <w:r>
        <w:t xml:space="preserve">It </w:t>
      </w:r>
      <w:r w:rsidR="00B67D57">
        <w:t xml:space="preserve">is </w:t>
      </w:r>
      <w:r>
        <w:t xml:space="preserve">also </w:t>
      </w:r>
      <w:r w:rsidR="00B67D57">
        <w:t xml:space="preserve">assessed </w:t>
      </w:r>
      <w:r w:rsidRPr="00D9766E">
        <w:rPr>
          <w:rFonts w:eastAsiaTheme="minorHAnsi"/>
          <w:bCs/>
          <w:lang w:val="en-US"/>
        </w:rPr>
        <w:t>re contextual issues, approach of actions, addressing critical needs of respective section of people, location of actions, social differentiation and equitable outcomes.</w:t>
      </w:r>
    </w:p>
    <w:p w:rsidR="00197493" w:rsidRPr="00197493" w:rsidRDefault="00197493" w:rsidP="009027BB">
      <w:pPr>
        <w:autoSpaceDE w:val="0"/>
        <w:autoSpaceDN w:val="0"/>
        <w:adjustRightInd w:val="0"/>
        <w:jc w:val="both"/>
        <w:rPr>
          <w:lang w:val="en-US"/>
        </w:rPr>
      </w:pPr>
    </w:p>
    <w:p w:rsidR="007925B2" w:rsidRDefault="00207051" w:rsidP="00207051">
      <w:pPr>
        <w:jc w:val="both"/>
        <w:rPr>
          <w:rFonts w:eastAsiaTheme="minorHAnsi"/>
          <w:lang w:val="en-US"/>
        </w:rPr>
      </w:pPr>
      <w:r w:rsidRPr="00D9766E">
        <w:t>“The relevance and appropriateness of design</w:t>
      </w:r>
      <w:r w:rsidR="007925B2">
        <w:t xml:space="preserve"> and</w:t>
      </w:r>
      <w:r w:rsidRPr="00D9766E">
        <w:t xml:space="preserve"> intervention</w:t>
      </w:r>
      <w:r w:rsidR="007925B2">
        <w:t>s</w:t>
      </w:r>
      <w:r w:rsidRPr="00D9766E">
        <w:t xml:space="preserve"> in achieving objectives</w:t>
      </w:r>
      <w:r w:rsidRPr="00D9766E">
        <w:rPr>
          <w:i/>
        </w:rPr>
        <w:t xml:space="preserve"> </w:t>
      </w:r>
      <w:r w:rsidRPr="00D9766E">
        <w:t>from the standpoint of development dynamics, intervention logic, strategy of targeting beneficiaries and intervention process</w:t>
      </w:r>
      <w:r w:rsidR="007925B2">
        <w:t xml:space="preserve"> are key issues</w:t>
      </w:r>
      <w:r w:rsidRPr="00D9766E">
        <w:t xml:space="preserve">. </w:t>
      </w:r>
      <w:r w:rsidRPr="00D9766E">
        <w:rPr>
          <w:i/>
        </w:rPr>
        <w:t>Targeting old</w:t>
      </w:r>
      <w:r w:rsidR="00DA3C60">
        <w:rPr>
          <w:i/>
        </w:rPr>
        <w:t>er</w:t>
      </w:r>
      <w:r w:rsidR="00BF6880" w:rsidRPr="00D9766E">
        <w:rPr>
          <w:i/>
        </w:rPr>
        <w:t xml:space="preserve"> people</w:t>
      </w:r>
      <w:r w:rsidR="005011B2" w:rsidRPr="00D9766E">
        <w:rPr>
          <w:i/>
        </w:rPr>
        <w:t>-</w:t>
      </w:r>
      <w:r w:rsidRPr="00D9766E">
        <w:rPr>
          <w:i/>
        </w:rPr>
        <w:t xml:space="preserve"> the vulnerable of the </w:t>
      </w:r>
      <w:r w:rsidR="005011B2" w:rsidRPr="00D9766E">
        <w:rPr>
          <w:i/>
        </w:rPr>
        <w:t>vulnerable-</w:t>
      </w:r>
      <w:r w:rsidRPr="00D9766E">
        <w:rPr>
          <w:i/>
        </w:rPr>
        <w:t xml:space="preserve"> is </w:t>
      </w:r>
      <w:r w:rsidR="005011B2" w:rsidRPr="00D9766E">
        <w:rPr>
          <w:i/>
        </w:rPr>
        <w:t xml:space="preserve">a </w:t>
      </w:r>
      <w:r w:rsidRPr="00D9766E">
        <w:rPr>
          <w:i/>
        </w:rPr>
        <w:t>unique, humanistic and rationale approach for the betterment of</w:t>
      </w:r>
      <w:r w:rsidR="007925B2">
        <w:rPr>
          <w:i/>
        </w:rPr>
        <w:t xml:space="preserve"> older </w:t>
      </w:r>
      <w:r w:rsidRPr="00D9766E">
        <w:rPr>
          <w:i/>
        </w:rPr>
        <w:t>segment of society</w:t>
      </w:r>
      <w:r w:rsidR="007925B2">
        <w:rPr>
          <w:i/>
        </w:rPr>
        <w:t xml:space="preserve"> owing to government development programs rarely addressed and initiated to integrate ageing in mainstream</w:t>
      </w:r>
      <w:r w:rsidRPr="00D9766E">
        <w:rPr>
          <w:i/>
        </w:rPr>
        <w:t>.</w:t>
      </w:r>
      <w:r w:rsidRPr="00D9766E">
        <w:t xml:space="preserve"> </w:t>
      </w:r>
      <w:r w:rsidR="00540083" w:rsidRPr="00D9766E">
        <w:t>Targeting and</w:t>
      </w:r>
      <w:r w:rsidR="005011B2" w:rsidRPr="00D9766E">
        <w:t xml:space="preserve"> </w:t>
      </w:r>
      <w:r w:rsidRPr="00D9766E">
        <w:t>conducti</w:t>
      </w:r>
      <w:r w:rsidR="005011B2" w:rsidRPr="00D9766E">
        <w:t xml:space="preserve">ng </w:t>
      </w:r>
      <w:r w:rsidRPr="00D9766E">
        <w:t xml:space="preserve">development actions with </w:t>
      </w:r>
      <w:r w:rsidR="009B6032">
        <w:t xml:space="preserve">older people </w:t>
      </w:r>
      <w:r w:rsidR="005011B2" w:rsidRPr="00D9766E">
        <w:t xml:space="preserve">is </w:t>
      </w:r>
      <w:r w:rsidRPr="00D9766E">
        <w:t xml:space="preserve">difficult task </w:t>
      </w:r>
      <w:r w:rsidR="007925B2">
        <w:t xml:space="preserve">for traditional </w:t>
      </w:r>
      <w:r w:rsidRPr="00D9766E">
        <w:t>family structure, inherent social system, traditional values and culture that restrict congenial environment for target people.</w:t>
      </w:r>
      <w:r w:rsidR="007925B2">
        <w:t xml:space="preserve"> </w:t>
      </w:r>
      <w:r w:rsidR="005011B2" w:rsidRPr="00D9766E">
        <w:rPr>
          <w:rFonts w:eastAsiaTheme="minorHAnsi"/>
          <w:lang w:val="en-US"/>
        </w:rPr>
        <w:t xml:space="preserve">All </w:t>
      </w:r>
      <w:r w:rsidR="0050540E" w:rsidRPr="00D9766E">
        <w:rPr>
          <w:rFonts w:eastAsiaTheme="minorHAnsi"/>
          <w:lang w:val="en-US"/>
        </w:rPr>
        <w:t>“</w:t>
      </w:r>
      <w:r w:rsidR="005011B2" w:rsidRPr="00D9766E">
        <w:rPr>
          <w:rFonts w:eastAsiaTheme="minorHAnsi"/>
          <w:i/>
          <w:lang w:val="en-US"/>
        </w:rPr>
        <w:t xml:space="preserve">poverty reduction programs have targeted the most vulnerable, but ageing issues have not </w:t>
      </w:r>
      <w:r w:rsidR="007925B2">
        <w:rPr>
          <w:rFonts w:eastAsiaTheme="minorHAnsi"/>
          <w:i/>
          <w:lang w:val="en-US"/>
        </w:rPr>
        <w:t xml:space="preserve">yet </w:t>
      </w:r>
      <w:r w:rsidR="005011B2" w:rsidRPr="00D9766E">
        <w:rPr>
          <w:rFonts w:eastAsiaTheme="minorHAnsi"/>
          <w:i/>
          <w:lang w:val="en-US"/>
        </w:rPr>
        <w:t>been mainstreamed</w:t>
      </w:r>
      <w:r w:rsidR="005011B2" w:rsidRPr="00D9766E">
        <w:rPr>
          <w:rFonts w:eastAsiaTheme="minorHAnsi"/>
          <w:lang w:val="en-US"/>
        </w:rPr>
        <w:t>. It is estimated that 43% of older people (OP) belong to poor households, where they often have the lowest priority in terms of food, money and health care</w:t>
      </w:r>
      <w:r w:rsidR="0050540E" w:rsidRPr="00D9766E">
        <w:rPr>
          <w:rFonts w:eastAsiaTheme="minorHAnsi"/>
          <w:lang w:val="en-US"/>
        </w:rPr>
        <w:t>”</w:t>
      </w:r>
      <w:r w:rsidR="0050540E" w:rsidRPr="00D9766E">
        <w:rPr>
          <w:rStyle w:val="FootnoteReference"/>
          <w:rFonts w:eastAsiaTheme="minorHAnsi"/>
          <w:lang w:val="en-US"/>
        </w:rPr>
        <w:footnoteReference w:id="3"/>
      </w:r>
      <w:r w:rsidR="0050540E" w:rsidRPr="00D9766E">
        <w:rPr>
          <w:rFonts w:eastAsiaTheme="minorHAnsi"/>
          <w:lang w:val="en-US"/>
        </w:rPr>
        <w:t xml:space="preserve">. </w:t>
      </w:r>
    </w:p>
    <w:p w:rsidR="007925B2" w:rsidRDefault="007925B2" w:rsidP="00207051">
      <w:pPr>
        <w:jc w:val="both"/>
        <w:rPr>
          <w:rFonts w:eastAsiaTheme="minorHAnsi"/>
          <w:lang w:val="en-US"/>
        </w:rPr>
      </w:pPr>
    </w:p>
    <w:p w:rsidR="005011B2" w:rsidRPr="00D9766E" w:rsidRDefault="0050540E" w:rsidP="00207051">
      <w:pPr>
        <w:jc w:val="both"/>
      </w:pPr>
      <w:r w:rsidRPr="00D9766E">
        <w:rPr>
          <w:rFonts w:eastAsiaTheme="minorHAnsi"/>
          <w:lang w:val="en-US"/>
        </w:rPr>
        <w:t xml:space="preserve">The overall objectives </w:t>
      </w:r>
      <w:r w:rsidR="005011B2" w:rsidRPr="00D9766E">
        <w:rPr>
          <w:rFonts w:eastAsiaTheme="minorHAnsi"/>
          <w:lang w:val="en-US"/>
        </w:rPr>
        <w:t xml:space="preserve">and </w:t>
      </w:r>
      <w:r w:rsidR="00B610A0">
        <w:rPr>
          <w:rFonts w:eastAsiaTheme="minorHAnsi"/>
          <w:lang w:val="en-US"/>
        </w:rPr>
        <w:t xml:space="preserve">expected </w:t>
      </w:r>
      <w:r w:rsidR="005011B2" w:rsidRPr="00D9766E">
        <w:rPr>
          <w:rFonts w:eastAsiaTheme="minorHAnsi"/>
          <w:lang w:val="en-US"/>
        </w:rPr>
        <w:t xml:space="preserve">results are very clear, logical, correctly linked and address the identified needs of </w:t>
      </w:r>
      <w:r w:rsidR="007925B2">
        <w:rPr>
          <w:rFonts w:eastAsiaTheme="minorHAnsi"/>
          <w:lang w:val="en-US"/>
        </w:rPr>
        <w:t xml:space="preserve">older </w:t>
      </w:r>
      <w:r w:rsidR="00B610A0">
        <w:rPr>
          <w:rFonts w:eastAsiaTheme="minorHAnsi"/>
          <w:lang w:val="en-US"/>
        </w:rPr>
        <w:t>people</w:t>
      </w:r>
      <w:r w:rsidRPr="00D9766E">
        <w:rPr>
          <w:rFonts w:eastAsiaTheme="minorHAnsi"/>
          <w:lang w:val="en-US"/>
        </w:rPr>
        <w:t xml:space="preserve">. </w:t>
      </w:r>
      <w:r w:rsidR="004407ED" w:rsidRPr="00D9766E">
        <w:rPr>
          <w:rFonts w:eastAsiaTheme="minorHAnsi"/>
          <w:lang w:val="en-US"/>
        </w:rPr>
        <w:t xml:space="preserve">There </w:t>
      </w:r>
      <w:r w:rsidR="007925B2">
        <w:rPr>
          <w:rFonts w:eastAsiaTheme="minorHAnsi"/>
          <w:lang w:val="en-US"/>
        </w:rPr>
        <w:t xml:space="preserve">was </w:t>
      </w:r>
      <w:r w:rsidR="005011B2" w:rsidRPr="00D9766E">
        <w:rPr>
          <w:rFonts w:eastAsiaTheme="minorHAnsi"/>
          <w:lang w:val="en-US"/>
        </w:rPr>
        <w:t xml:space="preserve">no </w:t>
      </w:r>
      <w:r w:rsidR="007925B2">
        <w:rPr>
          <w:rFonts w:eastAsiaTheme="minorHAnsi"/>
          <w:lang w:val="en-US"/>
        </w:rPr>
        <w:t xml:space="preserve">formal </w:t>
      </w:r>
      <w:r w:rsidR="005011B2" w:rsidRPr="00D9766E">
        <w:rPr>
          <w:rFonts w:eastAsiaTheme="minorHAnsi"/>
          <w:lang w:val="en-US"/>
        </w:rPr>
        <w:t>organizational for OP, high marginalization and low participation of the</w:t>
      </w:r>
      <w:r w:rsidR="007925B2">
        <w:rPr>
          <w:rFonts w:eastAsiaTheme="minorHAnsi"/>
          <w:lang w:val="en-US"/>
        </w:rPr>
        <w:t>m</w:t>
      </w:r>
      <w:r w:rsidR="005011B2" w:rsidRPr="00D9766E">
        <w:rPr>
          <w:rFonts w:eastAsiaTheme="minorHAnsi"/>
          <w:lang w:val="en-US"/>
        </w:rPr>
        <w:t xml:space="preserve"> with Local Authorities (LA), very limited access to health services and high vulnerability to natural disasters</w:t>
      </w:r>
      <w:r w:rsidR="007925B2">
        <w:rPr>
          <w:rFonts w:eastAsiaTheme="minorHAnsi"/>
          <w:lang w:val="en-US"/>
        </w:rPr>
        <w:t xml:space="preserve"> are common feature</w:t>
      </w:r>
      <w:r w:rsidR="005011B2" w:rsidRPr="00D9766E">
        <w:rPr>
          <w:rFonts w:eastAsiaTheme="minorHAnsi"/>
          <w:lang w:val="en-US"/>
        </w:rPr>
        <w:t>. Older women face particular discrimination. The</w:t>
      </w:r>
      <w:r w:rsidR="00B610A0">
        <w:rPr>
          <w:rFonts w:eastAsiaTheme="minorHAnsi"/>
          <w:lang w:val="en-US"/>
        </w:rPr>
        <w:t xml:space="preserve"> formation of OPA, actions like training, orientation and event arrangement for capacity strengthening of OPA and LAs are</w:t>
      </w:r>
      <w:r w:rsidR="00B610A0" w:rsidRPr="00D9766E">
        <w:rPr>
          <w:rFonts w:eastAsiaTheme="minorHAnsi"/>
          <w:lang w:val="en-US"/>
        </w:rPr>
        <w:t xml:space="preserve"> very well designed and </w:t>
      </w:r>
      <w:r w:rsidR="009746C8">
        <w:rPr>
          <w:rFonts w:eastAsiaTheme="minorHAnsi"/>
          <w:lang w:val="en-US"/>
        </w:rPr>
        <w:t xml:space="preserve">it </w:t>
      </w:r>
      <w:r w:rsidR="00B610A0">
        <w:rPr>
          <w:rFonts w:eastAsiaTheme="minorHAnsi"/>
          <w:lang w:val="en-US"/>
        </w:rPr>
        <w:t xml:space="preserve">followed </w:t>
      </w:r>
      <w:r w:rsidR="005011B2" w:rsidRPr="00D9766E">
        <w:rPr>
          <w:rFonts w:eastAsiaTheme="minorHAnsi"/>
          <w:lang w:val="en-US"/>
        </w:rPr>
        <w:t>appropriate strategy</w:t>
      </w:r>
      <w:r w:rsidR="00B610A0">
        <w:rPr>
          <w:rFonts w:eastAsiaTheme="minorHAnsi"/>
          <w:lang w:val="en-US"/>
        </w:rPr>
        <w:t xml:space="preserve"> to address OP</w:t>
      </w:r>
      <w:r w:rsidR="009746C8">
        <w:rPr>
          <w:rFonts w:eastAsiaTheme="minorHAnsi"/>
          <w:lang w:val="en-US"/>
        </w:rPr>
        <w:t>’s issues</w:t>
      </w:r>
      <w:r w:rsidR="005011B2" w:rsidRPr="00D9766E">
        <w:rPr>
          <w:rFonts w:eastAsiaTheme="minorHAnsi"/>
          <w:lang w:val="en-US"/>
        </w:rPr>
        <w:t xml:space="preserve">. The </w:t>
      </w:r>
      <w:r w:rsidR="004407ED" w:rsidRPr="00D9766E">
        <w:rPr>
          <w:rFonts w:eastAsiaTheme="minorHAnsi"/>
          <w:lang w:val="en-US"/>
        </w:rPr>
        <w:t xml:space="preserve">project actions </w:t>
      </w:r>
      <w:r w:rsidR="009746C8">
        <w:rPr>
          <w:rFonts w:eastAsiaTheme="minorHAnsi"/>
          <w:lang w:val="en-US"/>
        </w:rPr>
        <w:t xml:space="preserve">have </w:t>
      </w:r>
      <w:r w:rsidR="004407ED" w:rsidRPr="00D9766E">
        <w:rPr>
          <w:rFonts w:eastAsiaTheme="minorHAnsi"/>
          <w:lang w:val="en-US"/>
        </w:rPr>
        <w:t xml:space="preserve">contributed to </w:t>
      </w:r>
      <w:r w:rsidR="005011B2" w:rsidRPr="00D9766E">
        <w:rPr>
          <w:rFonts w:eastAsiaTheme="minorHAnsi"/>
          <w:lang w:val="en-US"/>
        </w:rPr>
        <w:t xml:space="preserve">empower 338 village-based civil society organizations led by </w:t>
      </w:r>
      <w:r w:rsidR="004407ED" w:rsidRPr="00D9766E">
        <w:rPr>
          <w:rFonts w:eastAsiaTheme="minorHAnsi"/>
          <w:lang w:val="en-US"/>
        </w:rPr>
        <w:t xml:space="preserve">older people </w:t>
      </w:r>
      <w:r w:rsidR="005011B2" w:rsidRPr="00D9766E">
        <w:rPr>
          <w:rFonts w:eastAsiaTheme="minorHAnsi"/>
          <w:lang w:val="en-US"/>
        </w:rPr>
        <w:t xml:space="preserve">to engage </w:t>
      </w:r>
      <w:r w:rsidR="009746C8">
        <w:rPr>
          <w:rFonts w:eastAsiaTheme="minorHAnsi"/>
          <w:lang w:val="en-US"/>
        </w:rPr>
        <w:t xml:space="preserve">themselves </w:t>
      </w:r>
      <w:r w:rsidR="005011B2" w:rsidRPr="00D9766E">
        <w:rPr>
          <w:rFonts w:eastAsiaTheme="minorHAnsi"/>
          <w:lang w:val="en-US"/>
        </w:rPr>
        <w:t xml:space="preserve">with LA for more effective, transparent and inclusive local services </w:t>
      </w:r>
      <w:r w:rsidR="009746C8">
        <w:rPr>
          <w:rFonts w:eastAsiaTheme="minorHAnsi"/>
          <w:lang w:val="en-US"/>
        </w:rPr>
        <w:t xml:space="preserve">those </w:t>
      </w:r>
      <w:r w:rsidR="005011B2" w:rsidRPr="00D9766E">
        <w:rPr>
          <w:rFonts w:eastAsiaTheme="minorHAnsi"/>
          <w:lang w:val="en-US"/>
        </w:rPr>
        <w:t>addressing their poverty and health</w:t>
      </w:r>
      <w:r w:rsidR="009746C8">
        <w:rPr>
          <w:rFonts w:eastAsiaTheme="minorHAnsi"/>
          <w:lang w:val="en-US"/>
        </w:rPr>
        <w:t xml:space="preserve"> needs</w:t>
      </w:r>
      <w:r w:rsidR="004407ED" w:rsidRPr="00D9766E">
        <w:rPr>
          <w:rFonts w:eastAsiaTheme="minorHAnsi"/>
          <w:lang w:val="en-US"/>
        </w:rPr>
        <w:t xml:space="preserve">. It leaded to achieve overall objectives like </w:t>
      </w:r>
      <w:r w:rsidR="005011B2" w:rsidRPr="00D9766E">
        <w:rPr>
          <w:rFonts w:eastAsiaTheme="minorHAnsi"/>
          <w:lang w:val="en-US"/>
        </w:rPr>
        <w:t>enhance the participation and empowerment of rural poor in Bangladesh through the</w:t>
      </w:r>
      <w:r w:rsidR="004407ED" w:rsidRPr="00D9766E">
        <w:rPr>
          <w:rFonts w:eastAsiaTheme="minorHAnsi"/>
          <w:lang w:val="en-US"/>
        </w:rPr>
        <w:t xml:space="preserve"> joint efforts of NSA and </w:t>
      </w:r>
      <w:r w:rsidR="00540083" w:rsidRPr="00D9766E">
        <w:rPr>
          <w:rFonts w:eastAsiaTheme="minorHAnsi"/>
          <w:lang w:val="en-US"/>
        </w:rPr>
        <w:t>LA.</w:t>
      </w:r>
      <w:r w:rsidR="00540083">
        <w:rPr>
          <w:rFonts w:eastAsiaTheme="minorHAnsi"/>
          <w:lang w:val="en-US"/>
        </w:rPr>
        <w:t xml:space="preserve"> So</w:t>
      </w:r>
      <w:r w:rsidR="00197493">
        <w:rPr>
          <w:rFonts w:eastAsiaTheme="minorHAnsi"/>
          <w:lang w:val="en-US"/>
        </w:rPr>
        <w:t>, the design and strategies are found relevant</w:t>
      </w:r>
      <w:r w:rsidR="009746C8">
        <w:rPr>
          <w:rFonts w:eastAsiaTheme="minorHAnsi"/>
          <w:lang w:val="en-US"/>
        </w:rPr>
        <w:t xml:space="preserve"> to the ageing issue</w:t>
      </w:r>
      <w:r w:rsidR="00197493">
        <w:rPr>
          <w:rFonts w:eastAsiaTheme="minorHAnsi"/>
          <w:lang w:val="en-US"/>
        </w:rPr>
        <w:t>.</w:t>
      </w:r>
    </w:p>
    <w:p w:rsidR="005011B2" w:rsidRPr="00D9766E" w:rsidRDefault="005011B2" w:rsidP="00207051">
      <w:pPr>
        <w:jc w:val="both"/>
      </w:pPr>
    </w:p>
    <w:p w:rsidR="00207051" w:rsidRPr="00D9766E" w:rsidRDefault="00D9766E" w:rsidP="009746C8">
      <w:pPr>
        <w:jc w:val="both"/>
      </w:pPr>
      <w:r w:rsidRPr="00D9766E">
        <w:lastRenderedPageBreak/>
        <w:t>The linkages with LGIs</w:t>
      </w:r>
      <w:r w:rsidR="00197493">
        <w:t>, s</w:t>
      </w:r>
      <w:r w:rsidR="00207051" w:rsidRPr="00D9766E">
        <w:t>ocial safety</w:t>
      </w:r>
      <w:r w:rsidR="004407ED" w:rsidRPr="00D9766E">
        <w:t>-</w:t>
      </w:r>
      <w:r w:rsidR="00207051" w:rsidRPr="00D9766E">
        <w:t xml:space="preserve">net supports like VGF, VGD, </w:t>
      </w:r>
      <w:r w:rsidR="009746C8">
        <w:t>OAA</w:t>
      </w:r>
      <w:r w:rsidR="00207051" w:rsidRPr="00D9766E">
        <w:t xml:space="preserve">, widow alliance, etc., </w:t>
      </w:r>
      <w:r w:rsidR="009746C8">
        <w:t xml:space="preserve"> </w:t>
      </w:r>
      <w:r w:rsidR="00207051" w:rsidRPr="00D9766E">
        <w:t xml:space="preserve">focused to mostly </w:t>
      </w:r>
      <w:r w:rsidR="009746C8">
        <w:t xml:space="preserve">in </w:t>
      </w:r>
      <w:r w:rsidR="00197493">
        <w:t>enhanc</w:t>
      </w:r>
      <w:r w:rsidR="009746C8">
        <w:t xml:space="preserve">ing </w:t>
      </w:r>
      <w:r w:rsidR="00197493">
        <w:t xml:space="preserve">access to </w:t>
      </w:r>
      <w:r w:rsidR="00207051" w:rsidRPr="00D9766E">
        <w:t>support</w:t>
      </w:r>
      <w:r w:rsidR="009746C8">
        <w:t>s</w:t>
      </w:r>
      <w:r w:rsidR="00207051" w:rsidRPr="00D9766E">
        <w:t xml:space="preserve"> and </w:t>
      </w:r>
      <w:r w:rsidR="00540083" w:rsidRPr="00D9766E">
        <w:t>services</w:t>
      </w:r>
      <w:r w:rsidR="009746C8">
        <w:t>,</w:t>
      </w:r>
      <w:r w:rsidR="00540083" w:rsidRPr="00D9766E">
        <w:t xml:space="preserve"> while</w:t>
      </w:r>
      <w:r w:rsidR="00207051" w:rsidRPr="00D9766E">
        <w:t xml:space="preserve"> NSA is development action focused </w:t>
      </w:r>
      <w:r w:rsidR="009746C8">
        <w:t xml:space="preserve">to </w:t>
      </w:r>
      <w:r w:rsidR="00207051" w:rsidRPr="00D9766E">
        <w:t xml:space="preserve">project that lead to development through </w:t>
      </w:r>
      <w:r w:rsidR="00197493">
        <w:t xml:space="preserve">enhancing access to </w:t>
      </w:r>
      <w:r w:rsidR="00207051" w:rsidRPr="00D9766E">
        <w:t>supports and services along with capacity building actions. POP</w:t>
      </w:r>
      <w:r w:rsidR="00AF421B">
        <w:t>P</w:t>
      </w:r>
      <w:r w:rsidR="00207051" w:rsidRPr="00D9766E">
        <w:t xml:space="preserve"> project is considerably consistent with the government social safety net</w:t>
      </w:r>
      <w:r w:rsidR="00874DC8">
        <w:t>s</w:t>
      </w:r>
      <w:r w:rsidR="00207051" w:rsidRPr="00D9766E">
        <w:t xml:space="preserve"> program and with the millennium development goal set by Bangladesh. In spite of that strategic goal, the participation of </w:t>
      </w:r>
      <w:r w:rsidR="009B6032">
        <w:t xml:space="preserve">older people </w:t>
      </w:r>
      <w:r w:rsidR="00207051" w:rsidRPr="00D9766E">
        <w:t xml:space="preserve">in development </w:t>
      </w:r>
      <w:r w:rsidR="00874DC8">
        <w:t xml:space="preserve">is </w:t>
      </w:r>
      <w:r w:rsidR="00207051" w:rsidRPr="00D9766E">
        <w:t>key points</w:t>
      </w:r>
      <w:r w:rsidR="009746C8">
        <w:t xml:space="preserve"> in this regard</w:t>
      </w:r>
      <w:r w:rsidR="00207051" w:rsidRPr="00D9766E">
        <w:t xml:space="preserve">. </w:t>
      </w:r>
      <w:r w:rsidR="002333A4">
        <w:rPr>
          <w:noProof/>
          <w:lang w:eastAsia="en-GB" w:bidi="bn-BD"/>
        </w:rPr>
        <mc:AlternateContent>
          <mc:Choice Requires="wps">
            <w:drawing>
              <wp:anchor distT="0" distB="0" distL="114300" distR="114300" simplePos="0" relativeHeight="251669504" behindDoc="1" locked="0" layoutInCell="1" allowOverlap="1">
                <wp:simplePos x="0" y="0"/>
                <wp:positionH relativeFrom="column">
                  <wp:posOffset>3649980</wp:posOffset>
                </wp:positionH>
                <wp:positionV relativeFrom="paragraph">
                  <wp:posOffset>5080</wp:posOffset>
                </wp:positionV>
                <wp:extent cx="2428240" cy="1707515"/>
                <wp:effectExtent l="11430" t="5080" r="8255" b="5080"/>
                <wp:wrapTight wrapText="bothSides">
                  <wp:wrapPolygon edited="0">
                    <wp:start x="-85" y="-129"/>
                    <wp:lineTo x="-85" y="21471"/>
                    <wp:lineTo x="21685" y="21471"/>
                    <wp:lineTo x="21685" y="-129"/>
                    <wp:lineTo x="-85" y="-129"/>
                  </wp:wrapPolygon>
                </wp:wrapTight>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1707515"/>
                        </a:xfrm>
                        <a:prstGeom prst="rect">
                          <a:avLst/>
                        </a:prstGeom>
                        <a:solidFill>
                          <a:srgbClr val="FFFFFF"/>
                        </a:solidFill>
                        <a:ln w="9525">
                          <a:solidFill>
                            <a:srgbClr val="000000"/>
                          </a:solidFill>
                          <a:miter lim="800000"/>
                          <a:headEnd/>
                          <a:tailEnd/>
                        </a:ln>
                      </wps:spPr>
                      <wps:txbx>
                        <w:txbxContent>
                          <w:p w:rsidR="00051855" w:rsidRPr="002E410F" w:rsidRDefault="00051855" w:rsidP="002E410F">
                            <w:pPr>
                              <w:jc w:val="both"/>
                              <w:rPr>
                                <w:i/>
                                <w:sz w:val="20"/>
                                <w:szCs w:val="20"/>
                              </w:rPr>
                            </w:pPr>
                            <w:r w:rsidRPr="002E410F">
                              <w:rPr>
                                <w:i/>
                                <w:sz w:val="20"/>
                                <w:szCs w:val="20"/>
                              </w:rPr>
                              <w:t xml:space="preserve">An older women of Laxmiteri union said, “I have been suffering from old age complicacy and need to visit doctor on a regular basis. Earlier, I had to pay fees for doctor and medicine separately which was unbearable for me.  After getting involved with </w:t>
                            </w:r>
                            <w:r>
                              <w:rPr>
                                <w:i/>
                                <w:sz w:val="20"/>
                                <w:szCs w:val="20"/>
                              </w:rPr>
                              <w:t xml:space="preserve">OPA </w:t>
                            </w:r>
                            <w:r w:rsidRPr="002E410F">
                              <w:rPr>
                                <w:i/>
                                <w:sz w:val="20"/>
                                <w:szCs w:val="20"/>
                              </w:rPr>
                              <w:t>committee, Mr. Salam</w:t>
                            </w:r>
                            <w:r>
                              <w:rPr>
                                <w:i/>
                                <w:sz w:val="20"/>
                                <w:szCs w:val="20"/>
                              </w:rPr>
                              <w:t>-secretary of the committee</w:t>
                            </w:r>
                            <w:r w:rsidRPr="002E410F">
                              <w:rPr>
                                <w:i/>
                                <w:sz w:val="20"/>
                                <w:szCs w:val="20"/>
                              </w:rPr>
                              <w:t xml:space="preserve"> accompanied me to a doctor and requested him to support the older people. Since then the doctor do not take</w:t>
                            </w:r>
                            <w:r>
                              <w:rPr>
                                <w:i/>
                                <w:sz w:val="20"/>
                                <w:szCs w:val="20"/>
                              </w:rPr>
                              <w:t xml:space="preserve"> any </w:t>
                            </w:r>
                            <w:r w:rsidRPr="002E410F">
                              <w:rPr>
                                <w:i/>
                                <w:sz w:val="20"/>
                                <w:szCs w:val="20"/>
                              </w:rPr>
                              <w:t>fees from me”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87.4pt;margin-top:.4pt;width:191.2pt;height:134.45pt;z-index:-2516469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">
                <v:textbox style="mso-fit-shape-to-text:t">
                  <w:txbxContent>
                    <w:p w:rsidR="00051855" w:rsidRPr="002E410F" w:rsidRDefault="00051855" w:rsidP="002E410F">
                      <w:pPr>
                        <w:jc w:val="both"/>
                        <w:rPr>
                          <w:i/>
                          <w:sz w:val="20"/>
                          <w:szCs w:val="20"/>
                        </w:rPr>
                      </w:pPr>
                      <w:r w:rsidRPr="002E410F">
                        <w:rPr>
                          <w:i/>
                          <w:sz w:val="20"/>
                          <w:szCs w:val="20"/>
                        </w:rPr>
                        <w:t xml:space="preserve">An older women of Laxmiteri union said, “I have been suffering from old age complicacy and need to visit doctor on a regular basis. Earlier, I had to pay fees for doctor and medicine separately which was unbearable for me.  After getting involved with </w:t>
                      </w:r>
                      <w:r>
                        <w:rPr>
                          <w:i/>
                          <w:sz w:val="20"/>
                          <w:szCs w:val="20"/>
                        </w:rPr>
                        <w:t xml:space="preserve">OPA </w:t>
                      </w:r>
                      <w:r w:rsidRPr="002E410F">
                        <w:rPr>
                          <w:i/>
                          <w:sz w:val="20"/>
                          <w:szCs w:val="20"/>
                        </w:rPr>
                        <w:t>committee, Mr. Salam</w:t>
                      </w:r>
                      <w:r>
                        <w:rPr>
                          <w:i/>
                          <w:sz w:val="20"/>
                          <w:szCs w:val="20"/>
                        </w:rPr>
                        <w:t>-secretary of the committee</w:t>
                      </w:r>
                      <w:r w:rsidRPr="002E410F">
                        <w:rPr>
                          <w:i/>
                          <w:sz w:val="20"/>
                          <w:szCs w:val="20"/>
                        </w:rPr>
                        <w:t xml:space="preserve"> accompanied me to a doctor and requested him to support the older people. Since then the doctor do not take</w:t>
                      </w:r>
                      <w:r>
                        <w:rPr>
                          <w:i/>
                          <w:sz w:val="20"/>
                          <w:szCs w:val="20"/>
                        </w:rPr>
                        <w:t xml:space="preserve"> any </w:t>
                      </w:r>
                      <w:r w:rsidRPr="002E410F">
                        <w:rPr>
                          <w:i/>
                          <w:sz w:val="20"/>
                          <w:szCs w:val="20"/>
                        </w:rPr>
                        <w:t>fees from me”</w:t>
                      </w:r>
                    </w:p>
                  </w:txbxContent>
                </v:textbox>
                <w10:wrap type="tight"/>
              </v:shape>
            </w:pict>
          </mc:Fallback>
        </mc:AlternateContent>
      </w:r>
      <w:r w:rsidR="00207051" w:rsidRPr="00D9766E">
        <w:t>Targeting old</w:t>
      </w:r>
      <w:r w:rsidR="002B4E14">
        <w:t>er</w:t>
      </w:r>
      <w:r w:rsidR="00207051" w:rsidRPr="00D9766E">
        <w:t xml:space="preserve"> women </w:t>
      </w:r>
      <w:r w:rsidR="00874DC8">
        <w:t xml:space="preserve">is </w:t>
      </w:r>
      <w:r w:rsidR="00207051" w:rsidRPr="00D9766E">
        <w:t xml:space="preserve">undoubtedly an innovative approach and intervention logic like increase access to asset- that the women lacked due </w:t>
      </w:r>
      <w:r w:rsidR="00197493" w:rsidRPr="00D9766E">
        <w:t>inh</w:t>
      </w:r>
      <w:r w:rsidR="00197493">
        <w:t xml:space="preserve">eritance </w:t>
      </w:r>
      <w:r w:rsidR="00207051" w:rsidRPr="00D9766E">
        <w:t xml:space="preserve">law- empowered them and make them able to generate income for livelihood security. Accordingly, </w:t>
      </w:r>
      <w:r w:rsidR="00197493" w:rsidRPr="00C3637E">
        <w:t>POP</w:t>
      </w:r>
      <w:r w:rsidR="00AF421B" w:rsidRPr="00C3637E">
        <w:t>P</w:t>
      </w:r>
      <w:r w:rsidR="00197493" w:rsidRPr="00C3637E">
        <w:t xml:space="preserve"> </w:t>
      </w:r>
      <w:r w:rsidR="00207051" w:rsidRPr="00C3637E">
        <w:t>contributed to reduction of food insecurity</w:t>
      </w:r>
      <w:r w:rsidR="00197493" w:rsidRPr="00C3637E">
        <w:t xml:space="preserve"> via increase access to supports</w:t>
      </w:r>
      <w:r w:rsidR="00207051" w:rsidRPr="00C3637E">
        <w:t xml:space="preserve">, </w:t>
      </w:r>
      <w:r w:rsidR="00C3637E" w:rsidRPr="00C3637E">
        <w:t xml:space="preserve">reduce </w:t>
      </w:r>
      <w:r w:rsidR="00207051" w:rsidRPr="00C3637E">
        <w:t>vulnerability of livelihood</w:t>
      </w:r>
      <w:r w:rsidR="00C3637E" w:rsidRPr="00C3637E">
        <w:t xml:space="preserve"> and </w:t>
      </w:r>
      <w:r w:rsidR="00207051" w:rsidRPr="00C3637E">
        <w:t>awareness supplement</w:t>
      </w:r>
      <w:r w:rsidR="00C3637E" w:rsidRPr="00C3637E">
        <w:t xml:space="preserve">ing to </w:t>
      </w:r>
      <w:r w:rsidR="00207051" w:rsidRPr="00C3637E">
        <w:t xml:space="preserve">household income </w:t>
      </w:r>
      <w:r w:rsidR="00C3637E" w:rsidRPr="00C3637E">
        <w:t xml:space="preserve">by </w:t>
      </w:r>
      <w:r w:rsidR="00207051" w:rsidRPr="00C3637E">
        <w:t>health care cost reduction</w:t>
      </w:r>
      <w:r w:rsidR="00C3637E" w:rsidRPr="00C3637E">
        <w:t xml:space="preserve"> and</w:t>
      </w:r>
      <w:r w:rsidR="00207051" w:rsidRPr="00C3637E">
        <w:t xml:space="preserve"> decrease nutritional deficiency.</w:t>
      </w:r>
      <w:r w:rsidR="002E410F">
        <w:t xml:space="preserve"> </w:t>
      </w:r>
      <w:r w:rsidR="00A313BD">
        <w:t xml:space="preserve"> </w:t>
      </w:r>
      <w:r w:rsidR="00C3637E">
        <w:rPr>
          <w:i/>
        </w:rPr>
        <w:t>T</w:t>
      </w:r>
      <w:r w:rsidR="00207051" w:rsidRPr="00197493">
        <w:rPr>
          <w:i/>
        </w:rPr>
        <w:t xml:space="preserve">he project actions are relevant and in right truck </w:t>
      </w:r>
      <w:r w:rsidR="00C3637E">
        <w:rPr>
          <w:i/>
        </w:rPr>
        <w:t>re</w:t>
      </w:r>
      <w:r w:rsidR="00207051" w:rsidRPr="00197493">
        <w:rPr>
          <w:i/>
        </w:rPr>
        <w:t xml:space="preserve"> objectives and expected outputs.</w:t>
      </w:r>
      <w:r w:rsidR="00207051" w:rsidRPr="00D9766E">
        <w:t xml:space="preserve"> Moreover, targeting </w:t>
      </w:r>
      <w:r w:rsidR="009B6032">
        <w:t xml:space="preserve">older people </w:t>
      </w:r>
      <w:r w:rsidR="00207051" w:rsidRPr="00D9766E">
        <w:t>irrespective of age, rationale of set expected result</w:t>
      </w:r>
      <w:r w:rsidR="00197493">
        <w:t>s</w:t>
      </w:r>
      <w:r w:rsidR="00207051" w:rsidRPr="00D9766E">
        <w:t xml:space="preserve"> and its achievement</w:t>
      </w:r>
      <w:r w:rsidR="00197493">
        <w:t>s,</w:t>
      </w:r>
      <w:r w:rsidR="00207051" w:rsidRPr="00D9766E">
        <w:t xml:space="preserve"> target, intervention logic and strategies to reach objectives</w:t>
      </w:r>
      <w:r w:rsidR="00F97BAA">
        <w:t xml:space="preserve">, </w:t>
      </w:r>
      <w:r w:rsidR="00207051" w:rsidRPr="00D9766E">
        <w:t xml:space="preserve">the project design </w:t>
      </w:r>
      <w:r w:rsidR="002F05E8" w:rsidRPr="00D9766E">
        <w:t xml:space="preserve">was </w:t>
      </w:r>
      <w:r w:rsidR="00207051" w:rsidRPr="00D9766E">
        <w:t>efficient</w:t>
      </w:r>
      <w:r w:rsidR="002F05E8" w:rsidRPr="00D9766E">
        <w:t xml:space="preserve"> and relevant</w:t>
      </w:r>
      <w:r w:rsidR="00207051" w:rsidRPr="00D9766E">
        <w:t>.</w:t>
      </w:r>
      <w:r w:rsidR="002F05E8" w:rsidRPr="00D9766E">
        <w:t xml:space="preserve"> The issue specific relevance </w:t>
      </w:r>
      <w:r w:rsidRPr="00D9766E">
        <w:t>is</w:t>
      </w:r>
      <w:r w:rsidR="002F05E8" w:rsidRPr="00D9766E">
        <w:t xml:space="preserve"> presented in the following sections. </w:t>
      </w:r>
    </w:p>
    <w:p w:rsidR="00E473BE" w:rsidRPr="00D9766E" w:rsidRDefault="00E473BE" w:rsidP="00395211">
      <w:pPr>
        <w:autoSpaceDE w:val="0"/>
        <w:autoSpaceDN w:val="0"/>
        <w:adjustRightInd w:val="0"/>
        <w:ind w:left="360"/>
        <w:jc w:val="both"/>
        <w:rPr>
          <w:rFonts w:eastAsiaTheme="minorHAnsi"/>
          <w:lang w:val="en-US"/>
        </w:rPr>
      </w:pPr>
    </w:p>
    <w:p w:rsidR="004815D0" w:rsidRDefault="004815D0" w:rsidP="00550D36">
      <w:pPr>
        <w:autoSpaceDE w:val="0"/>
        <w:autoSpaceDN w:val="0"/>
        <w:adjustRightInd w:val="0"/>
        <w:ind w:left="360" w:firstLine="720"/>
        <w:jc w:val="both"/>
        <w:rPr>
          <w:rFonts w:eastAsiaTheme="minorHAnsi"/>
          <w:b/>
          <w:bCs/>
          <w:lang w:val="en-US"/>
        </w:rPr>
      </w:pPr>
    </w:p>
    <w:p w:rsidR="006C497E" w:rsidRPr="00D9766E" w:rsidRDefault="006C497E" w:rsidP="00395211">
      <w:pPr>
        <w:autoSpaceDE w:val="0"/>
        <w:autoSpaceDN w:val="0"/>
        <w:adjustRightInd w:val="0"/>
        <w:ind w:left="360"/>
        <w:jc w:val="both"/>
        <w:rPr>
          <w:rFonts w:eastAsiaTheme="minorHAnsi"/>
          <w:b/>
          <w:bCs/>
          <w:lang w:val="en-US"/>
        </w:rPr>
      </w:pPr>
    </w:p>
    <w:p w:rsidR="00CC32AD" w:rsidRPr="00D9766E" w:rsidRDefault="00540083" w:rsidP="00767982">
      <w:pPr>
        <w:pStyle w:val="ListParagraph"/>
        <w:numPr>
          <w:ilvl w:val="2"/>
          <w:numId w:val="2"/>
        </w:numPr>
        <w:jc w:val="both"/>
      </w:pPr>
      <w:r w:rsidRPr="00D9766E">
        <w:rPr>
          <w:b/>
          <w:bCs/>
        </w:rPr>
        <w:t>Conceptual Relevance:</w:t>
      </w:r>
      <w:r>
        <w:rPr>
          <w:bCs/>
        </w:rPr>
        <w:t xml:space="preserve"> </w:t>
      </w:r>
      <w:r w:rsidRPr="00D9766E">
        <w:t xml:space="preserve">The provision of community based group formation </w:t>
      </w:r>
      <w:r>
        <w:t xml:space="preserve">with older people </w:t>
      </w:r>
      <w:r w:rsidRPr="00D9766E">
        <w:t xml:space="preserve">at village, </w:t>
      </w:r>
      <w:r>
        <w:t>w</w:t>
      </w:r>
      <w:r w:rsidRPr="00D9766E">
        <w:t xml:space="preserve">ard and </w:t>
      </w:r>
      <w:r>
        <w:t>u</w:t>
      </w:r>
      <w:r w:rsidRPr="00D9766E">
        <w:t xml:space="preserve">nion levels, formation of </w:t>
      </w:r>
      <w:r>
        <w:t xml:space="preserve">separate </w:t>
      </w:r>
      <w:r w:rsidRPr="00D9766E">
        <w:t xml:space="preserve">monitoring </w:t>
      </w:r>
      <w:r>
        <w:t xml:space="preserve">team beside </w:t>
      </w:r>
      <w:r w:rsidRPr="00D9766E">
        <w:t xml:space="preserve">each committee, building capacity to increase access to supports and services and promotion of them in local level development actions are effective and relevant concept for the </w:t>
      </w:r>
      <w:r w:rsidR="002B4E14">
        <w:t>older people</w:t>
      </w:r>
      <w:r w:rsidRPr="00D9766E">
        <w:t xml:space="preserve">. </w:t>
      </w:r>
      <w:r w:rsidR="003A282A" w:rsidRPr="00506357">
        <w:rPr>
          <w:i/>
        </w:rPr>
        <w:t xml:space="preserve">Creating scope </w:t>
      </w:r>
      <w:r w:rsidR="00506357" w:rsidRPr="00506357">
        <w:rPr>
          <w:i/>
        </w:rPr>
        <w:t xml:space="preserve">and space </w:t>
      </w:r>
      <w:r w:rsidR="003A282A" w:rsidRPr="00506357">
        <w:rPr>
          <w:i/>
        </w:rPr>
        <w:t xml:space="preserve">of </w:t>
      </w:r>
      <w:r w:rsidR="009B6032">
        <w:rPr>
          <w:i/>
        </w:rPr>
        <w:t xml:space="preserve">older people </w:t>
      </w:r>
      <w:r w:rsidR="003A282A" w:rsidRPr="00506357">
        <w:rPr>
          <w:i/>
        </w:rPr>
        <w:t xml:space="preserve">in </w:t>
      </w:r>
      <w:r w:rsidR="00506357" w:rsidRPr="00506357">
        <w:rPr>
          <w:i/>
        </w:rPr>
        <w:t xml:space="preserve">development </w:t>
      </w:r>
      <w:r w:rsidR="003A282A" w:rsidRPr="00506357">
        <w:rPr>
          <w:i/>
        </w:rPr>
        <w:t xml:space="preserve">actions for improved and more sustainable livelihood </w:t>
      </w:r>
      <w:r w:rsidR="00086152">
        <w:rPr>
          <w:i/>
        </w:rPr>
        <w:t xml:space="preserve">is </w:t>
      </w:r>
      <w:r w:rsidR="003A282A" w:rsidRPr="00506357">
        <w:rPr>
          <w:i/>
        </w:rPr>
        <w:t xml:space="preserve">sound concept especially when </w:t>
      </w:r>
      <w:r w:rsidRPr="00506357">
        <w:rPr>
          <w:i/>
        </w:rPr>
        <w:t>propensity to make savings and investment of saved amount in income generating projects is</w:t>
      </w:r>
      <w:r w:rsidR="003A282A" w:rsidRPr="00506357">
        <w:rPr>
          <w:i/>
        </w:rPr>
        <w:t xml:space="preserve"> encouraged. Subsequently, enhancing ideas to promote </w:t>
      </w:r>
      <w:r>
        <w:rPr>
          <w:i/>
        </w:rPr>
        <w:t xml:space="preserve">OP </w:t>
      </w:r>
      <w:r w:rsidRPr="00506357">
        <w:rPr>
          <w:i/>
        </w:rPr>
        <w:t>to</w:t>
      </w:r>
      <w:r w:rsidR="003A282A" w:rsidRPr="00506357">
        <w:rPr>
          <w:i/>
        </w:rPr>
        <w:t xml:space="preserve"> make self help group in critical situation of life is sound concept.</w:t>
      </w:r>
    </w:p>
    <w:p w:rsidR="00CC32AD" w:rsidRPr="00D9766E" w:rsidRDefault="00CC32AD" w:rsidP="00395211">
      <w:pPr>
        <w:pStyle w:val="ListParagraph"/>
        <w:ind w:left="1080"/>
        <w:jc w:val="both"/>
      </w:pPr>
    </w:p>
    <w:p w:rsidR="00CC32AD" w:rsidRPr="00D9766E" w:rsidRDefault="003A282A" w:rsidP="00767982">
      <w:pPr>
        <w:pStyle w:val="ListParagraph"/>
        <w:numPr>
          <w:ilvl w:val="2"/>
          <w:numId w:val="2"/>
        </w:numPr>
        <w:jc w:val="both"/>
        <w:rPr>
          <w:rFonts w:eastAsiaTheme="minorHAnsi"/>
          <w:bCs/>
          <w:lang w:val="en-US"/>
        </w:rPr>
      </w:pPr>
      <w:r w:rsidRPr="00D9766E">
        <w:rPr>
          <w:rFonts w:eastAsiaTheme="minorHAnsi"/>
          <w:b/>
          <w:bCs/>
          <w:lang w:val="en-US"/>
        </w:rPr>
        <w:t>Contextual issues:</w:t>
      </w:r>
      <w:r w:rsidRPr="00D9766E">
        <w:rPr>
          <w:rFonts w:eastAsiaTheme="minorHAnsi"/>
          <w:bCs/>
          <w:lang w:val="en-US"/>
        </w:rPr>
        <w:t xml:space="preserve"> P</w:t>
      </w:r>
      <w:r w:rsidR="0012460A">
        <w:rPr>
          <w:rFonts w:eastAsiaTheme="minorHAnsi"/>
          <w:bCs/>
          <w:lang w:val="en-US"/>
        </w:rPr>
        <w:t>OP</w:t>
      </w:r>
      <w:r w:rsidR="00506357">
        <w:rPr>
          <w:rFonts w:eastAsiaTheme="minorHAnsi"/>
          <w:bCs/>
          <w:lang w:val="en-US"/>
        </w:rPr>
        <w:t>’s</w:t>
      </w:r>
      <w:r w:rsidRPr="00D9766E">
        <w:rPr>
          <w:rFonts w:eastAsiaTheme="minorHAnsi"/>
          <w:bCs/>
          <w:lang w:val="en-US"/>
        </w:rPr>
        <w:t xml:space="preserve"> participation in rural development project was designed </w:t>
      </w:r>
      <w:r w:rsidR="0012460A">
        <w:rPr>
          <w:rFonts w:eastAsiaTheme="minorHAnsi"/>
          <w:bCs/>
          <w:lang w:val="en-US"/>
        </w:rPr>
        <w:t xml:space="preserve">and implemented </w:t>
      </w:r>
      <w:r w:rsidRPr="00D9766E">
        <w:rPr>
          <w:rFonts w:eastAsiaTheme="minorHAnsi"/>
          <w:bCs/>
          <w:lang w:val="en-US"/>
        </w:rPr>
        <w:t xml:space="preserve">for two extremely critical areas with extreme poverty </w:t>
      </w:r>
      <w:r w:rsidR="0012460A">
        <w:rPr>
          <w:rFonts w:eastAsiaTheme="minorHAnsi"/>
          <w:bCs/>
          <w:lang w:val="en-US"/>
        </w:rPr>
        <w:t xml:space="preserve">at Gangachara </w:t>
      </w:r>
      <w:r w:rsidRPr="00D9766E">
        <w:rPr>
          <w:rFonts w:eastAsiaTheme="minorHAnsi"/>
          <w:bCs/>
          <w:lang w:val="en-US"/>
        </w:rPr>
        <w:t xml:space="preserve">and </w:t>
      </w:r>
      <w:r w:rsidR="0012460A">
        <w:rPr>
          <w:rFonts w:eastAsiaTheme="minorHAnsi"/>
          <w:bCs/>
          <w:lang w:val="en-US"/>
        </w:rPr>
        <w:t xml:space="preserve">high </w:t>
      </w:r>
      <w:r w:rsidRPr="00D9766E">
        <w:rPr>
          <w:rFonts w:eastAsiaTheme="minorHAnsi"/>
          <w:bCs/>
          <w:lang w:val="en-US"/>
        </w:rPr>
        <w:t xml:space="preserve">cultural </w:t>
      </w:r>
      <w:r w:rsidR="0012460A">
        <w:rPr>
          <w:rFonts w:eastAsiaTheme="minorHAnsi"/>
          <w:bCs/>
          <w:lang w:val="en-US"/>
        </w:rPr>
        <w:t xml:space="preserve">diversity </w:t>
      </w:r>
      <w:r w:rsidR="00394C4E">
        <w:rPr>
          <w:rFonts w:eastAsiaTheme="minorHAnsi"/>
          <w:bCs/>
          <w:lang w:val="en-US"/>
        </w:rPr>
        <w:t xml:space="preserve">and wider gap between rich and poor </w:t>
      </w:r>
      <w:r w:rsidR="0012460A">
        <w:rPr>
          <w:rFonts w:eastAsiaTheme="minorHAnsi"/>
          <w:bCs/>
          <w:lang w:val="en-US"/>
        </w:rPr>
        <w:t xml:space="preserve">in </w:t>
      </w:r>
      <w:r w:rsidR="008016F8">
        <w:rPr>
          <w:rFonts w:eastAsiaTheme="minorHAnsi"/>
          <w:bCs/>
          <w:lang w:val="en-US"/>
        </w:rPr>
        <w:t>Maheshkhali</w:t>
      </w:r>
      <w:r w:rsidR="0012460A">
        <w:rPr>
          <w:rFonts w:eastAsiaTheme="minorHAnsi"/>
          <w:bCs/>
          <w:lang w:val="en-US"/>
        </w:rPr>
        <w:t xml:space="preserve">. Poverty and cultural diversity were key </w:t>
      </w:r>
      <w:r w:rsidRPr="00D9766E">
        <w:rPr>
          <w:rFonts w:eastAsiaTheme="minorHAnsi"/>
          <w:bCs/>
          <w:lang w:val="en-US"/>
        </w:rPr>
        <w:t xml:space="preserve">factors in addressing needs of </w:t>
      </w:r>
      <w:r w:rsidR="0012460A">
        <w:rPr>
          <w:rFonts w:eastAsiaTheme="minorHAnsi"/>
          <w:bCs/>
          <w:lang w:val="en-US"/>
        </w:rPr>
        <w:t>OP</w:t>
      </w:r>
      <w:r w:rsidRPr="00D9766E">
        <w:rPr>
          <w:rFonts w:eastAsiaTheme="minorHAnsi"/>
          <w:bCs/>
          <w:lang w:val="en-US"/>
        </w:rPr>
        <w:t xml:space="preserve">. </w:t>
      </w:r>
      <w:r w:rsidR="00540083">
        <w:rPr>
          <w:rFonts w:eastAsiaTheme="minorHAnsi"/>
          <w:bCs/>
          <w:lang w:val="en-US"/>
        </w:rPr>
        <w:t>The first</w:t>
      </w:r>
      <w:r w:rsidR="00540083" w:rsidRPr="00D9766E">
        <w:rPr>
          <w:rFonts w:eastAsiaTheme="minorHAnsi"/>
          <w:bCs/>
          <w:lang w:val="en-US"/>
        </w:rPr>
        <w:t xml:space="preserve"> locat</w:t>
      </w:r>
      <w:r w:rsidR="00540083">
        <w:rPr>
          <w:rFonts w:eastAsiaTheme="minorHAnsi"/>
          <w:bCs/>
          <w:lang w:val="en-US"/>
        </w:rPr>
        <w:t xml:space="preserve">ion is </w:t>
      </w:r>
      <w:r w:rsidR="00540083" w:rsidRPr="00D9766E">
        <w:rPr>
          <w:rFonts w:eastAsiaTheme="minorHAnsi"/>
          <w:bCs/>
          <w:lang w:val="en-US"/>
        </w:rPr>
        <w:t xml:space="preserve">at </w:t>
      </w:r>
      <w:r w:rsidR="00540083">
        <w:rPr>
          <w:rFonts w:eastAsiaTheme="minorHAnsi"/>
          <w:bCs/>
          <w:lang w:val="en-US"/>
        </w:rPr>
        <w:t>extreme</w:t>
      </w:r>
      <w:r w:rsidR="00540083" w:rsidRPr="00D9766E">
        <w:rPr>
          <w:rFonts w:eastAsiaTheme="minorHAnsi"/>
          <w:bCs/>
          <w:lang w:val="en-US"/>
        </w:rPr>
        <w:t xml:space="preserve"> north</w:t>
      </w:r>
      <w:r w:rsidR="00540083">
        <w:rPr>
          <w:rFonts w:eastAsiaTheme="minorHAnsi"/>
          <w:bCs/>
          <w:lang w:val="en-US"/>
        </w:rPr>
        <w:t xml:space="preserve">, while the </w:t>
      </w:r>
      <w:r w:rsidR="00540083" w:rsidRPr="00D9766E">
        <w:rPr>
          <w:rFonts w:eastAsiaTheme="minorHAnsi"/>
          <w:bCs/>
          <w:lang w:val="en-US"/>
        </w:rPr>
        <w:t xml:space="preserve">rest </w:t>
      </w:r>
      <w:r w:rsidR="00540083">
        <w:rPr>
          <w:rFonts w:eastAsiaTheme="minorHAnsi"/>
          <w:bCs/>
          <w:lang w:val="en-US"/>
        </w:rPr>
        <w:t xml:space="preserve">Maheshkhali at extreme </w:t>
      </w:r>
      <w:r w:rsidR="00540083" w:rsidRPr="00D9766E">
        <w:rPr>
          <w:rFonts w:eastAsiaTheme="minorHAnsi"/>
          <w:bCs/>
          <w:lang w:val="en-US"/>
        </w:rPr>
        <w:t xml:space="preserve">south of the country. Alongside, </w:t>
      </w:r>
      <w:r w:rsidR="00540083" w:rsidRPr="00482476">
        <w:rPr>
          <w:rFonts w:eastAsiaTheme="minorHAnsi"/>
          <w:bCs/>
          <w:i/>
          <w:lang w:val="en-US"/>
        </w:rPr>
        <w:t xml:space="preserve">cultural nuance like allowing women’s participation in public places and events, attitude and perception towards women’s </w:t>
      </w:r>
      <w:r w:rsidR="00540083">
        <w:rPr>
          <w:rFonts w:eastAsiaTheme="minorHAnsi"/>
          <w:bCs/>
          <w:i/>
          <w:lang w:val="en-US"/>
        </w:rPr>
        <w:t xml:space="preserve">role in decision making, and their </w:t>
      </w:r>
      <w:r w:rsidR="00540083" w:rsidRPr="00482476">
        <w:rPr>
          <w:rFonts w:eastAsiaTheme="minorHAnsi"/>
          <w:bCs/>
          <w:i/>
          <w:lang w:val="en-US"/>
        </w:rPr>
        <w:t xml:space="preserve">position in society seems more restricted at </w:t>
      </w:r>
      <w:r w:rsidR="00540083">
        <w:rPr>
          <w:rFonts w:eastAsiaTheme="minorHAnsi"/>
          <w:bCs/>
          <w:i/>
          <w:lang w:val="en-US"/>
        </w:rPr>
        <w:t>Maheshkhali</w:t>
      </w:r>
      <w:r w:rsidR="00540083" w:rsidRPr="00482476">
        <w:rPr>
          <w:rFonts w:eastAsiaTheme="minorHAnsi"/>
          <w:bCs/>
          <w:i/>
          <w:lang w:val="en-US"/>
        </w:rPr>
        <w:t xml:space="preserve"> in comparison to Gangachara.</w:t>
      </w:r>
      <w:r w:rsidR="000A289C">
        <w:rPr>
          <w:rFonts w:eastAsiaTheme="minorHAnsi"/>
          <w:bCs/>
          <w:i/>
          <w:lang w:val="en-US"/>
        </w:rPr>
        <w:t xml:space="preserve"> The </w:t>
      </w:r>
      <w:r w:rsidR="005D74A8">
        <w:rPr>
          <w:rFonts w:eastAsiaTheme="minorHAnsi"/>
          <w:bCs/>
          <w:i/>
          <w:lang w:val="en-US"/>
        </w:rPr>
        <w:t>participants of FGD in Moheshkhli were</w:t>
      </w:r>
      <w:r w:rsidR="000A289C">
        <w:rPr>
          <w:rFonts w:eastAsiaTheme="minorHAnsi"/>
          <w:bCs/>
          <w:i/>
          <w:lang w:val="en-US"/>
        </w:rPr>
        <w:t xml:space="preserve"> less than the Gangachara. </w:t>
      </w:r>
      <w:r w:rsidR="000A289C" w:rsidRPr="000A289C">
        <w:rPr>
          <w:rFonts w:eastAsiaTheme="minorHAnsi"/>
          <w:bCs/>
          <w:lang w:val="en-US"/>
        </w:rPr>
        <w:t>The project</w:t>
      </w:r>
      <w:r w:rsidR="000A289C" w:rsidRPr="000A289C">
        <w:rPr>
          <w:rFonts w:eastAsiaTheme="minorHAnsi"/>
          <w:b/>
          <w:bCs/>
          <w:i/>
          <w:lang w:val="en-US"/>
        </w:rPr>
        <w:t xml:space="preserve"> </w:t>
      </w:r>
      <w:r w:rsidR="000A289C" w:rsidRPr="000A289C">
        <w:rPr>
          <w:rFonts w:eastAsiaTheme="minorHAnsi"/>
          <w:bCs/>
          <w:lang w:val="en-US"/>
        </w:rPr>
        <w:t>a</w:t>
      </w:r>
      <w:r w:rsidR="00540083" w:rsidRPr="000A289C">
        <w:rPr>
          <w:rFonts w:eastAsiaTheme="minorHAnsi"/>
          <w:bCs/>
          <w:lang w:val="en-US"/>
        </w:rPr>
        <w:t>ctions</w:t>
      </w:r>
      <w:r w:rsidR="00540083">
        <w:rPr>
          <w:rFonts w:eastAsiaTheme="minorHAnsi"/>
          <w:bCs/>
          <w:lang w:val="en-US"/>
        </w:rPr>
        <w:t xml:space="preserve"> </w:t>
      </w:r>
      <w:r w:rsidR="000A289C">
        <w:rPr>
          <w:rFonts w:eastAsiaTheme="minorHAnsi"/>
          <w:bCs/>
          <w:lang w:val="en-US"/>
        </w:rPr>
        <w:t xml:space="preserve">are </w:t>
      </w:r>
      <w:r w:rsidR="00540083">
        <w:rPr>
          <w:rFonts w:eastAsiaTheme="minorHAnsi"/>
          <w:bCs/>
          <w:lang w:val="en-US"/>
        </w:rPr>
        <w:t xml:space="preserve">addressing </w:t>
      </w:r>
      <w:r w:rsidR="00540083" w:rsidRPr="00D9766E">
        <w:rPr>
          <w:rFonts w:eastAsiaTheme="minorHAnsi"/>
          <w:bCs/>
          <w:lang w:val="en-US"/>
        </w:rPr>
        <w:t>extreme poverty</w:t>
      </w:r>
      <w:r w:rsidR="00540083">
        <w:rPr>
          <w:rFonts w:eastAsiaTheme="minorHAnsi"/>
          <w:bCs/>
          <w:lang w:val="en-US"/>
        </w:rPr>
        <w:t>, location and culture</w:t>
      </w:r>
      <w:r w:rsidR="00540083" w:rsidRPr="00D9766E">
        <w:rPr>
          <w:rFonts w:eastAsiaTheme="minorHAnsi"/>
          <w:bCs/>
          <w:lang w:val="en-US"/>
        </w:rPr>
        <w:t xml:space="preserve"> specific </w:t>
      </w:r>
      <w:r w:rsidR="00540083">
        <w:rPr>
          <w:rFonts w:eastAsiaTheme="minorHAnsi"/>
          <w:bCs/>
          <w:lang w:val="en-US"/>
        </w:rPr>
        <w:t xml:space="preserve">traits like exclusion of older people especially women in development </w:t>
      </w:r>
      <w:r w:rsidR="00540083" w:rsidRPr="00D9766E">
        <w:rPr>
          <w:rFonts w:eastAsiaTheme="minorHAnsi"/>
          <w:bCs/>
          <w:lang w:val="en-US"/>
        </w:rPr>
        <w:t>are quite relevant</w:t>
      </w:r>
      <w:r w:rsidR="00540083">
        <w:rPr>
          <w:rFonts w:eastAsiaTheme="minorHAnsi"/>
          <w:bCs/>
          <w:lang w:val="en-US"/>
        </w:rPr>
        <w:t>.</w:t>
      </w:r>
      <w:r w:rsidR="00540083" w:rsidRPr="00D9766E">
        <w:rPr>
          <w:rFonts w:eastAsiaTheme="minorHAnsi"/>
          <w:bCs/>
          <w:lang w:val="en-US"/>
        </w:rPr>
        <w:t xml:space="preserve"> </w:t>
      </w:r>
      <w:r w:rsidRPr="00D9766E">
        <w:rPr>
          <w:rFonts w:eastAsiaTheme="minorHAnsi"/>
          <w:bCs/>
          <w:lang w:val="en-US"/>
        </w:rPr>
        <w:t xml:space="preserve">Both social and economic dispersion within the community is higher in </w:t>
      </w:r>
      <w:r w:rsidR="00540083">
        <w:rPr>
          <w:rFonts w:eastAsiaTheme="minorHAnsi"/>
          <w:bCs/>
          <w:lang w:val="en-US"/>
        </w:rPr>
        <w:t xml:space="preserve">Maheshkhali </w:t>
      </w:r>
      <w:r w:rsidR="00540083" w:rsidRPr="00D9766E">
        <w:rPr>
          <w:rFonts w:eastAsiaTheme="minorHAnsi"/>
          <w:bCs/>
          <w:lang w:val="en-US"/>
        </w:rPr>
        <w:t>while</w:t>
      </w:r>
      <w:r w:rsidRPr="00D9766E">
        <w:rPr>
          <w:rFonts w:eastAsiaTheme="minorHAnsi"/>
          <w:bCs/>
          <w:lang w:val="en-US"/>
        </w:rPr>
        <w:t xml:space="preserve"> </w:t>
      </w:r>
      <w:r w:rsidR="000A289C">
        <w:rPr>
          <w:rFonts w:eastAsiaTheme="minorHAnsi"/>
          <w:bCs/>
          <w:lang w:val="en-US"/>
        </w:rPr>
        <w:t xml:space="preserve">only </w:t>
      </w:r>
      <w:r w:rsidRPr="00D9766E">
        <w:rPr>
          <w:rFonts w:eastAsiaTheme="minorHAnsi"/>
          <w:bCs/>
          <w:lang w:val="en-US"/>
        </w:rPr>
        <w:t xml:space="preserve">economic </w:t>
      </w:r>
      <w:r w:rsidR="00A03AEC">
        <w:rPr>
          <w:rFonts w:eastAsiaTheme="minorHAnsi"/>
          <w:bCs/>
          <w:lang w:val="en-US"/>
        </w:rPr>
        <w:t xml:space="preserve">dispersion </w:t>
      </w:r>
      <w:r w:rsidRPr="00D9766E">
        <w:rPr>
          <w:rFonts w:eastAsiaTheme="minorHAnsi"/>
          <w:bCs/>
          <w:lang w:val="en-US"/>
        </w:rPr>
        <w:t xml:space="preserve">is higher </w:t>
      </w:r>
      <w:r w:rsidR="000A289C">
        <w:rPr>
          <w:rFonts w:eastAsiaTheme="minorHAnsi"/>
          <w:bCs/>
          <w:lang w:val="en-US"/>
        </w:rPr>
        <w:t xml:space="preserve">but social dispersion is low </w:t>
      </w:r>
      <w:r w:rsidRPr="00D9766E">
        <w:rPr>
          <w:rFonts w:eastAsiaTheme="minorHAnsi"/>
          <w:bCs/>
          <w:lang w:val="en-US"/>
        </w:rPr>
        <w:t xml:space="preserve">in </w:t>
      </w:r>
      <w:r w:rsidR="00A03AEC">
        <w:rPr>
          <w:rFonts w:eastAsiaTheme="minorHAnsi"/>
          <w:bCs/>
          <w:lang w:val="en-US"/>
        </w:rPr>
        <w:t>Gangachara</w:t>
      </w:r>
      <w:r w:rsidRPr="00D9766E">
        <w:rPr>
          <w:rFonts w:eastAsiaTheme="minorHAnsi"/>
          <w:bCs/>
          <w:lang w:val="en-US"/>
        </w:rPr>
        <w:t>.</w:t>
      </w:r>
    </w:p>
    <w:p w:rsidR="00CC32AD" w:rsidRPr="00A03AEC" w:rsidRDefault="00CC32AD" w:rsidP="00395211">
      <w:pPr>
        <w:pStyle w:val="ListParagraph"/>
        <w:jc w:val="both"/>
        <w:rPr>
          <w:b/>
          <w:bCs/>
          <w:lang w:val="en-US"/>
        </w:rPr>
      </w:pPr>
    </w:p>
    <w:p w:rsidR="00131121" w:rsidRPr="00D9766E" w:rsidRDefault="003A282A" w:rsidP="00767982">
      <w:pPr>
        <w:pStyle w:val="ListParagraph"/>
        <w:numPr>
          <w:ilvl w:val="2"/>
          <w:numId w:val="2"/>
        </w:numPr>
        <w:jc w:val="both"/>
      </w:pPr>
      <w:r w:rsidRPr="00D9766E">
        <w:rPr>
          <w:b/>
          <w:bCs/>
        </w:rPr>
        <w:t xml:space="preserve">Funding strategy of EU in Bangladesh: </w:t>
      </w:r>
      <w:r w:rsidRPr="00D9766E">
        <w:t xml:space="preserve">The EUD funding strategy to Bangladesh covered three focal areas (Human and social development; Governance and human rights; and Economic and Trade development) and two non-focal areas (Environment and Disaster Management and Food Security and Nutrition). </w:t>
      </w:r>
      <w:r w:rsidRPr="00A03AEC">
        <w:rPr>
          <w:i/>
        </w:rPr>
        <w:t xml:space="preserve">NSA covered majority of first focal area Human and Social Development, partially of second focal area </w:t>
      </w:r>
      <w:r w:rsidRPr="00A03AEC">
        <w:rPr>
          <w:i/>
        </w:rPr>
        <w:lastRenderedPageBreak/>
        <w:t>‘promoting gender equity and empowering women and second area of non-focal areas on Food Security and Nutrition</w:t>
      </w:r>
      <w:r w:rsidRPr="00D9766E">
        <w:t>.</w:t>
      </w:r>
      <w:r w:rsidR="00A03AEC">
        <w:t xml:space="preserve"> T</w:t>
      </w:r>
      <w:r w:rsidRPr="00D9766E">
        <w:t xml:space="preserve">he project is clearly focused </w:t>
      </w:r>
      <w:r w:rsidR="00A03AEC">
        <w:t xml:space="preserve">to </w:t>
      </w:r>
      <w:r w:rsidRPr="00D9766E">
        <w:t>and consistent with EU Country Strategy</w:t>
      </w:r>
      <w:r w:rsidR="00A03AEC">
        <w:t xml:space="preserve"> in Bangladesh</w:t>
      </w:r>
      <w:r w:rsidRPr="00D9766E">
        <w:t xml:space="preserve">. </w:t>
      </w:r>
      <w:bookmarkStart w:id="13" w:name="_Toc275531267"/>
    </w:p>
    <w:p w:rsidR="00131121" w:rsidRPr="00D9766E" w:rsidRDefault="00131121" w:rsidP="00131121">
      <w:pPr>
        <w:pStyle w:val="ListParagraph"/>
      </w:pPr>
    </w:p>
    <w:p w:rsidR="00131121" w:rsidRPr="00D9766E" w:rsidRDefault="00131121" w:rsidP="00767982">
      <w:pPr>
        <w:pStyle w:val="ListParagraph"/>
        <w:numPr>
          <w:ilvl w:val="2"/>
          <w:numId w:val="2"/>
        </w:numPr>
        <w:jc w:val="both"/>
        <w:rPr>
          <w:b/>
          <w:bCs/>
        </w:rPr>
      </w:pPr>
      <w:r w:rsidRPr="00A03AEC">
        <w:rPr>
          <w:b/>
        </w:rPr>
        <w:t xml:space="preserve">Relevancy and Appropriateness of </w:t>
      </w:r>
      <w:r w:rsidR="00540083" w:rsidRPr="00A03AEC">
        <w:rPr>
          <w:b/>
        </w:rPr>
        <w:t>Log frame</w:t>
      </w:r>
      <w:r w:rsidRPr="00A03AEC">
        <w:rPr>
          <w:b/>
        </w:rPr>
        <w:t xml:space="preserve"> and Project Actions</w:t>
      </w:r>
      <w:bookmarkEnd w:id="13"/>
      <w:r w:rsidRPr="00A03AEC">
        <w:rPr>
          <w:b/>
        </w:rPr>
        <w:t>:</w:t>
      </w:r>
      <w:r w:rsidR="007C32E6">
        <w:rPr>
          <w:b/>
        </w:rPr>
        <w:t xml:space="preserve"> </w:t>
      </w:r>
      <w:r w:rsidR="00540083" w:rsidRPr="00D9766E">
        <w:t>Log frame</w:t>
      </w:r>
      <w:r w:rsidRPr="00D9766E">
        <w:t xml:space="preserve"> –the guiding document of project- helps management to make decision and creates scope to make comparison of achievement made by project actions over the different timeframe. The </w:t>
      </w:r>
      <w:r w:rsidR="00540083" w:rsidRPr="00D9766E">
        <w:t>log frame</w:t>
      </w:r>
      <w:r w:rsidRPr="00D9766E">
        <w:t xml:space="preserve"> (approved version) was detailed in terms of expected results, objectively verifiable indicators, means of verification and assumptions</w:t>
      </w:r>
      <w:r w:rsidRPr="00DB0995">
        <w:t xml:space="preserve">. </w:t>
      </w:r>
      <w:r w:rsidR="00DB0995" w:rsidRPr="00DB0995">
        <w:t xml:space="preserve">The </w:t>
      </w:r>
      <w:r w:rsidR="00DB0995" w:rsidRPr="00DB0995">
        <w:rPr>
          <w:rFonts w:eastAsiaTheme="minorHAnsi"/>
          <w:lang w:val="en-US"/>
        </w:rPr>
        <w:t>weak point of the log frame is that OVIs are not always defined in a SMART way, especially those did not relate to the overall objectives, nor are they specifically related to the inclusion of elderly women and/or elderly poor. The most indicators are relevant to output and lacked result level indicators.</w:t>
      </w:r>
    </w:p>
    <w:p w:rsidR="00CC32AD" w:rsidRPr="00DB0995" w:rsidRDefault="00CC32AD" w:rsidP="00DB0995">
      <w:pPr>
        <w:jc w:val="both"/>
        <w:rPr>
          <w:b/>
          <w:bCs/>
        </w:rPr>
      </w:pPr>
    </w:p>
    <w:p w:rsidR="003A282A" w:rsidRPr="00D9766E" w:rsidRDefault="003A282A" w:rsidP="00767982">
      <w:pPr>
        <w:pStyle w:val="ListParagraph"/>
        <w:numPr>
          <w:ilvl w:val="2"/>
          <w:numId w:val="2"/>
        </w:numPr>
        <w:jc w:val="both"/>
      </w:pPr>
      <w:r w:rsidRPr="00D9766E">
        <w:rPr>
          <w:b/>
          <w:bCs/>
        </w:rPr>
        <w:t xml:space="preserve">National Strategy of the Government of Bangladesh: </w:t>
      </w:r>
      <w:r w:rsidRPr="00D9766E">
        <w:t xml:space="preserve">The </w:t>
      </w:r>
      <w:r w:rsidR="00D9766E" w:rsidRPr="00D9766E">
        <w:t xml:space="preserve"> </w:t>
      </w:r>
      <w:r w:rsidR="002B4E14">
        <w:t xml:space="preserve"> older people</w:t>
      </w:r>
      <w:r w:rsidR="005D74A8">
        <w:t>’s</w:t>
      </w:r>
      <w:r w:rsidR="00D9766E" w:rsidRPr="00D9766E">
        <w:t xml:space="preserve"> </w:t>
      </w:r>
      <w:r w:rsidRPr="00D9766E">
        <w:t xml:space="preserve">concept embodies </w:t>
      </w:r>
      <w:r w:rsidR="00D84D74">
        <w:t>(not specific) in MDGs 1 and</w:t>
      </w:r>
      <w:r w:rsidRPr="00D9766E">
        <w:t xml:space="preserve"> 3 that is</w:t>
      </w:r>
    </w:p>
    <w:p w:rsidR="003A282A" w:rsidRPr="00D9766E" w:rsidRDefault="003A282A" w:rsidP="00767982">
      <w:pPr>
        <w:pStyle w:val="ListParagraph"/>
        <w:numPr>
          <w:ilvl w:val="1"/>
          <w:numId w:val="5"/>
        </w:numPr>
        <w:contextualSpacing w:val="0"/>
        <w:jc w:val="both"/>
      </w:pPr>
      <w:r w:rsidRPr="00D9766E">
        <w:t>Eradicating extreme poverty and hunger</w:t>
      </w:r>
    </w:p>
    <w:p w:rsidR="00DB0995" w:rsidRDefault="003A282A" w:rsidP="00767982">
      <w:pPr>
        <w:pStyle w:val="ListParagraph"/>
        <w:numPr>
          <w:ilvl w:val="1"/>
          <w:numId w:val="5"/>
        </w:numPr>
        <w:contextualSpacing w:val="0"/>
        <w:jc w:val="both"/>
      </w:pPr>
      <w:r w:rsidRPr="00D9766E">
        <w:t>Promoting gender equity and empowering women, and</w:t>
      </w:r>
    </w:p>
    <w:p w:rsidR="00DB0995" w:rsidRDefault="00DB0995" w:rsidP="00D84D74">
      <w:pPr>
        <w:pStyle w:val="ListParagraph"/>
        <w:ind w:left="2520"/>
        <w:contextualSpacing w:val="0"/>
        <w:jc w:val="both"/>
      </w:pPr>
    </w:p>
    <w:p w:rsidR="003A282A" w:rsidRPr="00D9766E" w:rsidRDefault="003A282A" w:rsidP="00DB0995">
      <w:pPr>
        <w:jc w:val="both"/>
      </w:pPr>
      <w:r w:rsidRPr="00D9766E">
        <w:t>However, in the context of the expected results there is a potential for direct impacts to MDG’s 1 &amp; 3</w:t>
      </w:r>
      <w:r w:rsidR="00D84D74">
        <w:t xml:space="preserve">. The project has been contributing to </w:t>
      </w:r>
      <w:r w:rsidR="00F65E12">
        <w:t xml:space="preserve">reach the MDG targets. </w:t>
      </w:r>
    </w:p>
    <w:p w:rsidR="003A282A" w:rsidRPr="00D9766E" w:rsidRDefault="003A282A" w:rsidP="00395211">
      <w:pPr>
        <w:autoSpaceDE w:val="0"/>
        <w:autoSpaceDN w:val="0"/>
        <w:adjustRightInd w:val="0"/>
        <w:jc w:val="both"/>
        <w:rPr>
          <w:rFonts w:eastAsiaTheme="minorHAnsi"/>
          <w:lang w:val="en-US"/>
        </w:rPr>
      </w:pPr>
    </w:p>
    <w:p w:rsidR="005D74A8" w:rsidRDefault="003A282A" w:rsidP="005D74A8">
      <w:pPr>
        <w:pStyle w:val="ListParagraph"/>
        <w:numPr>
          <w:ilvl w:val="2"/>
          <w:numId w:val="2"/>
        </w:numPr>
        <w:autoSpaceDE w:val="0"/>
        <w:autoSpaceDN w:val="0"/>
        <w:adjustRightInd w:val="0"/>
        <w:jc w:val="both"/>
        <w:rPr>
          <w:rFonts w:eastAsiaTheme="minorHAnsi"/>
          <w:i/>
          <w:lang w:val="en-US"/>
        </w:rPr>
      </w:pPr>
      <w:r w:rsidRPr="005D74A8">
        <w:rPr>
          <w:rFonts w:eastAsiaTheme="minorHAnsi"/>
          <w:b/>
          <w:lang w:val="en-US"/>
        </w:rPr>
        <w:t>Relevant in addressing critical needs of older people in rural Bangladesh:</w:t>
      </w:r>
      <w:r w:rsidRPr="005D74A8">
        <w:rPr>
          <w:rFonts w:eastAsiaTheme="minorHAnsi"/>
          <w:lang w:val="en-US"/>
        </w:rPr>
        <w:t xml:space="preserve"> The </w:t>
      </w:r>
      <w:r w:rsidR="002B4E14" w:rsidRPr="005D74A8">
        <w:rPr>
          <w:rFonts w:eastAsiaTheme="minorHAnsi"/>
          <w:lang w:val="en-US"/>
        </w:rPr>
        <w:t xml:space="preserve">older </w:t>
      </w:r>
      <w:r w:rsidRPr="005D74A8">
        <w:rPr>
          <w:rFonts w:eastAsiaTheme="minorHAnsi"/>
          <w:lang w:val="en-US"/>
        </w:rPr>
        <w:t xml:space="preserve">people’s needs are more divergence and heterogeneous which </w:t>
      </w:r>
      <w:r w:rsidR="00F65E12" w:rsidRPr="005D74A8">
        <w:rPr>
          <w:rFonts w:eastAsiaTheme="minorHAnsi"/>
          <w:lang w:val="en-US"/>
        </w:rPr>
        <w:t>are</w:t>
      </w:r>
      <w:r w:rsidRPr="005D74A8">
        <w:rPr>
          <w:rFonts w:eastAsiaTheme="minorHAnsi"/>
          <w:lang w:val="en-US"/>
        </w:rPr>
        <w:t xml:space="preserve"> different from usual needs of the people. The participatory evaluation tried to find out the needs of the </w:t>
      </w:r>
      <w:r w:rsidR="009B6032" w:rsidRPr="005D74A8">
        <w:rPr>
          <w:rFonts w:eastAsiaTheme="minorHAnsi"/>
          <w:lang w:val="en-US"/>
        </w:rPr>
        <w:t xml:space="preserve">older people </w:t>
      </w:r>
      <w:r w:rsidRPr="005D74A8">
        <w:rPr>
          <w:rFonts w:eastAsiaTheme="minorHAnsi"/>
          <w:lang w:val="en-US"/>
        </w:rPr>
        <w:t xml:space="preserve">and </w:t>
      </w:r>
      <w:r w:rsidR="00F65E12" w:rsidRPr="005D74A8">
        <w:rPr>
          <w:rFonts w:eastAsiaTheme="minorHAnsi"/>
          <w:lang w:val="en-US"/>
        </w:rPr>
        <w:t xml:space="preserve">the </w:t>
      </w:r>
      <w:r w:rsidRPr="005D74A8">
        <w:rPr>
          <w:rFonts w:eastAsiaTheme="minorHAnsi"/>
          <w:lang w:val="en-US"/>
        </w:rPr>
        <w:t xml:space="preserve">way the project address those issues. Among challenges, disrespect by young generation, unavailability of and inaccessibility to health services as per their need, food insecurity within the family, loneliness and isolation within and from family and community and lack of integrity of </w:t>
      </w:r>
      <w:r w:rsidR="00F65E12" w:rsidRPr="005D74A8">
        <w:rPr>
          <w:rFonts w:eastAsiaTheme="minorHAnsi"/>
          <w:lang w:val="en-US"/>
        </w:rPr>
        <w:t xml:space="preserve">OP </w:t>
      </w:r>
      <w:r w:rsidRPr="005D74A8">
        <w:rPr>
          <w:rFonts w:eastAsiaTheme="minorHAnsi"/>
          <w:lang w:val="en-US"/>
        </w:rPr>
        <w:t xml:space="preserve">seems great challenges. </w:t>
      </w:r>
      <w:r w:rsidR="00540083" w:rsidRPr="005D74A8">
        <w:rPr>
          <w:rFonts w:eastAsiaTheme="minorHAnsi"/>
          <w:lang w:val="en-US"/>
        </w:rPr>
        <w:t xml:space="preserve">The project actions e.g., formation of OPAs to make them united, initiative to integrate </w:t>
      </w:r>
      <w:r w:rsidR="00540083" w:rsidRPr="005D74A8">
        <w:rPr>
          <w:rFonts w:eastAsiaTheme="minorHAnsi"/>
          <w:i/>
          <w:lang w:val="en-US"/>
        </w:rPr>
        <w:t xml:space="preserve">OPs in family and through united efforts of OPA members, inclusion of them in UP standing committees, self-help actions like savings for crisis management and support to income generation activities by OPA members, establishing linkages and creating preferential space for OP in getting access to health care support from caregiver are remarkable actions to address needs and priorities of OPs. </w:t>
      </w:r>
      <w:bookmarkStart w:id="14" w:name="_Toc349640456"/>
      <w:r w:rsidR="00DB3FA0" w:rsidRPr="005D74A8">
        <w:rPr>
          <w:rFonts w:eastAsiaTheme="minorHAnsi"/>
          <w:i/>
          <w:lang w:val="en-US"/>
        </w:rPr>
        <w:t>These initiatives are relevant to the address the needs and priorities of old age people.</w:t>
      </w:r>
      <w:bookmarkEnd w:id="14"/>
    </w:p>
    <w:p w:rsidR="005D74A8" w:rsidRDefault="005D74A8" w:rsidP="005D74A8">
      <w:pPr>
        <w:pStyle w:val="ListParagraph"/>
        <w:autoSpaceDE w:val="0"/>
        <w:autoSpaceDN w:val="0"/>
        <w:adjustRightInd w:val="0"/>
        <w:ind w:left="1080"/>
        <w:jc w:val="both"/>
        <w:rPr>
          <w:rFonts w:eastAsiaTheme="minorHAnsi"/>
          <w:i/>
          <w:lang w:val="en-US"/>
        </w:rPr>
      </w:pPr>
    </w:p>
    <w:p w:rsidR="00F35FFE" w:rsidRPr="005D74A8" w:rsidRDefault="00540083" w:rsidP="005D74A8">
      <w:pPr>
        <w:pStyle w:val="ListParagraph"/>
        <w:numPr>
          <w:ilvl w:val="2"/>
          <w:numId w:val="2"/>
        </w:numPr>
        <w:autoSpaceDE w:val="0"/>
        <w:autoSpaceDN w:val="0"/>
        <w:adjustRightInd w:val="0"/>
        <w:jc w:val="both"/>
        <w:rPr>
          <w:rFonts w:eastAsiaTheme="minorHAnsi"/>
          <w:i/>
          <w:lang w:val="en-US"/>
        </w:rPr>
      </w:pPr>
      <w:r w:rsidRPr="005D74A8">
        <w:rPr>
          <w:b/>
        </w:rPr>
        <w:t xml:space="preserve">Relevance of Project Design and Implementation strategies: </w:t>
      </w:r>
      <w:r w:rsidRPr="005D74A8">
        <w:rPr>
          <w:b/>
          <w:bCs/>
        </w:rPr>
        <w:t xml:space="preserve">Relevance of Project Design: </w:t>
      </w:r>
      <w:r w:rsidRPr="00D9766E">
        <w:t xml:space="preserve">The </w:t>
      </w:r>
      <w:r>
        <w:t xml:space="preserve">socio-cultural </w:t>
      </w:r>
      <w:r w:rsidRPr="00D9766E">
        <w:t>characteristics of target</w:t>
      </w:r>
      <w:r>
        <w:t>ed</w:t>
      </w:r>
      <w:r w:rsidRPr="00D9766E">
        <w:t xml:space="preserve"> sub-districts substantially</w:t>
      </w:r>
      <w:r>
        <w:t xml:space="preserve"> different in many</w:t>
      </w:r>
      <w:r w:rsidRPr="00D9766E">
        <w:t xml:space="preserve"> ways and vulnerability </w:t>
      </w:r>
      <w:r>
        <w:t xml:space="preserve">level </w:t>
      </w:r>
      <w:r w:rsidRPr="00D9766E">
        <w:t>vary</w:t>
      </w:r>
      <w:r>
        <w:t xml:space="preserve"> re </w:t>
      </w:r>
      <w:r w:rsidRPr="00D9766E">
        <w:t>geographical, social</w:t>
      </w:r>
      <w:r>
        <w:t>, economic</w:t>
      </w:r>
      <w:r w:rsidRPr="00D9766E">
        <w:t xml:space="preserve">, </w:t>
      </w:r>
      <w:r>
        <w:t>factors</w:t>
      </w:r>
      <w:r w:rsidRPr="00D9766E">
        <w:t xml:space="preserve">. </w:t>
      </w:r>
      <w:r w:rsidR="003A282A" w:rsidRPr="00D9766E">
        <w:t xml:space="preserve">Whilst the concept of </w:t>
      </w:r>
      <w:r w:rsidR="00F80DD3">
        <w:t>OPA</w:t>
      </w:r>
      <w:r w:rsidR="003A282A" w:rsidRPr="00D9766E">
        <w:t xml:space="preserve"> is sound </w:t>
      </w:r>
      <w:r w:rsidR="007E58A0">
        <w:t xml:space="preserve">because 17000 older people are in same platform, 338 village level organizations has developed </w:t>
      </w:r>
      <w:r w:rsidR="00F80DD3">
        <w:t xml:space="preserve">but </w:t>
      </w:r>
      <w:r w:rsidR="003A282A" w:rsidRPr="00D9766E">
        <w:t>the fact that the design did not take into account of these differences</w:t>
      </w:r>
      <w:r w:rsidR="007E58A0">
        <w:t>-</w:t>
      </w:r>
      <w:r w:rsidR="003A282A" w:rsidRPr="00D9766E">
        <w:t xml:space="preserve"> especially vulnerability</w:t>
      </w:r>
      <w:r w:rsidR="007E58A0">
        <w:t>-</w:t>
      </w:r>
      <w:r w:rsidR="003A282A" w:rsidRPr="00D9766E">
        <w:t xml:space="preserve"> indicates a number of limitations</w:t>
      </w:r>
      <w:r w:rsidR="007E58A0">
        <w:t xml:space="preserve">  that </w:t>
      </w:r>
      <w:r w:rsidR="00F80DD3">
        <w:t xml:space="preserve">has </w:t>
      </w:r>
      <w:r w:rsidR="003A282A" w:rsidRPr="00D9766E">
        <w:t>impact on outcomes irrespective of how well the projects are implemented. OPA</w:t>
      </w:r>
      <w:r w:rsidR="007E58A0">
        <w:t>s</w:t>
      </w:r>
      <w:r w:rsidR="003A282A" w:rsidRPr="00D9766E">
        <w:t xml:space="preserve"> </w:t>
      </w:r>
      <w:r w:rsidR="00F80DD3">
        <w:t>seemed</w:t>
      </w:r>
      <w:r w:rsidR="003A282A" w:rsidRPr="00D9766E">
        <w:t xml:space="preserve"> an ambitious </w:t>
      </w:r>
      <w:r w:rsidR="00F80DD3">
        <w:t xml:space="preserve">idea in </w:t>
      </w:r>
      <w:r w:rsidR="003A282A" w:rsidRPr="00D9766E">
        <w:t xml:space="preserve">tackling challenge of </w:t>
      </w:r>
      <w:r w:rsidR="00F80DD3">
        <w:t xml:space="preserve">OP </w:t>
      </w:r>
      <w:r w:rsidR="003A282A" w:rsidRPr="00D9766E">
        <w:t>through enhancing participation and empowerment of the</w:t>
      </w:r>
      <w:r w:rsidR="00F80DD3">
        <w:t>m</w:t>
      </w:r>
      <w:r w:rsidR="003A282A" w:rsidRPr="00D9766E">
        <w:t xml:space="preserve"> in Bangladesh through joint efforts of Non State Actors and Local Authorities in a wide range.</w:t>
      </w:r>
      <w:r w:rsidR="00F80DD3">
        <w:t xml:space="preserve"> However, 338 OPA formations and keeping functional of a significant proportion of them is </w:t>
      </w:r>
      <w:r w:rsidR="007E58A0">
        <w:t xml:space="preserve">not an ambition but </w:t>
      </w:r>
      <w:r w:rsidR="00F80DD3">
        <w:t xml:space="preserve">reality now. </w:t>
      </w:r>
      <w:r w:rsidR="003A282A" w:rsidRPr="00D9766E">
        <w:t xml:space="preserve">The activities designed to bring about changes in social position and </w:t>
      </w:r>
      <w:r w:rsidR="00F80DD3">
        <w:t>engage</w:t>
      </w:r>
      <w:r w:rsidR="003A282A" w:rsidRPr="00D9766E">
        <w:t xml:space="preserve"> them in local development </w:t>
      </w:r>
      <w:r w:rsidR="00F80DD3">
        <w:t>was</w:t>
      </w:r>
      <w:r w:rsidR="003A282A" w:rsidRPr="00D9766E">
        <w:t xml:space="preserve"> a long term proposition</w:t>
      </w:r>
      <w:r w:rsidR="00F80DD3">
        <w:t xml:space="preserve">, while within the short duration it has been possible a result of commitment and </w:t>
      </w:r>
      <w:r w:rsidR="005A7343">
        <w:t>dedication of staff and management</w:t>
      </w:r>
      <w:r w:rsidR="003A282A" w:rsidRPr="00D9766E">
        <w:t xml:space="preserve">. </w:t>
      </w:r>
      <w:r w:rsidR="005A7343">
        <w:t xml:space="preserve">However, project </w:t>
      </w:r>
      <w:r w:rsidR="003A282A" w:rsidRPr="00D9766E">
        <w:t>duration is considered short</w:t>
      </w:r>
      <w:r w:rsidR="005A7343">
        <w:t xml:space="preserve"> for addressing long term </w:t>
      </w:r>
      <w:r w:rsidR="005A7343">
        <w:lastRenderedPageBreak/>
        <w:t>proposition re sustainability</w:t>
      </w:r>
      <w:r w:rsidR="003A282A" w:rsidRPr="00D9766E">
        <w:t>. This is true given that the pro</w:t>
      </w:r>
      <w:r w:rsidR="005A7343">
        <w:t xml:space="preserve">ject </w:t>
      </w:r>
      <w:r w:rsidR="003A282A" w:rsidRPr="00D9766E">
        <w:t>was required to respond to major challenges and to improve and enhance opportunities in extremely vulnerable and variable locations for more sustainable and improved livelihoods to result</w:t>
      </w:r>
      <w:r w:rsidR="005A7343">
        <w:t>s</w:t>
      </w:r>
      <w:r w:rsidR="003A282A" w:rsidRPr="00D9766E">
        <w:t>.</w:t>
      </w:r>
    </w:p>
    <w:p w:rsidR="005A7343" w:rsidRPr="00D9766E" w:rsidRDefault="005A7343" w:rsidP="005A7343">
      <w:pPr>
        <w:pStyle w:val="ListParagraph"/>
        <w:autoSpaceDE w:val="0"/>
        <w:autoSpaceDN w:val="0"/>
        <w:adjustRightInd w:val="0"/>
        <w:jc w:val="both"/>
      </w:pPr>
    </w:p>
    <w:p w:rsidR="00F35FFE" w:rsidRDefault="003A282A" w:rsidP="005D74A8">
      <w:pPr>
        <w:pStyle w:val="ListParagraph"/>
        <w:numPr>
          <w:ilvl w:val="2"/>
          <w:numId w:val="2"/>
        </w:numPr>
        <w:autoSpaceDE w:val="0"/>
        <w:autoSpaceDN w:val="0"/>
        <w:adjustRightInd w:val="0"/>
        <w:jc w:val="both"/>
      </w:pPr>
      <w:r w:rsidRPr="00D9766E">
        <w:rPr>
          <w:b/>
          <w:bCs/>
        </w:rPr>
        <w:t xml:space="preserve">Problem identification/analysis: </w:t>
      </w:r>
      <w:r w:rsidRPr="00D9766E">
        <w:t xml:space="preserve">The problems identified and defined in character as ‘lack of dignity and food security at households, alienation of </w:t>
      </w:r>
      <w:r w:rsidR="005A7343">
        <w:t xml:space="preserve">OP </w:t>
      </w:r>
      <w:r w:rsidRPr="00D9766E">
        <w:t xml:space="preserve">within family and society and </w:t>
      </w:r>
      <w:r w:rsidR="005A7343">
        <w:t xml:space="preserve">limited </w:t>
      </w:r>
      <w:r w:rsidRPr="00D9766E">
        <w:t>access to health care services.</w:t>
      </w:r>
      <w:r w:rsidR="005A7343">
        <w:t xml:space="preserve"> T</w:t>
      </w:r>
      <w:r w:rsidRPr="00D9766E">
        <w:t>his describes a situation without identifying causes of these insecurity and vulnerabilities</w:t>
      </w:r>
      <w:r w:rsidR="005A7343">
        <w:t xml:space="preserve"> of OPs</w:t>
      </w:r>
      <w:r w:rsidRPr="00D9766E">
        <w:t xml:space="preserve">. There </w:t>
      </w:r>
      <w:r w:rsidR="005A7343">
        <w:t>was</w:t>
      </w:r>
      <w:r w:rsidRPr="00D9766E">
        <w:t xml:space="preserve"> a need for </w:t>
      </w:r>
      <w:r w:rsidR="005A7343" w:rsidRPr="00D9766E">
        <w:t xml:space="preserve">location specific </w:t>
      </w:r>
      <w:r w:rsidRPr="00D9766E">
        <w:t xml:space="preserve">problem identification and </w:t>
      </w:r>
      <w:r w:rsidR="005A7343" w:rsidRPr="00D9766E">
        <w:t>analysis</w:t>
      </w:r>
      <w:r w:rsidR="005A7343">
        <w:t>; probably it was the missed opportunity to address gender issue within the project framework</w:t>
      </w:r>
      <w:r w:rsidRPr="00D9766E">
        <w:t>. Without such analysis</w:t>
      </w:r>
      <w:r w:rsidR="005A7343">
        <w:t>,</w:t>
      </w:r>
      <w:r w:rsidRPr="00D9766E">
        <w:t xml:space="preserve"> aspects of vulnerability cannot be taken into account </w:t>
      </w:r>
      <w:r w:rsidR="005A7343" w:rsidRPr="00D9766E">
        <w:t>or</w:t>
      </w:r>
      <w:r w:rsidRPr="00D9766E">
        <w:t xml:space="preserve"> indeed the propensity of </w:t>
      </w:r>
      <w:r w:rsidR="00540083">
        <w:t>actions</w:t>
      </w:r>
      <w:r w:rsidR="00540083" w:rsidRPr="00D9766E">
        <w:t xml:space="preserve"> to</w:t>
      </w:r>
      <w:r w:rsidRPr="00D9766E">
        <w:t xml:space="preserve"> </w:t>
      </w:r>
      <w:r w:rsidR="005A7343">
        <w:t xml:space="preserve">militate </w:t>
      </w:r>
      <w:r w:rsidRPr="00D9766E">
        <w:t xml:space="preserve">against identified challenges </w:t>
      </w:r>
      <w:r w:rsidR="00C96576">
        <w:t>re</w:t>
      </w:r>
      <w:r w:rsidRPr="00D9766E">
        <w:t xml:space="preserve"> geographical and other variations in vulnerability. NSA did not therefore take fully into account either the location specific challenges or opportunities and as such is limited in contextual problem analysis.</w:t>
      </w:r>
    </w:p>
    <w:p w:rsidR="007E58A0" w:rsidRPr="00D9766E" w:rsidRDefault="007E58A0" w:rsidP="007E58A0">
      <w:pPr>
        <w:pStyle w:val="ListParagraph"/>
        <w:autoSpaceDE w:val="0"/>
        <w:autoSpaceDN w:val="0"/>
        <w:adjustRightInd w:val="0"/>
        <w:ind w:left="1080"/>
        <w:jc w:val="both"/>
      </w:pPr>
    </w:p>
    <w:p w:rsidR="00F35FFE" w:rsidRDefault="003A282A" w:rsidP="005D74A8">
      <w:pPr>
        <w:pStyle w:val="ListParagraph"/>
        <w:numPr>
          <w:ilvl w:val="2"/>
          <w:numId w:val="2"/>
        </w:numPr>
        <w:autoSpaceDE w:val="0"/>
        <w:autoSpaceDN w:val="0"/>
        <w:adjustRightInd w:val="0"/>
        <w:jc w:val="both"/>
      </w:pPr>
      <w:r w:rsidRPr="00D9766E">
        <w:rPr>
          <w:b/>
          <w:bCs/>
        </w:rPr>
        <w:t xml:space="preserve">Stakeholders: </w:t>
      </w:r>
      <w:r w:rsidRPr="00D90C13">
        <w:t xml:space="preserve">In addition to selected 17,000 </w:t>
      </w:r>
      <w:r w:rsidR="007E58A0">
        <w:t>OPs (</w:t>
      </w:r>
      <w:r w:rsidR="00D90C13">
        <w:t xml:space="preserve">both male and female), </w:t>
      </w:r>
      <w:r w:rsidRPr="00D90C13">
        <w:t xml:space="preserve">294 </w:t>
      </w:r>
      <w:r w:rsidR="00D90C13">
        <w:t xml:space="preserve">elected representatives of </w:t>
      </w:r>
      <w:r w:rsidRPr="00D90C13">
        <w:t xml:space="preserve">Union Parishad (Local </w:t>
      </w:r>
      <w:r w:rsidR="00D90C13">
        <w:t>Government Institution</w:t>
      </w:r>
      <w:r w:rsidRPr="00D90C13">
        <w:t>) were beneficiaries - primary stakeholders</w:t>
      </w:r>
      <w:r w:rsidR="00D90C13">
        <w:t>. T</w:t>
      </w:r>
      <w:r w:rsidRPr="00D90C13">
        <w:t>wo main sets of stakeholders were Local Government, at regional and local levels and the implementing |NGO’s. Whilst the HelpAge was des</w:t>
      </w:r>
      <w:r w:rsidR="00D90C13">
        <w:t xml:space="preserve">ignated </w:t>
      </w:r>
      <w:r w:rsidRPr="00D90C13">
        <w:t>official implementing agency</w:t>
      </w:r>
      <w:r w:rsidR="00D90C13">
        <w:t xml:space="preserve">. </w:t>
      </w:r>
      <w:r w:rsidR="00D90C13" w:rsidRPr="00D90C13">
        <w:t xml:space="preserve">The relationship and propensity </w:t>
      </w:r>
      <w:r w:rsidR="00D90C13">
        <w:t xml:space="preserve">of </w:t>
      </w:r>
      <w:r w:rsidR="00D90C13" w:rsidRPr="00D90C13">
        <w:t xml:space="preserve">cooperation between the secondary </w:t>
      </w:r>
      <w:r w:rsidR="00D90C13">
        <w:t>and primary stakeholders were correctly identified by the project</w:t>
      </w:r>
      <w:r w:rsidRPr="00D90C13">
        <w:t>.</w:t>
      </w:r>
      <w:r w:rsidRPr="00D9766E">
        <w:t xml:space="preserve"> The NGO was responsible for selection </w:t>
      </w:r>
      <w:r w:rsidR="00D90C13">
        <w:t xml:space="preserve">of beneficiaries </w:t>
      </w:r>
      <w:r w:rsidRPr="00D9766E">
        <w:t>against agreed criteria. The selection criteria were followed in selection of beneficiaries in both the project districts</w:t>
      </w:r>
      <w:r w:rsidR="00D90C13">
        <w:t xml:space="preserve"> and criteria like 60 and above age was </w:t>
      </w:r>
      <w:r w:rsidR="006465DA">
        <w:t>consistent with demographic criteria</w:t>
      </w:r>
      <w:r w:rsidR="007E58A0">
        <w:t xml:space="preserve"> of BBS</w:t>
      </w:r>
      <w:r w:rsidRPr="00D9766E">
        <w:t>.</w:t>
      </w:r>
    </w:p>
    <w:p w:rsidR="00D90C13" w:rsidRPr="00D9766E" w:rsidRDefault="00D90C13" w:rsidP="00D90C13">
      <w:pPr>
        <w:pStyle w:val="ListParagraph"/>
        <w:autoSpaceDE w:val="0"/>
        <w:autoSpaceDN w:val="0"/>
        <w:adjustRightInd w:val="0"/>
        <w:jc w:val="both"/>
      </w:pPr>
    </w:p>
    <w:p w:rsidR="00A70471" w:rsidRDefault="003A282A" w:rsidP="005D74A8">
      <w:pPr>
        <w:pStyle w:val="ListParagraph"/>
        <w:numPr>
          <w:ilvl w:val="2"/>
          <w:numId w:val="2"/>
        </w:numPr>
        <w:autoSpaceDE w:val="0"/>
        <w:autoSpaceDN w:val="0"/>
        <w:adjustRightInd w:val="0"/>
        <w:jc w:val="both"/>
      </w:pPr>
      <w:r w:rsidRPr="00D9766E">
        <w:rPr>
          <w:b/>
          <w:bCs/>
        </w:rPr>
        <w:t xml:space="preserve">Institutional </w:t>
      </w:r>
      <w:r w:rsidR="00540083" w:rsidRPr="00D9766E">
        <w:rPr>
          <w:b/>
          <w:bCs/>
        </w:rPr>
        <w:t>Capacity</w:t>
      </w:r>
      <w:r w:rsidR="00540083" w:rsidRPr="006465DA">
        <w:rPr>
          <w:bCs/>
        </w:rPr>
        <w:t>:</w:t>
      </w:r>
      <w:r w:rsidR="00540083">
        <w:rPr>
          <w:bCs/>
        </w:rPr>
        <w:t xml:space="preserve"> </w:t>
      </w:r>
      <w:r w:rsidR="00540083" w:rsidRPr="006465DA">
        <w:rPr>
          <w:bCs/>
        </w:rPr>
        <w:t>Institutional</w:t>
      </w:r>
      <w:r w:rsidR="006465DA" w:rsidRPr="006465DA">
        <w:rPr>
          <w:bCs/>
        </w:rPr>
        <w:t xml:space="preserve"> capacity building </w:t>
      </w:r>
      <w:r w:rsidR="006465DA">
        <w:rPr>
          <w:bCs/>
        </w:rPr>
        <w:t xml:space="preserve">provision and relevant actions for </w:t>
      </w:r>
      <w:r w:rsidR="006465DA" w:rsidRPr="00D9766E">
        <w:t xml:space="preserve">local government and community level </w:t>
      </w:r>
      <w:r w:rsidR="00540083" w:rsidRPr="00D9766E">
        <w:t>OPA</w:t>
      </w:r>
      <w:r w:rsidR="00540083">
        <w:t>s were</w:t>
      </w:r>
      <w:r w:rsidR="006465DA">
        <w:t xml:space="preserve"> </w:t>
      </w:r>
      <w:r w:rsidR="00A70471">
        <w:t xml:space="preserve">entrenched </w:t>
      </w:r>
      <w:r w:rsidRPr="00D9766E">
        <w:t xml:space="preserve">within the project </w:t>
      </w:r>
      <w:r w:rsidR="006465DA">
        <w:t>design</w:t>
      </w:r>
      <w:r w:rsidRPr="00D9766E">
        <w:t xml:space="preserve">. However, the term ‘institutional capacity building’ appears in reality to have been interpreted as an orientation program with regard to project design and implementation. </w:t>
      </w:r>
      <w:r w:rsidR="00540083">
        <w:t>T</w:t>
      </w:r>
      <w:r w:rsidR="00540083" w:rsidRPr="00D9766E">
        <w:t>he pro</w:t>
      </w:r>
      <w:r w:rsidR="00540083">
        <w:t xml:space="preserve">ject is </w:t>
      </w:r>
      <w:r w:rsidR="00540083" w:rsidRPr="00D9766E">
        <w:t xml:space="preserve">implemented at the root level </w:t>
      </w:r>
      <w:r w:rsidR="00540083">
        <w:t xml:space="preserve">in collaboration with local authorities, who had </w:t>
      </w:r>
      <w:r w:rsidR="00540083" w:rsidRPr="00D9766E">
        <w:t xml:space="preserve">little or no scope </w:t>
      </w:r>
      <w:r w:rsidR="00540083">
        <w:t xml:space="preserve">of </w:t>
      </w:r>
      <w:r w:rsidR="00540083" w:rsidRPr="00D9766E">
        <w:t>chang</w:t>
      </w:r>
      <w:r w:rsidR="00540083">
        <w:t xml:space="preserve">ing </w:t>
      </w:r>
      <w:r w:rsidR="00540083" w:rsidRPr="00D9766E">
        <w:t>policies</w:t>
      </w:r>
      <w:r w:rsidR="00540083">
        <w:t xml:space="preserve">. </w:t>
      </w:r>
      <w:r w:rsidR="00540083" w:rsidRPr="00A70471">
        <w:rPr>
          <w:i/>
        </w:rPr>
        <w:t>But increased knowledge and supportive mentality of secondary stakeholders</w:t>
      </w:r>
      <w:r w:rsidR="00540083">
        <w:rPr>
          <w:i/>
        </w:rPr>
        <w:t xml:space="preserve"> </w:t>
      </w:r>
      <w:r w:rsidR="007E58A0">
        <w:rPr>
          <w:i/>
        </w:rPr>
        <w:t xml:space="preserve">has </w:t>
      </w:r>
      <w:r w:rsidR="00540083" w:rsidRPr="00A70471">
        <w:rPr>
          <w:i/>
        </w:rPr>
        <w:t xml:space="preserve">developed towards OP’s challenges </w:t>
      </w:r>
      <w:r w:rsidR="007E58A0">
        <w:rPr>
          <w:i/>
        </w:rPr>
        <w:t xml:space="preserve">as result of </w:t>
      </w:r>
      <w:r w:rsidR="00540083" w:rsidRPr="00A70471">
        <w:rPr>
          <w:i/>
        </w:rPr>
        <w:t>project actions</w:t>
      </w:r>
      <w:r w:rsidR="007E58A0">
        <w:rPr>
          <w:i/>
        </w:rPr>
        <w:t xml:space="preserve">. It is </w:t>
      </w:r>
      <w:r w:rsidR="00540083" w:rsidRPr="00A70471">
        <w:rPr>
          <w:i/>
        </w:rPr>
        <w:t xml:space="preserve">relevant to accommodate </w:t>
      </w:r>
      <w:r w:rsidR="00540083">
        <w:rPr>
          <w:i/>
        </w:rPr>
        <w:t xml:space="preserve">those </w:t>
      </w:r>
      <w:r w:rsidR="00540083" w:rsidRPr="00A70471">
        <w:rPr>
          <w:i/>
        </w:rPr>
        <w:t>under supports and services of local government institutions</w:t>
      </w:r>
      <w:r w:rsidR="00540083" w:rsidRPr="00D9766E">
        <w:t>.</w:t>
      </w:r>
      <w:r w:rsidR="00540083">
        <w:t xml:space="preserve"> </w:t>
      </w:r>
      <w:r w:rsidR="00A70471">
        <w:t xml:space="preserve">The secondary </w:t>
      </w:r>
      <w:r w:rsidR="007E58A0">
        <w:t xml:space="preserve">stakeholders have </w:t>
      </w:r>
      <w:r w:rsidR="00A70471">
        <w:t xml:space="preserve">unofficially set norms to support the OP within their jurisdiction as consequence of awareness and capacity building actions.  </w:t>
      </w:r>
    </w:p>
    <w:p w:rsidR="00F35FFE" w:rsidRPr="00D9766E" w:rsidRDefault="00F35FFE" w:rsidP="00A70471">
      <w:pPr>
        <w:pStyle w:val="ListParagraph"/>
        <w:autoSpaceDE w:val="0"/>
        <w:autoSpaceDN w:val="0"/>
        <w:adjustRightInd w:val="0"/>
        <w:jc w:val="both"/>
      </w:pPr>
    </w:p>
    <w:p w:rsidR="00F35FFE" w:rsidRDefault="003A282A" w:rsidP="005D74A8">
      <w:pPr>
        <w:pStyle w:val="ListParagraph"/>
        <w:numPr>
          <w:ilvl w:val="2"/>
          <w:numId w:val="2"/>
        </w:numPr>
        <w:autoSpaceDE w:val="0"/>
        <w:autoSpaceDN w:val="0"/>
        <w:adjustRightInd w:val="0"/>
        <w:jc w:val="both"/>
      </w:pPr>
      <w:r w:rsidRPr="00D9766E">
        <w:rPr>
          <w:b/>
          <w:bCs/>
        </w:rPr>
        <w:t xml:space="preserve">Local ownership: </w:t>
      </w:r>
      <w:r w:rsidRPr="00D9766E">
        <w:t xml:space="preserve">Local ownership was encouraged in respective projects by involving </w:t>
      </w:r>
      <w:r w:rsidR="007E58A0">
        <w:t xml:space="preserve">LGI </w:t>
      </w:r>
      <w:r w:rsidR="00A70471">
        <w:t xml:space="preserve">representatives </w:t>
      </w:r>
      <w:r w:rsidRPr="00D9766E">
        <w:t>in implementation process and by using NGO</w:t>
      </w:r>
      <w:r w:rsidR="00F86BD6">
        <w:t>’</w:t>
      </w:r>
      <w:r w:rsidRPr="00D9766E">
        <w:t>s knowledge and experience</w:t>
      </w:r>
      <w:r w:rsidRPr="00D9766E">
        <w:rPr>
          <w:rStyle w:val="FootnoteReference"/>
        </w:rPr>
        <w:footnoteReference w:id="4"/>
      </w:r>
      <w:r w:rsidR="007E58A0">
        <w:t xml:space="preserve"> </w:t>
      </w:r>
      <w:r w:rsidR="00F86BD6">
        <w:t xml:space="preserve">of </w:t>
      </w:r>
      <w:r w:rsidRPr="00D9766E">
        <w:t xml:space="preserve">working </w:t>
      </w:r>
      <w:r w:rsidR="00F86BD6">
        <w:t xml:space="preserve">with </w:t>
      </w:r>
      <w:r w:rsidRPr="00D9766E">
        <w:t>communities. However, pro</w:t>
      </w:r>
      <w:r w:rsidR="00F86BD6">
        <w:t xml:space="preserve">ject </w:t>
      </w:r>
      <w:r w:rsidRPr="00D9766E">
        <w:t xml:space="preserve">implementation schedule was tight </w:t>
      </w:r>
      <w:r w:rsidR="00F86BD6">
        <w:t xml:space="preserve">and had </w:t>
      </w:r>
      <w:r w:rsidRPr="00D9766E">
        <w:t>little room for a flexible approach to accommodate variations</w:t>
      </w:r>
      <w:r w:rsidR="00F86BD6">
        <w:t xml:space="preserve">, identify challenges and adopt them in actions to create </w:t>
      </w:r>
      <w:r w:rsidRPr="00D9766E">
        <w:t>local ownership.</w:t>
      </w:r>
      <w:r w:rsidR="00F86BD6">
        <w:t xml:space="preserve"> The project design </w:t>
      </w:r>
      <w:r w:rsidR="007E58A0">
        <w:t xml:space="preserve">consisted </w:t>
      </w:r>
      <w:r w:rsidR="00F86BD6">
        <w:t>substantial and relevant actions that created considerable local ownership.</w:t>
      </w:r>
      <w:r w:rsidR="007E58A0">
        <w:t xml:space="preserve"> Integration of GO and NGOs’ experiences in project </w:t>
      </w:r>
      <w:r w:rsidR="00C71A9A">
        <w:t xml:space="preserve">is an important and relevant action of the project. </w:t>
      </w:r>
      <w:r w:rsidR="007E58A0">
        <w:t xml:space="preserve"> </w:t>
      </w:r>
      <w:r w:rsidR="00F86BD6">
        <w:t xml:space="preserve"> </w:t>
      </w:r>
    </w:p>
    <w:p w:rsidR="00A70471" w:rsidRPr="00D9766E" w:rsidRDefault="00A70471" w:rsidP="00A70471">
      <w:pPr>
        <w:pStyle w:val="ListParagraph"/>
        <w:autoSpaceDE w:val="0"/>
        <w:autoSpaceDN w:val="0"/>
        <w:adjustRightInd w:val="0"/>
        <w:jc w:val="both"/>
      </w:pPr>
    </w:p>
    <w:p w:rsidR="00F35FFE" w:rsidRPr="00D9766E" w:rsidRDefault="003A282A" w:rsidP="005D74A8">
      <w:pPr>
        <w:pStyle w:val="ListParagraph"/>
        <w:numPr>
          <w:ilvl w:val="2"/>
          <w:numId w:val="2"/>
        </w:numPr>
        <w:autoSpaceDE w:val="0"/>
        <w:autoSpaceDN w:val="0"/>
        <w:adjustRightInd w:val="0"/>
        <w:jc w:val="both"/>
      </w:pPr>
      <w:r w:rsidRPr="00D9766E">
        <w:rPr>
          <w:b/>
          <w:bCs/>
        </w:rPr>
        <w:t xml:space="preserve">Strategy to identify and analyze </w:t>
      </w:r>
      <w:r w:rsidR="00F86BD6">
        <w:rPr>
          <w:b/>
          <w:bCs/>
        </w:rPr>
        <w:t>e</w:t>
      </w:r>
      <w:r w:rsidRPr="00D9766E">
        <w:rPr>
          <w:b/>
          <w:bCs/>
        </w:rPr>
        <w:t xml:space="preserve">xternal factors and relevant </w:t>
      </w:r>
      <w:r w:rsidR="00540083" w:rsidRPr="00D9766E">
        <w:rPr>
          <w:b/>
          <w:bCs/>
        </w:rPr>
        <w:t>stakeholders:</w:t>
      </w:r>
      <w:r w:rsidR="00540083">
        <w:rPr>
          <w:b/>
          <w:bCs/>
        </w:rPr>
        <w:t xml:space="preserve"> </w:t>
      </w:r>
      <w:r w:rsidR="00540083" w:rsidRPr="00D9766E">
        <w:t>There</w:t>
      </w:r>
      <w:r w:rsidRPr="00D9766E">
        <w:t xml:space="preserve"> is little evidence of a contextual analysis in terms of identifying challenges that would be faced or opportunities to be optimised on a location specific basis. The baseline survey </w:t>
      </w:r>
      <w:r w:rsidRPr="00D9766E">
        <w:lastRenderedPageBreak/>
        <w:t xml:space="preserve">and mid-term </w:t>
      </w:r>
      <w:r w:rsidR="00F86BD6">
        <w:t>review were</w:t>
      </w:r>
      <w:r w:rsidRPr="00D9766E">
        <w:t xml:space="preserve"> conducted with lots of indicators but rarely addressed key </w:t>
      </w:r>
      <w:r w:rsidRPr="00D9766E">
        <w:rPr>
          <w:bCs/>
        </w:rPr>
        <w:t>indicators re Log</w:t>
      </w:r>
      <w:r w:rsidR="00E4531E">
        <w:rPr>
          <w:bCs/>
        </w:rPr>
        <w:t>-</w:t>
      </w:r>
      <w:r w:rsidRPr="00D9766E">
        <w:rPr>
          <w:bCs/>
        </w:rPr>
        <w:t xml:space="preserve">frame especially </w:t>
      </w:r>
      <w:r w:rsidR="00F86BD6">
        <w:rPr>
          <w:bCs/>
        </w:rPr>
        <w:t>OP’s</w:t>
      </w:r>
      <w:r w:rsidRPr="00D9766E">
        <w:rPr>
          <w:bCs/>
        </w:rPr>
        <w:t xml:space="preserve"> organization</w:t>
      </w:r>
      <w:r w:rsidR="00F35FFE" w:rsidRPr="00D9766E">
        <w:rPr>
          <w:bCs/>
        </w:rPr>
        <w:t xml:space="preserve">s and their functional </w:t>
      </w:r>
      <w:r w:rsidR="00F86BD6">
        <w:rPr>
          <w:bCs/>
        </w:rPr>
        <w:t>traits</w:t>
      </w:r>
      <w:r w:rsidR="00F35FFE" w:rsidRPr="00D9766E">
        <w:rPr>
          <w:bCs/>
        </w:rPr>
        <w:t>.</w:t>
      </w:r>
    </w:p>
    <w:p w:rsidR="00F86BD6" w:rsidRPr="00F86BD6" w:rsidRDefault="00F86BD6" w:rsidP="00F86BD6">
      <w:pPr>
        <w:pStyle w:val="ListParagraph"/>
        <w:autoSpaceDE w:val="0"/>
        <w:autoSpaceDN w:val="0"/>
        <w:adjustRightInd w:val="0"/>
        <w:jc w:val="both"/>
        <w:rPr>
          <w:bCs/>
        </w:rPr>
      </w:pPr>
    </w:p>
    <w:p w:rsidR="003A282A" w:rsidRPr="00D9766E" w:rsidRDefault="003A282A" w:rsidP="005D74A8">
      <w:pPr>
        <w:pStyle w:val="ListParagraph"/>
        <w:numPr>
          <w:ilvl w:val="2"/>
          <w:numId w:val="2"/>
        </w:numPr>
        <w:autoSpaceDE w:val="0"/>
        <w:autoSpaceDN w:val="0"/>
        <w:adjustRightInd w:val="0"/>
        <w:jc w:val="both"/>
        <w:rPr>
          <w:bCs/>
        </w:rPr>
      </w:pPr>
      <w:r w:rsidRPr="00D9766E">
        <w:rPr>
          <w:b/>
          <w:bCs/>
        </w:rPr>
        <w:t xml:space="preserve">Strategy/key factors for improved food security and empowerment: </w:t>
      </w:r>
      <w:r w:rsidR="00F86BD6">
        <w:rPr>
          <w:bCs/>
        </w:rPr>
        <w:t>T</w:t>
      </w:r>
      <w:r w:rsidRPr="00D9766E">
        <w:rPr>
          <w:bCs/>
        </w:rPr>
        <w:t>he concept for improved food security</w:t>
      </w:r>
      <w:r w:rsidR="00F86BD6">
        <w:rPr>
          <w:bCs/>
        </w:rPr>
        <w:t xml:space="preserve"> through enhancing access to </w:t>
      </w:r>
      <w:r w:rsidRPr="00D9766E">
        <w:rPr>
          <w:bCs/>
        </w:rPr>
        <w:t>safety net is sound</w:t>
      </w:r>
      <w:r w:rsidR="00F86BD6">
        <w:rPr>
          <w:bCs/>
        </w:rPr>
        <w:t xml:space="preserve"> approach </w:t>
      </w:r>
      <w:r w:rsidR="00540083">
        <w:rPr>
          <w:bCs/>
        </w:rPr>
        <w:t>especially</w:t>
      </w:r>
      <w:r w:rsidR="00F86BD6">
        <w:rPr>
          <w:bCs/>
        </w:rPr>
        <w:t xml:space="preserve"> for </w:t>
      </w:r>
      <w:r w:rsidR="002B4E14">
        <w:rPr>
          <w:bCs/>
        </w:rPr>
        <w:t>older people</w:t>
      </w:r>
      <w:r w:rsidRPr="00D9766E">
        <w:rPr>
          <w:bCs/>
        </w:rPr>
        <w:t xml:space="preserve">. However, activities </w:t>
      </w:r>
      <w:r w:rsidR="00F86BD6">
        <w:rPr>
          <w:bCs/>
        </w:rPr>
        <w:t xml:space="preserve">list </w:t>
      </w:r>
      <w:r w:rsidR="00F86BD6" w:rsidRPr="00D9766E">
        <w:rPr>
          <w:bCs/>
        </w:rPr>
        <w:t>tend</w:t>
      </w:r>
      <w:r w:rsidR="00F86BD6">
        <w:rPr>
          <w:bCs/>
        </w:rPr>
        <w:t>ed</w:t>
      </w:r>
      <w:r w:rsidRPr="00D9766E">
        <w:rPr>
          <w:bCs/>
        </w:rPr>
        <w:t xml:space="preserve"> to be regarded as a static and definitive and most were access to social safety-net supports, health services and was definitely not appropriate in all cases. Integration of </w:t>
      </w:r>
      <w:r w:rsidR="009B6032">
        <w:rPr>
          <w:bCs/>
        </w:rPr>
        <w:t xml:space="preserve">older people </w:t>
      </w:r>
      <w:r w:rsidRPr="00D9766E">
        <w:rPr>
          <w:bCs/>
        </w:rPr>
        <w:t xml:space="preserve">in household, increase access to support and services, enhancing social position of </w:t>
      </w:r>
      <w:r w:rsidR="009B6032">
        <w:rPr>
          <w:bCs/>
        </w:rPr>
        <w:t xml:space="preserve">older people </w:t>
      </w:r>
      <w:r w:rsidR="00F86BD6">
        <w:rPr>
          <w:bCs/>
        </w:rPr>
        <w:t>within the household</w:t>
      </w:r>
      <w:r w:rsidRPr="00D9766E">
        <w:rPr>
          <w:bCs/>
        </w:rPr>
        <w:t xml:space="preserve"> and community seems relevant to address challenges of people.</w:t>
      </w:r>
    </w:p>
    <w:p w:rsidR="003A282A" w:rsidRPr="00D9766E" w:rsidRDefault="003A282A" w:rsidP="00395211">
      <w:pPr>
        <w:autoSpaceDE w:val="0"/>
        <w:autoSpaceDN w:val="0"/>
        <w:adjustRightInd w:val="0"/>
        <w:jc w:val="both"/>
        <w:rPr>
          <w:b/>
          <w:bCs/>
        </w:rPr>
      </w:pPr>
    </w:p>
    <w:p w:rsidR="00F35FFE" w:rsidRPr="00D9766E" w:rsidRDefault="003A282A" w:rsidP="005D74A8">
      <w:pPr>
        <w:pStyle w:val="ListParagraph"/>
        <w:numPr>
          <w:ilvl w:val="2"/>
          <w:numId w:val="2"/>
        </w:numPr>
        <w:autoSpaceDE w:val="0"/>
        <w:autoSpaceDN w:val="0"/>
        <w:adjustRightInd w:val="0"/>
        <w:jc w:val="both"/>
      </w:pPr>
      <w:r w:rsidRPr="00D9766E">
        <w:rPr>
          <w:b/>
          <w:bCs/>
        </w:rPr>
        <w:t xml:space="preserve">Formation </w:t>
      </w:r>
      <w:r w:rsidR="002E4C2E">
        <w:rPr>
          <w:b/>
          <w:bCs/>
        </w:rPr>
        <w:t xml:space="preserve">and functions </w:t>
      </w:r>
      <w:r w:rsidRPr="00D9766E">
        <w:rPr>
          <w:b/>
          <w:bCs/>
        </w:rPr>
        <w:t xml:space="preserve">of CBOs: </w:t>
      </w:r>
      <w:r w:rsidRPr="002E4C2E">
        <w:rPr>
          <w:bCs/>
        </w:rPr>
        <w:t xml:space="preserve">The formation of groups (mainly OPA) is considered highly relevant and an extremely </w:t>
      </w:r>
      <w:r w:rsidR="00540083" w:rsidRPr="002E4C2E">
        <w:rPr>
          <w:bCs/>
        </w:rPr>
        <w:t>important</w:t>
      </w:r>
      <w:r w:rsidR="00540083" w:rsidRPr="00D9766E">
        <w:t xml:space="preserve"> development</w:t>
      </w:r>
      <w:r w:rsidRPr="00D9766E">
        <w:t xml:space="preserve"> for the empowerment of old age</w:t>
      </w:r>
      <w:r w:rsidR="002E4C2E">
        <w:t>d</w:t>
      </w:r>
      <w:r w:rsidRPr="00D9766E">
        <w:t xml:space="preserve"> m</w:t>
      </w:r>
      <w:r w:rsidR="002E4C2E">
        <w:t>e</w:t>
      </w:r>
      <w:r w:rsidRPr="00D9766E">
        <w:t xml:space="preserve">n and women. The 338 community based organizations were formed to make the work of ‘training’ more manageable and to establish a savings group bank account into which savings were deposited. The </w:t>
      </w:r>
      <w:r w:rsidR="002E4C2E">
        <w:t xml:space="preserve">OPAs </w:t>
      </w:r>
      <w:r w:rsidRPr="00D9766E">
        <w:t>were capacitated to give older people a more participatory voice in local level development actions. The CBOs/OPAs at the union level in most cases found vibrant while the villages level OPAs could be more activ</w:t>
      </w:r>
      <w:r w:rsidR="002E4C2E">
        <w:t>e</w:t>
      </w:r>
      <w:r w:rsidRPr="00D9766E">
        <w:t xml:space="preserve">. The formation of OPAs </w:t>
      </w:r>
      <w:r w:rsidR="002E4C2E">
        <w:t xml:space="preserve">is </w:t>
      </w:r>
      <w:r w:rsidRPr="00D9766E">
        <w:t xml:space="preserve">the most relevant project actions </w:t>
      </w:r>
      <w:r w:rsidR="002E4C2E" w:rsidRPr="00D9766E">
        <w:t>since</w:t>
      </w:r>
      <w:r w:rsidRPr="00D9766E">
        <w:t xml:space="preserve"> such organization ha</w:t>
      </w:r>
      <w:r w:rsidR="002E4C2E">
        <w:t>d</w:t>
      </w:r>
      <w:r w:rsidRPr="00D9766E">
        <w:t xml:space="preserve"> created scope of showing </w:t>
      </w:r>
      <w:r w:rsidR="002E4C2E">
        <w:t xml:space="preserve">OP </w:t>
      </w:r>
      <w:r w:rsidRPr="00D9766E">
        <w:t xml:space="preserve">as social power against the </w:t>
      </w:r>
      <w:r w:rsidR="002E4C2E">
        <w:t xml:space="preserve">idea about OP as </w:t>
      </w:r>
      <w:r w:rsidRPr="00D9766E">
        <w:t>obsolete and burden of family and society.</w:t>
      </w:r>
    </w:p>
    <w:p w:rsidR="00F35FFE" w:rsidRPr="00D9766E" w:rsidRDefault="00F35FFE" w:rsidP="00395211">
      <w:pPr>
        <w:pStyle w:val="ListParagraph"/>
        <w:jc w:val="both"/>
        <w:rPr>
          <w:b/>
        </w:rPr>
      </w:pPr>
    </w:p>
    <w:p w:rsidR="003C7BDD" w:rsidRPr="00D9766E" w:rsidRDefault="003A282A" w:rsidP="005D74A8">
      <w:pPr>
        <w:pStyle w:val="ListParagraph"/>
        <w:numPr>
          <w:ilvl w:val="2"/>
          <w:numId w:val="2"/>
        </w:numPr>
        <w:autoSpaceDE w:val="0"/>
        <w:autoSpaceDN w:val="0"/>
        <w:adjustRightInd w:val="0"/>
        <w:ind w:left="360"/>
        <w:jc w:val="both"/>
        <w:rPr>
          <w:sz w:val="28"/>
          <w:szCs w:val="28"/>
        </w:rPr>
      </w:pPr>
      <w:r w:rsidRPr="00D9766E">
        <w:rPr>
          <w:b/>
        </w:rPr>
        <w:t xml:space="preserve">Initiatives to accommodate OPA members in local development: </w:t>
      </w:r>
      <w:r w:rsidRPr="00D9766E">
        <w:t>The initiatives to include OPA members in local government standing committees, village court, and other development program were important action</w:t>
      </w:r>
      <w:r w:rsidR="002E4C2E">
        <w:t>s</w:t>
      </w:r>
      <w:r w:rsidRPr="00D9766E">
        <w:t xml:space="preserve"> and relevant to address issues </w:t>
      </w:r>
      <w:r w:rsidR="002E4C2E">
        <w:t>like</w:t>
      </w:r>
      <w:r w:rsidRPr="00D9766E">
        <w:t xml:space="preserve"> alienation of </w:t>
      </w:r>
      <w:r w:rsidR="002E4C2E">
        <w:t xml:space="preserve">OP </w:t>
      </w:r>
      <w:r w:rsidRPr="00D9766E">
        <w:t xml:space="preserve">from the mainstream. Such initiatives </w:t>
      </w:r>
      <w:r w:rsidR="002E4C2E">
        <w:t xml:space="preserve">had </w:t>
      </w:r>
      <w:r w:rsidRPr="00D9766E">
        <w:t xml:space="preserve">enhanced access </w:t>
      </w:r>
      <w:r w:rsidR="00F35FFE" w:rsidRPr="00D9766E">
        <w:t xml:space="preserve">to formal and informal bodies </w:t>
      </w:r>
      <w:r w:rsidR="002E4C2E">
        <w:t>at the</w:t>
      </w:r>
      <w:r w:rsidRPr="00D9766E">
        <w:t xml:space="preserve"> community </w:t>
      </w:r>
      <w:r w:rsidR="002E4C2E">
        <w:t xml:space="preserve">and local </w:t>
      </w:r>
      <w:r w:rsidRPr="00D9766E">
        <w:t>level</w:t>
      </w:r>
      <w:r w:rsidR="002E4C2E">
        <w:t>s</w:t>
      </w:r>
      <w:r w:rsidRPr="00D9766E">
        <w:t>.</w:t>
      </w:r>
      <w:bookmarkStart w:id="15" w:name="_Toc349640457"/>
    </w:p>
    <w:p w:rsidR="003C7BDD" w:rsidRPr="00D9766E" w:rsidRDefault="003C7BDD" w:rsidP="00395211">
      <w:pPr>
        <w:pStyle w:val="ListParagraph"/>
        <w:jc w:val="both"/>
        <w:rPr>
          <w:sz w:val="28"/>
          <w:szCs w:val="28"/>
        </w:rPr>
      </w:pPr>
    </w:p>
    <w:p w:rsidR="003A282A" w:rsidRPr="00D9766E" w:rsidRDefault="003A282A" w:rsidP="005D74A8">
      <w:pPr>
        <w:pStyle w:val="ListParagraph"/>
        <w:numPr>
          <w:ilvl w:val="2"/>
          <w:numId w:val="2"/>
        </w:numPr>
        <w:autoSpaceDE w:val="0"/>
        <w:autoSpaceDN w:val="0"/>
        <w:adjustRightInd w:val="0"/>
        <w:ind w:left="360"/>
        <w:jc w:val="both"/>
        <w:rPr>
          <w:sz w:val="28"/>
          <w:szCs w:val="28"/>
        </w:rPr>
      </w:pPr>
      <w:r w:rsidRPr="00D9766E">
        <w:rPr>
          <w:sz w:val="28"/>
          <w:szCs w:val="28"/>
        </w:rPr>
        <w:t>Implementation Strategies</w:t>
      </w:r>
      <w:bookmarkEnd w:id="15"/>
    </w:p>
    <w:p w:rsidR="003A282A" w:rsidRPr="00055EB9" w:rsidRDefault="003A282A" w:rsidP="00395211">
      <w:pPr>
        <w:pStyle w:val="ListParagraph"/>
        <w:ind w:left="0"/>
        <w:contextualSpacing w:val="0"/>
        <w:jc w:val="both"/>
        <w:rPr>
          <w:sz w:val="14"/>
        </w:rPr>
      </w:pPr>
    </w:p>
    <w:p w:rsidR="003A282A" w:rsidRPr="00D9766E" w:rsidRDefault="003A282A" w:rsidP="00767982">
      <w:pPr>
        <w:pStyle w:val="ListParagraph"/>
        <w:numPr>
          <w:ilvl w:val="0"/>
          <w:numId w:val="4"/>
        </w:numPr>
        <w:ind w:left="0"/>
        <w:contextualSpacing w:val="0"/>
        <w:jc w:val="both"/>
      </w:pPr>
      <w:r w:rsidRPr="00D9766E">
        <w:rPr>
          <w:b/>
          <w:bCs/>
        </w:rPr>
        <w:t xml:space="preserve">Training: Skill and Awareness </w:t>
      </w:r>
      <w:r w:rsidR="00542D5D" w:rsidRPr="00D9766E">
        <w:rPr>
          <w:b/>
          <w:bCs/>
        </w:rPr>
        <w:t>B</w:t>
      </w:r>
      <w:r w:rsidRPr="00D9766E">
        <w:rPr>
          <w:b/>
          <w:bCs/>
        </w:rPr>
        <w:t xml:space="preserve">uilding and </w:t>
      </w:r>
      <w:r w:rsidR="00542D5D" w:rsidRPr="00D9766E">
        <w:rPr>
          <w:b/>
          <w:bCs/>
        </w:rPr>
        <w:t>P</w:t>
      </w:r>
      <w:r w:rsidRPr="00D9766E">
        <w:rPr>
          <w:b/>
          <w:bCs/>
        </w:rPr>
        <w:t xml:space="preserve">rocess: </w:t>
      </w:r>
      <w:r w:rsidR="00BC3A08">
        <w:t>T</w:t>
      </w:r>
      <w:r w:rsidRPr="00D9766E">
        <w:t xml:space="preserve">he </w:t>
      </w:r>
      <w:r w:rsidR="00BC3A08">
        <w:t xml:space="preserve">training of </w:t>
      </w:r>
      <w:r w:rsidRPr="00D9766E">
        <w:t>primary stakeholders</w:t>
      </w:r>
      <w:r w:rsidR="00BC3A08">
        <w:t>’-</w:t>
      </w:r>
      <w:r w:rsidRPr="00D9766E">
        <w:t xml:space="preserve"> beneficiaries</w:t>
      </w:r>
      <w:r w:rsidR="00BC3A08">
        <w:t>-</w:t>
      </w:r>
      <w:r w:rsidRPr="00D9766E">
        <w:t xml:space="preserve"> provided primarily by the NGOs. </w:t>
      </w:r>
      <w:r w:rsidR="00BC3A08">
        <w:t>However, actions in most cases consisted</w:t>
      </w:r>
      <w:r w:rsidRPr="00D9766E">
        <w:t xml:space="preserve"> of short </w:t>
      </w:r>
      <w:r w:rsidR="00BC3A08">
        <w:t xml:space="preserve">orientations but </w:t>
      </w:r>
      <w:r w:rsidRPr="00D9766E">
        <w:t>not traini</w:t>
      </w:r>
      <w:r w:rsidR="00542D5D" w:rsidRPr="00D9766E">
        <w:t>ng - on a diverse set of issues</w:t>
      </w:r>
      <w:r w:rsidR="00BC3A08">
        <w:t xml:space="preserve"> like </w:t>
      </w:r>
      <w:r w:rsidRPr="00D9766E">
        <w:t xml:space="preserve">food security, health and nutrition, rights of </w:t>
      </w:r>
      <w:r w:rsidR="00BC3A08">
        <w:t>OP</w:t>
      </w:r>
      <w:r w:rsidR="001F7416">
        <w:t>. In addition</w:t>
      </w:r>
      <w:r w:rsidRPr="00D9766E">
        <w:t>, technical i</w:t>
      </w:r>
      <w:r w:rsidR="00542D5D" w:rsidRPr="00D9766E">
        <w:t>ssues like IGA</w:t>
      </w:r>
      <w:r w:rsidR="00BC3A08">
        <w:t>s</w:t>
      </w:r>
      <w:r w:rsidR="00542D5D" w:rsidRPr="00D9766E">
        <w:t>, self-</w:t>
      </w:r>
      <w:r w:rsidRPr="00D9766E">
        <w:t>help activities operation</w:t>
      </w:r>
      <w:r w:rsidR="00BC3A08">
        <w:t>, etc</w:t>
      </w:r>
      <w:r w:rsidRPr="00D9766E">
        <w:t>.</w:t>
      </w:r>
      <w:r w:rsidR="001F7416">
        <w:t xml:space="preserve">, were conducted. </w:t>
      </w:r>
      <w:r w:rsidRPr="00D9766E">
        <w:t xml:space="preserve">The strategy of self help activities operation and generation of fund from local sources could be more focused rather than making it adhoc basis. </w:t>
      </w:r>
    </w:p>
    <w:p w:rsidR="003A282A" w:rsidRPr="00055EB9" w:rsidRDefault="003A282A" w:rsidP="00395211">
      <w:pPr>
        <w:pStyle w:val="ListParagraph"/>
        <w:ind w:left="0"/>
        <w:contextualSpacing w:val="0"/>
        <w:jc w:val="both"/>
        <w:rPr>
          <w:sz w:val="10"/>
        </w:rPr>
      </w:pPr>
    </w:p>
    <w:p w:rsidR="00765114" w:rsidRPr="00D9766E" w:rsidRDefault="003A282A" w:rsidP="00767982">
      <w:pPr>
        <w:pStyle w:val="ListParagraph"/>
        <w:numPr>
          <w:ilvl w:val="0"/>
          <w:numId w:val="4"/>
        </w:numPr>
        <w:ind w:left="0"/>
        <w:contextualSpacing w:val="0"/>
        <w:jc w:val="both"/>
      </w:pPr>
      <w:r w:rsidRPr="00D9766E">
        <w:rPr>
          <w:b/>
          <w:bCs/>
        </w:rPr>
        <w:t xml:space="preserve">Involvement of LGIs in project </w:t>
      </w:r>
      <w:r w:rsidR="00540083" w:rsidRPr="00D9766E">
        <w:rPr>
          <w:b/>
          <w:bCs/>
        </w:rPr>
        <w:t>implementation:</w:t>
      </w:r>
      <w:r w:rsidR="00540083" w:rsidRPr="00D9766E">
        <w:t xml:space="preserve"> Union</w:t>
      </w:r>
      <w:r w:rsidRPr="00D9766E">
        <w:t xml:space="preserve"> Parishad </w:t>
      </w:r>
      <w:r w:rsidR="00D80CD4">
        <w:t>was</w:t>
      </w:r>
      <w:r w:rsidRPr="00D9766E">
        <w:t xml:space="preserve"> the body responsible to provide support and services</w:t>
      </w:r>
      <w:r w:rsidR="00D80CD4">
        <w:t xml:space="preserve"> to people based on set criteria</w:t>
      </w:r>
      <w:r w:rsidRPr="00D9766E">
        <w:t xml:space="preserve">. </w:t>
      </w:r>
      <w:r w:rsidR="00D80CD4">
        <w:t>I</w:t>
      </w:r>
      <w:r w:rsidRPr="00D9766E">
        <w:t xml:space="preserve">nitiatives of coordination and cooperation between OPA and Union Parishad were relevant action to ensure access of </w:t>
      </w:r>
      <w:r w:rsidR="00D80CD4">
        <w:t>OP</w:t>
      </w:r>
      <w:r w:rsidRPr="00D9766E">
        <w:t xml:space="preserve"> to supports and services. </w:t>
      </w:r>
      <w:r w:rsidRPr="00D80CD4">
        <w:rPr>
          <w:i/>
        </w:rPr>
        <w:t>Involv</w:t>
      </w:r>
      <w:r w:rsidR="00D80CD4" w:rsidRPr="00D80CD4">
        <w:rPr>
          <w:i/>
        </w:rPr>
        <w:t xml:space="preserve">ement </w:t>
      </w:r>
      <w:r w:rsidR="00540083" w:rsidRPr="00D80CD4">
        <w:rPr>
          <w:i/>
        </w:rPr>
        <w:t>OP</w:t>
      </w:r>
      <w:r w:rsidR="00540083">
        <w:rPr>
          <w:i/>
        </w:rPr>
        <w:t xml:space="preserve"> </w:t>
      </w:r>
      <w:r w:rsidR="00540083" w:rsidRPr="00D80CD4">
        <w:rPr>
          <w:i/>
        </w:rPr>
        <w:t>in</w:t>
      </w:r>
      <w:r w:rsidR="00D80CD4" w:rsidRPr="00D80CD4">
        <w:rPr>
          <w:i/>
        </w:rPr>
        <w:t xml:space="preserve"> </w:t>
      </w:r>
      <w:r w:rsidR="00765114" w:rsidRPr="00D80CD4">
        <w:rPr>
          <w:i/>
        </w:rPr>
        <w:t>beneficiaries’</w:t>
      </w:r>
      <w:r w:rsidRPr="00D80CD4">
        <w:rPr>
          <w:i/>
        </w:rPr>
        <w:t xml:space="preserve"> selection for </w:t>
      </w:r>
      <w:r w:rsidR="002B4E14">
        <w:rPr>
          <w:i/>
        </w:rPr>
        <w:t xml:space="preserve">older people </w:t>
      </w:r>
      <w:r w:rsidRPr="00D80CD4">
        <w:rPr>
          <w:i/>
        </w:rPr>
        <w:t>allowances and widow allowance created scope of fair selection</w:t>
      </w:r>
      <w:r w:rsidR="00D80CD4" w:rsidRPr="00D80CD4">
        <w:rPr>
          <w:i/>
        </w:rPr>
        <w:t>,</w:t>
      </w:r>
      <w:r w:rsidRPr="00D80CD4">
        <w:rPr>
          <w:i/>
        </w:rPr>
        <w:t xml:space="preserve"> accountability of LGIs to the common people</w:t>
      </w:r>
      <w:r w:rsidR="00D80CD4" w:rsidRPr="00D80CD4">
        <w:rPr>
          <w:i/>
        </w:rPr>
        <w:t xml:space="preserve"> and creation of scope of older people participation in development actions</w:t>
      </w:r>
      <w:r w:rsidRPr="00D9766E">
        <w:t xml:space="preserve">. It </w:t>
      </w:r>
      <w:r w:rsidR="00D80CD4">
        <w:t>was</w:t>
      </w:r>
      <w:r w:rsidRPr="00D9766E">
        <w:t xml:space="preserve"> sound idea and very relevant to address the challenges of old age people.</w:t>
      </w:r>
    </w:p>
    <w:p w:rsidR="00765114" w:rsidRPr="00055EB9" w:rsidRDefault="00765114" w:rsidP="00395211">
      <w:pPr>
        <w:pStyle w:val="ListParagraph"/>
        <w:jc w:val="both"/>
        <w:rPr>
          <w:b/>
          <w:sz w:val="12"/>
        </w:rPr>
      </w:pPr>
    </w:p>
    <w:p w:rsidR="003A282A" w:rsidRPr="00D9766E" w:rsidRDefault="003A282A" w:rsidP="00767982">
      <w:pPr>
        <w:pStyle w:val="ListParagraph"/>
        <w:numPr>
          <w:ilvl w:val="0"/>
          <w:numId w:val="4"/>
        </w:numPr>
        <w:ind w:left="0"/>
        <w:contextualSpacing w:val="0"/>
        <w:jc w:val="both"/>
      </w:pPr>
      <w:r w:rsidRPr="00D9766E">
        <w:rPr>
          <w:b/>
        </w:rPr>
        <w:t>Clear and useful Log</w:t>
      </w:r>
      <w:r w:rsidR="0056504D">
        <w:rPr>
          <w:b/>
        </w:rPr>
        <w:t>-</w:t>
      </w:r>
      <w:r w:rsidRPr="00D9766E">
        <w:rPr>
          <w:b/>
        </w:rPr>
        <w:t>frame matrix and resource/cost schedules</w:t>
      </w:r>
      <w:r w:rsidRPr="00D9766E">
        <w:t xml:space="preserve">: It is unlikely that the field </w:t>
      </w:r>
      <w:r w:rsidR="00D80CD4">
        <w:t xml:space="preserve">investigation would </w:t>
      </w:r>
      <w:r w:rsidRPr="00D9766E">
        <w:t xml:space="preserve">indicate positive results according to the log frame due to the fact that the time frame and resources available for implementing the activities as well as the activities </w:t>
      </w:r>
      <w:r w:rsidR="00540083" w:rsidRPr="00D9766E">
        <w:t>they</w:t>
      </w:r>
      <w:r w:rsidRPr="00D9766E">
        <w:t xml:space="preserve"> are not designed on a location specific basis</w:t>
      </w:r>
      <w:r w:rsidR="00D80CD4">
        <w:t xml:space="preserve">. It </w:t>
      </w:r>
      <w:r w:rsidRPr="00D9766E">
        <w:t>has the capacity to take the causes of poverty and specific vulnerability into account.</w:t>
      </w:r>
      <w:r w:rsidR="00D80CD4">
        <w:t xml:space="preserve"> As the </w:t>
      </w:r>
      <w:r w:rsidR="00540083">
        <w:t>log frame</w:t>
      </w:r>
      <w:r w:rsidR="00D80CD4">
        <w:t xml:space="preserve"> covered objectively verifiable indicators those are mostly focused to output rather than impact so that comparison of result with the LFA was hard task. The indicators could be more specific and relevant to expected results</w:t>
      </w:r>
      <w:r w:rsidR="00850C3A">
        <w:t xml:space="preserve"> set in project document.</w:t>
      </w:r>
    </w:p>
    <w:p w:rsidR="003A282A" w:rsidRPr="00850C3A" w:rsidRDefault="003A282A" w:rsidP="00395211">
      <w:pPr>
        <w:jc w:val="both"/>
        <w:rPr>
          <w:sz w:val="14"/>
        </w:rPr>
      </w:pPr>
    </w:p>
    <w:p w:rsidR="008F1235" w:rsidRPr="00D9766E" w:rsidRDefault="00651696" w:rsidP="00395211">
      <w:pPr>
        <w:autoSpaceDE w:val="0"/>
        <w:autoSpaceDN w:val="0"/>
        <w:adjustRightInd w:val="0"/>
        <w:jc w:val="both"/>
        <w:rPr>
          <w:rFonts w:eastAsiaTheme="minorHAnsi"/>
          <w:lang w:val="en-US"/>
        </w:rPr>
      </w:pPr>
      <w:r w:rsidRPr="00D9766E">
        <w:rPr>
          <w:rFonts w:eastAsiaTheme="minorHAnsi"/>
          <w:b/>
          <w:lang w:val="en-US"/>
        </w:rPr>
        <w:lastRenderedPageBreak/>
        <w:t>A</w:t>
      </w:r>
      <w:r w:rsidR="00E473BE" w:rsidRPr="00D9766E">
        <w:rPr>
          <w:rFonts w:eastAsiaTheme="minorHAnsi"/>
          <w:b/>
          <w:lang w:val="en-US"/>
        </w:rPr>
        <w:t>ppropriate</w:t>
      </w:r>
      <w:r w:rsidRPr="00D9766E">
        <w:rPr>
          <w:rFonts w:eastAsiaTheme="minorHAnsi"/>
          <w:b/>
          <w:lang w:val="en-US"/>
        </w:rPr>
        <w:t xml:space="preserve">ness of locations:  </w:t>
      </w:r>
      <w:r w:rsidR="008F1235" w:rsidRPr="00D9766E">
        <w:rPr>
          <w:rFonts w:eastAsiaTheme="minorHAnsi"/>
          <w:lang w:val="en-US"/>
        </w:rPr>
        <w:t xml:space="preserve">The location specific characteristics, </w:t>
      </w:r>
      <w:r w:rsidR="0060296A" w:rsidRPr="00D9766E">
        <w:rPr>
          <w:rFonts w:eastAsiaTheme="minorHAnsi"/>
          <w:lang w:val="en-US"/>
        </w:rPr>
        <w:t xml:space="preserve">higher </w:t>
      </w:r>
      <w:r w:rsidR="008F1235" w:rsidRPr="00D9766E">
        <w:rPr>
          <w:rFonts w:eastAsiaTheme="minorHAnsi"/>
          <w:lang w:val="en-US"/>
        </w:rPr>
        <w:t>education</w:t>
      </w:r>
      <w:r w:rsidR="0060296A" w:rsidRPr="00D9766E">
        <w:rPr>
          <w:rFonts w:eastAsiaTheme="minorHAnsi"/>
          <w:lang w:val="en-US"/>
        </w:rPr>
        <w:t>,</w:t>
      </w:r>
      <w:r w:rsidR="008F1235" w:rsidRPr="00D9766E">
        <w:rPr>
          <w:rFonts w:eastAsiaTheme="minorHAnsi"/>
          <w:lang w:val="en-US"/>
        </w:rPr>
        <w:t xml:space="preserve"> professional background of old age people’s organization members, </w:t>
      </w:r>
      <w:r w:rsidR="00765114" w:rsidRPr="00D9766E">
        <w:rPr>
          <w:rFonts w:eastAsiaTheme="minorHAnsi"/>
          <w:lang w:val="en-US"/>
        </w:rPr>
        <w:t xml:space="preserve">sources to generate fund by OPA members for supporting destitute member of OPA are common. Both the project locations are very challenging so that the project seems appropriate </w:t>
      </w:r>
      <w:r w:rsidR="0028244C">
        <w:rPr>
          <w:rFonts w:eastAsiaTheme="minorHAnsi"/>
          <w:lang w:val="en-US"/>
        </w:rPr>
        <w:t xml:space="preserve">for </w:t>
      </w:r>
      <w:r w:rsidR="00765114" w:rsidRPr="00D9766E">
        <w:rPr>
          <w:rFonts w:eastAsiaTheme="minorHAnsi"/>
          <w:lang w:val="en-US"/>
        </w:rPr>
        <w:t>both locations.</w:t>
      </w:r>
      <w:r w:rsidR="00850C3A">
        <w:rPr>
          <w:rFonts w:eastAsiaTheme="minorHAnsi"/>
          <w:lang w:val="en-US"/>
        </w:rPr>
        <w:t xml:space="preserve"> However, the investigation findings show </w:t>
      </w:r>
      <w:r w:rsidR="0028244C">
        <w:rPr>
          <w:rFonts w:eastAsiaTheme="minorHAnsi"/>
          <w:lang w:val="en-US"/>
        </w:rPr>
        <w:t>the functionality of OPA depends</w:t>
      </w:r>
      <w:r w:rsidR="00850C3A">
        <w:rPr>
          <w:rFonts w:eastAsiaTheme="minorHAnsi"/>
          <w:lang w:val="en-US"/>
        </w:rPr>
        <w:t xml:space="preserve"> on dedicated leadership. Where leaders are more committed and devoted to the work, OPAs are more vibrant and effectively functioning irrespective of location.</w:t>
      </w:r>
      <w:r w:rsidR="0028244C">
        <w:rPr>
          <w:rFonts w:eastAsiaTheme="minorHAnsi"/>
          <w:lang w:val="en-US"/>
        </w:rPr>
        <w:t xml:space="preserve"> It is one of the learning points that inclusion of more influential and committed people in OPA committees would help to make OPAs vibrant and functional.  </w:t>
      </w:r>
      <w:r w:rsidR="00850C3A">
        <w:rPr>
          <w:rFonts w:eastAsiaTheme="minorHAnsi"/>
          <w:lang w:val="en-US"/>
        </w:rPr>
        <w:t xml:space="preserve"> </w:t>
      </w:r>
    </w:p>
    <w:p w:rsidR="0060296A" w:rsidRPr="00850C3A" w:rsidRDefault="0060296A" w:rsidP="00395211">
      <w:pPr>
        <w:autoSpaceDE w:val="0"/>
        <w:autoSpaceDN w:val="0"/>
        <w:adjustRightInd w:val="0"/>
        <w:jc w:val="both"/>
        <w:rPr>
          <w:rFonts w:eastAsiaTheme="minorHAnsi"/>
          <w:sz w:val="14"/>
          <w:lang w:val="en-US"/>
        </w:rPr>
      </w:pPr>
    </w:p>
    <w:p w:rsidR="00F06E2A" w:rsidRPr="00850C3A" w:rsidRDefault="00651696" w:rsidP="00395211">
      <w:pPr>
        <w:autoSpaceDE w:val="0"/>
        <w:autoSpaceDN w:val="0"/>
        <w:adjustRightInd w:val="0"/>
        <w:jc w:val="both"/>
        <w:rPr>
          <w:rFonts w:eastAsiaTheme="minorHAnsi"/>
          <w:i/>
          <w:sz w:val="28"/>
          <w:szCs w:val="19"/>
          <w:lang w:val="en-US"/>
        </w:rPr>
      </w:pPr>
      <w:r w:rsidRPr="00D9766E">
        <w:rPr>
          <w:rFonts w:eastAsiaTheme="minorHAnsi"/>
          <w:b/>
          <w:lang w:val="en-US"/>
        </w:rPr>
        <w:t>A</w:t>
      </w:r>
      <w:r w:rsidR="00E473BE" w:rsidRPr="00D9766E">
        <w:rPr>
          <w:rFonts w:eastAsiaTheme="minorHAnsi"/>
          <w:b/>
          <w:lang w:val="en-US"/>
        </w:rPr>
        <w:t>ddress</w:t>
      </w:r>
      <w:r w:rsidRPr="00D9766E">
        <w:rPr>
          <w:rFonts w:eastAsiaTheme="minorHAnsi"/>
          <w:b/>
          <w:lang w:val="en-US"/>
        </w:rPr>
        <w:t>ing</w:t>
      </w:r>
      <w:r w:rsidR="00E473BE" w:rsidRPr="00D9766E">
        <w:rPr>
          <w:rFonts w:eastAsiaTheme="minorHAnsi"/>
          <w:b/>
          <w:lang w:val="en-US"/>
        </w:rPr>
        <w:t xml:space="preserve"> social </w:t>
      </w:r>
      <w:r w:rsidR="00540083" w:rsidRPr="00D9766E">
        <w:rPr>
          <w:rFonts w:eastAsiaTheme="minorHAnsi"/>
          <w:b/>
          <w:lang w:val="en-US"/>
        </w:rPr>
        <w:t>differentiation (</w:t>
      </w:r>
      <w:r w:rsidR="00E473BE" w:rsidRPr="00D9766E">
        <w:rPr>
          <w:rFonts w:eastAsiaTheme="minorHAnsi"/>
          <w:b/>
          <w:lang w:val="en-US"/>
        </w:rPr>
        <w:t>e.g. by gender, ethnicity, socio-economic group, disability, etc.)</w:t>
      </w:r>
      <w:r w:rsidRPr="00D9766E">
        <w:rPr>
          <w:rFonts w:eastAsiaTheme="minorHAnsi"/>
          <w:b/>
          <w:lang w:val="en-US"/>
        </w:rPr>
        <w:t xml:space="preserve">: </w:t>
      </w:r>
      <w:r w:rsidR="00765114" w:rsidRPr="00D9766E">
        <w:rPr>
          <w:rFonts w:eastAsiaTheme="minorHAnsi"/>
          <w:lang w:val="en-US"/>
        </w:rPr>
        <w:t>The project activities addressed differentiation issue, ethnicity and disability issue through its actions. OPA member selection criterion was age (6</w:t>
      </w:r>
      <w:r w:rsidR="0028244C">
        <w:rPr>
          <w:rFonts w:eastAsiaTheme="minorHAnsi"/>
          <w:lang w:val="en-US"/>
        </w:rPr>
        <w:t>0</w:t>
      </w:r>
      <w:r w:rsidR="00765114" w:rsidRPr="00D9766E">
        <w:rPr>
          <w:rFonts w:eastAsiaTheme="minorHAnsi"/>
          <w:lang w:val="en-US"/>
        </w:rPr>
        <w:t>+) which is common irrespective of sex, caste and creed. The women were also members of OPA that address</w:t>
      </w:r>
      <w:r w:rsidR="00850C3A">
        <w:rPr>
          <w:rFonts w:eastAsiaTheme="minorHAnsi"/>
          <w:lang w:val="en-US"/>
        </w:rPr>
        <w:t>ed</w:t>
      </w:r>
      <w:r w:rsidR="00765114" w:rsidRPr="00D9766E">
        <w:rPr>
          <w:rFonts w:eastAsiaTheme="minorHAnsi"/>
          <w:lang w:val="en-US"/>
        </w:rPr>
        <w:t xml:space="preserve"> gender issue</w:t>
      </w:r>
      <w:r w:rsidR="00850C3A">
        <w:rPr>
          <w:rFonts w:eastAsiaTheme="minorHAnsi"/>
          <w:lang w:val="en-US"/>
        </w:rPr>
        <w:t xml:space="preserve"> within the project</w:t>
      </w:r>
      <w:r w:rsidR="00765114" w:rsidRPr="00D9766E">
        <w:rPr>
          <w:rFonts w:eastAsiaTheme="minorHAnsi"/>
          <w:lang w:val="en-US"/>
        </w:rPr>
        <w:t xml:space="preserve">. </w:t>
      </w:r>
      <w:r w:rsidR="00396922" w:rsidRPr="00D9766E">
        <w:rPr>
          <w:rFonts w:eastAsiaTheme="minorHAnsi"/>
          <w:lang w:val="en-US"/>
        </w:rPr>
        <w:t>Disable members</w:t>
      </w:r>
      <w:r w:rsidRPr="00D9766E">
        <w:rPr>
          <w:rFonts w:eastAsiaTheme="minorHAnsi"/>
          <w:lang w:val="en-US"/>
        </w:rPr>
        <w:t xml:space="preserve"> were included in committees at all levels and had special actions (community volunteers) for bed ridden </w:t>
      </w:r>
      <w:r w:rsidR="00396922" w:rsidRPr="00D9766E">
        <w:rPr>
          <w:rFonts w:eastAsiaTheme="minorHAnsi"/>
          <w:lang w:val="en-US"/>
        </w:rPr>
        <w:t xml:space="preserve">old age </w:t>
      </w:r>
      <w:r w:rsidRPr="00D9766E">
        <w:rPr>
          <w:rFonts w:eastAsiaTheme="minorHAnsi"/>
          <w:lang w:val="en-US"/>
        </w:rPr>
        <w:t>people</w:t>
      </w:r>
      <w:r w:rsidR="00396922" w:rsidRPr="00D9766E">
        <w:rPr>
          <w:rFonts w:eastAsiaTheme="minorHAnsi"/>
          <w:lang w:val="en-US"/>
        </w:rPr>
        <w:t>.</w:t>
      </w:r>
      <w:r w:rsidR="00850C3A">
        <w:rPr>
          <w:rFonts w:eastAsiaTheme="minorHAnsi"/>
          <w:lang w:val="en-US"/>
        </w:rPr>
        <w:t xml:space="preserve"> However, </w:t>
      </w:r>
      <w:r w:rsidR="00850C3A" w:rsidRPr="00850C3A">
        <w:rPr>
          <w:rFonts w:eastAsiaTheme="minorHAnsi"/>
          <w:i/>
          <w:lang w:val="en-US"/>
        </w:rPr>
        <w:t xml:space="preserve">social equity and equality had been ensured but participation of women remains far behind the male due to socio-cultural </w:t>
      </w:r>
      <w:r w:rsidR="00850C3A">
        <w:rPr>
          <w:rFonts w:eastAsiaTheme="minorHAnsi"/>
          <w:i/>
          <w:lang w:val="en-US"/>
        </w:rPr>
        <w:t xml:space="preserve">barrier in </w:t>
      </w:r>
      <w:r w:rsidR="00850C3A" w:rsidRPr="00850C3A">
        <w:rPr>
          <w:rFonts w:eastAsiaTheme="minorHAnsi"/>
          <w:i/>
          <w:lang w:val="en-US"/>
        </w:rPr>
        <w:t>respective society</w:t>
      </w:r>
      <w:r w:rsidR="00850C3A">
        <w:rPr>
          <w:rFonts w:eastAsiaTheme="minorHAnsi"/>
          <w:lang w:val="en-US"/>
        </w:rPr>
        <w:t xml:space="preserve">. </w:t>
      </w:r>
      <w:r w:rsidR="00850C3A" w:rsidRPr="00850C3A">
        <w:rPr>
          <w:rFonts w:eastAsiaTheme="minorHAnsi"/>
          <w:i/>
          <w:lang w:val="en-US"/>
        </w:rPr>
        <w:t>T</w:t>
      </w:r>
      <w:r w:rsidR="00417DFE" w:rsidRPr="00850C3A">
        <w:rPr>
          <w:rFonts w:eastAsiaTheme="minorHAnsi"/>
          <w:i/>
          <w:lang w:val="en-US"/>
        </w:rPr>
        <w:t xml:space="preserve">he project </w:t>
      </w:r>
      <w:r w:rsidR="00850C3A">
        <w:rPr>
          <w:rFonts w:eastAsiaTheme="minorHAnsi"/>
          <w:i/>
          <w:lang w:val="en-US"/>
        </w:rPr>
        <w:t xml:space="preserve">listed OP </w:t>
      </w:r>
      <w:r w:rsidR="00417DFE" w:rsidRPr="00850C3A">
        <w:rPr>
          <w:rFonts w:eastAsiaTheme="minorHAnsi"/>
          <w:i/>
          <w:lang w:val="en-US"/>
        </w:rPr>
        <w:t xml:space="preserve">irrespective of sex and gave effort to ensure equitable outcome. The cultural context </w:t>
      </w:r>
      <w:r w:rsidR="00850C3A">
        <w:rPr>
          <w:rFonts w:eastAsiaTheme="minorHAnsi"/>
          <w:i/>
          <w:lang w:val="en-US"/>
        </w:rPr>
        <w:t>were</w:t>
      </w:r>
      <w:r w:rsidR="00417DFE" w:rsidRPr="00850C3A">
        <w:rPr>
          <w:rFonts w:eastAsiaTheme="minorHAnsi"/>
          <w:i/>
          <w:lang w:val="en-US"/>
        </w:rPr>
        <w:t xml:space="preserve"> less supportive to women of Muslim communities</w:t>
      </w:r>
      <w:r w:rsidR="00850C3A">
        <w:rPr>
          <w:rFonts w:eastAsiaTheme="minorHAnsi"/>
          <w:i/>
          <w:lang w:val="en-US"/>
        </w:rPr>
        <w:t xml:space="preserve"> re participation</w:t>
      </w:r>
      <w:r w:rsidR="00417DFE" w:rsidRPr="00850C3A">
        <w:rPr>
          <w:rFonts w:eastAsiaTheme="minorHAnsi"/>
          <w:i/>
          <w:lang w:val="en-US"/>
        </w:rPr>
        <w:t xml:space="preserve">. </w:t>
      </w:r>
      <w:r w:rsidR="00055EB9">
        <w:rPr>
          <w:rFonts w:eastAsiaTheme="minorHAnsi"/>
          <w:i/>
          <w:lang w:val="en-US"/>
        </w:rPr>
        <w:t>D</w:t>
      </w:r>
      <w:r w:rsidR="00417DFE" w:rsidRPr="00850C3A">
        <w:rPr>
          <w:rFonts w:eastAsiaTheme="minorHAnsi"/>
          <w:i/>
          <w:lang w:val="en-US"/>
        </w:rPr>
        <w:t>uring evaluation process</w:t>
      </w:r>
      <w:r w:rsidR="00055EB9">
        <w:rPr>
          <w:rFonts w:eastAsiaTheme="minorHAnsi"/>
          <w:i/>
          <w:lang w:val="en-US"/>
        </w:rPr>
        <w:t>, the</w:t>
      </w:r>
      <w:r w:rsidR="00417DFE" w:rsidRPr="00850C3A">
        <w:rPr>
          <w:rFonts w:eastAsiaTheme="minorHAnsi"/>
          <w:i/>
          <w:lang w:val="en-US"/>
        </w:rPr>
        <w:t xml:space="preserve"> participation </w:t>
      </w:r>
      <w:r w:rsidR="00850C3A">
        <w:rPr>
          <w:rFonts w:eastAsiaTheme="minorHAnsi"/>
          <w:i/>
          <w:lang w:val="en-US"/>
        </w:rPr>
        <w:t xml:space="preserve">of </w:t>
      </w:r>
      <w:r w:rsidR="00417DFE" w:rsidRPr="00850C3A">
        <w:rPr>
          <w:rFonts w:eastAsiaTheme="minorHAnsi"/>
          <w:i/>
          <w:lang w:val="en-US"/>
        </w:rPr>
        <w:t xml:space="preserve">women </w:t>
      </w:r>
      <w:r w:rsidR="00055EB9">
        <w:rPr>
          <w:rFonts w:eastAsiaTheme="minorHAnsi"/>
          <w:i/>
          <w:lang w:val="en-US"/>
        </w:rPr>
        <w:t xml:space="preserve">was </w:t>
      </w:r>
      <w:r w:rsidR="00417DFE" w:rsidRPr="00850C3A">
        <w:rPr>
          <w:rFonts w:eastAsiaTheme="minorHAnsi"/>
          <w:i/>
          <w:lang w:val="en-US"/>
        </w:rPr>
        <w:t>mostly from Hindu communities</w:t>
      </w:r>
      <w:r w:rsidR="00055EB9">
        <w:rPr>
          <w:rFonts w:eastAsiaTheme="minorHAnsi"/>
          <w:i/>
          <w:lang w:val="en-US"/>
        </w:rPr>
        <w:t xml:space="preserve"> that </w:t>
      </w:r>
      <w:r w:rsidR="00540083">
        <w:rPr>
          <w:rFonts w:eastAsiaTheme="minorHAnsi"/>
          <w:i/>
          <w:lang w:val="en-US"/>
        </w:rPr>
        <w:t xml:space="preserve">depicts </w:t>
      </w:r>
      <w:r w:rsidR="00540083" w:rsidRPr="00850C3A">
        <w:rPr>
          <w:rFonts w:eastAsiaTheme="minorHAnsi"/>
          <w:i/>
          <w:lang w:val="en-US"/>
        </w:rPr>
        <w:t>culture</w:t>
      </w:r>
      <w:r w:rsidR="00417DFE" w:rsidRPr="00850C3A">
        <w:rPr>
          <w:rFonts w:eastAsiaTheme="minorHAnsi"/>
          <w:i/>
          <w:lang w:val="en-US"/>
        </w:rPr>
        <w:t xml:space="preserve"> of respective areas.    </w:t>
      </w:r>
    </w:p>
    <w:p w:rsidR="008F1235" w:rsidRPr="00D9766E" w:rsidRDefault="008F1235" w:rsidP="00395211">
      <w:pPr>
        <w:pStyle w:val="ListParagraph"/>
        <w:autoSpaceDE w:val="0"/>
        <w:autoSpaceDN w:val="0"/>
        <w:adjustRightInd w:val="0"/>
        <w:ind w:left="1080"/>
        <w:jc w:val="both"/>
        <w:rPr>
          <w:rFonts w:eastAsiaTheme="minorHAnsi"/>
          <w:sz w:val="28"/>
          <w:szCs w:val="19"/>
          <w:lang w:val="en-US"/>
        </w:rPr>
      </w:pPr>
    </w:p>
    <w:p w:rsidR="000A2CA9" w:rsidRPr="00D9766E" w:rsidRDefault="00F35FFE" w:rsidP="00395211">
      <w:pPr>
        <w:pStyle w:val="Heading2"/>
        <w:jc w:val="both"/>
        <w:rPr>
          <w:rFonts w:ascii="Times New Roman" w:hAnsi="Times New Roman" w:cs="Times New Roman"/>
          <w:color w:val="auto"/>
          <w:sz w:val="28"/>
          <w:szCs w:val="28"/>
        </w:rPr>
      </w:pPr>
      <w:bookmarkStart w:id="16" w:name="_Toc317015408"/>
      <w:bookmarkStart w:id="17" w:name="_Toc365469812"/>
      <w:r w:rsidRPr="00D9766E">
        <w:rPr>
          <w:rFonts w:ascii="Times New Roman" w:hAnsi="Times New Roman" w:cs="Times New Roman"/>
          <w:color w:val="auto"/>
          <w:sz w:val="28"/>
          <w:szCs w:val="28"/>
        </w:rPr>
        <w:t>2.2</w:t>
      </w:r>
      <w:r w:rsidRPr="00D9766E">
        <w:rPr>
          <w:rFonts w:ascii="Times New Roman" w:hAnsi="Times New Roman" w:cs="Times New Roman"/>
          <w:color w:val="auto"/>
          <w:sz w:val="28"/>
          <w:szCs w:val="28"/>
        </w:rPr>
        <w:tab/>
      </w:r>
      <w:r w:rsidR="000A2CA9" w:rsidRPr="00D9766E">
        <w:rPr>
          <w:rFonts w:ascii="Times New Roman" w:hAnsi="Times New Roman" w:cs="Times New Roman"/>
          <w:color w:val="auto"/>
          <w:sz w:val="28"/>
          <w:szCs w:val="28"/>
        </w:rPr>
        <w:t>EFFICIENCY</w:t>
      </w:r>
      <w:bookmarkEnd w:id="16"/>
      <w:bookmarkEnd w:id="17"/>
    </w:p>
    <w:p w:rsidR="002470B6" w:rsidRPr="00D9766E" w:rsidRDefault="002470B6" w:rsidP="00395211">
      <w:pPr>
        <w:autoSpaceDE w:val="0"/>
        <w:autoSpaceDN w:val="0"/>
        <w:adjustRightInd w:val="0"/>
        <w:ind w:left="360"/>
        <w:jc w:val="both"/>
        <w:rPr>
          <w:rFonts w:eastAsiaTheme="minorHAnsi"/>
          <w:b/>
          <w:bCs/>
          <w:sz w:val="19"/>
          <w:szCs w:val="19"/>
          <w:lang w:val="en-US"/>
        </w:rPr>
      </w:pPr>
    </w:p>
    <w:p w:rsidR="00453C41" w:rsidRDefault="0028244C" w:rsidP="00453C41">
      <w:pPr>
        <w:jc w:val="both"/>
        <w:rPr>
          <w:rFonts w:eastAsiaTheme="minorHAnsi"/>
          <w:sz w:val="20"/>
          <w:szCs w:val="20"/>
          <w:lang w:val="en-US"/>
        </w:rPr>
      </w:pPr>
      <w:r>
        <w:t xml:space="preserve">Efficiency is the measurement </w:t>
      </w:r>
      <w:r w:rsidR="00565F24" w:rsidRPr="00D9766E">
        <w:t>of how economically resources/inputs (funds, expertise, time, etc.) are converted to results.  Has implementation in the form of sector-specific financial aid made it possible to obtain the same effects with lower transaction costs for the EC and the partner country is the key question of efficiency. Taking the thematic issues into consideration</w:t>
      </w:r>
      <w:r>
        <w:t>,</w:t>
      </w:r>
      <w:r w:rsidR="00565F24" w:rsidRPr="00D9766E">
        <w:t xml:space="preserve"> efficiency is </w:t>
      </w:r>
      <w:r w:rsidR="00540083" w:rsidRPr="00D9766E">
        <w:t>measured. According</w:t>
      </w:r>
      <w:r w:rsidR="002470B6" w:rsidRPr="00D9766E">
        <w:t xml:space="preserve"> to the T</w:t>
      </w:r>
      <w:r w:rsidR="00CE39D9" w:rsidRPr="00D9766E">
        <w:t xml:space="preserve">OR, it was focus to evaluate whether the </w:t>
      </w:r>
      <w:r w:rsidR="002470B6" w:rsidRPr="00D9766E">
        <w:t>input of resources achieve</w:t>
      </w:r>
      <w:r w:rsidR="00CE39D9" w:rsidRPr="00D9766E">
        <w:t>d</w:t>
      </w:r>
      <w:r w:rsidR="002470B6" w:rsidRPr="00D9766E">
        <w:t xml:space="preserve"> the desired outputs and </w:t>
      </w:r>
      <w:r w:rsidR="00CE39D9" w:rsidRPr="00D9766E">
        <w:t xml:space="preserve">whether </w:t>
      </w:r>
      <w:r w:rsidR="002470B6" w:rsidRPr="00D9766E">
        <w:t>project provide</w:t>
      </w:r>
      <w:r w:rsidR="00CE39D9" w:rsidRPr="00D9766E">
        <w:t>d</w:t>
      </w:r>
      <w:r w:rsidR="002470B6" w:rsidRPr="00D9766E">
        <w:t xml:space="preserve"> maximum value for money</w:t>
      </w:r>
      <w:r w:rsidR="00CE39D9" w:rsidRPr="00D9766E">
        <w:t>.</w:t>
      </w:r>
      <w:r w:rsidR="00C57027" w:rsidRPr="00D9766E">
        <w:t xml:space="preserve"> The proje</w:t>
      </w:r>
      <w:r w:rsidR="00CE39D9" w:rsidRPr="00D9766E">
        <w:t xml:space="preserve">ct covered 17000 </w:t>
      </w:r>
      <w:r w:rsidR="009B6032">
        <w:t xml:space="preserve">older people </w:t>
      </w:r>
      <w:r w:rsidR="00C57027" w:rsidRPr="00D9766E">
        <w:t>and 294 local authorities</w:t>
      </w:r>
      <w:r w:rsidR="00CE39D9" w:rsidRPr="00D9766E">
        <w:t xml:space="preserve"> under its various program activities including training</w:t>
      </w:r>
      <w:r w:rsidR="00C57027" w:rsidRPr="00D9766E">
        <w:t xml:space="preserve">, </w:t>
      </w:r>
      <w:r w:rsidR="00CE39D9" w:rsidRPr="00D9766E">
        <w:t>orientation, capacity building inputs (technical and linkages)</w:t>
      </w:r>
      <w:r w:rsidR="00A70C48" w:rsidRPr="00D9766E">
        <w:t xml:space="preserve">. The annual report-2012 </w:t>
      </w:r>
      <w:r w:rsidR="00CE39D9" w:rsidRPr="00D9766E">
        <w:t xml:space="preserve">revealed that </w:t>
      </w:r>
      <w:r w:rsidR="00A70C48" w:rsidRPr="00D9766E">
        <w:t>2022 bi</w:t>
      </w:r>
      <w:r w:rsidR="001D4591" w:rsidRPr="00D9766E">
        <w:t>-</w:t>
      </w:r>
      <w:r w:rsidR="00A70C48" w:rsidRPr="00D9766E">
        <w:t>monthly meetings organized at 388 OPAs with average 13 participants</w:t>
      </w:r>
      <w:r w:rsidR="00A70C48" w:rsidRPr="00D9766E">
        <w:rPr>
          <w:sz w:val="16"/>
        </w:rPr>
        <w:footnoteReference w:id="5"/>
      </w:r>
      <w:r w:rsidR="00A70C48" w:rsidRPr="00D9766E">
        <w:t>. It means 26</w:t>
      </w:r>
      <w:r w:rsidR="001D4591" w:rsidRPr="00D9766E">
        <w:t>,</w:t>
      </w:r>
      <w:r w:rsidR="00A70C48" w:rsidRPr="00D9766E">
        <w:t xml:space="preserve">286 </w:t>
      </w:r>
      <w:r w:rsidR="00565F24" w:rsidRPr="00D9766E">
        <w:t xml:space="preserve">persons </w:t>
      </w:r>
      <w:r w:rsidR="00A70C48" w:rsidRPr="00D9766E">
        <w:t xml:space="preserve">were trained with </w:t>
      </w:r>
      <w:r w:rsidR="00565F24" w:rsidRPr="00D9766E">
        <w:t xml:space="preserve">allocated </w:t>
      </w:r>
      <w:r w:rsidR="00A70C48" w:rsidRPr="00D9766E">
        <w:t xml:space="preserve">budget. </w:t>
      </w:r>
      <w:r w:rsidR="001D4591" w:rsidRPr="00D9766E">
        <w:t>The project formed and empowered 338 village-based civil so</w:t>
      </w:r>
      <w:r w:rsidR="00565F24" w:rsidRPr="00D9766E">
        <w:t xml:space="preserve">ciety organisations led by </w:t>
      </w:r>
      <w:r w:rsidR="009B6032">
        <w:t xml:space="preserve">older people </w:t>
      </w:r>
      <w:r>
        <w:t xml:space="preserve">in </w:t>
      </w:r>
      <w:r w:rsidR="00565F24" w:rsidRPr="00D9766E">
        <w:t xml:space="preserve">two sub-districts </w:t>
      </w:r>
      <w:r w:rsidR="001D4591" w:rsidRPr="00D9766E">
        <w:t xml:space="preserve">to engage </w:t>
      </w:r>
      <w:r w:rsidR="00565F24" w:rsidRPr="00D9766E">
        <w:t xml:space="preserve">them in </w:t>
      </w:r>
      <w:r w:rsidR="001D4591" w:rsidRPr="00D9766E">
        <w:t xml:space="preserve">local </w:t>
      </w:r>
      <w:r w:rsidR="00565F24" w:rsidRPr="00D9766E">
        <w:t xml:space="preserve">development actions </w:t>
      </w:r>
      <w:r w:rsidR="001D4591" w:rsidRPr="00D9766E">
        <w:t xml:space="preserve">for more effective, transparent, and inclusive local services </w:t>
      </w:r>
      <w:r w:rsidR="00565F24" w:rsidRPr="00D9766E">
        <w:t xml:space="preserve">specially </w:t>
      </w:r>
      <w:r w:rsidR="001D4591" w:rsidRPr="00D9766E">
        <w:t xml:space="preserve">poverty and health. The project had no scope of direct support to </w:t>
      </w:r>
      <w:r w:rsidR="00565F24" w:rsidRPr="00D9766E">
        <w:t xml:space="preserve">beneficiaries for </w:t>
      </w:r>
      <w:r w:rsidR="001D4591" w:rsidRPr="00D9766E">
        <w:t xml:space="preserve">poverty elevation but </w:t>
      </w:r>
      <w:r w:rsidR="00565F24" w:rsidRPr="00D9766E">
        <w:t xml:space="preserve">enhancing </w:t>
      </w:r>
      <w:r w:rsidR="001D4591" w:rsidRPr="00D9766E">
        <w:t xml:space="preserve">access to social safety-nets </w:t>
      </w:r>
      <w:r w:rsidR="00565F24" w:rsidRPr="00D9766E">
        <w:t xml:space="preserve">had </w:t>
      </w:r>
      <w:r w:rsidR="001D4591" w:rsidRPr="00D9766E">
        <w:t>contributed to increase resilience to food security</w:t>
      </w:r>
      <w:r w:rsidR="00565F24" w:rsidRPr="00D9766E">
        <w:t xml:space="preserve"> and health</w:t>
      </w:r>
      <w:r w:rsidR="001D4591" w:rsidRPr="00D9766E">
        <w:t xml:space="preserve">. Without incurring </w:t>
      </w:r>
      <w:r w:rsidR="00565F24" w:rsidRPr="00D9766E">
        <w:t xml:space="preserve">any </w:t>
      </w:r>
      <w:r w:rsidR="00540083" w:rsidRPr="00D9766E">
        <w:t>cost, through</w:t>
      </w:r>
      <w:r w:rsidR="00565F24" w:rsidRPr="00D9766E">
        <w:t xml:space="preserve"> coordination, cooperation and linkages with services providers </w:t>
      </w:r>
      <w:r w:rsidR="00055EB9">
        <w:t xml:space="preserve">had </w:t>
      </w:r>
      <w:r w:rsidR="00565F24" w:rsidRPr="00D9766E">
        <w:t xml:space="preserve">attributed </w:t>
      </w:r>
      <w:r w:rsidR="00055EB9">
        <w:t xml:space="preserve">to </w:t>
      </w:r>
      <w:r w:rsidR="00565F24" w:rsidRPr="00D9766E">
        <w:t xml:space="preserve">increase access to food security and health care services indicates efficiency of actions.    </w:t>
      </w:r>
      <w:r w:rsidR="001D4591" w:rsidRPr="00D9766E">
        <w:rPr>
          <w:sz w:val="20"/>
        </w:rPr>
        <w:t xml:space="preserve"> </w:t>
      </w:r>
      <w:r w:rsidR="00453C41">
        <w:rPr>
          <w:rFonts w:eastAsiaTheme="minorHAnsi"/>
          <w:sz w:val="20"/>
          <w:szCs w:val="20"/>
          <w:lang w:val="en-US"/>
        </w:rPr>
        <w:t xml:space="preserve"> </w:t>
      </w:r>
    </w:p>
    <w:p w:rsidR="00767380" w:rsidRPr="00D9766E" w:rsidRDefault="00767380" w:rsidP="00395211">
      <w:pPr>
        <w:jc w:val="both"/>
        <w:rPr>
          <w:lang w:val="en-US"/>
        </w:rPr>
      </w:pPr>
    </w:p>
    <w:p w:rsidR="000A2CA9" w:rsidRPr="00D9766E" w:rsidRDefault="00F35FFE" w:rsidP="00395211">
      <w:pPr>
        <w:pStyle w:val="Heading3"/>
        <w:jc w:val="both"/>
        <w:rPr>
          <w:rFonts w:ascii="Times New Roman" w:hAnsi="Times New Roman" w:cs="Times New Roman"/>
          <w:color w:val="auto"/>
          <w:sz w:val="28"/>
          <w:szCs w:val="28"/>
        </w:rPr>
      </w:pPr>
      <w:bookmarkStart w:id="18" w:name="_Toc317015410"/>
      <w:bookmarkStart w:id="19" w:name="_Toc365469813"/>
      <w:r w:rsidRPr="00D9766E">
        <w:rPr>
          <w:rFonts w:ascii="Times New Roman" w:hAnsi="Times New Roman" w:cs="Times New Roman"/>
          <w:color w:val="auto"/>
          <w:sz w:val="28"/>
          <w:szCs w:val="28"/>
        </w:rPr>
        <w:t>2</w:t>
      </w:r>
      <w:r w:rsidR="000A2CA9" w:rsidRPr="00D9766E">
        <w:rPr>
          <w:rFonts w:ascii="Times New Roman" w:hAnsi="Times New Roman" w:cs="Times New Roman"/>
          <w:color w:val="auto"/>
          <w:sz w:val="28"/>
          <w:szCs w:val="28"/>
        </w:rPr>
        <w:t>.</w:t>
      </w:r>
      <w:r w:rsidRPr="00D9766E">
        <w:rPr>
          <w:rFonts w:ascii="Times New Roman" w:hAnsi="Times New Roman" w:cs="Times New Roman"/>
          <w:color w:val="auto"/>
          <w:sz w:val="28"/>
          <w:szCs w:val="28"/>
        </w:rPr>
        <w:t>2.1</w:t>
      </w:r>
      <w:r w:rsidR="000A2CA9" w:rsidRPr="00D9766E">
        <w:rPr>
          <w:rFonts w:ascii="Times New Roman" w:hAnsi="Times New Roman" w:cs="Times New Roman"/>
          <w:color w:val="auto"/>
          <w:sz w:val="28"/>
          <w:szCs w:val="28"/>
        </w:rPr>
        <w:tab/>
        <w:t xml:space="preserve"> Efficiency of Actions</w:t>
      </w:r>
      <w:bookmarkEnd w:id="18"/>
      <w:bookmarkEnd w:id="19"/>
    </w:p>
    <w:p w:rsidR="000A2CA9" w:rsidRPr="00D9766E" w:rsidRDefault="000A2CA9" w:rsidP="00395211">
      <w:pPr>
        <w:jc w:val="both"/>
      </w:pPr>
    </w:p>
    <w:p w:rsidR="003665B5" w:rsidRPr="00D9766E" w:rsidRDefault="003665B5" w:rsidP="00395211">
      <w:pPr>
        <w:pStyle w:val="ListParagraph"/>
        <w:jc w:val="both"/>
      </w:pPr>
    </w:p>
    <w:p w:rsidR="003C7BDD" w:rsidRPr="00D9766E" w:rsidRDefault="00F35FFE" w:rsidP="00767982">
      <w:pPr>
        <w:pStyle w:val="ListParagraph"/>
        <w:numPr>
          <w:ilvl w:val="0"/>
          <w:numId w:val="9"/>
        </w:numPr>
        <w:ind w:left="720" w:hanging="720"/>
        <w:jc w:val="both"/>
      </w:pPr>
      <w:r w:rsidRPr="00D9766E">
        <w:t>P</w:t>
      </w:r>
      <w:r w:rsidR="000A2CA9" w:rsidRPr="00D9766E">
        <w:t xml:space="preserve">roject </w:t>
      </w:r>
      <w:r w:rsidR="00DD5EBC" w:rsidRPr="00D9766E">
        <w:t>was</w:t>
      </w:r>
      <w:r w:rsidR="000A2CA9" w:rsidRPr="00D9766E">
        <w:t xml:space="preserve"> efficient in terms of coverage of targeted beneficiaries and brining high profiles community actors in board </w:t>
      </w:r>
      <w:r w:rsidR="00042FE3" w:rsidRPr="00D9766E">
        <w:t>(retired government officers, UP chairmen and members, rural elites, etc.,</w:t>
      </w:r>
      <w:r w:rsidR="00540083">
        <w:t>)</w:t>
      </w:r>
      <w:r w:rsidR="00540083" w:rsidRPr="00D9766E">
        <w:t xml:space="preserve"> with</w:t>
      </w:r>
      <w:r w:rsidR="000A2CA9" w:rsidRPr="00D9766E">
        <w:t xml:space="preserve"> almost no cost</w:t>
      </w:r>
      <w:r w:rsidR="00565F24" w:rsidRPr="00D9766E">
        <w:t xml:space="preserve"> is efficient actions</w:t>
      </w:r>
      <w:r w:rsidR="000A2CA9" w:rsidRPr="00D9766E">
        <w:t xml:space="preserve">. The efficiency is generally measured dividing output by inputs (funds, expertise, time, etc,). However, </w:t>
      </w:r>
      <w:r w:rsidR="00B675C2" w:rsidRPr="00D9766E">
        <w:t xml:space="preserve">quantification of </w:t>
      </w:r>
      <w:r w:rsidR="000A2CA9" w:rsidRPr="00D9766E">
        <w:t xml:space="preserve">outputs </w:t>
      </w:r>
      <w:r w:rsidR="00B675C2" w:rsidRPr="00D9766E">
        <w:t xml:space="preserve">of </w:t>
      </w:r>
      <w:r w:rsidR="000A2CA9" w:rsidRPr="00D9766E">
        <w:t xml:space="preserve">capacity building </w:t>
      </w:r>
      <w:r w:rsidR="00540083" w:rsidRPr="00D9766E">
        <w:t>project</w:t>
      </w:r>
      <w:r w:rsidR="00540083">
        <w:t xml:space="preserve"> difficult</w:t>
      </w:r>
      <w:r w:rsidR="00055EB9">
        <w:t xml:space="preserve"> </w:t>
      </w:r>
      <w:r w:rsidR="00B675C2" w:rsidRPr="00D9766E">
        <w:t>task,</w:t>
      </w:r>
      <w:r w:rsidR="000A2CA9" w:rsidRPr="00D9766E">
        <w:t xml:space="preserve"> so it needs in-depth analysis and sometime value </w:t>
      </w:r>
      <w:r w:rsidR="000A2CA9" w:rsidRPr="00D9766E">
        <w:lastRenderedPageBreak/>
        <w:t xml:space="preserve">judgments to put in. In terms of coverage of targeted </w:t>
      </w:r>
      <w:r w:rsidR="0028244C">
        <w:t xml:space="preserve">beneficiaries </w:t>
      </w:r>
      <w:r w:rsidR="000A2CA9" w:rsidRPr="00D9766E">
        <w:t>and stakeholders as per plan versus inputs, the project is quite efficient.</w:t>
      </w:r>
    </w:p>
    <w:p w:rsidR="003665B5" w:rsidRPr="00D9766E" w:rsidRDefault="003665B5" w:rsidP="00395211">
      <w:pPr>
        <w:pStyle w:val="ListParagraph"/>
        <w:jc w:val="both"/>
      </w:pPr>
    </w:p>
    <w:p w:rsidR="003C7BDD" w:rsidRPr="00D9766E" w:rsidRDefault="00055EB9" w:rsidP="00767982">
      <w:pPr>
        <w:pStyle w:val="ListParagraph"/>
        <w:numPr>
          <w:ilvl w:val="0"/>
          <w:numId w:val="9"/>
        </w:numPr>
        <w:ind w:left="720" w:hanging="720"/>
        <w:jc w:val="both"/>
      </w:pPr>
      <w:r>
        <w:t>Area and actors c</w:t>
      </w:r>
      <w:r w:rsidR="000A2CA9" w:rsidRPr="00D9766E">
        <w:t xml:space="preserve">overage is found efficient owing to horizontal learning mechanism development </w:t>
      </w:r>
      <w:r w:rsidR="00B675C2" w:rsidRPr="00D9766E">
        <w:t xml:space="preserve">within project actions </w:t>
      </w:r>
      <w:r w:rsidR="000A2CA9" w:rsidRPr="00D9766E">
        <w:t>at a certain level. It has created scope of higher coverage of targets</w:t>
      </w:r>
      <w:r w:rsidR="00B675C2" w:rsidRPr="00D9766E">
        <w:t xml:space="preserve"> through </w:t>
      </w:r>
      <w:r>
        <w:t xml:space="preserve">the horizontal learning </w:t>
      </w:r>
      <w:r w:rsidR="00B675C2" w:rsidRPr="00D9766E">
        <w:t>process</w:t>
      </w:r>
      <w:r w:rsidR="000A2CA9" w:rsidRPr="00D9766E">
        <w:t>.</w:t>
      </w:r>
      <w:r w:rsidR="00B675C2" w:rsidRPr="00D9766E">
        <w:t xml:space="preserve"> The replication of model like OPA formation and expedite actions in adjacent new areas like </w:t>
      </w:r>
      <w:r w:rsidR="00540083" w:rsidRPr="00D9766E">
        <w:t>Pub</w:t>
      </w:r>
      <w:r w:rsidR="00540083">
        <w:t>a</w:t>
      </w:r>
      <w:r w:rsidR="00540083" w:rsidRPr="00D9766E">
        <w:t>il</w:t>
      </w:r>
      <w:r w:rsidR="00540083">
        <w:t xml:space="preserve"> union</w:t>
      </w:r>
      <w:r w:rsidR="00C0212B">
        <w:t xml:space="preserve"> </w:t>
      </w:r>
      <w:r w:rsidR="00B675C2" w:rsidRPr="00D9766E">
        <w:t>of Gazipur shows efficiency of pro</w:t>
      </w:r>
      <w:r>
        <w:t xml:space="preserve">ject </w:t>
      </w:r>
      <w:r w:rsidR="00B675C2" w:rsidRPr="00D9766E">
        <w:t>to a great extent</w:t>
      </w:r>
      <w:r>
        <w:t xml:space="preserve"> because this thing happened involving comparatively less cost</w:t>
      </w:r>
      <w:r w:rsidR="00B675C2" w:rsidRPr="00D9766E">
        <w:t xml:space="preserve">. </w:t>
      </w:r>
      <w:r w:rsidR="000A2CA9" w:rsidRPr="00D9766E">
        <w:t>In terms of coverage of actors with limited</w:t>
      </w:r>
      <w:r w:rsidR="00B675C2" w:rsidRPr="00D9766E">
        <w:t>/no</w:t>
      </w:r>
      <w:r w:rsidR="000A2CA9" w:rsidRPr="00D9766E">
        <w:t xml:space="preserve"> budget and human resource, inputs- output ratio is </w:t>
      </w:r>
      <w:r w:rsidR="0028244C">
        <w:t>positive for the project</w:t>
      </w:r>
      <w:r w:rsidR="000A2CA9" w:rsidRPr="00D9766E">
        <w:t xml:space="preserve">. It indicates efficiency </w:t>
      </w:r>
      <w:r>
        <w:t xml:space="preserve">of the project to a significant </w:t>
      </w:r>
      <w:r w:rsidR="000A2CA9" w:rsidRPr="00D9766E">
        <w:t>level.</w:t>
      </w:r>
    </w:p>
    <w:p w:rsidR="003665B5" w:rsidRPr="00D9766E" w:rsidRDefault="003665B5" w:rsidP="00395211">
      <w:pPr>
        <w:pStyle w:val="ListParagraph"/>
        <w:jc w:val="both"/>
      </w:pPr>
    </w:p>
    <w:p w:rsidR="003C7BDD" w:rsidRPr="00CD24E6" w:rsidRDefault="000A2CA9" w:rsidP="00767982">
      <w:pPr>
        <w:pStyle w:val="ListParagraph"/>
        <w:numPr>
          <w:ilvl w:val="0"/>
          <w:numId w:val="9"/>
        </w:numPr>
        <w:ind w:left="720" w:hanging="720"/>
        <w:jc w:val="both"/>
        <w:rPr>
          <w:i/>
        </w:rPr>
      </w:pPr>
      <w:r w:rsidRPr="00D9766E">
        <w:t>Addressing multi-staged stakeholders and actions under single framework is</w:t>
      </w:r>
      <w:r w:rsidR="00055EB9">
        <w:t xml:space="preserve"> challenging</w:t>
      </w:r>
      <w:r w:rsidRPr="00D9766E">
        <w:t xml:space="preserve">, while the project </w:t>
      </w:r>
      <w:r w:rsidR="00055EB9">
        <w:t xml:space="preserve">included multi-staged </w:t>
      </w:r>
      <w:r w:rsidR="0028244C">
        <w:t xml:space="preserve">stakeholders in </w:t>
      </w:r>
      <w:r w:rsidRPr="00D9766E">
        <w:t xml:space="preserve">a </w:t>
      </w:r>
      <w:r w:rsidR="0028244C">
        <w:t xml:space="preserve">single </w:t>
      </w:r>
      <w:r w:rsidRPr="00D9766E">
        <w:t xml:space="preserve">platform and </w:t>
      </w:r>
      <w:r w:rsidR="00055EB9">
        <w:t xml:space="preserve">did </w:t>
      </w:r>
      <w:r w:rsidRPr="00D9766E">
        <w:t>integrat</w:t>
      </w:r>
      <w:r w:rsidR="00055EB9">
        <w:t xml:space="preserve">ion of </w:t>
      </w:r>
      <w:r w:rsidRPr="00D9766E">
        <w:t>actions</w:t>
      </w:r>
      <w:r w:rsidR="00582D18" w:rsidRPr="00D9766E">
        <w:t xml:space="preserve"> and handle </w:t>
      </w:r>
      <w:r w:rsidR="0028244C">
        <w:t xml:space="preserve">all </w:t>
      </w:r>
      <w:r w:rsidR="00055EB9">
        <w:t xml:space="preserve">actors </w:t>
      </w:r>
      <w:r w:rsidR="00582D18" w:rsidRPr="00D9766E">
        <w:t>efficiently</w:t>
      </w:r>
      <w:r w:rsidRPr="00D9766E">
        <w:t xml:space="preserve">. </w:t>
      </w:r>
      <w:r w:rsidR="00582D18" w:rsidRPr="00CD24E6">
        <w:t>B</w:t>
      </w:r>
      <w:r w:rsidRPr="00CD24E6">
        <w:t>ringing stakeholders of government departments, civil society</w:t>
      </w:r>
      <w:r w:rsidR="00582D18" w:rsidRPr="00CD24E6">
        <w:t>,</w:t>
      </w:r>
      <w:r w:rsidRPr="00CD24E6">
        <w:t xml:space="preserve"> power elite </w:t>
      </w:r>
      <w:r w:rsidR="00582D18" w:rsidRPr="00CD24E6">
        <w:t xml:space="preserve">and local government representatives </w:t>
      </w:r>
      <w:r w:rsidRPr="00CD24E6">
        <w:t xml:space="preserve">is </w:t>
      </w:r>
      <w:r w:rsidR="00055EB9" w:rsidRPr="00CD24E6">
        <w:t xml:space="preserve">always challenging </w:t>
      </w:r>
      <w:r w:rsidR="00CD24E6" w:rsidRPr="00CD24E6">
        <w:t xml:space="preserve">task </w:t>
      </w:r>
      <w:r w:rsidRPr="00CD24E6">
        <w:t>but</w:t>
      </w:r>
      <w:r w:rsidRPr="00CD24E6">
        <w:rPr>
          <w:i/>
        </w:rPr>
        <w:t xml:space="preserve"> the </w:t>
      </w:r>
      <w:r w:rsidR="00582D18" w:rsidRPr="00CD24E6">
        <w:rPr>
          <w:i/>
        </w:rPr>
        <w:t xml:space="preserve">project </w:t>
      </w:r>
      <w:r w:rsidRPr="00CD24E6">
        <w:rPr>
          <w:i/>
        </w:rPr>
        <w:t>actions paved the way of doing that</w:t>
      </w:r>
      <w:r w:rsidR="00AB4207" w:rsidRPr="00CD24E6">
        <w:rPr>
          <w:i/>
        </w:rPr>
        <w:t xml:space="preserve"> and achieved a great success</w:t>
      </w:r>
      <w:r w:rsidRPr="00D9766E">
        <w:t xml:space="preserve">. </w:t>
      </w:r>
      <w:r w:rsidRPr="00CD24E6">
        <w:rPr>
          <w:i/>
        </w:rPr>
        <w:t xml:space="preserve">It has efficiently </w:t>
      </w:r>
      <w:r w:rsidR="00CD24E6">
        <w:rPr>
          <w:i/>
        </w:rPr>
        <w:t xml:space="preserve">managed to bring </w:t>
      </w:r>
      <w:r w:rsidRPr="00CD24E6">
        <w:rPr>
          <w:i/>
        </w:rPr>
        <w:t xml:space="preserve">local influential, local government representatives, power elite in </w:t>
      </w:r>
      <w:r w:rsidR="00582D18" w:rsidRPr="00CD24E6">
        <w:rPr>
          <w:i/>
        </w:rPr>
        <w:t>its linkage loop</w:t>
      </w:r>
      <w:r w:rsidRPr="00CD24E6">
        <w:rPr>
          <w:i/>
        </w:rPr>
        <w:t xml:space="preserve"> with </w:t>
      </w:r>
      <w:r w:rsidR="00582D18" w:rsidRPr="00CD24E6">
        <w:rPr>
          <w:i/>
        </w:rPr>
        <w:t>almost no-</w:t>
      </w:r>
      <w:r w:rsidR="00540083" w:rsidRPr="00CD24E6">
        <w:rPr>
          <w:i/>
        </w:rPr>
        <w:t>cost</w:t>
      </w:r>
      <w:r w:rsidR="00540083">
        <w:rPr>
          <w:i/>
        </w:rPr>
        <w:t xml:space="preserve"> </w:t>
      </w:r>
      <w:r w:rsidR="00540083" w:rsidRPr="00CD24E6">
        <w:rPr>
          <w:i/>
        </w:rPr>
        <w:t>inputs</w:t>
      </w:r>
      <w:r w:rsidRPr="00CD24E6">
        <w:rPr>
          <w:i/>
        </w:rPr>
        <w:t xml:space="preserve">. Using only human resources’ capacity, the project efficiently performed </w:t>
      </w:r>
      <w:r w:rsidR="00582D18" w:rsidRPr="00CD24E6">
        <w:rPr>
          <w:i/>
        </w:rPr>
        <w:t xml:space="preserve">at </w:t>
      </w:r>
      <w:r w:rsidRPr="00CD24E6">
        <w:rPr>
          <w:i/>
        </w:rPr>
        <w:t>considerable level.</w:t>
      </w:r>
    </w:p>
    <w:p w:rsidR="003665B5" w:rsidRPr="00D9766E" w:rsidRDefault="003665B5" w:rsidP="00395211">
      <w:pPr>
        <w:pStyle w:val="ListParagraph"/>
        <w:jc w:val="both"/>
      </w:pPr>
    </w:p>
    <w:p w:rsidR="003C7BDD" w:rsidRPr="00D9766E" w:rsidRDefault="00CD24E6" w:rsidP="00767982">
      <w:pPr>
        <w:pStyle w:val="ListParagraph"/>
        <w:numPr>
          <w:ilvl w:val="0"/>
          <w:numId w:val="9"/>
        </w:numPr>
        <w:ind w:left="720" w:hanging="720"/>
        <w:jc w:val="both"/>
      </w:pPr>
      <w:r>
        <w:t>T</w:t>
      </w:r>
      <w:r w:rsidR="000A2CA9" w:rsidRPr="00D9766E">
        <w:t xml:space="preserve">he project </w:t>
      </w:r>
      <w:r w:rsidR="008879E7">
        <w:t xml:space="preserve">is </w:t>
      </w:r>
      <w:r w:rsidR="000A2CA9" w:rsidRPr="00D9766E">
        <w:t xml:space="preserve">intended to institutionalize </w:t>
      </w:r>
      <w:r>
        <w:t xml:space="preserve">the </w:t>
      </w:r>
      <w:r w:rsidR="000A2CA9" w:rsidRPr="00D9766E">
        <w:t xml:space="preserve">non-state actors’ </w:t>
      </w:r>
      <w:r w:rsidR="00CE5F2D">
        <w:t xml:space="preserve">through </w:t>
      </w:r>
      <w:r w:rsidR="000A2CA9" w:rsidRPr="00D9766E">
        <w:t xml:space="preserve">capacity strengthening for </w:t>
      </w:r>
      <w:r w:rsidR="008879E7">
        <w:t xml:space="preserve">building a </w:t>
      </w:r>
      <w:r w:rsidR="000A2CA9" w:rsidRPr="00D9766E">
        <w:t xml:space="preserve">protection mechanism </w:t>
      </w:r>
      <w:r w:rsidR="00582D18" w:rsidRPr="00D9766E">
        <w:t>of old</w:t>
      </w:r>
      <w:r w:rsidR="008879E7">
        <w:t>er</w:t>
      </w:r>
      <w:r w:rsidR="00582D18" w:rsidRPr="00D9766E">
        <w:t xml:space="preserve"> people</w:t>
      </w:r>
      <w:r w:rsidR="008879E7">
        <w:t>’s rights</w:t>
      </w:r>
      <w:r w:rsidR="00CE5F2D">
        <w:t>. The</w:t>
      </w:r>
      <w:r w:rsidR="000A2CA9" w:rsidRPr="00D9766E">
        <w:t xml:space="preserve"> local level </w:t>
      </w:r>
      <w:r w:rsidR="00540083" w:rsidRPr="00D9766E">
        <w:t>initiatives</w:t>
      </w:r>
      <w:r w:rsidR="00540083">
        <w:t xml:space="preserve"> were</w:t>
      </w:r>
      <w:r w:rsidR="00582D18" w:rsidRPr="00D9766E">
        <w:t xml:space="preserve"> made </w:t>
      </w:r>
      <w:r w:rsidR="00CE5F2D">
        <w:t xml:space="preserve">an </w:t>
      </w:r>
      <w:r w:rsidR="00540083">
        <w:t>inbuilt</w:t>
      </w:r>
      <w:r w:rsidR="00540083" w:rsidRPr="00D9766E">
        <w:t xml:space="preserve"> mechanism</w:t>
      </w:r>
      <w:r w:rsidR="00582D18" w:rsidRPr="00D9766E">
        <w:t xml:space="preserve"> </w:t>
      </w:r>
      <w:r w:rsidR="000A2CA9" w:rsidRPr="00D9766E">
        <w:t xml:space="preserve">within </w:t>
      </w:r>
      <w:r w:rsidR="00676031" w:rsidRPr="00D9766E">
        <w:t xml:space="preserve">the </w:t>
      </w:r>
      <w:r w:rsidR="00582D18" w:rsidRPr="00D9766E">
        <w:t>activity fold</w:t>
      </w:r>
      <w:r w:rsidR="000A2CA9" w:rsidRPr="00D9766E">
        <w:t xml:space="preserve">. </w:t>
      </w:r>
      <w:r w:rsidR="00676031" w:rsidRPr="00D9766E">
        <w:t>The e</w:t>
      </w:r>
      <w:r w:rsidR="003837F5" w:rsidRPr="00D9766E">
        <w:t xml:space="preserve">arth filing and </w:t>
      </w:r>
      <w:r w:rsidR="00676031" w:rsidRPr="00D9766E">
        <w:t>r</w:t>
      </w:r>
      <w:r w:rsidR="003837F5" w:rsidRPr="00D9766E">
        <w:t xml:space="preserve">oad repairing, constructing bamboo bridges, Installing  of </w:t>
      </w:r>
      <w:r w:rsidR="00CE5F2D">
        <w:t>t</w:t>
      </w:r>
      <w:r w:rsidR="003837F5" w:rsidRPr="00D9766E">
        <w:t>ube</w:t>
      </w:r>
      <w:r w:rsidR="00676031" w:rsidRPr="00D9766E">
        <w:t>-</w:t>
      </w:r>
      <w:r w:rsidR="003837F5" w:rsidRPr="00D9766E">
        <w:t xml:space="preserve">well for fresh water, </w:t>
      </w:r>
      <w:r w:rsidR="00CE5F2D">
        <w:t>i</w:t>
      </w:r>
      <w:r w:rsidR="003837F5" w:rsidRPr="00D9766E">
        <w:t>nstalling sanitary latrine, constructing wooden platform,  etc., were included in community action plan. These are mostly self</w:t>
      </w:r>
      <w:r w:rsidR="00CE5F2D">
        <w:t>-</w:t>
      </w:r>
      <w:r w:rsidR="003837F5" w:rsidRPr="00D9766E">
        <w:t xml:space="preserve"> help initiatives of </w:t>
      </w:r>
      <w:r w:rsidR="00CE5F2D">
        <w:t>OP and waiting for implementation</w:t>
      </w:r>
      <w:r w:rsidR="003837F5" w:rsidRPr="00D9766E">
        <w:t xml:space="preserve">. </w:t>
      </w:r>
      <w:r w:rsidR="000A2CA9" w:rsidRPr="00D9766E">
        <w:t xml:space="preserve">The functionality of </w:t>
      </w:r>
      <w:r w:rsidR="003837F5" w:rsidRPr="00D9766E">
        <w:t>self</w:t>
      </w:r>
      <w:r w:rsidR="00CE5F2D">
        <w:t>-</w:t>
      </w:r>
      <w:r w:rsidR="003837F5" w:rsidRPr="00D9766E">
        <w:t xml:space="preserve">help </w:t>
      </w:r>
      <w:r w:rsidR="000A2CA9" w:rsidRPr="00D9766E">
        <w:t xml:space="preserve">process automatically contributes to government’s efforts </w:t>
      </w:r>
      <w:r w:rsidR="003837F5" w:rsidRPr="00D9766E">
        <w:t xml:space="preserve">and less contribution of LGIs </w:t>
      </w:r>
      <w:r w:rsidR="000A2CA9" w:rsidRPr="00D9766E">
        <w:t>would be required</w:t>
      </w:r>
      <w:r w:rsidR="00CE5F2D">
        <w:t xml:space="preserve"> in this regards, when it will be performed by OPAs</w:t>
      </w:r>
      <w:r w:rsidR="000A2CA9" w:rsidRPr="00D9766E">
        <w:t>.</w:t>
      </w:r>
    </w:p>
    <w:p w:rsidR="003C7BDD" w:rsidRPr="00D9766E" w:rsidRDefault="003C7BDD" w:rsidP="00395211">
      <w:pPr>
        <w:pStyle w:val="ListParagraph"/>
        <w:jc w:val="both"/>
      </w:pPr>
    </w:p>
    <w:p w:rsidR="003C7BDD" w:rsidRPr="00D9766E" w:rsidRDefault="00A3519D" w:rsidP="00A3519D">
      <w:pPr>
        <w:pStyle w:val="Heading3"/>
        <w:rPr>
          <w:rFonts w:ascii="Times New Roman" w:hAnsi="Times New Roman" w:cs="Times New Roman"/>
          <w:color w:val="auto"/>
        </w:rPr>
      </w:pPr>
      <w:bookmarkStart w:id="20" w:name="_Toc365469814"/>
      <w:r w:rsidRPr="00D9766E">
        <w:rPr>
          <w:rFonts w:ascii="Times New Roman" w:hAnsi="Times New Roman" w:cs="Times New Roman"/>
          <w:color w:val="auto"/>
          <w:lang w:eastAsia="fr-BE"/>
        </w:rPr>
        <w:t>2.2.2</w:t>
      </w:r>
      <w:r w:rsidRPr="00D9766E">
        <w:rPr>
          <w:rFonts w:ascii="Times New Roman" w:hAnsi="Times New Roman" w:cs="Times New Roman"/>
          <w:color w:val="auto"/>
          <w:lang w:eastAsia="fr-BE"/>
        </w:rPr>
        <w:tab/>
      </w:r>
      <w:r w:rsidR="004F0749" w:rsidRPr="00D9766E">
        <w:rPr>
          <w:rFonts w:ascii="Times New Roman" w:hAnsi="Times New Roman" w:cs="Times New Roman"/>
          <w:color w:val="auto"/>
          <w:lang w:eastAsia="fr-BE"/>
        </w:rPr>
        <w:t>The Structure, Function and Performance</w:t>
      </w:r>
      <w:r w:rsidR="004F0749" w:rsidRPr="00D9766E">
        <w:rPr>
          <w:rFonts w:ascii="Times New Roman" w:hAnsi="Times New Roman" w:cs="Times New Roman"/>
          <w:color w:val="auto"/>
        </w:rPr>
        <w:t>:</w:t>
      </w:r>
      <w:bookmarkEnd w:id="20"/>
    </w:p>
    <w:p w:rsidR="003C7BDD" w:rsidRPr="00D9766E" w:rsidRDefault="003C7BDD" w:rsidP="00395211">
      <w:pPr>
        <w:jc w:val="both"/>
      </w:pPr>
    </w:p>
    <w:p w:rsidR="003C7BDD" w:rsidRPr="00D9766E" w:rsidRDefault="004F0749" w:rsidP="00767982">
      <w:pPr>
        <w:pStyle w:val="ListParagraph"/>
        <w:numPr>
          <w:ilvl w:val="0"/>
          <w:numId w:val="10"/>
        </w:numPr>
        <w:jc w:val="both"/>
      </w:pPr>
      <w:r w:rsidRPr="00D9766E">
        <w:t>The OPA</w:t>
      </w:r>
      <w:r w:rsidR="008879E7">
        <w:t>s</w:t>
      </w:r>
      <w:r w:rsidRPr="00D9766E">
        <w:t xml:space="preserve"> </w:t>
      </w:r>
      <w:r w:rsidR="00CE5F2D">
        <w:t>are</w:t>
      </w:r>
      <w:r w:rsidRPr="00D9766E">
        <w:t xml:space="preserve"> </w:t>
      </w:r>
      <w:r w:rsidR="008879E7">
        <w:t xml:space="preserve">consisted of the </w:t>
      </w:r>
      <w:r w:rsidRPr="00D9766E">
        <w:t>old</w:t>
      </w:r>
      <w:r w:rsidR="00CE5F2D">
        <w:t>er</w:t>
      </w:r>
      <w:r w:rsidRPr="00D9766E">
        <w:t xml:space="preserve"> </w:t>
      </w:r>
      <w:r w:rsidR="008879E7">
        <w:t xml:space="preserve">people </w:t>
      </w:r>
      <w:r w:rsidRPr="00D9766E">
        <w:t>but the dynamic leadership of OPA is essential</w:t>
      </w:r>
      <w:r w:rsidR="00CE5F2D">
        <w:t xml:space="preserve"> for its functionality</w:t>
      </w:r>
      <w:r w:rsidRPr="00D9766E">
        <w:t>. The functions of OPA at village, Ward and Union levels were mixed</w:t>
      </w:r>
      <w:r w:rsidR="00CE5F2D">
        <w:t xml:space="preserve"> because village level OPAs are comparatively less functional re arranging meeting, record keeping and continuing saving scheme</w:t>
      </w:r>
      <w:r w:rsidRPr="00D9766E">
        <w:t>.</w:t>
      </w:r>
      <w:r w:rsidR="008879E7">
        <w:t xml:space="preserve"> The most union level OPAs are running saving scheme but the significant number village OPAs stopped the saving. </w:t>
      </w:r>
      <w:r w:rsidRPr="00D9766E">
        <w:t xml:space="preserve"> OPAs led by educated and influential people are more functional </w:t>
      </w:r>
      <w:r w:rsidR="008879E7">
        <w:t xml:space="preserve">(boro Maheshkhali, Laxmiteri, Kholyea union OPA) </w:t>
      </w:r>
      <w:r w:rsidRPr="00D9766E">
        <w:t xml:space="preserve">then </w:t>
      </w:r>
      <w:r w:rsidR="00CE5F2D">
        <w:t xml:space="preserve">OPAs leading by less </w:t>
      </w:r>
      <w:r w:rsidRPr="00D9766E">
        <w:t xml:space="preserve">educated </w:t>
      </w:r>
      <w:r w:rsidR="008879E7">
        <w:t xml:space="preserve">(Choto Moheshkhali) </w:t>
      </w:r>
      <w:r w:rsidRPr="00D9766E">
        <w:t>and less influential leaders. The influential and educat</w:t>
      </w:r>
      <w:r w:rsidR="00CE5F2D">
        <w:t>ed</w:t>
      </w:r>
      <w:r w:rsidRPr="00D9766E">
        <w:t xml:space="preserve"> people</w:t>
      </w:r>
      <w:r w:rsidR="00CE5F2D">
        <w:t>’s</w:t>
      </w:r>
      <w:r w:rsidRPr="00D9766E">
        <w:t xml:space="preserve"> status in society </w:t>
      </w:r>
      <w:r w:rsidR="00CE5F2D">
        <w:t xml:space="preserve">is high </w:t>
      </w:r>
      <w:r w:rsidRPr="00D9766E">
        <w:t>so that everyone respect</w:t>
      </w:r>
      <w:r w:rsidR="00CE5F2D">
        <w:t>s</w:t>
      </w:r>
      <w:r w:rsidRPr="00D9766E">
        <w:t xml:space="preserve"> them and </w:t>
      </w:r>
      <w:r w:rsidR="006C497E" w:rsidRPr="00D9766E">
        <w:t>can’t</w:t>
      </w:r>
      <w:r w:rsidRPr="00D9766E">
        <w:t xml:space="preserve"> avoid their call for action</w:t>
      </w:r>
      <w:r w:rsidR="00CE5F2D">
        <w:t>s</w:t>
      </w:r>
      <w:r w:rsidRPr="00D9766E">
        <w:t xml:space="preserve">. In capacity building actions, educated people get more interest than uneducated people. </w:t>
      </w:r>
      <w:r w:rsidRPr="00130E8C">
        <w:t xml:space="preserve">The OPA like </w:t>
      </w:r>
      <w:r w:rsidR="00540083" w:rsidRPr="00130E8C">
        <w:t>Boro</w:t>
      </w:r>
      <w:r w:rsidR="00540083">
        <w:t xml:space="preserve"> Maheshkhali</w:t>
      </w:r>
      <w:r w:rsidRPr="00130E8C">
        <w:t xml:space="preserve"> Union</w:t>
      </w:r>
      <w:r w:rsidR="00CE5F2D" w:rsidRPr="00130E8C">
        <w:t xml:space="preserve"> and </w:t>
      </w:r>
      <w:r w:rsidRPr="00130E8C">
        <w:t xml:space="preserve">Laxiteri of Gangachara are remarkable example where the leadership is in the hands of retired government officials </w:t>
      </w:r>
      <w:r w:rsidR="00CE5F2D" w:rsidRPr="00130E8C">
        <w:t xml:space="preserve">as well as </w:t>
      </w:r>
      <w:r w:rsidRPr="00130E8C">
        <w:t xml:space="preserve">influential </w:t>
      </w:r>
      <w:r w:rsidR="00CE5F2D" w:rsidRPr="00130E8C">
        <w:t>people</w:t>
      </w:r>
      <w:r w:rsidRPr="00130E8C">
        <w:t xml:space="preserve">. </w:t>
      </w:r>
      <w:r w:rsidR="00540083" w:rsidRPr="00130E8C">
        <w:t>The education and social status, commitment and dedication of persons are determinant factors of functional status and performance of OPA.</w:t>
      </w:r>
      <w:r w:rsidR="00540083">
        <w:t xml:space="preserve"> Those OPAs are more structured</w:t>
      </w:r>
      <w:r w:rsidR="008879E7">
        <w:t>,</w:t>
      </w:r>
      <w:r w:rsidR="00540083">
        <w:t xml:space="preserve"> </w:t>
      </w:r>
      <w:r w:rsidR="00540083" w:rsidRPr="00D9766E">
        <w:t>well functional and perform</w:t>
      </w:r>
      <w:r w:rsidR="00540083">
        <w:t xml:space="preserve">ed actions </w:t>
      </w:r>
      <w:r w:rsidR="00540083" w:rsidRPr="00D9766E">
        <w:t>efficiently to address the old</w:t>
      </w:r>
      <w:r w:rsidR="008879E7">
        <w:t xml:space="preserve">er </w:t>
      </w:r>
      <w:r w:rsidR="00540083" w:rsidRPr="00D9766E">
        <w:t>people’s challenges.</w:t>
      </w:r>
    </w:p>
    <w:p w:rsidR="003665B5" w:rsidRPr="00D9766E" w:rsidRDefault="003665B5" w:rsidP="00395211">
      <w:pPr>
        <w:pStyle w:val="ListParagraph"/>
        <w:jc w:val="both"/>
      </w:pPr>
    </w:p>
    <w:p w:rsidR="00130E8C" w:rsidRDefault="00772D45" w:rsidP="00767982">
      <w:pPr>
        <w:pStyle w:val="ListParagraph"/>
        <w:numPr>
          <w:ilvl w:val="0"/>
          <w:numId w:val="10"/>
        </w:numPr>
        <w:jc w:val="both"/>
      </w:pPr>
      <w:r w:rsidRPr="00130E8C">
        <w:rPr>
          <w:b/>
        </w:rPr>
        <w:t>Assess performance of NGOs</w:t>
      </w:r>
      <w:r w:rsidR="00676031" w:rsidRPr="00D9766E">
        <w:t xml:space="preserve">: The activity planning, implementation through ensuring participation of actors was done efficiently, while the phase out plan, sustainability strategy </w:t>
      </w:r>
      <w:r w:rsidR="00676031" w:rsidRPr="00D9766E">
        <w:lastRenderedPageBreak/>
        <w:t xml:space="preserve">and operation modalities after phase out remained inconspicuous. </w:t>
      </w:r>
      <w:r w:rsidRPr="00D9766E">
        <w:t>Although training was provided for selected staff by NGO the fact that nearly, at least partially, that the training was inadequate. Training on social issues to enhan</w:t>
      </w:r>
      <w:r w:rsidR="00676031" w:rsidRPr="00D9766E">
        <w:t>c</w:t>
      </w:r>
      <w:r w:rsidRPr="00D9766E">
        <w:t xml:space="preserve">e human capital and contribute to women empowerment was effective. Post-training follow- up was adhoc and </w:t>
      </w:r>
      <w:r w:rsidR="00130E8C">
        <w:t xml:space="preserve">not </w:t>
      </w:r>
      <w:r w:rsidRPr="00D9766E">
        <w:t xml:space="preserve">structured </w:t>
      </w:r>
      <w:r w:rsidR="00130E8C">
        <w:t xml:space="preserve">that </w:t>
      </w:r>
      <w:r w:rsidRPr="00D9766E">
        <w:t>result</w:t>
      </w:r>
      <w:r w:rsidR="00130E8C">
        <w:t xml:space="preserve">ed inadequate skills. </w:t>
      </w:r>
    </w:p>
    <w:p w:rsidR="00130E8C" w:rsidRDefault="00130E8C" w:rsidP="00130E8C">
      <w:pPr>
        <w:pStyle w:val="ListParagraph"/>
      </w:pPr>
    </w:p>
    <w:p w:rsidR="003C7BDD" w:rsidRPr="00D9766E" w:rsidRDefault="003C7BDD" w:rsidP="00130E8C">
      <w:pPr>
        <w:pStyle w:val="ListParagraph"/>
        <w:jc w:val="both"/>
      </w:pPr>
    </w:p>
    <w:p w:rsidR="003C7BDD" w:rsidRPr="00D9766E" w:rsidRDefault="00676031" w:rsidP="00767982">
      <w:pPr>
        <w:pStyle w:val="ListParagraph"/>
        <w:numPr>
          <w:ilvl w:val="0"/>
          <w:numId w:val="10"/>
        </w:numPr>
        <w:jc w:val="both"/>
      </w:pPr>
      <w:r w:rsidRPr="00D9766E">
        <w:rPr>
          <w:b/>
        </w:rPr>
        <w:t xml:space="preserve">Efficiency and timeliness of technical and financial </w:t>
      </w:r>
      <w:r w:rsidR="00540083" w:rsidRPr="00D9766E">
        <w:rPr>
          <w:b/>
        </w:rPr>
        <w:t>inputs:</w:t>
      </w:r>
      <w:r w:rsidR="00540083" w:rsidRPr="00D9766E">
        <w:t xml:space="preserve"> The</w:t>
      </w:r>
      <w:r w:rsidRPr="00D9766E">
        <w:t xml:space="preserve"> project duration was for 48 months duration but initial six months was consumed for taking -off actions.</w:t>
      </w:r>
      <w:r w:rsidR="00130E8C">
        <w:t xml:space="preserve"> Other than the inception phase, all other actions performed within the timeframe and budget limit of the project. The partner organization </w:t>
      </w:r>
      <w:r w:rsidR="00746C2D">
        <w:t>could be more attentive prepare the project completion report within shorter period of time of project completion.</w:t>
      </w:r>
    </w:p>
    <w:p w:rsidR="003C7BDD" w:rsidRPr="00D9766E" w:rsidRDefault="003C7BDD" w:rsidP="00395211">
      <w:pPr>
        <w:pStyle w:val="ListParagraph"/>
        <w:jc w:val="both"/>
      </w:pPr>
    </w:p>
    <w:p w:rsidR="003C7BDD" w:rsidRPr="00D9766E" w:rsidRDefault="00454807" w:rsidP="00767982">
      <w:pPr>
        <w:pStyle w:val="ListParagraph"/>
        <w:numPr>
          <w:ilvl w:val="0"/>
          <w:numId w:val="10"/>
        </w:numPr>
        <w:jc w:val="both"/>
      </w:pPr>
      <w:r w:rsidRPr="00D9766E">
        <w:rPr>
          <w:b/>
        </w:rPr>
        <w:t xml:space="preserve">Self help </w:t>
      </w:r>
      <w:r w:rsidR="00540083" w:rsidRPr="00D9766E">
        <w:rPr>
          <w:b/>
        </w:rPr>
        <w:t>development:</w:t>
      </w:r>
      <w:r w:rsidR="00540083">
        <w:t xml:space="preserve"> </w:t>
      </w:r>
      <w:r w:rsidR="00540083" w:rsidRPr="00D9766E">
        <w:t>Self</w:t>
      </w:r>
      <w:r w:rsidR="00746C2D">
        <w:t>-</w:t>
      </w:r>
      <w:r w:rsidRPr="00D9766E">
        <w:t xml:space="preserve"> help development actions effectively functioned during the project periods </w:t>
      </w:r>
      <w:r w:rsidR="009B1283" w:rsidRPr="00D9766E">
        <w:t xml:space="preserve">but </w:t>
      </w:r>
      <w:r w:rsidRPr="00D9766E">
        <w:t xml:space="preserve">actions </w:t>
      </w:r>
      <w:r w:rsidR="009B1283" w:rsidRPr="00D9766E">
        <w:t xml:space="preserve">have become slow-moving owing to </w:t>
      </w:r>
      <w:r w:rsidRPr="00D9766E">
        <w:t>absence of project supports</w:t>
      </w:r>
      <w:r w:rsidR="009B1283" w:rsidRPr="00D9766E">
        <w:t xml:space="preserve"> after phasing out. A </w:t>
      </w:r>
      <w:r w:rsidRPr="00D9766E">
        <w:t xml:space="preserve">significant </w:t>
      </w:r>
      <w:r w:rsidR="009B1283" w:rsidRPr="00D9766E">
        <w:t>proportion</w:t>
      </w:r>
      <w:r w:rsidRPr="00D9766E">
        <w:t xml:space="preserve"> of OPAs </w:t>
      </w:r>
      <w:r w:rsidR="009B1283" w:rsidRPr="00D9766E">
        <w:t xml:space="preserve">especially villages level OPAs </w:t>
      </w:r>
      <w:r w:rsidR="00746C2D">
        <w:t xml:space="preserve">have </w:t>
      </w:r>
      <w:r w:rsidR="009B1283" w:rsidRPr="00D9766E">
        <w:t xml:space="preserve">become </w:t>
      </w:r>
      <w:r w:rsidRPr="00D9766E">
        <w:t>dysfunctional in te</w:t>
      </w:r>
      <w:r w:rsidR="00746C2D">
        <w:t>rms of voluntary savings scheme</w:t>
      </w:r>
      <w:r w:rsidRPr="00D9766E">
        <w:t xml:space="preserve"> and </w:t>
      </w:r>
      <w:r w:rsidR="00746C2D">
        <w:t xml:space="preserve">implementation </w:t>
      </w:r>
      <w:r w:rsidRPr="00D9766E">
        <w:t xml:space="preserve">of community actions plan. </w:t>
      </w:r>
      <w:r w:rsidR="009B1283" w:rsidRPr="00D9766E">
        <w:t>The Union OPA’s functionality became determinant factors of self</w:t>
      </w:r>
      <w:r w:rsidR="00746C2D">
        <w:t>-</w:t>
      </w:r>
      <w:r w:rsidR="009B1283" w:rsidRPr="00D9766E">
        <w:t xml:space="preserve"> help development actions, fully functional OPAs </w:t>
      </w:r>
      <w:r w:rsidR="00F53351" w:rsidRPr="00D9766E">
        <w:t xml:space="preserve">are continuing operation of </w:t>
      </w:r>
      <w:r w:rsidR="00746C2D">
        <w:t xml:space="preserve">such </w:t>
      </w:r>
      <w:r w:rsidR="00F53351" w:rsidRPr="00D9766E">
        <w:t xml:space="preserve">actions, while less functional OPAs </w:t>
      </w:r>
      <w:r w:rsidR="00746C2D">
        <w:t xml:space="preserve">in most cases </w:t>
      </w:r>
      <w:r w:rsidR="00F53351" w:rsidRPr="00D9766E">
        <w:t>could not maintain the pace of actions after phase out</w:t>
      </w:r>
      <w:r w:rsidR="00746C2D">
        <w:t xml:space="preserve"> of partner</w:t>
      </w:r>
      <w:r w:rsidR="00F53351" w:rsidRPr="00D9766E">
        <w:t>.</w:t>
      </w:r>
    </w:p>
    <w:p w:rsidR="003C7BDD" w:rsidRPr="00D9766E" w:rsidRDefault="003C7BDD" w:rsidP="00395211">
      <w:pPr>
        <w:pStyle w:val="ListParagraph"/>
        <w:jc w:val="both"/>
        <w:rPr>
          <w:b/>
        </w:rPr>
      </w:pPr>
    </w:p>
    <w:p w:rsidR="00952836" w:rsidRDefault="002333A4" w:rsidP="00952836">
      <w:pPr>
        <w:pStyle w:val="ListParagraph"/>
        <w:numPr>
          <w:ilvl w:val="0"/>
          <w:numId w:val="10"/>
        </w:numPr>
        <w:jc w:val="both"/>
      </w:pPr>
      <w:r>
        <w:rPr>
          <w:noProof/>
          <w:lang w:eastAsia="en-GB" w:bidi="bn-BD"/>
        </w:rPr>
        <mc:AlternateContent>
          <mc:Choice Requires="wps">
            <w:drawing>
              <wp:anchor distT="0" distB="0" distL="114300" distR="114300" simplePos="0" relativeHeight="251658240" behindDoc="1" locked="0" layoutInCell="1" allowOverlap="1">
                <wp:simplePos x="0" y="0"/>
                <wp:positionH relativeFrom="column">
                  <wp:posOffset>3829685</wp:posOffset>
                </wp:positionH>
                <wp:positionV relativeFrom="paragraph">
                  <wp:posOffset>88265</wp:posOffset>
                </wp:positionV>
                <wp:extent cx="2538730" cy="2181225"/>
                <wp:effectExtent l="10160" t="12065" r="1333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218122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051855" w:rsidRPr="004F188F" w:rsidRDefault="00051855" w:rsidP="00F53351">
                            <w:pPr>
                              <w:jc w:val="both"/>
                              <w:rPr>
                                <w:rFonts w:ascii="Book Antiqua" w:hAnsi="Book Antiqua"/>
                                <w:bCs/>
                                <w:i/>
                                <w:sz w:val="18"/>
                                <w:szCs w:val="18"/>
                              </w:rPr>
                            </w:pPr>
                            <w:r w:rsidRPr="004F188F">
                              <w:rPr>
                                <w:rFonts w:ascii="Book Antiqua" w:hAnsi="Book Antiqua"/>
                                <w:bCs/>
                                <w:i/>
                                <w:sz w:val="18"/>
                                <w:szCs w:val="18"/>
                              </w:rPr>
                              <w:t>“</w:t>
                            </w:r>
                            <w:r>
                              <w:rPr>
                                <w:rFonts w:ascii="Book Antiqua" w:hAnsi="Book Antiqua"/>
                                <w:bCs/>
                                <w:i/>
                                <w:sz w:val="18"/>
                                <w:szCs w:val="18"/>
                              </w:rPr>
                              <w:t xml:space="preserve">As a people’s representative of </w:t>
                            </w:r>
                            <w:r w:rsidRPr="004F188F">
                              <w:rPr>
                                <w:rFonts w:ascii="Book Antiqua" w:hAnsi="Book Antiqua"/>
                                <w:bCs/>
                                <w:i/>
                                <w:sz w:val="18"/>
                                <w:szCs w:val="18"/>
                              </w:rPr>
                              <w:t>Union Parishad</w:t>
                            </w:r>
                            <w:r>
                              <w:rPr>
                                <w:rFonts w:ascii="Book Antiqua" w:hAnsi="Book Antiqua"/>
                                <w:bCs/>
                                <w:i/>
                                <w:sz w:val="18"/>
                                <w:szCs w:val="18"/>
                              </w:rPr>
                              <w:t>, I have some responsibility to address the old age people’s challenges. A section of them are disadvantaged and the most vulnerable which was remained unrecognized earlier by anybody or institution. The project actions has open up our eyes that they are the most respected person of the society-said Md. Liakot Ali, Chairman Gojaghonot Union Parishad of GangacharUpazial. When I participated in a meeting of RIC, I became more conscious about issues of old age people. I am trying my level best to support them whatever capacity I have. I have also plan to established a room on my own land for the old age people-he added.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01.55pt;margin-top:6.95pt;width:199.9pt;height:17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" fillcolor="#95b3d7 [1940]" strokecolor="#95b3d7 [1940]" strokeweight="1pt">
                <v:fill color2="#dbe5f1 [660]" angle="135" focus="50%" type="gradient"/>
                <v:shadow on="t" color="#243f60 [1604]" opacity=".5" offset="1pt"/>
                <v:textbox>
                  <w:txbxContent>
                    <w:p w:rsidR="00051855" w:rsidRPr="004F188F" w:rsidRDefault="00051855" w:rsidP="00F53351">
                      <w:pPr>
                        <w:jc w:val="both"/>
                        <w:rPr>
                          <w:rFonts w:ascii="Book Antiqua" w:hAnsi="Book Antiqua"/>
                          <w:bCs/>
                          <w:i/>
                          <w:sz w:val="18"/>
                          <w:szCs w:val="18"/>
                        </w:rPr>
                      </w:pPr>
                      <w:r w:rsidRPr="004F188F">
                        <w:rPr>
                          <w:rFonts w:ascii="Book Antiqua" w:hAnsi="Book Antiqua"/>
                          <w:bCs/>
                          <w:i/>
                          <w:sz w:val="18"/>
                          <w:szCs w:val="18"/>
                        </w:rPr>
                        <w:t>“</w:t>
                      </w:r>
                      <w:r>
                        <w:rPr>
                          <w:rFonts w:ascii="Book Antiqua" w:hAnsi="Book Antiqua"/>
                          <w:bCs/>
                          <w:i/>
                          <w:sz w:val="18"/>
                          <w:szCs w:val="18"/>
                        </w:rPr>
                        <w:t xml:space="preserve">As a people’s representative of </w:t>
                      </w:r>
                      <w:r w:rsidRPr="004F188F">
                        <w:rPr>
                          <w:rFonts w:ascii="Book Antiqua" w:hAnsi="Book Antiqua"/>
                          <w:bCs/>
                          <w:i/>
                          <w:sz w:val="18"/>
                          <w:szCs w:val="18"/>
                        </w:rPr>
                        <w:t>Union Parishad</w:t>
                      </w:r>
                      <w:r>
                        <w:rPr>
                          <w:rFonts w:ascii="Book Antiqua" w:hAnsi="Book Antiqua"/>
                          <w:bCs/>
                          <w:i/>
                          <w:sz w:val="18"/>
                          <w:szCs w:val="18"/>
                        </w:rPr>
                        <w:t>, I have some responsibility to address the old age people’s challenges. A section of them are disadvantaged and the most vulnerable which was remained unrecognized earlier by anybody or institution. The project actions has open up our eyes that they are the most respected person of the society-said Md. Liakot Ali, Chairman Gojaghonot Union Parishad of GangacharUpazial. When I participated in a meeting of RIC, I became more conscious about issues of old age people. I am trying my level best to support them whatever capacity I have. I have also plan to established a room on my own land for the old age people-he added.</w:t>
                      </w:r>
                    </w:p>
                  </w:txbxContent>
                </v:textbox>
                <w10:wrap type="square"/>
              </v:shape>
            </w:pict>
          </mc:Fallback>
        </mc:AlternateContent>
      </w:r>
      <w:r w:rsidR="003C7BDD" w:rsidRPr="00D9766E">
        <w:rPr>
          <w:b/>
        </w:rPr>
        <w:t xml:space="preserve">Linkages: </w:t>
      </w:r>
      <w:r w:rsidR="00F53351" w:rsidRPr="00D9766E">
        <w:t xml:space="preserve">Linkage with local government institution to ensure access to social safety-net programs </w:t>
      </w:r>
      <w:r w:rsidR="00746C2D">
        <w:t xml:space="preserve">is efficiently managed by the project and people </w:t>
      </w:r>
      <w:r w:rsidR="00F66FEF" w:rsidRPr="00D9766E">
        <w:t xml:space="preserve">are </w:t>
      </w:r>
      <w:r w:rsidR="00F53351" w:rsidRPr="00D9766E">
        <w:t>getting such supports</w:t>
      </w:r>
      <w:r w:rsidR="00746C2D">
        <w:t xml:space="preserve"> and services</w:t>
      </w:r>
      <w:r w:rsidR="00F53351" w:rsidRPr="00D9766E">
        <w:t xml:space="preserve">. A significant number of </w:t>
      </w:r>
      <w:r w:rsidR="00746C2D">
        <w:t xml:space="preserve">OPs get </w:t>
      </w:r>
      <w:r w:rsidR="00F53351" w:rsidRPr="00D9766E">
        <w:t xml:space="preserve">accessed to VGF, VGD, old age </w:t>
      </w:r>
      <w:r w:rsidR="00540083" w:rsidRPr="00D9766E">
        <w:t>allowance,</w:t>
      </w:r>
      <w:r w:rsidR="00540083">
        <w:t xml:space="preserve"> </w:t>
      </w:r>
      <w:r w:rsidR="00540083" w:rsidRPr="00D9766E">
        <w:t>etc</w:t>
      </w:r>
      <w:r w:rsidR="00F53351" w:rsidRPr="00D9766E">
        <w:t xml:space="preserve">., with preference. The lobby, interaction and advocacy campaign </w:t>
      </w:r>
      <w:r w:rsidR="00746C2D">
        <w:t xml:space="preserve">attributed to </w:t>
      </w:r>
      <w:r w:rsidR="00F53351" w:rsidRPr="00D9766E">
        <w:t xml:space="preserve">change </w:t>
      </w:r>
      <w:r w:rsidR="00746C2D">
        <w:t xml:space="preserve">the </w:t>
      </w:r>
      <w:r w:rsidR="00F53351" w:rsidRPr="00D9766E">
        <w:t xml:space="preserve">attitude </w:t>
      </w:r>
      <w:r w:rsidR="00746C2D">
        <w:t xml:space="preserve">and perception of </w:t>
      </w:r>
      <w:r w:rsidR="00F53351" w:rsidRPr="00D9766E">
        <w:t xml:space="preserve">LGI representatives and </w:t>
      </w:r>
      <w:r w:rsidR="00746C2D">
        <w:t xml:space="preserve">those actions </w:t>
      </w:r>
      <w:r w:rsidR="00F53351" w:rsidRPr="00D9766E">
        <w:t xml:space="preserve">instigated them to realize </w:t>
      </w:r>
      <w:r w:rsidR="00746C2D">
        <w:t xml:space="preserve">the aging issues and prevailing </w:t>
      </w:r>
      <w:r w:rsidR="00F53351" w:rsidRPr="00D9766E">
        <w:t>situation</w:t>
      </w:r>
      <w:r w:rsidR="00746C2D">
        <w:t xml:space="preserve"> of old age people. It </w:t>
      </w:r>
      <w:r w:rsidR="00F53351" w:rsidRPr="00D9766E">
        <w:t xml:space="preserve">was challenging task </w:t>
      </w:r>
      <w:r w:rsidR="00F66FEF" w:rsidRPr="00D9766E">
        <w:t xml:space="preserve">due to </w:t>
      </w:r>
      <w:r w:rsidR="00F53351" w:rsidRPr="00D9766E">
        <w:t>their reluctant mentality at initial stage. In some areas</w:t>
      </w:r>
      <w:r w:rsidR="00F66FEF" w:rsidRPr="00D9766E">
        <w:t>,</w:t>
      </w:r>
      <w:r w:rsidR="00F53351" w:rsidRPr="00D9766E">
        <w:t xml:space="preserve"> it has been institutionally decided while rest are trying to achieve it with careful efforts.</w:t>
      </w:r>
      <w:r w:rsidR="00F66FEF" w:rsidRPr="00D9766E">
        <w:t xml:space="preserve"> Only linkages, awareness raising and capacity building has made effective results and that actions are efficient to generate result to reach the goal of the project.</w:t>
      </w:r>
    </w:p>
    <w:p w:rsidR="00952836" w:rsidRPr="00952836" w:rsidRDefault="00952836" w:rsidP="00952836">
      <w:pPr>
        <w:pStyle w:val="ListParagraph"/>
        <w:rPr>
          <w:b/>
        </w:rPr>
      </w:pPr>
    </w:p>
    <w:p w:rsidR="00952836" w:rsidRDefault="00746C2D" w:rsidP="00952836">
      <w:pPr>
        <w:pStyle w:val="ListParagraph"/>
        <w:numPr>
          <w:ilvl w:val="0"/>
          <w:numId w:val="10"/>
        </w:numPr>
        <w:jc w:val="both"/>
      </w:pPr>
      <w:r w:rsidRPr="00952836">
        <w:rPr>
          <w:b/>
        </w:rPr>
        <w:t>Utilization of funding</w:t>
      </w:r>
      <w:r w:rsidRPr="00746C2D">
        <w:t>:</w:t>
      </w:r>
      <w:r w:rsidR="00347E7C">
        <w:t xml:space="preserve"> Total fund</w:t>
      </w:r>
      <w:r w:rsidR="00AE5A71">
        <w:t xml:space="preserve"> </w:t>
      </w:r>
      <w:r w:rsidR="00347E7C">
        <w:t xml:space="preserve">was </w:t>
      </w:r>
      <w:r w:rsidR="00AE5A71">
        <w:t xml:space="preserve">spent </w:t>
      </w:r>
      <w:r w:rsidRPr="00746C2D">
        <w:t>in line with</w:t>
      </w:r>
      <w:r w:rsidRPr="00952836">
        <w:rPr>
          <w:rFonts w:eastAsiaTheme="minorHAnsi"/>
          <w:lang w:val="en-US"/>
        </w:rPr>
        <w:t xml:space="preserve"> the implementation timescale and action plan. Activities related to R</w:t>
      </w:r>
      <w:r w:rsidR="00AE5A71" w:rsidRPr="00952836">
        <w:rPr>
          <w:rFonts w:eastAsiaTheme="minorHAnsi"/>
          <w:lang w:val="en-US"/>
        </w:rPr>
        <w:t>esult</w:t>
      </w:r>
      <w:r w:rsidRPr="00952836">
        <w:rPr>
          <w:rFonts w:eastAsiaTheme="minorHAnsi"/>
          <w:lang w:val="en-US"/>
        </w:rPr>
        <w:t>1</w:t>
      </w:r>
      <w:r w:rsidR="00AE5A71" w:rsidRPr="00952836">
        <w:rPr>
          <w:rFonts w:eastAsiaTheme="minorHAnsi"/>
          <w:lang w:val="en-US"/>
        </w:rPr>
        <w:t>-Result5</w:t>
      </w:r>
      <w:r w:rsidRPr="00952836">
        <w:rPr>
          <w:rFonts w:eastAsiaTheme="minorHAnsi"/>
          <w:lang w:val="en-US"/>
        </w:rPr>
        <w:t xml:space="preserve"> have been very well implemented</w:t>
      </w:r>
      <w:r w:rsidR="00AE5A71" w:rsidRPr="00952836">
        <w:rPr>
          <w:rFonts w:eastAsiaTheme="minorHAnsi"/>
          <w:lang w:val="en-US"/>
        </w:rPr>
        <w:t xml:space="preserve">. </w:t>
      </w:r>
      <w:r w:rsidRPr="00952836">
        <w:rPr>
          <w:rFonts w:eastAsiaTheme="minorHAnsi"/>
          <w:lang w:val="en-US"/>
        </w:rPr>
        <w:t xml:space="preserve">There </w:t>
      </w:r>
      <w:r w:rsidR="00AE5A71" w:rsidRPr="00952836">
        <w:rPr>
          <w:rFonts w:eastAsiaTheme="minorHAnsi"/>
          <w:lang w:val="en-US"/>
        </w:rPr>
        <w:t>was plenty of scope</w:t>
      </w:r>
      <w:r w:rsidRPr="00952836">
        <w:rPr>
          <w:rFonts w:eastAsiaTheme="minorHAnsi"/>
          <w:lang w:val="en-US"/>
        </w:rPr>
        <w:t xml:space="preserve"> to coordinate with other interventions at a local level regarding the real inclusion of OPs as a vulnerable group</w:t>
      </w:r>
      <w:r w:rsidR="00AE5A71" w:rsidRPr="00952836">
        <w:rPr>
          <w:rFonts w:eastAsiaTheme="minorHAnsi"/>
          <w:lang w:val="en-US"/>
        </w:rPr>
        <w:t xml:space="preserve">. As aging is recent issue so mainstreaming of </w:t>
      </w:r>
      <w:r w:rsidR="00347E7C" w:rsidRPr="00952836">
        <w:rPr>
          <w:rFonts w:eastAsiaTheme="minorHAnsi"/>
          <w:lang w:val="en-US"/>
        </w:rPr>
        <w:t>these issues</w:t>
      </w:r>
      <w:r w:rsidR="00AE5A71" w:rsidRPr="00952836">
        <w:rPr>
          <w:rFonts w:eastAsiaTheme="minorHAnsi"/>
          <w:lang w:val="en-US"/>
        </w:rPr>
        <w:t xml:space="preserve"> needs long way to go. T</w:t>
      </w:r>
      <w:r w:rsidRPr="00952836">
        <w:rPr>
          <w:rFonts w:eastAsiaTheme="minorHAnsi"/>
          <w:lang w:val="en-US"/>
        </w:rPr>
        <w:t>he project coordinat</w:t>
      </w:r>
      <w:r w:rsidR="00AE5A71" w:rsidRPr="00952836">
        <w:rPr>
          <w:rFonts w:eastAsiaTheme="minorHAnsi"/>
          <w:lang w:val="en-US"/>
        </w:rPr>
        <w:t>ed</w:t>
      </w:r>
      <w:r w:rsidRPr="00952836">
        <w:rPr>
          <w:rFonts w:eastAsiaTheme="minorHAnsi"/>
          <w:lang w:val="en-US"/>
        </w:rPr>
        <w:t xml:space="preserve"> with other projects that are complement</w:t>
      </w:r>
      <w:r w:rsidR="00AE5A71" w:rsidRPr="00952836">
        <w:rPr>
          <w:rFonts w:eastAsiaTheme="minorHAnsi"/>
          <w:lang w:val="en-US"/>
        </w:rPr>
        <w:t>ed</w:t>
      </w:r>
      <w:r w:rsidRPr="00952836">
        <w:rPr>
          <w:rFonts w:eastAsiaTheme="minorHAnsi"/>
          <w:lang w:val="en-US"/>
        </w:rPr>
        <w:t xml:space="preserve"> the activities implemented</w:t>
      </w:r>
      <w:r w:rsidR="00AE5A71" w:rsidRPr="00952836">
        <w:rPr>
          <w:rFonts w:eastAsiaTheme="minorHAnsi"/>
          <w:lang w:val="en-US"/>
        </w:rPr>
        <w:t xml:space="preserve"> like </w:t>
      </w:r>
      <w:r w:rsidRPr="00952836">
        <w:rPr>
          <w:rFonts w:eastAsiaTheme="minorHAnsi"/>
          <w:lang w:val="en-US"/>
        </w:rPr>
        <w:t>health services, women’s affairs</w:t>
      </w:r>
      <w:r w:rsidR="00AE5A71" w:rsidRPr="00952836">
        <w:rPr>
          <w:rFonts w:eastAsiaTheme="minorHAnsi"/>
          <w:lang w:val="en-US"/>
        </w:rPr>
        <w:t>, etc</w:t>
      </w:r>
      <w:r w:rsidRPr="00952836">
        <w:rPr>
          <w:rFonts w:eastAsiaTheme="minorHAnsi"/>
          <w:lang w:val="en-US"/>
        </w:rPr>
        <w:t xml:space="preserve">. The quality of outputs </w:t>
      </w:r>
      <w:r w:rsidR="00AE5A71" w:rsidRPr="00952836">
        <w:rPr>
          <w:rFonts w:eastAsiaTheme="minorHAnsi"/>
          <w:lang w:val="en-US"/>
        </w:rPr>
        <w:t xml:space="preserve">was </w:t>
      </w:r>
      <w:r w:rsidRPr="00952836">
        <w:rPr>
          <w:rFonts w:eastAsiaTheme="minorHAnsi"/>
          <w:lang w:val="en-US"/>
        </w:rPr>
        <w:t>excellent, especially those related to OP organizations at community level with an increased participatory role for OP</w:t>
      </w:r>
      <w:r w:rsidR="00AE5A71" w:rsidRPr="00952836">
        <w:rPr>
          <w:rFonts w:eastAsiaTheme="minorHAnsi"/>
          <w:lang w:val="en-US"/>
        </w:rPr>
        <w:t>. linkage with government departments like health and social welfare are found excellent.</w:t>
      </w:r>
    </w:p>
    <w:p w:rsidR="00952836" w:rsidRPr="00952836" w:rsidRDefault="00952836" w:rsidP="00952836">
      <w:pPr>
        <w:pStyle w:val="ListParagraph"/>
        <w:rPr>
          <w:rFonts w:eastAsiaTheme="minorHAnsi"/>
          <w:b/>
          <w:lang w:val="en-US"/>
        </w:rPr>
      </w:pPr>
    </w:p>
    <w:p w:rsidR="004F0749" w:rsidRPr="00D9766E" w:rsidRDefault="00183A8B" w:rsidP="00952836">
      <w:pPr>
        <w:pStyle w:val="ListParagraph"/>
        <w:numPr>
          <w:ilvl w:val="0"/>
          <w:numId w:val="10"/>
        </w:numPr>
        <w:jc w:val="both"/>
      </w:pPr>
      <w:r w:rsidRPr="00952836">
        <w:rPr>
          <w:rFonts w:eastAsiaTheme="minorHAnsi"/>
          <w:b/>
          <w:lang w:val="en-US"/>
        </w:rPr>
        <w:t>Budget and Cost-efficiency:</w:t>
      </w:r>
      <w:r w:rsidRPr="00952836">
        <w:rPr>
          <w:rFonts w:eastAsiaTheme="minorHAnsi"/>
          <w:lang w:val="en-US"/>
        </w:rPr>
        <w:t xml:space="preserve"> The efficiency level of the project was high which has been possible due to commitment of HAI and high level of expertise of RIC´s personnel. The long term partnership between HAI and RIC is facilitating implementation and resources are </w:t>
      </w:r>
      <w:r w:rsidRPr="00952836">
        <w:rPr>
          <w:rFonts w:eastAsiaTheme="minorHAnsi"/>
          <w:lang w:val="en-US"/>
        </w:rPr>
        <w:lastRenderedPageBreak/>
        <w:t xml:space="preserve">managed in a transparent and accountable manner. </w:t>
      </w:r>
      <w:r w:rsidRPr="00952836">
        <w:rPr>
          <w:lang w:val="en-US"/>
        </w:rPr>
        <w:t xml:space="preserve">The human resources cost for the project was 41.48 percent  (Euro 275541) of the total budget (Euro 664120) which rationale in the context of capacity building project. Generally, in capacity building project, up to 55 percent of total cost is considered as rationale cost for human resources. By taking into account </w:t>
      </w:r>
      <w:r w:rsidR="00952836" w:rsidRPr="00952836">
        <w:rPr>
          <w:lang w:val="en-US"/>
        </w:rPr>
        <w:t>of this issue,</w:t>
      </w:r>
      <w:r w:rsidRPr="00952836">
        <w:rPr>
          <w:lang w:val="en-US"/>
        </w:rPr>
        <w:t xml:space="preserve"> the project </w:t>
      </w:r>
      <w:r w:rsidR="00952836" w:rsidRPr="00952836">
        <w:rPr>
          <w:lang w:val="en-US"/>
        </w:rPr>
        <w:t xml:space="preserve">was </w:t>
      </w:r>
      <w:r w:rsidRPr="00952836">
        <w:rPr>
          <w:lang w:val="en-US"/>
        </w:rPr>
        <w:t>cost-effective</w:t>
      </w:r>
      <w:r w:rsidR="00952836" w:rsidRPr="00952836">
        <w:rPr>
          <w:lang w:val="en-US"/>
        </w:rPr>
        <w:t xml:space="preserve"> one</w:t>
      </w:r>
      <w:r w:rsidRPr="00952836">
        <w:rPr>
          <w:lang w:val="en-US"/>
        </w:rPr>
        <w:t>. The total budget for the office supplies per unit at district and Union level was Euro 9.19 and 6.63 respectively. It seems very low budgeted items. From the cost effectiveness point of view</w:t>
      </w:r>
      <w:r w:rsidR="00952836" w:rsidRPr="00952836">
        <w:rPr>
          <w:lang w:val="en-US"/>
        </w:rPr>
        <w:t>,</w:t>
      </w:r>
      <w:r w:rsidRPr="00952836">
        <w:rPr>
          <w:lang w:val="en-US"/>
        </w:rPr>
        <w:t xml:space="preserve"> it was very efficient but sometime filed staff had to face challenges to meet the wants</w:t>
      </w:r>
      <w:r w:rsidR="00952836" w:rsidRPr="00952836">
        <w:rPr>
          <w:lang w:val="en-US"/>
        </w:rPr>
        <w:t xml:space="preserve"> as per requirement</w:t>
      </w:r>
      <w:r w:rsidRPr="00952836">
        <w:rPr>
          <w:lang w:val="en-US"/>
        </w:rPr>
        <w:t>. As the project worked with the most respected older people</w:t>
      </w:r>
      <w:r w:rsidR="00952836" w:rsidRPr="00952836">
        <w:rPr>
          <w:lang w:val="en-US"/>
        </w:rPr>
        <w:t>,</w:t>
      </w:r>
      <w:r w:rsidRPr="00952836">
        <w:rPr>
          <w:lang w:val="en-US"/>
        </w:rPr>
        <w:t xml:space="preserve"> so the provision for </w:t>
      </w:r>
      <w:r w:rsidR="00952836" w:rsidRPr="00952836">
        <w:rPr>
          <w:lang w:val="en-US"/>
        </w:rPr>
        <w:t>entertainment could be made within the project structure</w:t>
      </w:r>
      <w:r w:rsidRPr="00952836">
        <w:rPr>
          <w:lang w:val="en-US"/>
        </w:rPr>
        <w:t xml:space="preserve">. </w:t>
      </w:r>
      <w:r w:rsidRPr="00952836">
        <w:rPr>
          <w:rFonts w:eastAsiaTheme="minorHAnsi"/>
          <w:lang w:val="en-US"/>
        </w:rPr>
        <w:t xml:space="preserve">The budget disbursement to partners’ against results was efficient and the process was timely, effective and efficient. HAI has provided the matching funds for the first year (29.489 €, 25% of the 1st year expenditure which </w:t>
      </w:r>
      <w:r w:rsidR="00952836" w:rsidRPr="00952836">
        <w:rPr>
          <w:rFonts w:eastAsiaTheme="minorHAnsi"/>
          <w:lang w:val="en-US"/>
        </w:rPr>
        <w:t xml:space="preserve">is </w:t>
      </w:r>
      <w:r w:rsidRPr="00952836">
        <w:rPr>
          <w:rFonts w:eastAsiaTheme="minorHAnsi"/>
          <w:lang w:val="en-US"/>
        </w:rPr>
        <w:t>highly efficient actions.</w:t>
      </w:r>
      <w:r w:rsidR="00952836" w:rsidRPr="00952836">
        <w:rPr>
          <w:rFonts w:eastAsiaTheme="minorHAnsi"/>
          <w:lang w:val="en-US"/>
        </w:rPr>
        <w:t xml:space="preserve"> In all respect, the project </w:t>
      </w:r>
      <w:r w:rsidR="00952836">
        <w:rPr>
          <w:rFonts w:eastAsiaTheme="minorHAnsi"/>
          <w:lang w:val="en-US"/>
        </w:rPr>
        <w:t xml:space="preserve">was </w:t>
      </w:r>
      <w:r w:rsidR="00952836" w:rsidRPr="00952836">
        <w:rPr>
          <w:rFonts w:eastAsiaTheme="minorHAnsi"/>
          <w:lang w:val="en-US"/>
        </w:rPr>
        <w:t>efficient and cost effective.</w:t>
      </w:r>
      <w:r w:rsidR="00952836">
        <w:rPr>
          <w:rFonts w:eastAsiaTheme="minorHAnsi"/>
          <w:lang w:val="en-US"/>
        </w:rPr>
        <w:t xml:space="preserve">  </w:t>
      </w:r>
      <w:r w:rsidR="00952836" w:rsidRPr="00952836">
        <w:rPr>
          <w:rFonts w:eastAsiaTheme="minorHAnsi"/>
          <w:lang w:val="en-US"/>
        </w:rPr>
        <w:t xml:space="preserve"> </w:t>
      </w:r>
    </w:p>
    <w:p w:rsidR="000A2CA9" w:rsidRDefault="000A2CA9" w:rsidP="00395211">
      <w:pPr>
        <w:jc w:val="both"/>
      </w:pPr>
    </w:p>
    <w:p w:rsidR="00183A8B" w:rsidRDefault="00183A8B" w:rsidP="00395211">
      <w:pPr>
        <w:jc w:val="both"/>
      </w:pPr>
    </w:p>
    <w:p w:rsidR="00952836" w:rsidRDefault="00952836" w:rsidP="00395211">
      <w:pPr>
        <w:jc w:val="both"/>
      </w:pPr>
    </w:p>
    <w:p w:rsidR="00952836" w:rsidRPr="00D9766E" w:rsidRDefault="00952836" w:rsidP="00395211">
      <w:pPr>
        <w:jc w:val="both"/>
      </w:pPr>
    </w:p>
    <w:p w:rsidR="000A2CA9" w:rsidRPr="00D9766E" w:rsidRDefault="004F3148" w:rsidP="00395211">
      <w:pPr>
        <w:pStyle w:val="Heading2"/>
        <w:spacing w:before="0"/>
        <w:jc w:val="both"/>
        <w:rPr>
          <w:rFonts w:ascii="Times New Roman" w:hAnsi="Times New Roman" w:cs="Times New Roman"/>
          <w:color w:val="auto"/>
          <w:sz w:val="32"/>
          <w:szCs w:val="32"/>
        </w:rPr>
      </w:pPr>
      <w:bookmarkStart w:id="21" w:name="_Toc317015411"/>
      <w:bookmarkStart w:id="22" w:name="_Toc365469815"/>
      <w:r w:rsidRPr="00D9766E">
        <w:rPr>
          <w:rFonts w:ascii="Times New Roman" w:hAnsi="Times New Roman" w:cs="Times New Roman"/>
          <w:color w:val="auto"/>
          <w:sz w:val="32"/>
          <w:szCs w:val="32"/>
        </w:rPr>
        <w:t>2</w:t>
      </w:r>
      <w:r w:rsidR="000A2CA9" w:rsidRPr="00D9766E">
        <w:rPr>
          <w:rFonts w:ascii="Times New Roman" w:hAnsi="Times New Roman" w:cs="Times New Roman"/>
          <w:color w:val="auto"/>
          <w:sz w:val="32"/>
          <w:szCs w:val="32"/>
        </w:rPr>
        <w:t>.3</w:t>
      </w:r>
      <w:r w:rsidR="000A2CA9" w:rsidRPr="00D9766E">
        <w:rPr>
          <w:rFonts w:ascii="Times New Roman" w:hAnsi="Times New Roman" w:cs="Times New Roman"/>
          <w:color w:val="auto"/>
          <w:sz w:val="32"/>
          <w:szCs w:val="32"/>
        </w:rPr>
        <w:tab/>
        <w:t>Effectiveness</w:t>
      </w:r>
      <w:bookmarkEnd w:id="21"/>
      <w:bookmarkEnd w:id="22"/>
    </w:p>
    <w:p w:rsidR="000A2CA9" w:rsidRPr="00D9766E" w:rsidRDefault="000A2CA9" w:rsidP="00395211">
      <w:pPr>
        <w:jc w:val="both"/>
      </w:pPr>
    </w:p>
    <w:p w:rsidR="00F66FEF" w:rsidRPr="00D9766E" w:rsidRDefault="00F66FEF" w:rsidP="00395211">
      <w:pPr>
        <w:jc w:val="both"/>
      </w:pPr>
      <w:r w:rsidRPr="00D9766E">
        <w:t xml:space="preserve">Effectiveness of actions </w:t>
      </w:r>
      <w:r w:rsidR="00AE5A71">
        <w:t xml:space="preserve">generally </w:t>
      </w:r>
      <w:r w:rsidRPr="00D9766E">
        <w:t xml:space="preserve">pushed forward to reach the objectives sets in log-frame of the project. </w:t>
      </w:r>
      <w:r w:rsidR="000A2CA9" w:rsidRPr="00D9766E">
        <w:t>The extent to which the development intervention's objectives were achieved, or are expected to be achieved, taking into account their relative importance.  Effectiveness also used as an aggregate measure of (or judgment about) the merit or worth of an activity, i.e. the extent to which an intervention has attained, or is expected to attain, its major relevant objectives efficiently in a sustainable fashion and with a positive institutional development impact.</w:t>
      </w:r>
      <w:r w:rsidR="00AE5A71">
        <w:t xml:space="preserve"> The effectiveness of actions </w:t>
      </w:r>
      <w:r w:rsidR="00540083">
        <w:t>is</w:t>
      </w:r>
      <w:r w:rsidR="00AE5A71">
        <w:t xml:space="preserve"> presented in the following sections. </w:t>
      </w:r>
    </w:p>
    <w:p w:rsidR="00F66FEF" w:rsidRPr="00D9766E" w:rsidRDefault="00F66FEF" w:rsidP="00395211">
      <w:pPr>
        <w:jc w:val="both"/>
      </w:pPr>
    </w:p>
    <w:p w:rsidR="000A2CA9" w:rsidRPr="00D9766E" w:rsidRDefault="000A2CA9" w:rsidP="00395211">
      <w:pPr>
        <w:jc w:val="both"/>
      </w:pPr>
    </w:p>
    <w:p w:rsidR="000A2CA9" w:rsidRPr="00D9766E" w:rsidRDefault="000A2CA9" w:rsidP="00767982">
      <w:pPr>
        <w:pStyle w:val="ListParagraph"/>
        <w:numPr>
          <w:ilvl w:val="2"/>
          <w:numId w:val="7"/>
        </w:numPr>
        <w:jc w:val="both"/>
      </w:pPr>
      <w:r w:rsidRPr="00D9766E">
        <w:t>In sp</w:t>
      </w:r>
      <w:r w:rsidR="004264E0" w:rsidRPr="00D9766E">
        <w:t>i</w:t>
      </w:r>
      <w:r w:rsidRPr="00D9766E">
        <w:t xml:space="preserve">te of contractual service agreement, project actions implemented in partnership approach and </w:t>
      </w:r>
      <w:r w:rsidR="001D7BAF" w:rsidRPr="00D9766E">
        <w:t xml:space="preserve">RIC- national </w:t>
      </w:r>
      <w:r w:rsidRPr="00D9766E">
        <w:t>NGOs are in actions.  Streamlined partners’ accountability is enhancing performance of actions and generat</w:t>
      </w:r>
      <w:r w:rsidR="003C7BDD" w:rsidRPr="00D9766E">
        <w:t>ed</w:t>
      </w:r>
      <w:r w:rsidRPr="00D9766E">
        <w:t xml:space="preserve"> considerably effective results. The reciprocal relationship between implementing and executing agencies’ management, </w:t>
      </w:r>
      <w:r w:rsidRPr="00AE5A71">
        <w:rPr>
          <w:i/>
        </w:rPr>
        <w:t>mechanism of accountability and horizontal decision making system developed that seems become the driving forces for operating system in most cases.</w:t>
      </w:r>
      <w:r w:rsidRPr="00D9766E">
        <w:t xml:space="preserve"> The partner’s participation in review and coordination meetings and supports of respective project </w:t>
      </w:r>
      <w:r w:rsidR="003C7BDD" w:rsidRPr="00D9766E">
        <w:t xml:space="preserve">coordinator </w:t>
      </w:r>
      <w:r w:rsidRPr="00D9766E">
        <w:t>m</w:t>
      </w:r>
      <w:r w:rsidR="003C7BDD" w:rsidRPr="00D9766E">
        <w:t xml:space="preserve">ade </w:t>
      </w:r>
      <w:r w:rsidRPr="00D9766E">
        <w:t>operation smooth</w:t>
      </w:r>
      <w:r w:rsidR="003C7BDD" w:rsidRPr="00D9766E">
        <w:t xml:space="preserve"> and effective to address the challenges of old age people</w:t>
      </w:r>
      <w:r w:rsidRPr="00D9766E">
        <w:t xml:space="preserve">.  </w:t>
      </w:r>
    </w:p>
    <w:p w:rsidR="003665B5" w:rsidRPr="00D9766E" w:rsidRDefault="003665B5" w:rsidP="00395211">
      <w:pPr>
        <w:pStyle w:val="ListParagraph"/>
        <w:jc w:val="both"/>
      </w:pPr>
    </w:p>
    <w:p w:rsidR="000A2CA9" w:rsidRPr="00470CFF" w:rsidRDefault="000A2CA9" w:rsidP="00767982">
      <w:pPr>
        <w:pStyle w:val="ListParagraph"/>
        <w:numPr>
          <w:ilvl w:val="2"/>
          <w:numId w:val="7"/>
        </w:numPr>
        <w:jc w:val="both"/>
        <w:rPr>
          <w:i/>
        </w:rPr>
      </w:pPr>
      <w:r w:rsidRPr="00D9766E">
        <w:t>The effectiveness of action var</w:t>
      </w:r>
      <w:r w:rsidR="003C7BDD" w:rsidRPr="00D9766E">
        <w:t xml:space="preserve">ied </w:t>
      </w:r>
      <w:r w:rsidRPr="00D9766E">
        <w:t>by location</w:t>
      </w:r>
      <w:r w:rsidR="001D7BAF" w:rsidRPr="00D9766E">
        <w:t>s</w:t>
      </w:r>
      <w:r w:rsidR="003C7BDD" w:rsidRPr="00D9766E">
        <w:t xml:space="preserve"> for geophysical and social context</w:t>
      </w:r>
      <w:r w:rsidRPr="00D9766E">
        <w:t xml:space="preserve">. The </w:t>
      </w:r>
      <w:r w:rsidR="001D7BAF" w:rsidRPr="00D9766E">
        <w:t>OPAs</w:t>
      </w:r>
      <w:r w:rsidR="00AF421B">
        <w:t xml:space="preserve"> </w:t>
      </w:r>
      <w:r w:rsidR="003C7BDD" w:rsidRPr="00D9766E">
        <w:t>are</w:t>
      </w:r>
      <w:r w:rsidRPr="00D9766E">
        <w:t xml:space="preserve"> functioning and creating facilities </w:t>
      </w:r>
      <w:r w:rsidR="00274D90" w:rsidRPr="00D9766E">
        <w:t xml:space="preserve">as well as </w:t>
      </w:r>
      <w:r w:rsidR="001D7BAF" w:rsidRPr="00D9766E">
        <w:t xml:space="preserve">providing supports to </w:t>
      </w:r>
      <w:r w:rsidR="00274D90" w:rsidRPr="00D9766E">
        <w:t xml:space="preserve">the </w:t>
      </w:r>
      <w:r w:rsidR="001D7BAF" w:rsidRPr="00D9766E">
        <w:t xml:space="preserve">vulnerable </w:t>
      </w:r>
      <w:r w:rsidR="009B6032">
        <w:t xml:space="preserve">older people </w:t>
      </w:r>
      <w:r w:rsidR="001D7BAF" w:rsidRPr="00D9766E">
        <w:t>through their own initiatives</w:t>
      </w:r>
      <w:r w:rsidRPr="00D9766E">
        <w:t>. The horizontal follow</w:t>
      </w:r>
      <w:r w:rsidR="00274D90" w:rsidRPr="00D9766E">
        <w:t>-</w:t>
      </w:r>
      <w:r w:rsidRPr="00D9766E">
        <w:t>up and learning</w:t>
      </w:r>
      <w:r w:rsidR="001D7BAF" w:rsidRPr="00D9766E">
        <w:t xml:space="preserve"> from other OPAs</w:t>
      </w:r>
      <w:r w:rsidRPr="00D9766E">
        <w:t xml:space="preserve">, </w:t>
      </w:r>
      <w:r w:rsidR="001D7BAF" w:rsidRPr="00D9766E">
        <w:t xml:space="preserve">participatory </w:t>
      </w:r>
      <w:r w:rsidRPr="00D9766E">
        <w:t xml:space="preserve">problem solution system </w:t>
      </w:r>
      <w:r w:rsidR="00274D90" w:rsidRPr="00D9766E">
        <w:t xml:space="preserve">developed by the project </w:t>
      </w:r>
      <w:r w:rsidR="00AE5A71">
        <w:t xml:space="preserve">had </w:t>
      </w:r>
      <w:r w:rsidRPr="00D9766E">
        <w:t>strengthen</w:t>
      </w:r>
      <w:r w:rsidR="00AE5A71">
        <w:t>ed</w:t>
      </w:r>
      <w:r w:rsidRPr="00D9766E">
        <w:t xml:space="preserve"> effective results generation in </w:t>
      </w:r>
      <w:r w:rsidR="00274D90" w:rsidRPr="00D9766E">
        <w:t xml:space="preserve">ensuring </w:t>
      </w:r>
      <w:r w:rsidRPr="00D9766E">
        <w:t>access</w:t>
      </w:r>
      <w:r w:rsidR="00274D90" w:rsidRPr="00D9766E">
        <w:t xml:space="preserve"> to </w:t>
      </w:r>
      <w:r w:rsidRPr="00D9766E">
        <w:t>health and other services</w:t>
      </w:r>
      <w:r w:rsidR="00274D90" w:rsidRPr="00D9766E">
        <w:t xml:space="preserve"> supports and services</w:t>
      </w:r>
      <w:r w:rsidRPr="00D9766E">
        <w:t>.</w:t>
      </w:r>
      <w:r w:rsidR="00AF421B">
        <w:t xml:space="preserve"> </w:t>
      </w:r>
      <w:r w:rsidR="001D7BAF" w:rsidRPr="00470CFF">
        <w:rPr>
          <w:i/>
        </w:rPr>
        <w:t>The linkages with community clinics and government Upazila level hospital is an innovative approach that increasing</w:t>
      </w:r>
      <w:r w:rsidR="00470CFF" w:rsidRPr="00470CFF">
        <w:rPr>
          <w:i/>
        </w:rPr>
        <w:t xml:space="preserve">ly ensuring </w:t>
      </w:r>
      <w:r w:rsidR="001D7BAF" w:rsidRPr="00470CFF">
        <w:rPr>
          <w:i/>
        </w:rPr>
        <w:t>access to health services with less bothering likes much waiting time, disrespect by service</w:t>
      </w:r>
      <w:r w:rsidR="00470CFF">
        <w:rPr>
          <w:i/>
        </w:rPr>
        <w:t>r</w:t>
      </w:r>
      <w:r w:rsidR="001D7BAF" w:rsidRPr="00470CFF">
        <w:rPr>
          <w:i/>
        </w:rPr>
        <w:t>s providers, ignorance of old age people, etc</w:t>
      </w:r>
      <w:r w:rsidR="001D7BAF" w:rsidRPr="00D9766E">
        <w:t>.</w:t>
      </w:r>
      <w:r w:rsidR="001D7BAF" w:rsidRPr="00470CFF">
        <w:rPr>
          <w:i/>
        </w:rPr>
        <w:t xml:space="preserve"> As the linkages with </w:t>
      </w:r>
      <w:r w:rsidR="00470CFF" w:rsidRPr="00470CFF">
        <w:rPr>
          <w:i/>
        </w:rPr>
        <w:t xml:space="preserve">higher </w:t>
      </w:r>
      <w:r w:rsidR="001D7BAF" w:rsidRPr="00470CFF">
        <w:rPr>
          <w:i/>
        </w:rPr>
        <w:t>officials are effective so supports staffs of health services providing agencies follow their higher authorities.</w:t>
      </w:r>
    </w:p>
    <w:p w:rsidR="003665B5" w:rsidRPr="00470CFF" w:rsidRDefault="003665B5" w:rsidP="00395211">
      <w:pPr>
        <w:pStyle w:val="ListParagraph"/>
        <w:jc w:val="both"/>
        <w:rPr>
          <w:i/>
        </w:rPr>
      </w:pPr>
    </w:p>
    <w:p w:rsidR="00506472" w:rsidRPr="00D9766E" w:rsidRDefault="00506472" w:rsidP="00767982">
      <w:pPr>
        <w:pStyle w:val="ListParagraph"/>
        <w:numPr>
          <w:ilvl w:val="2"/>
          <w:numId w:val="7"/>
        </w:numPr>
        <w:jc w:val="both"/>
      </w:pPr>
      <w:r w:rsidRPr="00D9766E">
        <w:t>OPAs</w:t>
      </w:r>
      <w:r w:rsidR="00274D90" w:rsidRPr="00D9766E">
        <w:t xml:space="preserve"> at different </w:t>
      </w:r>
      <w:r w:rsidR="00540083" w:rsidRPr="00D9766E">
        <w:t>levels have</w:t>
      </w:r>
      <w:r w:rsidR="00274D90" w:rsidRPr="00D9766E">
        <w:t xml:space="preserve"> been </w:t>
      </w:r>
      <w:r w:rsidR="000A2CA9" w:rsidRPr="00D9766E">
        <w:t xml:space="preserve">performing actions after intervention of capacity building </w:t>
      </w:r>
      <w:r w:rsidRPr="00D9766E">
        <w:t xml:space="preserve">training </w:t>
      </w:r>
      <w:r w:rsidR="000A2CA9" w:rsidRPr="00D9766E">
        <w:t>and do</w:t>
      </w:r>
      <w:r w:rsidR="00274D90" w:rsidRPr="00D9766E">
        <w:t>ing</w:t>
      </w:r>
      <w:r w:rsidR="000A2CA9" w:rsidRPr="00D9766E">
        <w:t xml:space="preserve"> lobby with respective actors</w:t>
      </w:r>
      <w:r w:rsidR="00274D90" w:rsidRPr="00D9766E">
        <w:t xml:space="preserve"> to ensure more supports and services</w:t>
      </w:r>
      <w:r w:rsidR="000A2CA9" w:rsidRPr="00D9766E">
        <w:t xml:space="preserve">. </w:t>
      </w:r>
      <w:r w:rsidR="000A2CA9" w:rsidRPr="00470CFF">
        <w:rPr>
          <w:i/>
        </w:rPr>
        <w:t xml:space="preserve">The capacity building initiative along with social mobilization </w:t>
      </w:r>
      <w:r w:rsidRPr="00470CFF">
        <w:rPr>
          <w:i/>
        </w:rPr>
        <w:t xml:space="preserve">through different day observation, community </w:t>
      </w:r>
      <w:r w:rsidR="00274D90" w:rsidRPr="00470CFF">
        <w:rPr>
          <w:i/>
        </w:rPr>
        <w:t xml:space="preserve">level </w:t>
      </w:r>
      <w:r w:rsidRPr="00470CFF">
        <w:rPr>
          <w:i/>
        </w:rPr>
        <w:t xml:space="preserve">interactions </w:t>
      </w:r>
      <w:r w:rsidR="00470CFF" w:rsidRPr="00470CFF">
        <w:rPr>
          <w:i/>
        </w:rPr>
        <w:t xml:space="preserve">had </w:t>
      </w:r>
      <w:r w:rsidR="000A2CA9" w:rsidRPr="00470CFF">
        <w:rPr>
          <w:i/>
        </w:rPr>
        <w:t>instigated community</w:t>
      </w:r>
      <w:r w:rsidR="00274D90" w:rsidRPr="00470CFF">
        <w:rPr>
          <w:i/>
        </w:rPr>
        <w:t xml:space="preserve"> people</w:t>
      </w:r>
      <w:r w:rsidR="000A2CA9" w:rsidRPr="00470CFF">
        <w:rPr>
          <w:i/>
        </w:rPr>
        <w:t xml:space="preserve">, organization/association </w:t>
      </w:r>
      <w:r w:rsidR="000A2CA9" w:rsidRPr="00470CFF">
        <w:rPr>
          <w:i/>
        </w:rPr>
        <w:lastRenderedPageBreak/>
        <w:t xml:space="preserve">and institutions to act in line with </w:t>
      </w:r>
      <w:r w:rsidRPr="00470CFF">
        <w:rPr>
          <w:i/>
        </w:rPr>
        <w:t xml:space="preserve">old age people’s </w:t>
      </w:r>
      <w:r w:rsidR="000A2CA9" w:rsidRPr="00470CFF">
        <w:rPr>
          <w:i/>
        </w:rPr>
        <w:t>rights protection</w:t>
      </w:r>
      <w:r w:rsidR="000A2CA9" w:rsidRPr="00D9766E">
        <w:t>. The most actors</w:t>
      </w:r>
      <w:r w:rsidRPr="00D9766E">
        <w:t xml:space="preserve"> especially LGIS, Medical doctors of local hospital, </w:t>
      </w:r>
      <w:r w:rsidR="00274D90" w:rsidRPr="00D9766E">
        <w:t xml:space="preserve">young community people now are </w:t>
      </w:r>
      <w:r w:rsidR="00274D90" w:rsidRPr="00470CFF">
        <w:rPr>
          <w:i/>
        </w:rPr>
        <w:t xml:space="preserve">more proactive, supportive and uphold </w:t>
      </w:r>
      <w:r w:rsidR="000A2CA9" w:rsidRPr="00470CFF">
        <w:rPr>
          <w:i/>
        </w:rPr>
        <w:t xml:space="preserve">positive </w:t>
      </w:r>
      <w:r w:rsidR="00274D90" w:rsidRPr="00470CFF">
        <w:rPr>
          <w:i/>
        </w:rPr>
        <w:t xml:space="preserve">attitude towards </w:t>
      </w:r>
      <w:r w:rsidR="00BC068A" w:rsidRPr="00470CFF">
        <w:rPr>
          <w:i/>
        </w:rPr>
        <w:t>the old age people</w:t>
      </w:r>
      <w:r w:rsidR="00BC068A" w:rsidRPr="00D9766E">
        <w:t xml:space="preserve">.  In most cases, participants and stakeholders stated </w:t>
      </w:r>
      <w:r w:rsidR="00540083" w:rsidRPr="00D9766E">
        <w:t>as</w:t>
      </w:r>
      <w:r w:rsidR="00540083">
        <w:t xml:space="preserve"> older</w:t>
      </w:r>
      <w:r w:rsidR="009B6032">
        <w:t xml:space="preserve"> people </w:t>
      </w:r>
      <w:r w:rsidR="00BC068A" w:rsidRPr="00D9766E">
        <w:t xml:space="preserve">are </w:t>
      </w:r>
      <w:r w:rsidR="000A2CA9" w:rsidRPr="00D9766E">
        <w:t xml:space="preserve">united as consequences of all-inclusive and integrated actions performed by the project. </w:t>
      </w:r>
    </w:p>
    <w:p w:rsidR="003665B5" w:rsidRPr="00D9766E" w:rsidRDefault="003665B5" w:rsidP="00395211">
      <w:pPr>
        <w:pStyle w:val="ListParagraph"/>
        <w:jc w:val="both"/>
      </w:pPr>
    </w:p>
    <w:p w:rsidR="000A2CA9" w:rsidRPr="00D9766E" w:rsidRDefault="000A2CA9" w:rsidP="00767982">
      <w:pPr>
        <w:pStyle w:val="ListParagraph"/>
        <w:numPr>
          <w:ilvl w:val="2"/>
          <w:numId w:val="7"/>
        </w:numPr>
        <w:jc w:val="both"/>
      </w:pPr>
      <w:r w:rsidRPr="00D9766E">
        <w:t xml:space="preserve">Integrated </w:t>
      </w:r>
      <w:r w:rsidR="00BC068A" w:rsidRPr="00D9766E">
        <w:t xml:space="preserve">implementation </w:t>
      </w:r>
      <w:r w:rsidR="00540083" w:rsidRPr="00D9766E">
        <w:t xml:space="preserve">approach of actions through </w:t>
      </w:r>
      <w:r w:rsidR="00540083">
        <w:t xml:space="preserve">older people </w:t>
      </w:r>
      <w:r w:rsidR="00540083" w:rsidRPr="00D9766E">
        <w:t>with support from stakeholders is</w:t>
      </w:r>
      <w:r w:rsidR="00BC068A" w:rsidRPr="00D9766E">
        <w:t xml:space="preserve"> </w:t>
      </w:r>
      <w:r w:rsidRPr="00D9766E">
        <w:t xml:space="preserve">found effective. The wide scope of resource mobilization from community in </w:t>
      </w:r>
      <w:r w:rsidR="00470CFF">
        <w:t xml:space="preserve">semi </w:t>
      </w:r>
      <w:r w:rsidRPr="00D9766E">
        <w:t xml:space="preserve">urban areas and its utilization helped in accumulation of resource in </w:t>
      </w:r>
      <w:r w:rsidR="00540083">
        <w:t xml:space="preserve">Maheshkhali </w:t>
      </w:r>
      <w:r w:rsidR="00540083" w:rsidRPr="00D9766E">
        <w:t>was</w:t>
      </w:r>
      <w:r w:rsidR="00C043FE" w:rsidRPr="00D9766E">
        <w:t xml:space="preserve"> </w:t>
      </w:r>
      <w:r w:rsidRPr="00D9766E">
        <w:t xml:space="preserve">more successful than </w:t>
      </w:r>
      <w:r w:rsidR="00506472" w:rsidRPr="00D9766E">
        <w:t>other part of the project</w:t>
      </w:r>
      <w:r w:rsidRPr="00D9766E">
        <w:t>.</w:t>
      </w:r>
      <w:r w:rsidR="00470CFF">
        <w:t xml:space="preserve"> There was wider scope to strengthen capacity of OPAs to resource mobilization from the community level and that could be more effective and capable self-help OPA in project area.  </w:t>
      </w:r>
    </w:p>
    <w:p w:rsidR="000A2CA9" w:rsidRPr="00D9766E" w:rsidRDefault="000A2CA9" w:rsidP="00395211">
      <w:pPr>
        <w:pStyle w:val="ListParagraph"/>
        <w:jc w:val="both"/>
      </w:pPr>
    </w:p>
    <w:p w:rsidR="00506472" w:rsidRPr="00D9766E" w:rsidRDefault="00470CFF" w:rsidP="00767982">
      <w:pPr>
        <w:pStyle w:val="ListParagraph"/>
        <w:numPr>
          <w:ilvl w:val="2"/>
          <w:numId w:val="7"/>
        </w:numPr>
        <w:jc w:val="both"/>
      </w:pPr>
      <w:r>
        <w:t>The initiative of b</w:t>
      </w:r>
      <w:r w:rsidR="000A2CA9" w:rsidRPr="00D9766E">
        <w:t xml:space="preserve">ringing actors (GO, NGO and LBs) in board of </w:t>
      </w:r>
      <w:r w:rsidR="009B6032">
        <w:t xml:space="preserve">older people </w:t>
      </w:r>
      <w:r w:rsidR="000A2CA9" w:rsidRPr="00D9766E">
        <w:t xml:space="preserve">rights protection is found effective irrespective of areas. The participation in terms of number is much more in </w:t>
      </w:r>
      <w:r>
        <w:t xml:space="preserve">areas </w:t>
      </w:r>
      <w:r w:rsidR="00506472" w:rsidRPr="00D9766E">
        <w:t>where the influential members are</w:t>
      </w:r>
      <w:r>
        <w:t xml:space="preserve"> included in the OPA than other areas</w:t>
      </w:r>
      <w:r w:rsidR="000A2CA9" w:rsidRPr="00D9766E">
        <w:t xml:space="preserve">. </w:t>
      </w:r>
      <w:r>
        <w:t>However, appropriate leadership and leader selection might make actions more effective in ensuring rights of older age people.</w:t>
      </w:r>
    </w:p>
    <w:p w:rsidR="000A2CA9" w:rsidRPr="00D9766E" w:rsidRDefault="000A2CA9" w:rsidP="00395211">
      <w:pPr>
        <w:pStyle w:val="ListParagraph"/>
        <w:jc w:val="both"/>
      </w:pPr>
    </w:p>
    <w:p w:rsidR="003C7BDD" w:rsidRPr="00D9766E" w:rsidRDefault="000A2CA9" w:rsidP="00767982">
      <w:pPr>
        <w:pStyle w:val="ListParagraph"/>
        <w:numPr>
          <w:ilvl w:val="2"/>
          <w:numId w:val="7"/>
        </w:numPr>
        <w:jc w:val="both"/>
      </w:pPr>
      <w:r w:rsidRPr="00D9766E">
        <w:t xml:space="preserve">Communication and visibility of actions are </w:t>
      </w:r>
      <w:r w:rsidR="00506472" w:rsidRPr="00D9766E">
        <w:t xml:space="preserve">found </w:t>
      </w:r>
      <w:r w:rsidR="00470CFF">
        <w:t xml:space="preserve">effectively </w:t>
      </w:r>
      <w:r w:rsidR="00506472" w:rsidRPr="00D9766E">
        <w:t xml:space="preserve">ensured </w:t>
      </w:r>
      <w:r w:rsidR="00470CFF">
        <w:t xml:space="preserve">by </w:t>
      </w:r>
      <w:r w:rsidR="00506472" w:rsidRPr="00D9766E">
        <w:t xml:space="preserve">the project.  </w:t>
      </w:r>
      <w:r w:rsidRPr="00D9766E">
        <w:t xml:space="preserve">As a result, </w:t>
      </w:r>
      <w:r w:rsidR="00470CFF">
        <w:t xml:space="preserve">people of </w:t>
      </w:r>
      <w:r w:rsidRPr="00D9766E">
        <w:t xml:space="preserve">all sectors can recognize what </w:t>
      </w:r>
      <w:r w:rsidR="00415247">
        <w:t xml:space="preserve">aging </w:t>
      </w:r>
      <w:r w:rsidRPr="00D9766E">
        <w:t>mean</w:t>
      </w:r>
      <w:r w:rsidR="00415247">
        <w:t xml:space="preserve"> and what rights the </w:t>
      </w:r>
      <w:r w:rsidR="009B6032">
        <w:t xml:space="preserve">older people </w:t>
      </w:r>
      <w:r w:rsidR="00415247">
        <w:t>should get from the family and society</w:t>
      </w:r>
      <w:r w:rsidRPr="00D9766E">
        <w:t xml:space="preserve">.  Anyone can identify activities, target groups and actors by seeing those visible objectives. </w:t>
      </w:r>
      <w:r w:rsidR="00470CFF" w:rsidRPr="00D9766E">
        <w:t>Old people are</w:t>
      </w:r>
      <w:r w:rsidRPr="00D9766E">
        <w:t xml:space="preserve"> an issue, which is known to everybody o</w:t>
      </w:r>
      <w:bookmarkStart w:id="23" w:name="_Toc316716626"/>
      <w:r w:rsidR="003C7BDD" w:rsidRPr="00D9766E">
        <w:t>f respective intervention area.</w:t>
      </w:r>
      <w:r w:rsidR="00415247">
        <w:t xml:space="preserve"> The public events on specific days were found effective to make people aware about the aging issue and in creating supportive mentality.  </w:t>
      </w:r>
    </w:p>
    <w:p w:rsidR="003C7BDD" w:rsidRPr="00D9766E" w:rsidRDefault="003C7BDD" w:rsidP="00395211">
      <w:pPr>
        <w:pStyle w:val="ListParagraph"/>
        <w:jc w:val="both"/>
        <w:rPr>
          <w:bCs/>
        </w:rPr>
      </w:pPr>
    </w:p>
    <w:p w:rsidR="003C7BDD" w:rsidRPr="00D9766E" w:rsidRDefault="00A70C48" w:rsidP="00767982">
      <w:pPr>
        <w:pStyle w:val="ListParagraph"/>
        <w:numPr>
          <w:ilvl w:val="2"/>
          <w:numId w:val="7"/>
        </w:numPr>
        <w:jc w:val="both"/>
      </w:pPr>
      <w:r w:rsidRPr="00D9766E">
        <w:rPr>
          <w:bCs/>
        </w:rPr>
        <w:t>The baseline survey</w:t>
      </w:r>
      <w:r w:rsidRPr="00D9766E">
        <w:rPr>
          <w:rStyle w:val="FootnoteReference"/>
          <w:bCs/>
        </w:rPr>
        <w:footnoteReference w:id="6"/>
      </w:r>
      <w:r w:rsidRPr="00D9766E">
        <w:rPr>
          <w:bCs/>
        </w:rPr>
        <w:t xml:space="preserve">   reveals that “among the </w:t>
      </w:r>
      <w:r w:rsidR="009B6032">
        <w:rPr>
          <w:bCs/>
        </w:rPr>
        <w:t xml:space="preserve">older people </w:t>
      </w:r>
      <w:r w:rsidRPr="00D9766E">
        <w:rPr>
          <w:bCs/>
        </w:rPr>
        <w:t>‘</w:t>
      </w:r>
      <w:r w:rsidRPr="00D9766E">
        <w:t xml:space="preserve">Gastric/ulcer/stomach’ rates high  (28.2% and 24.8%) in both areas except for ‘General Sickness’ in Gangachara ( 41.1%) and ‘Cough and physical weakness’ in </w:t>
      </w:r>
      <w:r w:rsidR="008016F8">
        <w:t>Maheshkhali</w:t>
      </w:r>
      <w:r w:rsidRPr="00D9766E">
        <w:t xml:space="preserve"> (33.3%). ‘Ophthalmic problem’ is considerable among older people in Gangachara where it is nearly 13% and is of the sam</w:t>
      </w:r>
      <w:r w:rsidR="00145623" w:rsidRPr="00D9766E">
        <w:t>e proportion among men and women</w:t>
      </w:r>
      <w:r w:rsidRPr="00D9766E">
        <w:t xml:space="preserve">. ‘Cough and physical weakness’ is markedly high in </w:t>
      </w:r>
      <w:r w:rsidR="008016F8">
        <w:t>Maheshkhali</w:t>
      </w:r>
      <w:r w:rsidRPr="00D9766E">
        <w:t xml:space="preserve"> while in tobacco producing Gangachara area it is reported to be as low as 2.5% from the older people respondents. Not a particular ailment rating considerably high does give a varied picture of health issue in relation to older people”. However, </w:t>
      </w:r>
      <w:r w:rsidR="009B6032">
        <w:t xml:space="preserve">older people </w:t>
      </w:r>
      <w:r w:rsidRPr="00D9766E">
        <w:t xml:space="preserve">were used to avoid health care services but now they became much aware about </w:t>
      </w:r>
      <w:r w:rsidR="00042FE3" w:rsidRPr="00D9766E">
        <w:t xml:space="preserve">health care services through horizontal learning that instigates them to take health services. Linkages between health services providers and </w:t>
      </w:r>
      <w:r w:rsidR="009B6032">
        <w:t xml:space="preserve">older people </w:t>
      </w:r>
      <w:r w:rsidR="00042FE3" w:rsidRPr="00D9766E">
        <w:t xml:space="preserve">through project actions increased access of </w:t>
      </w:r>
      <w:r w:rsidR="009B6032">
        <w:t xml:space="preserve">older people </w:t>
      </w:r>
      <w:r w:rsidR="00042FE3" w:rsidRPr="00D9766E">
        <w:t xml:space="preserve">to services. </w:t>
      </w:r>
      <w:r w:rsidR="00506472" w:rsidRPr="00D9766E">
        <w:t xml:space="preserve">The </w:t>
      </w:r>
      <w:r w:rsidR="00145623" w:rsidRPr="00D9766E">
        <w:t xml:space="preserve">linkage with government hospital, private cline and service providers, community clinic, etc., is found the most effective activities to ensure health services.  </w:t>
      </w:r>
    </w:p>
    <w:p w:rsidR="003665B5" w:rsidRPr="00D9766E" w:rsidRDefault="003665B5" w:rsidP="00395211">
      <w:pPr>
        <w:pStyle w:val="ListParagraph"/>
        <w:jc w:val="both"/>
      </w:pPr>
    </w:p>
    <w:p w:rsidR="0002099F" w:rsidRPr="00D9766E" w:rsidRDefault="007A4B37" w:rsidP="00767982">
      <w:pPr>
        <w:pStyle w:val="ListParagraph"/>
        <w:numPr>
          <w:ilvl w:val="2"/>
          <w:numId w:val="7"/>
        </w:numPr>
        <w:jc w:val="both"/>
      </w:pPr>
      <w:r w:rsidRPr="00D9766E">
        <w:rPr>
          <w:b/>
        </w:rPr>
        <w:t>Home care volunteers and medical equipments:</w:t>
      </w:r>
      <w:r w:rsidRPr="00D9766E">
        <w:t xml:space="preserve">  In 20 selected villages, project </w:t>
      </w:r>
      <w:r w:rsidR="008070C7" w:rsidRPr="00D9766E">
        <w:t xml:space="preserve">had </w:t>
      </w:r>
      <w:r w:rsidRPr="00D9766E">
        <w:t xml:space="preserve">selected and oriented 20 home care volunteers </w:t>
      </w:r>
      <w:r w:rsidR="008070C7" w:rsidRPr="00D9766E">
        <w:t>(age 50- 65)-</w:t>
      </w:r>
      <w:r w:rsidRPr="00D9766E">
        <w:t xml:space="preserve">one </w:t>
      </w:r>
      <w:r w:rsidR="00415247">
        <w:t xml:space="preserve">from </w:t>
      </w:r>
      <w:r w:rsidRPr="00D9766E">
        <w:t xml:space="preserve">each village of </w:t>
      </w:r>
      <w:r w:rsidR="008016F8">
        <w:t>Maheshkhali</w:t>
      </w:r>
      <w:r w:rsidRPr="00D9766E">
        <w:t xml:space="preserve"> and Gangachara</w:t>
      </w:r>
      <w:r w:rsidR="008070C7" w:rsidRPr="00D9766E">
        <w:t xml:space="preserve"> sub-districts</w:t>
      </w:r>
      <w:r w:rsidRPr="00D9766E">
        <w:t xml:space="preserve">. </w:t>
      </w:r>
      <w:r w:rsidR="00145623" w:rsidRPr="00D9766E">
        <w:t xml:space="preserve">There are </w:t>
      </w:r>
      <w:r w:rsidRPr="00D9766E">
        <w:t xml:space="preserve">151 female &amp; 160 male were selected as </w:t>
      </w:r>
      <w:r w:rsidR="008070C7" w:rsidRPr="00D9766E">
        <w:t xml:space="preserve">the </w:t>
      </w:r>
      <w:r w:rsidRPr="00D9766E">
        <w:t>most vulnerable and isolated from their family supports</w:t>
      </w:r>
      <w:r w:rsidR="00E01EF5" w:rsidRPr="00D9766E">
        <w:t xml:space="preserve">- about </w:t>
      </w:r>
      <w:r w:rsidRPr="00D9766E">
        <w:t>one third were bedridden</w:t>
      </w:r>
      <w:r w:rsidR="00145623" w:rsidRPr="00D9766E">
        <w:t xml:space="preserve"> for home care supports.</w:t>
      </w:r>
      <w:r w:rsidR="00AF421B">
        <w:t xml:space="preserve"> </w:t>
      </w:r>
      <w:r w:rsidR="00E01EF5" w:rsidRPr="00415247">
        <w:rPr>
          <w:i/>
        </w:rPr>
        <w:t xml:space="preserve">The </w:t>
      </w:r>
      <w:r w:rsidRPr="00415247">
        <w:rPr>
          <w:i/>
        </w:rPr>
        <w:t xml:space="preserve">trained </w:t>
      </w:r>
      <w:r w:rsidR="00E01EF5" w:rsidRPr="00415247">
        <w:rPr>
          <w:i/>
        </w:rPr>
        <w:t>v</w:t>
      </w:r>
      <w:r w:rsidRPr="00415247">
        <w:rPr>
          <w:i/>
        </w:rPr>
        <w:t xml:space="preserve">olunteers </w:t>
      </w:r>
      <w:r w:rsidR="00145623" w:rsidRPr="00415247">
        <w:rPr>
          <w:i/>
        </w:rPr>
        <w:t>provided services</w:t>
      </w:r>
      <w:r w:rsidR="00347E7C">
        <w:rPr>
          <w:i/>
        </w:rPr>
        <w:t xml:space="preserve"> </w:t>
      </w:r>
      <w:r w:rsidR="00E01EF5" w:rsidRPr="00415247">
        <w:rPr>
          <w:i/>
        </w:rPr>
        <w:t xml:space="preserve">include </w:t>
      </w:r>
      <w:r w:rsidRPr="00415247">
        <w:rPr>
          <w:i/>
        </w:rPr>
        <w:t>blood pressure</w:t>
      </w:r>
      <w:r w:rsidR="00E01EF5" w:rsidRPr="00415247">
        <w:rPr>
          <w:i/>
        </w:rPr>
        <w:t xml:space="preserve"> measurement</w:t>
      </w:r>
      <w:r w:rsidRPr="00415247">
        <w:rPr>
          <w:i/>
        </w:rPr>
        <w:t xml:space="preserve">, diabetics check, cleaning, bathing, </w:t>
      </w:r>
      <w:r w:rsidR="00E01EF5" w:rsidRPr="00415247">
        <w:rPr>
          <w:i/>
        </w:rPr>
        <w:t xml:space="preserve">and </w:t>
      </w:r>
      <w:r w:rsidRPr="00415247">
        <w:rPr>
          <w:i/>
        </w:rPr>
        <w:t>gossiping</w:t>
      </w:r>
      <w:r w:rsidR="00E01EF5" w:rsidRPr="00415247">
        <w:rPr>
          <w:i/>
        </w:rPr>
        <w:t xml:space="preserve"> to relief them from loneliness</w:t>
      </w:r>
      <w:r w:rsidR="00145623" w:rsidRPr="00415247">
        <w:rPr>
          <w:i/>
        </w:rPr>
        <w:t xml:space="preserve"> on a daily basis</w:t>
      </w:r>
      <w:r w:rsidRPr="00415247">
        <w:rPr>
          <w:i/>
        </w:rPr>
        <w:t xml:space="preserve">. </w:t>
      </w:r>
      <w:r w:rsidR="00415247" w:rsidRPr="00415247">
        <w:rPr>
          <w:i/>
        </w:rPr>
        <w:t xml:space="preserve">The home care support was </w:t>
      </w:r>
      <w:r w:rsidR="00145623" w:rsidRPr="00415247">
        <w:rPr>
          <w:i/>
        </w:rPr>
        <w:t xml:space="preserve">an </w:t>
      </w:r>
      <w:r w:rsidRPr="00415247">
        <w:rPr>
          <w:i/>
        </w:rPr>
        <w:t>innovative and effective action</w:t>
      </w:r>
      <w:r w:rsidR="00145623" w:rsidRPr="00415247">
        <w:rPr>
          <w:i/>
        </w:rPr>
        <w:t xml:space="preserve"> performed the project</w:t>
      </w:r>
      <w:r w:rsidRPr="00D9766E">
        <w:t xml:space="preserve">. </w:t>
      </w:r>
      <w:r w:rsidR="00145623" w:rsidRPr="00D9766E">
        <w:t xml:space="preserve">However, </w:t>
      </w:r>
      <w:r w:rsidRPr="00D9766E">
        <w:t xml:space="preserve">volunteers </w:t>
      </w:r>
      <w:r w:rsidR="003438F1" w:rsidRPr="00D9766E">
        <w:t xml:space="preserve">could be more </w:t>
      </w:r>
      <w:r w:rsidRPr="00D9766E">
        <w:t xml:space="preserve">trained </w:t>
      </w:r>
      <w:r w:rsidR="003438F1" w:rsidRPr="00D9766E">
        <w:t xml:space="preserve">on </w:t>
      </w:r>
      <w:r w:rsidRPr="00D9766E">
        <w:t xml:space="preserve">equipments </w:t>
      </w:r>
      <w:r w:rsidR="00415247">
        <w:t xml:space="preserve">use </w:t>
      </w:r>
      <w:r w:rsidRPr="00D9766E">
        <w:t>and supports to serve people.</w:t>
      </w:r>
      <w:r w:rsidR="008070C7" w:rsidRPr="00D9766E">
        <w:t xml:space="preserve"> From humanitarian perspective, </w:t>
      </w:r>
      <w:r w:rsidR="008070C7" w:rsidRPr="00415247">
        <w:rPr>
          <w:i/>
        </w:rPr>
        <w:t xml:space="preserve">the idea of home care volunteers </w:t>
      </w:r>
      <w:r w:rsidR="00415247" w:rsidRPr="00415247">
        <w:rPr>
          <w:i/>
        </w:rPr>
        <w:lastRenderedPageBreak/>
        <w:t>was</w:t>
      </w:r>
      <w:r w:rsidR="00347E7C">
        <w:rPr>
          <w:i/>
        </w:rPr>
        <w:t xml:space="preserve"> </w:t>
      </w:r>
      <w:r w:rsidR="003438F1" w:rsidRPr="00415247">
        <w:rPr>
          <w:i/>
        </w:rPr>
        <w:t xml:space="preserve">the </w:t>
      </w:r>
      <w:r w:rsidR="00347E7C" w:rsidRPr="00415247">
        <w:rPr>
          <w:i/>
        </w:rPr>
        <w:t>unique</w:t>
      </w:r>
      <w:r w:rsidR="008070C7" w:rsidRPr="00415247">
        <w:rPr>
          <w:i/>
        </w:rPr>
        <w:t xml:space="preserve"> and </w:t>
      </w:r>
      <w:r w:rsidRPr="00415247">
        <w:rPr>
          <w:i/>
        </w:rPr>
        <w:t xml:space="preserve">coordinated </w:t>
      </w:r>
      <w:r w:rsidR="008070C7" w:rsidRPr="00415247">
        <w:rPr>
          <w:i/>
        </w:rPr>
        <w:t xml:space="preserve">actions </w:t>
      </w:r>
      <w:r w:rsidRPr="00415247">
        <w:rPr>
          <w:i/>
        </w:rPr>
        <w:t>among volun</w:t>
      </w:r>
      <w:r w:rsidR="008070C7" w:rsidRPr="00415247">
        <w:rPr>
          <w:i/>
        </w:rPr>
        <w:t>teers, project</w:t>
      </w:r>
      <w:r w:rsidRPr="00415247">
        <w:rPr>
          <w:i/>
        </w:rPr>
        <w:t xml:space="preserve"> staff, OPA leaders </w:t>
      </w:r>
      <w:r w:rsidR="00347E7C">
        <w:rPr>
          <w:i/>
        </w:rPr>
        <w:t xml:space="preserve">was </w:t>
      </w:r>
      <w:r w:rsidR="008070C7" w:rsidRPr="00415247">
        <w:rPr>
          <w:i/>
        </w:rPr>
        <w:t xml:space="preserve">undoubtedly </w:t>
      </w:r>
      <w:r w:rsidRPr="00415247">
        <w:rPr>
          <w:i/>
        </w:rPr>
        <w:t>encourag</w:t>
      </w:r>
      <w:r w:rsidR="008070C7" w:rsidRPr="00415247">
        <w:rPr>
          <w:i/>
        </w:rPr>
        <w:t xml:space="preserve">ed </w:t>
      </w:r>
      <w:r w:rsidRPr="00415247">
        <w:rPr>
          <w:i/>
        </w:rPr>
        <w:t>supports from community</w:t>
      </w:r>
      <w:r w:rsidR="008070C7" w:rsidRPr="00415247">
        <w:rPr>
          <w:i/>
        </w:rPr>
        <w:t xml:space="preserve">. </w:t>
      </w:r>
      <w:r w:rsidR="003438F1" w:rsidRPr="00415247">
        <w:rPr>
          <w:i/>
        </w:rPr>
        <w:t>I</w:t>
      </w:r>
      <w:r w:rsidR="008070C7" w:rsidRPr="00415247">
        <w:rPr>
          <w:i/>
        </w:rPr>
        <w:t xml:space="preserve">nitiatives to </w:t>
      </w:r>
      <w:r w:rsidRPr="00415247">
        <w:rPr>
          <w:i/>
        </w:rPr>
        <w:t xml:space="preserve">motivate and negotiate </w:t>
      </w:r>
      <w:r w:rsidR="008070C7" w:rsidRPr="00415247">
        <w:rPr>
          <w:i/>
        </w:rPr>
        <w:t xml:space="preserve">with </w:t>
      </w:r>
      <w:r w:rsidRPr="00415247">
        <w:rPr>
          <w:i/>
        </w:rPr>
        <w:t xml:space="preserve">relatives and </w:t>
      </w:r>
      <w:r w:rsidR="008070C7" w:rsidRPr="00415247">
        <w:rPr>
          <w:i/>
        </w:rPr>
        <w:t>neighbours</w:t>
      </w:r>
      <w:r w:rsidRPr="00415247">
        <w:rPr>
          <w:i/>
        </w:rPr>
        <w:t xml:space="preserve"> to come forward to respond needs of the vulnerable older people</w:t>
      </w:r>
      <w:r w:rsidR="008070C7" w:rsidRPr="00415247">
        <w:rPr>
          <w:i/>
        </w:rPr>
        <w:t xml:space="preserve"> could be </w:t>
      </w:r>
      <w:r w:rsidR="003438F1" w:rsidRPr="00415247">
        <w:rPr>
          <w:i/>
        </w:rPr>
        <w:t>initiated to increase community people’s responsiveness</w:t>
      </w:r>
      <w:r w:rsidR="008070C7" w:rsidRPr="00415247">
        <w:rPr>
          <w:i/>
        </w:rPr>
        <w:t>.</w:t>
      </w:r>
    </w:p>
    <w:p w:rsidR="003665B5" w:rsidRPr="00D9766E" w:rsidRDefault="003665B5" w:rsidP="00395211">
      <w:pPr>
        <w:pStyle w:val="ListParagraph"/>
        <w:jc w:val="both"/>
      </w:pPr>
    </w:p>
    <w:p w:rsidR="005B4316" w:rsidRPr="00D9766E" w:rsidRDefault="0002099F" w:rsidP="00767982">
      <w:pPr>
        <w:pStyle w:val="ListParagraph"/>
        <w:numPr>
          <w:ilvl w:val="2"/>
          <w:numId w:val="7"/>
        </w:numPr>
        <w:jc w:val="both"/>
      </w:pPr>
      <w:r w:rsidRPr="00D9766E">
        <w:rPr>
          <w:b/>
        </w:rPr>
        <w:t xml:space="preserve">Ageing awareness raising events: </w:t>
      </w:r>
      <w:r w:rsidRPr="00D9766E">
        <w:t xml:space="preserve">The project conducted aging awareness raising events with colourful procession </w:t>
      </w:r>
      <w:r w:rsidR="00415247">
        <w:t xml:space="preserve">had </w:t>
      </w:r>
      <w:r w:rsidRPr="00D9766E">
        <w:t xml:space="preserve">contributed to make </w:t>
      </w:r>
      <w:r w:rsidR="009B6032">
        <w:t xml:space="preserve">older people </w:t>
      </w:r>
      <w:r w:rsidRPr="00D9766E">
        <w:t xml:space="preserve">more aware about ageing as a problem.  At the </w:t>
      </w:r>
      <w:r w:rsidR="00737C07" w:rsidRPr="00D9766E">
        <w:t xml:space="preserve">second year of </w:t>
      </w:r>
      <w:r w:rsidRPr="00D9766E">
        <w:t>project</w:t>
      </w:r>
      <w:r w:rsidR="00415247">
        <w:t>,</w:t>
      </w:r>
      <w:r w:rsidRPr="00D9766E">
        <w:t xml:space="preserve"> participation was </w:t>
      </w:r>
      <w:r w:rsidR="00415247">
        <w:t xml:space="preserve">less </w:t>
      </w:r>
      <w:r w:rsidRPr="00D9766E">
        <w:t>th</w:t>
      </w:r>
      <w:r w:rsidR="00415247">
        <w:t>a</w:t>
      </w:r>
      <w:r w:rsidRPr="00D9766E">
        <w:t xml:space="preserve">n final year </w:t>
      </w:r>
      <w:r w:rsidR="00540083" w:rsidRPr="00D9766E">
        <w:t>events.</w:t>
      </w:r>
      <w:r w:rsidR="00540083" w:rsidRPr="007D4B67">
        <w:rPr>
          <w:i/>
        </w:rPr>
        <w:t xml:space="preserve"> The</w:t>
      </w:r>
      <w:r w:rsidR="00737C07" w:rsidRPr="007D4B67">
        <w:rPr>
          <w:i/>
        </w:rPr>
        <w:t xml:space="preserve"> participation</w:t>
      </w:r>
      <w:r w:rsidR="007D4B67" w:rsidRPr="007D4B67">
        <w:rPr>
          <w:i/>
        </w:rPr>
        <w:t xml:space="preserve"> in public events</w:t>
      </w:r>
      <w:r w:rsidR="009235AB">
        <w:rPr>
          <w:i/>
        </w:rPr>
        <w:t xml:space="preserve"> </w:t>
      </w:r>
      <w:r w:rsidR="007D4B67" w:rsidRPr="007D4B67">
        <w:rPr>
          <w:i/>
        </w:rPr>
        <w:t xml:space="preserve">had </w:t>
      </w:r>
      <w:r w:rsidR="00737C07" w:rsidRPr="007D4B67">
        <w:rPr>
          <w:i/>
        </w:rPr>
        <w:t>increased 26.46% and 8.8</w:t>
      </w:r>
      <w:r w:rsidR="00415247" w:rsidRPr="007D4B67">
        <w:rPr>
          <w:rStyle w:val="FootnoteReference"/>
          <w:i/>
        </w:rPr>
        <w:footnoteReference w:id="7"/>
      </w:r>
      <w:r w:rsidR="00737C07" w:rsidRPr="007D4B67">
        <w:rPr>
          <w:i/>
        </w:rPr>
        <w:t xml:space="preserve"> percent in third and fourth year respectively</w:t>
      </w:r>
      <w:r w:rsidR="00737C07" w:rsidRPr="00D9766E">
        <w:t xml:space="preserve">. </w:t>
      </w:r>
      <w:r w:rsidR="00540083">
        <w:t xml:space="preserve">It indicates that </w:t>
      </w:r>
      <w:r w:rsidR="00540083" w:rsidRPr="00D9766E">
        <w:t xml:space="preserve">processions </w:t>
      </w:r>
      <w:r w:rsidR="00540083">
        <w:t xml:space="preserve">had </w:t>
      </w:r>
      <w:r w:rsidR="00540083" w:rsidRPr="00D9766E">
        <w:t xml:space="preserve">instigated more people for paying attention to these events. </w:t>
      </w:r>
      <w:r w:rsidRPr="00D9766E">
        <w:t xml:space="preserve">The participants put emphasized to arrange such event more frequently which would helped to </w:t>
      </w:r>
      <w:r w:rsidR="00737C07" w:rsidRPr="00D9766E">
        <w:t xml:space="preserve">make </w:t>
      </w:r>
      <w:r w:rsidR="00CE4AD3">
        <w:t xml:space="preserve">people </w:t>
      </w:r>
      <w:r w:rsidR="00737C07" w:rsidRPr="00D9766E">
        <w:t xml:space="preserve">more </w:t>
      </w:r>
      <w:r w:rsidR="00CE4AD3">
        <w:t xml:space="preserve">aware and </w:t>
      </w:r>
      <w:r w:rsidR="00737C07" w:rsidRPr="00D9766E">
        <w:t>proactive</w:t>
      </w:r>
      <w:r w:rsidR="00CE4AD3">
        <w:t xml:space="preserve"> in achieving the overall objective of the project</w:t>
      </w:r>
      <w:r w:rsidR="00737C07" w:rsidRPr="00D9766E">
        <w:t xml:space="preserve">. </w:t>
      </w:r>
    </w:p>
    <w:p w:rsidR="003665B5" w:rsidRPr="00D9766E" w:rsidRDefault="003665B5" w:rsidP="00395211">
      <w:pPr>
        <w:pStyle w:val="ListParagraph"/>
        <w:jc w:val="both"/>
      </w:pPr>
    </w:p>
    <w:p w:rsidR="005B4316" w:rsidRPr="00D9766E" w:rsidRDefault="00737C07" w:rsidP="00767982">
      <w:pPr>
        <w:pStyle w:val="ListParagraph"/>
        <w:numPr>
          <w:ilvl w:val="2"/>
          <w:numId w:val="7"/>
        </w:numPr>
        <w:jc w:val="both"/>
      </w:pPr>
      <w:r w:rsidRPr="00D9766E">
        <w:rPr>
          <w:b/>
        </w:rPr>
        <w:t xml:space="preserve">Publication and circulation of materials: </w:t>
      </w:r>
      <w:r w:rsidRPr="00D9766E">
        <w:t>The publication and dissemination of information on ageing issues and policies to NSA and L</w:t>
      </w:r>
      <w:r w:rsidR="007D4B67">
        <w:t>A</w:t>
      </w:r>
      <w:r w:rsidRPr="00D9766E">
        <w:t xml:space="preserve">s covered the issues </w:t>
      </w:r>
      <w:r w:rsidR="00540083" w:rsidRPr="00D9766E">
        <w:t>of Home</w:t>
      </w:r>
      <w:r w:rsidRPr="00D9766E">
        <w:t xml:space="preserve"> care, Disaster, Climate change and older people in Bangladesh, IDOP-International day of the older persons, Urbanization and older People in Bangladesh, Active Ageing in Bangladesh and social protection and older people in Bangladesh. These Six newsletters on six crucial themes of older people lives </w:t>
      </w:r>
      <w:r w:rsidR="007D4B67">
        <w:t xml:space="preserve">were </w:t>
      </w:r>
      <w:r w:rsidRPr="00D9766E">
        <w:t>published and circulated</w:t>
      </w:r>
      <w:r w:rsidR="007D4B67">
        <w:t xml:space="preserve"> to concerned stakeholders</w:t>
      </w:r>
      <w:r w:rsidRPr="00D9766E">
        <w:t xml:space="preserve">. There </w:t>
      </w:r>
      <w:r w:rsidR="007D4B67">
        <w:t>were</w:t>
      </w:r>
      <w:r w:rsidRPr="00D9766E">
        <w:t xml:space="preserve"> every write-up on the relevance and use of these themes in Bangladesh context. During evaluation, </w:t>
      </w:r>
      <w:r w:rsidR="007D4B67">
        <w:t xml:space="preserve">a </w:t>
      </w:r>
      <w:r w:rsidRPr="00D9766E">
        <w:t>significant proportion of participant was found less aware about these documents. Accordingly, they emphasized on the needs to prepare all the documents in Bangla and circulation are to be increased among them.</w:t>
      </w:r>
      <w:r w:rsidR="007D4B67">
        <w:t xml:space="preserve"> The project has published a supplementary in national English and Bangla newspaper to make people aware about aging issue.  </w:t>
      </w:r>
    </w:p>
    <w:p w:rsidR="003665B5" w:rsidRPr="00D9766E" w:rsidRDefault="003665B5" w:rsidP="00395211">
      <w:pPr>
        <w:pStyle w:val="ListParagraph"/>
        <w:jc w:val="both"/>
      </w:pPr>
    </w:p>
    <w:p w:rsidR="005B4316" w:rsidRPr="00D9766E" w:rsidRDefault="002333A4" w:rsidP="00767982">
      <w:pPr>
        <w:pStyle w:val="ListParagraph"/>
        <w:numPr>
          <w:ilvl w:val="2"/>
          <w:numId w:val="7"/>
        </w:numPr>
        <w:jc w:val="both"/>
      </w:pPr>
      <w:r>
        <w:rPr>
          <w:noProof/>
          <w:lang w:eastAsia="en-GB" w:bidi="bn-BD"/>
        </w:rPr>
        <mc:AlternateContent>
          <mc:Choice Requires="wps">
            <w:drawing>
              <wp:anchor distT="0" distB="0" distL="114300" distR="114300" simplePos="0" relativeHeight="251663360" behindDoc="1" locked="0" layoutInCell="1" allowOverlap="1">
                <wp:simplePos x="0" y="0"/>
                <wp:positionH relativeFrom="column">
                  <wp:posOffset>3506470</wp:posOffset>
                </wp:positionH>
                <wp:positionV relativeFrom="paragraph">
                  <wp:posOffset>2193290</wp:posOffset>
                </wp:positionV>
                <wp:extent cx="2627630" cy="1845310"/>
                <wp:effectExtent l="10795" t="12065" r="9525" b="9525"/>
                <wp:wrapTight wrapText="bothSides">
                  <wp:wrapPolygon edited="0">
                    <wp:start x="-84" y="-104"/>
                    <wp:lineTo x="-84" y="21496"/>
                    <wp:lineTo x="21684" y="21496"/>
                    <wp:lineTo x="21684" y="-104"/>
                    <wp:lineTo x="-84" y="-104"/>
                  </wp:wrapPolygon>
                </wp:wrapTight>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1845310"/>
                        </a:xfrm>
                        <a:prstGeom prst="rect">
                          <a:avLst/>
                        </a:prstGeom>
                        <a:solidFill>
                          <a:srgbClr val="FFFFFF"/>
                        </a:solidFill>
                        <a:ln w="9525">
                          <a:solidFill>
                            <a:srgbClr val="000000"/>
                          </a:solidFill>
                          <a:miter lim="800000"/>
                          <a:headEnd/>
                          <a:tailEnd/>
                        </a:ln>
                      </wps:spPr>
                      <wps:txbx>
                        <w:txbxContent>
                          <w:p w:rsidR="00051855" w:rsidRPr="007B3209" w:rsidRDefault="00051855" w:rsidP="007B3209">
                            <w:pPr>
                              <w:jc w:val="both"/>
                              <w:rPr>
                                <w:i/>
                                <w:sz w:val="20"/>
                              </w:rPr>
                            </w:pPr>
                            <w:r w:rsidRPr="007B3209">
                              <w:rPr>
                                <w:i/>
                                <w:sz w:val="20"/>
                              </w:rPr>
                              <w:t xml:space="preserve">Mr. Provat Chandra Roy, a retired government officials and </w:t>
                            </w:r>
                            <w:r>
                              <w:rPr>
                                <w:i/>
                                <w:sz w:val="20"/>
                              </w:rPr>
                              <w:t xml:space="preserve">also </w:t>
                            </w:r>
                            <w:r w:rsidRPr="007B3209">
                              <w:rPr>
                                <w:i/>
                                <w:sz w:val="20"/>
                              </w:rPr>
                              <w:t xml:space="preserve">secretary of Tumulia UP OPA, </w:t>
                            </w:r>
                            <w:r>
                              <w:rPr>
                                <w:i/>
                                <w:sz w:val="20"/>
                              </w:rPr>
                              <w:t>“w</w:t>
                            </w:r>
                            <w:r w:rsidRPr="007B3209">
                              <w:rPr>
                                <w:i/>
                                <w:sz w:val="20"/>
                              </w:rPr>
                              <w:t xml:space="preserve">e learned about OPA from nearby Nagori Union and with assistance of RIC staff, we started activities in our union. Now we </w:t>
                            </w:r>
                            <w:r>
                              <w:rPr>
                                <w:i/>
                                <w:sz w:val="20"/>
                              </w:rPr>
                              <w:t>are</w:t>
                            </w:r>
                            <w:r w:rsidRPr="007B3209">
                              <w:rPr>
                                <w:i/>
                                <w:sz w:val="20"/>
                              </w:rPr>
                              <w:t xml:space="preserve"> 400 member through </w:t>
                            </w:r>
                            <w:r>
                              <w:rPr>
                                <w:i/>
                                <w:sz w:val="20"/>
                              </w:rPr>
                              <w:t xml:space="preserve">some are </w:t>
                            </w:r>
                            <w:r w:rsidRPr="007B3209">
                              <w:rPr>
                                <w:i/>
                                <w:sz w:val="20"/>
                              </w:rPr>
                              <w:t>not active. Aging problem was unclear to us but we have learned a lot through participation in project activities. We initiated by our own, for people like our age.</w:t>
                            </w:r>
                            <w:r>
                              <w:rPr>
                                <w:i/>
                                <w:sz w:val="20"/>
                              </w:rPr>
                              <w:t xml:space="preserve"> Still we are continuing some actions but we feel support from RIC is still required.   </w:t>
                            </w:r>
                            <w:r w:rsidRPr="007B3209">
                              <w:rPr>
                                <w:i/>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276.1pt;margin-top:172.7pt;width:206.9pt;height:14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">
                <v:textbox>
                  <w:txbxContent>
                    <w:p w:rsidR="00051855" w:rsidRPr="007B3209" w:rsidRDefault="00051855" w:rsidP="007B3209">
                      <w:pPr>
                        <w:jc w:val="both"/>
                        <w:rPr>
                          <w:i/>
                          <w:sz w:val="20"/>
                        </w:rPr>
                      </w:pPr>
                      <w:r w:rsidRPr="007B3209">
                        <w:rPr>
                          <w:i/>
                          <w:sz w:val="20"/>
                        </w:rPr>
                        <w:t xml:space="preserve">Mr. Provat Chandra Roy, a retired government officials and </w:t>
                      </w:r>
                      <w:r>
                        <w:rPr>
                          <w:i/>
                          <w:sz w:val="20"/>
                        </w:rPr>
                        <w:t xml:space="preserve">also </w:t>
                      </w:r>
                      <w:r w:rsidRPr="007B3209">
                        <w:rPr>
                          <w:i/>
                          <w:sz w:val="20"/>
                        </w:rPr>
                        <w:t xml:space="preserve">secretary of Tumulia UP OPA, </w:t>
                      </w:r>
                      <w:r>
                        <w:rPr>
                          <w:i/>
                          <w:sz w:val="20"/>
                        </w:rPr>
                        <w:t>“w</w:t>
                      </w:r>
                      <w:r w:rsidRPr="007B3209">
                        <w:rPr>
                          <w:i/>
                          <w:sz w:val="20"/>
                        </w:rPr>
                        <w:t xml:space="preserve">e learned about OPA from nearby Nagori Union and with assistance of RIC staff, we started activities in our union. Now we </w:t>
                      </w:r>
                      <w:r>
                        <w:rPr>
                          <w:i/>
                          <w:sz w:val="20"/>
                        </w:rPr>
                        <w:t>are</w:t>
                      </w:r>
                      <w:r w:rsidRPr="007B3209">
                        <w:rPr>
                          <w:i/>
                          <w:sz w:val="20"/>
                        </w:rPr>
                        <w:t xml:space="preserve"> 400 member through </w:t>
                      </w:r>
                      <w:r>
                        <w:rPr>
                          <w:i/>
                          <w:sz w:val="20"/>
                        </w:rPr>
                        <w:t xml:space="preserve">some are </w:t>
                      </w:r>
                      <w:r w:rsidRPr="007B3209">
                        <w:rPr>
                          <w:i/>
                          <w:sz w:val="20"/>
                        </w:rPr>
                        <w:t>not active. Aging problem was unclear to us but we have learned a lot through participation in project activities. We initiated by our own, for people like our age.</w:t>
                      </w:r>
                      <w:r>
                        <w:rPr>
                          <w:i/>
                          <w:sz w:val="20"/>
                        </w:rPr>
                        <w:t xml:space="preserve"> Still we are continuing some actions but we feel support from RIC is still required.   </w:t>
                      </w:r>
                      <w:r w:rsidRPr="007B3209">
                        <w:rPr>
                          <w:i/>
                          <w:sz w:val="20"/>
                        </w:rPr>
                        <w:t xml:space="preserve">  </w:t>
                      </w:r>
                    </w:p>
                  </w:txbxContent>
                </v:textbox>
                <w10:wrap type="tight"/>
              </v:shape>
            </w:pict>
          </mc:Fallback>
        </mc:AlternateContent>
      </w:r>
      <w:r>
        <w:rPr>
          <w:noProof/>
          <w:lang w:eastAsia="en-GB" w:bidi="bn-BD"/>
        </w:rPr>
        <mc:AlternateContent>
          <mc:Choice Requires="wps">
            <w:drawing>
              <wp:anchor distT="0" distB="0" distL="114300" distR="114300" simplePos="0" relativeHeight="251661312" behindDoc="1" locked="0" layoutInCell="1" allowOverlap="1">
                <wp:simplePos x="0" y="0"/>
                <wp:positionH relativeFrom="column">
                  <wp:posOffset>3506470</wp:posOffset>
                </wp:positionH>
                <wp:positionV relativeFrom="paragraph">
                  <wp:posOffset>67945</wp:posOffset>
                </wp:positionV>
                <wp:extent cx="2627630" cy="2037715"/>
                <wp:effectExtent l="10795" t="10795" r="9525" b="8890"/>
                <wp:wrapTight wrapText="bothSides">
                  <wp:wrapPolygon edited="0">
                    <wp:start x="-84" y="-94"/>
                    <wp:lineTo x="-84" y="21506"/>
                    <wp:lineTo x="21684" y="21506"/>
                    <wp:lineTo x="21684" y="-94"/>
                    <wp:lineTo x="-84" y="-94"/>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2037715"/>
                        </a:xfrm>
                        <a:prstGeom prst="rect">
                          <a:avLst/>
                        </a:prstGeom>
                        <a:solidFill>
                          <a:srgbClr val="FFFFFF"/>
                        </a:solidFill>
                        <a:ln w="9525">
                          <a:solidFill>
                            <a:srgbClr val="000000"/>
                          </a:solidFill>
                          <a:miter lim="800000"/>
                          <a:headEnd/>
                          <a:tailEnd/>
                        </a:ln>
                      </wps:spPr>
                      <wps:txbx>
                        <w:txbxContent>
                          <w:p w:rsidR="00051855" w:rsidRPr="00F144B1" w:rsidRDefault="00051855" w:rsidP="00F144B1">
                            <w:pPr>
                              <w:jc w:val="both"/>
                              <w:rPr>
                                <w:i/>
                                <w:sz w:val="20"/>
                              </w:rPr>
                            </w:pPr>
                            <w:r w:rsidRPr="00F144B1">
                              <w:rPr>
                                <w:i/>
                                <w:sz w:val="20"/>
                              </w:rPr>
                              <w:t xml:space="preserve">“The exchange visit had created opportunity for </w:t>
                            </w:r>
                            <w:r>
                              <w:rPr>
                                <w:i/>
                                <w:sz w:val="20"/>
                              </w:rPr>
                              <w:t>me</w:t>
                            </w:r>
                            <w:r w:rsidRPr="00F144B1">
                              <w:rPr>
                                <w:i/>
                                <w:sz w:val="20"/>
                              </w:rPr>
                              <w:t xml:space="preserve"> to learn </w:t>
                            </w:r>
                            <w:r>
                              <w:rPr>
                                <w:i/>
                                <w:sz w:val="20"/>
                              </w:rPr>
                              <w:t xml:space="preserve">about </w:t>
                            </w:r>
                            <w:r w:rsidRPr="00F144B1">
                              <w:rPr>
                                <w:i/>
                                <w:sz w:val="20"/>
                              </w:rPr>
                              <w:t xml:space="preserve">data collection and data analysis techniques. Prior to visit, what </w:t>
                            </w:r>
                            <w:r>
                              <w:rPr>
                                <w:i/>
                                <w:sz w:val="20"/>
                              </w:rPr>
                              <w:t>are</w:t>
                            </w:r>
                            <w:r w:rsidRPr="00F144B1">
                              <w:rPr>
                                <w:i/>
                                <w:sz w:val="20"/>
                              </w:rPr>
                              <w:t xml:space="preserve"> to be done by each member and how to do th</w:t>
                            </w:r>
                            <w:r>
                              <w:rPr>
                                <w:i/>
                                <w:sz w:val="20"/>
                              </w:rPr>
                              <w:t>ose</w:t>
                            </w:r>
                            <w:r w:rsidRPr="00F144B1">
                              <w:rPr>
                                <w:i/>
                                <w:sz w:val="20"/>
                              </w:rPr>
                              <w:t xml:space="preserve"> </w:t>
                            </w:r>
                            <w:r>
                              <w:rPr>
                                <w:i/>
                                <w:sz w:val="20"/>
                              </w:rPr>
                              <w:t xml:space="preserve">were </w:t>
                            </w:r>
                            <w:r w:rsidRPr="00F144B1">
                              <w:rPr>
                                <w:i/>
                                <w:sz w:val="20"/>
                              </w:rPr>
                              <w:t xml:space="preserve">instructed by </w:t>
                            </w:r>
                            <w:r>
                              <w:rPr>
                                <w:i/>
                                <w:sz w:val="20"/>
                              </w:rPr>
                              <w:t>P</w:t>
                            </w:r>
                            <w:r w:rsidRPr="00F144B1">
                              <w:rPr>
                                <w:i/>
                                <w:sz w:val="20"/>
                              </w:rPr>
                              <w:t xml:space="preserve">roject Manager. Accordingly, we did with enthusiasm and </w:t>
                            </w:r>
                            <w:r>
                              <w:rPr>
                                <w:i/>
                                <w:sz w:val="20"/>
                              </w:rPr>
                              <w:t>high</w:t>
                            </w:r>
                            <w:r w:rsidRPr="00F144B1">
                              <w:rPr>
                                <w:i/>
                                <w:sz w:val="20"/>
                              </w:rPr>
                              <w:t xml:space="preserve"> interest. We </w:t>
                            </w:r>
                            <w:r>
                              <w:rPr>
                                <w:i/>
                                <w:sz w:val="20"/>
                              </w:rPr>
                              <w:t xml:space="preserve">collected and analyzed data, did </w:t>
                            </w:r>
                            <w:r w:rsidRPr="00F144B1">
                              <w:rPr>
                                <w:i/>
                                <w:sz w:val="20"/>
                              </w:rPr>
                              <w:t>group presentation on our work</w:t>
                            </w:r>
                            <w:r>
                              <w:rPr>
                                <w:i/>
                                <w:sz w:val="20"/>
                              </w:rPr>
                              <w:t xml:space="preserve">. It </w:t>
                            </w:r>
                            <w:r w:rsidRPr="00F144B1">
                              <w:rPr>
                                <w:i/>
                                <w:sz w:val="20"/>
                              </w:rPr>
                              <w:t xml:space="preserve">helped me to understand the difference between my </w:t>
                            </w:r>
                            <w:r>
                              <w:rPr>
                                <w:i/>
                                <w:sz w:val="20"/>
                              </w:rPr>
                              <w:t xml:space="preserve">working </w:t>
                            </w:r>
                            <w:r w:rsidRPr="00F144B1">
                              <w:rPr>
                                <w:i/>
                                <w:sz w:val="20"/>
                              </w:rPr>
                              <w:t>area and visited area</w:t>
                            </w:r>
                            <w:r>
                              <w:rPr>
                                <w:i/>
                                <w:sz w:val="20"/>
                              </w:rPr>
                              <w:t>s</w:t>
                            </w:r>
                            <w:r w:rsidRPr="00F144B1">
                              <w:rPr>
                                <w:i/>
                                <w:sz w:val="20"/>
                              </w:rPr>
                              <w:t>-said Rajib Roy a staff</w:t>
                            </w:r>
                            <w:r>
                              <w:rPr>
                                <w:i/>
                                <w:sz w:val="20"/>
                              </w:rPr>
                              <w:t xml:space="preserve"> of Gangachara area</w:t>
                            </w:r>
                            <w:r w:rsidRPr="00F144B1">
                              <w:rPr>
                                <w:i/>
                                <w:sz w:val="20"/>
                              </w:rPr>
                              <w:t>.</w:t>
                            </w:r>
                            <w:r>
                              <w:rPr>
                                <w:i/>
                                <w:sz w:val="20"/>
                              </w:rPr>
                              <w:t xml:space="preserve"> ?It also made me confident about authentic data collection and analysis-he added.  </w:t>
                            </w:r>
                            <w:r w:rsidRPr="00F144B1">
                              <w:rPr>
                                <w:i/>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276.1pt;margin-top:5.35pt;width:206.9pt;height:16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">
                <v:textbox>
                  <w:txbxContent>
                    <w:p w:rsidR="00051855" w:rsidRPr="00F144B1" w:rsidRDefault="00051855" w:rsidP="00F144B1">
                      <w:pPr>
                        <w:jc w:val="both"/>
                        <w:rPr>
                          <w:i/>
                          <w:sz w:val="20"/>
                        </w:rPr>
                      </w:pPr>
                      <w:r w:rsidRPr="00F144B1">
                        <w:rPr>
                          <w:i/>
                          <w:sz w:val="20"/>
                        </w:rPr>
                        <w:t xml:space="preserve">“The exchange visit had created opportunity for </w:t>
                      </w:r>
                      <w:r>
                        <w:rPr>
                          <w:i/>
                          <w:sz w:val="20"/>
                        </w:rPr>
                        <w:t>me</w:t>
                      </w:r>
                      <w:r w:rsidRPr="00F144B1">
                        <w:rPr>
                          <w:i/>
                          <w:sz w:val="20"/>
                        </w:rPr>
                        <w:t xml:space="preserve"> to learn </w:t>
                      </w:r>
                      <w:r>
                        <w:rPr>
                          <w:i/>
                          <w:sz w:val="20"/>
                        </w:rPr>
                        <w:t xml:space="preserve">about </w:t>
                      </w:r>
                      <w:r w:rsidRPr="00F144B1">
                        <w:rPr>
                          <w:i/>
                          <w:sz w:val="20"/>
                        </w:rPr>
                        <w:t xml:space="preserve">data collection and data analysis techniques. Prior to visit, what </w:t>
                      </w:r>
                      <w:r>
                        <w:rPr>
                          <w:i/>
                          <w:sz w:val="20"/>
                        </w:rPr>
                        <w:t>are</w:t>
                      </w:r>
                      <w:r w:rsidRPr="00F144B1">
                        <w:rPr>
                          <w:i/>
                          <w:sz w:val="20"/>
                        </w:rPr>
                        <w:t xml:space="preserve"> to be done by each member and how to do th</w:t>
                      </w:r>
                      <w:r>
                        <w:rPr>
                          <w:i/>
                          <w:sz w:val="20"/>
                        </w:rPr>
                        <w:t>ose</w:t>
                      </w:r>
                      <w:r w:rsidRPr="00F144B1">
                        <w:rPr>
                          <w:i/>
                          <w:sz w:val="20"/>
                        </w:rPr>
                        <w:t xml:space="preserve"> </w:t>
                      </w:r>
                      <w:r>
                        <w:rPr>
                          <w:i/>
                          <w:sz w:val="20"/>
                        </w:rPr>
                        <w:t xml:space="preserve">were </w:t>
                      </w:r>
                      <w:r w:rsidRPr="00F144B1">
                        <w:rPr>
                          <w:i/>
                          <w:sz w:val="20"/>
                        </w:rPr>
                        <w:t xml:space="preserve">instructed by </w:t>
                      </w:r>
                      <w:r>
                        <w:rPr>
                          <w:i/>
                          <w:sz w:val="20"/>
                        </w:rPr>
                        <w:t>P</w:t>
                      </w:r>
                      <w:r w:rsidRPr="00F144B1">
                        <w:rPr>
                          <w:i/>
                          <w:sz w:val="20"/>
                        </w:rPr>
                        <w:t xml:space="preserve">roject Manager. Accordingly, we did with enthusiasm and </w:t>
                      </w:r>
                      <w:r>
                        <w:rPr>
                          <w:i/>
                          <w:sz w:val="20"/>
                        </w:rPr>
                        <w:t>high</w:t>
                      </w:r>
                      <w:r w:rsidRPr="00F144B1">
                        <w:rPr>
                          <w:i/>
                          <w:sz w:val="20"/>
                        </w:rPr>
                        <w:t xml:space="preserve"> interest. We </w:t>
                      </w:r>
                      <w:r>
                        <w:rPr>
                          <w:i/>
                          <w:sz w:val="20"/>
                        </w:rPr>
                        <w:t xml:space="preserve">collected and analyzed data, did </w:t>
                      </w:r>
                      <w:r w:rsidRPr="00F144B1">
                        <w:rPr>
                          <w:i/>
                          <w:sz w:val="20"/>
                        </w:rPr>
                        <w:t>group presentation on our work</w:t>
                      </w:r>
                      <w:r>
                        <w:rPr>
                          <w:i/>
                          <w:sz w:val="20"/>
                        </w:rPr>
                        <w:t xml:space="preserve">. It </w:t>
                      </w:r>
                      <w:r w:rsidRPr="00F144B1">
                        <w:rPr>
                          <w:i/>
                          <w:sz w:val="20"/>
                        </w:rPr>
                        <w:t xml:space="preserve">helped me to understand the difference between my </w:t>
                      </w:r>
                      <w:r>
                        <w:rPr>
                          <w:i/>
                          <w:sz w:val="20"/>
                        </w:rPr>
                        <w:t xml:space="preserve">working </w:t>
                      </w:r>
                      <w:r w:rsidRPr="00F144B1">
                        <w:rPr>
                          <w:i/>
                          <w:sz w:val="20"/>
                        </w:rPr>
                        <w:t>area and visited area</w:t>
                      </w:r>
                      <w:r>
                        <w:rPr>
                          <w:i/>
                          <w:sz w:val="20"/>
                        </w:rPr>
                        <w:t>s</w:t>
                      </w:r>
                      <w:r w:rsidRPr="00F144B1">
                        <w:rPr>
                          <w:i/>
                          <w:sz w:val="20"/>
                        </w:rPr>
                        <w:t>-said Rajib Roy a staff</w:t>
                      </w:r>
                      <w:r>
                        <w:rPr>
                          <w:i/>
                          <w:sz w:val="20"/>
                        </w:rPr>
                        <w:t xml:space="preserve"> of Gangachara area</w:t>
                      </w:r>
                      <w:r w:rsidRPr="00F144B1">
                        <w:rPr>
                          <w:i/>
                          <w:sz w:val="20"/>
                        </w:rPr>
                        <w:t>.</w:t>
                      </w:r>
                      <w:r>
                        <w:rPr>
                          <w:i/>
                          <w:sz w:val="20"/>
                        </w:rPr>
                        <w:t xml:space="preserve"> ?It also made me confident about authentic data collection and analysis-he added.  </w:t>
                      </w:r>
                      <w:r w:rsidRPr="00F144B1">
                        <w:rPr>
                          <w:i/>
                          <w:sz w:val="20"/>
                        </w:rPr>
                        <w:t xml:space="preserve"> </w:t>
                      </w:r>
                    </w:p>
                  </w:txbxContent>
                </v:textbox>
                <w10:wrap type="tight"/>
              </v:shape>
            </w:pict>
          </mc:Fallback>
        </mc:AlternateContent>
      </w:r>
      <w:r w:rsidR="00A21BB7" w:rsidRPr="00D9766E">
        <w:rPr>
          <w:b/>
        </w:rPr>
        <w:t>Exchange visit of staff and OPA:</w:t>
      </w:r>
      <w:r w:rsidR="00A21BB7" w:rsidRPr="00D9766E">
        <w:t xml:space="preserve"> The exchange visit of both staffs and OPA leaders took place among the project sites that encouraged </w:t>
      </w:r>
      <w:r w:rsidR="007D4B67">
        <w:t>them to work</w:t>
      </w:r>
      <w:r w:rsidR="00A21BB7" w:rsidRPr="00D9766E">
        <w:t xml:space="preserve">. It </w:t>
      </w:r>
      <w:r w:rsidR="00F13F1E">
        <w:t xml:space="preserve">was </w:t>
      </w:r>
      <w:r w:rsidR="007D4B67">
        <w:t xml:space="preserve">contributed to </w:t>
      </w:r>
      <w:r w:rsidR="00A21BB7" w:rsidRPr="00D9766E">
        <w:t xml:space="preserve">develop common understanding </w:t>
      </w:r>
      <w:r w:rsidR="005B4316" w:rsidRPr="00D9766E">
        <w:t xml:space="preserve">on </w:t>
      </w:r>
      <w:r w:rsidR="00A21BB7" w:rsidRPr="00D9766E">
        <w:t xml:space="preserve">project </w:t>
      </w:r>
      <w:r w:rsidR="00540083" w:rsidRPr="00D9766E">
        <w:t>concept</w:t>
      </w:r>
      <w:r w:rsidR="00540083">
        <w:t>, operators</w:t>
      </w:r>
      <w:r w:rsidR="007D4B67">
        <w:t xml:space="preserve"> and outcomes</w:t>
      </w:r>
      <w:r w:rsidR="00A21BB7" w:rsidRPr="00D9766E">
        <w:t xml:space="preserve">. Staff capacity especially on data collection and ability to analyze </w:t>
      </w:r>
      <w:r w:rsidR="005B4316" w:rsidRPr="00D9766E">
        <w:t xml:space="preserve">has </w:t>
      </w:r>
      <w:r w:rsidR="00A21BB7" w:rsidRPr="00D9766E">
        <w:t>improved</w:t>
      </w:r>
      <w:r w:rsidR="007D4B67">
        <w:t xml:space="preserve"> through this exchange visit</w:t>
      </w:r>
      <w:r w:rsidR="00A21BB7" w:rsidRPr="00D9766E">
        <w:t xml:space="preserve">. </w:t>
      </w:r>
      <w:r w:rsidR="005B4316" w:rsidRPr="00D9766E">
        <w:t xml:space="preserve">Before the visit, the </w:t>
      </w:r>
      <w:r w:rsidR="00A21BB7" w:rsidRPr="00D9766E">
        <w:t xml:space="preserve">project management developed methodology and </w:t>
      </w:r>
      <w:r w:rsidR="005B4316" w:rsidRPr="00D9766E">
        <w:t xml:space="preserve">set </w:t>
      </w:r>
      <w:r w:rsidR="00A21BB7" w:rsidRPr="00D9766E">
        <w:t>actions to be performed</w:t>
      </w:r>
      <w:r w:rsidR="005B4316" w:rsidRPr="00D9766E">
        <w:t xml:space="preserve"> during the visit</w:t>
      </w:r>
      <w:r w:rsidR="00A21BB7" w:rsidRPr="00D9766E">
        <w:t xml:space="preserve">, </w:t>
      </w:r>
      <w:r w:rsidR="005B4316" w:rsidRPr="00D9766E">
        <w:t>as a result</w:t>
      </w:r>
      <w:r w:rsidR="00A21BB7" w:rsidRPr="00D9766E">
        <w:t xml:space="preserve"> staffs </w:t>
      </w:r>
      <w:r w:rsidR="007D4B67">
        <w:t xml:space="preserve">were </w:t>
      </w:r>
      <w:r w:rsidR="005B4316" w:rsidRPr="00D9766E">
        <w:t xml:space="preserve">been able to </w:t>
      </w:r>
      <w:r w:rsidR="00A21BB7" w:rsidRPr="00D9766E">
        <w:t>identif</w:t>
      </w:r>
      <w:r w:rsidR="005B4316" w:rsidRPr="00D9766E">
        <w:t xml:space="preserve">y </w:t>
      </w:r>
      <w:r w:rsidR="00A21BB7" w:rsidRPr="00D9766E">
        <w:t xml:space="preserve">strengths-limitations, threat, barriers and opportunities of the project through sharing </w:t>
      </w:r>
      <w:r w:rsidR="005B4316" w:rsidRPr="00D9766E">
        <w:t xml:space="preserve">during </w:t>
      </w:r>
      <w:r w:rsidR="007D4B67">
        <w:t xml:space="preserve">the </w:t>
      </w:r>
      <w:r w:rsidR="005B4316" w:rsidRPr="00D9766E">
        <w:t>visit</w:t>
      </w:r>
      <w:r w:rsidR="00A21BB7" w:rsidRPr="00D9766E">
        <w:t>. OPA</w:t>
      </w:r>
      <w:r w:rsidR="005B4316" w:rsidRPr="00D9766E">
        <w:t>’s</w:t>
      </w:r>
      <w:r w:rsidR="00A21BB7" w:rsidRPr="00D9766E">
        <w:t xml:space="preserve"> cross learning visit had strong dimension of participatory sharing and peer learning. It </w:t>
      </w:r>
      <w:r w:rsidR="005B4316" w:rsidRPr="00D9766E">
        <w:t>was</w:t>
      </w:r>
      <w:r w:rsidR="00A21BB7" w:rsidRPr="00D9766E">
        <w:t xml:space="preserve"> more institutionalized and social </w:t>
      </w:r>
      <w:r w:rsidR="007D4B67">
        <w:t xml:space="preserve">in terms of </w:t>
      </w:r>
      <w:r w:rsidR="00A21BB7" w:rsidRPr="00D9766E">
        <w:t xml:space="preserve">their constraints of travel and modalities. They </w:t>
      </w:r>
      <w:r w:rsidR="005B4316" w:rsidRPr="00D9766E">
        <w:t>wr</w:t>
      </w:r>
      <w:r w:rsidR="00D07B18">
        <w:t xml:space="preserve">ote </w:t>
      </w:r>
      <w:r w:rsidR="00A21BB7" w:rsidRPr="00D9766E">
        <w:t xml:space="preserve">papers </w:t>
      </w:r>
      <w:r w:rsidR="007D4B67" w:rsidRPr="00D9766E">
        <w:t xml:space="preserve">and points to share each other </w:t>
      </w:r>
      <w:r w:rsidR="00A21BB7" w:rsidRPr="00D9766E">
        <w:t>focusing their respective</w:t>
      </w:r>
      <w:r w:rsidR="007D4B67">
        <w:t xml:space="preserve"> issues</w:t>
      </w:r>
      <w:r w:rsidR="00A21BB7" w:rsidRPr="00D9766E">
        <w:t>. OPA leaders learned from other areas and replicated their learning</w:t>
      </w:r>
      <w:r w:rsidR="00B47387" w:rsidRPr="00D9766E">
        <w:t xml:space="preserve"> in their respective areas.</w:t>
      </w:r>
      <w:r w:rsidR="007B3209">
        <w:t xml:space="preserve"> </w:t>
      </w:r>
      <w:r w:rsidR="00D07B18">
        <w:t xml:space="preserve"> </w:t>
      </w:r>
    </w:p>
    <w:p w:rsidR="003665B5" w:rsidRPr="00D9766E" w:rsidRDefault="003665B5" w:rsidP="00395211">
      <w:pPr>
        <w:pStyle w:val="ListParagraph"/>
        <w:jc w:val="both"/>
      </w:pPr>
    </w:p>
    <w:p w:rsidR="005B4316" w:rsidRDefault="005B4316" w:rsidP="00767982">
      <w:pPr>
        <w:pStyle w:val="ListParagraph"/>
        <w:numPr>
          <w:ilvl w:val="2"/>
          <w:numId w:val="7"/>
        </w:numPr>
        <w:jc w:val="both"/>
      </w:pPr>
      <w:r w:rsidRPr="00D9766E">
        <w:rPr>
          <w:b/>
        </w:rPr>
        <w:lastRenderedPageBreak/>
        <w:t>Community action plan preparation:</w:t>
      </w:r>
      <w:r w:rsidR="000A1C2B">
        <w:rPr>
          <w:b/>
        </w:rPr>
        <w:t xml:space="preserve"> </w:t>
      </w:r>
      <w:r w:rsidRPr="00D9766E">
        <w:t>The community actions plan preparation created scope to address the disaster issue into the program activities.</w:t>
      </w:r>
      <w:r w:rsidR="000A1C2B">
        <w:t xml:space="preserve"> </w:t>
      </w:r>
      <w:r w:rsidRPr="00D9766E">
        <w:t xml:space="preserve">Resource persons facilitated to identify highly prioritized action points for funding from small grant supports. It followed an integrated approach for developing CAP exercise so </w:t>
      </w:r>
      <w:r w:rsidR="00B34960">
        <w:t xml:space="preserve">the </w:t>
      </w:r>
      <w:r w:rsidRPr="00D9766E">
        <w:t>implementation bec</w:t>
      </w:r>
      <w:r w:rsidR="00B34960">
        <w:t>a</w:t>
      </w:r>
      <w:r w:rsidRPr="00D9766E">
        <w:t>me effective. The union facilitators seem less skilled in training and mor</w:t>
      </w:r>
      <w:r w:rsidR="00B34960">
        <w:t xml:space="preserve">e effective training could make </w:t>
      </w:r>
      <w:r w:rsidRPr="00D9766E">
        <w:t>the program more operational.</w:t>
      </w:r>
      <w:r w:rsidR="007D4B67">
        <w:t xml:space="preserve"> </w:t>
      </w:r>
      <w:r w:rsidR="00B34960">
        <w:t>T</w:t>
      </w:r>
      <w:r w:rsidR="007D4B67">
        <w:t>he community action plan</w:t>
      </w:r>
      <w:r w:rsidR="00B34960">
        <w:t>s</w:t>
      </w:r>
      <w:r w:rsidR="007D4B67">
        <w:t xml:space="preserve"> </w:t>
      </w:r>
      <w:r w:rsidR="00422027">
        <w:t xml:space="preserve">were </w:t>
      </w:r>
      <w:r w:rsidR="007D4B67">
        <w:t xml:space="preserve">developed </w:t>
      </w:r>
      <w:r w:rsidR="00422027">
        <w:t xml:space="preserve">with wider vision </w:t>
      </w:r>
      <w:r w:rsidR="007D4B67">
        <w:t>but implementation</w:t>
      </w:r>
      <w:r w:rsidR="00422027">
        <w:t xml:space="preserve"> </w:t>
      </w:r>
      <w:r w:rsidR="00B34960">
        <w:t xml:space="preserve">seems </w:t>
      </w:r>
      <w:r w:rsidR="00422027">
        <w:t>limited. After completion of project actions</w:t>
      </w:r>
      <w:r w:rsidR="00B34960">
        <w:t>,</w:t>
      </w:r>
      <w:r w:rsidR="00422027">
        <w:t xml:space="preserve"> </w:t>
      </w:r>
      <w:r w:rsidR="00B34960">
        <w:t xml:space="preserve">the implementation of plans has </w:t>
      </w:r>
      <w:r w:rsidR="00422027">
        <w:t>become stagnant.</w:t>
      </w:r>
      <w:r w:rsidR="00B34960">
        <w:t xml:space="preserve"> </w:t>
      </w:r>
      <w:r w:rsidR="00422027">
        <w:t xml:space="preserve">   </w:t>
      </w:r>
    </w:p>
    <w:p w:rsidR="00470CFF" w:rsidRDefault="00470CFF" w:rsidP="00470CFF">
      <w:pPr>
        <w:pStyle w:val="ListParagraph"/>
      </w:pPr>
    </w:p>
    <w:p w:rsidR="00ED2947" w:rsidRDefault="00540083" w:rsidP="00767982">
      <w:pPr>
        <w:pStyle w:val="ListParagraph"/>
        <w:numPr>
          <w:ilvl w:val="2"/>
          <w:numId w:val="7"/>
        </w:numPr>
        <w:jc w:val="both"/>
      </w:pPr>
      <w:r w:rsidRPr="00422027">
        <w:rPr>
          <w:b/>
        </w:rPr>
        <w:t>Gender:</w:t>
      </w:r>
      <w:r>
        <w:t xml:space="preserve"> The</w:t>
      </w:r>
      <w:r w:rsidR="00422027">
        <w:t xml:space="preserve"> coverage of women </w:t>
      </w:r>
      <w:r w:rsidR="00ED6438">
        <w:t xml:space="preserve">in project actions is found comparatively well. The access to supports and services data shows that women get more supports </w:t>
      </w:r>
      <w:r w:rsidR="00ED2947">
        <w:t xml:space="preserve">in comparison to </w:t>
      </w:r>
      <w:r w:rsidR="00ED6438">
        <w:t xml:space="preserve">male. However, participation level </w:t>
      </w:r>
      <w:r w:rsidR="00ED2947">
        <w:t xml:space="preserve">of women in </w:t>
      </w:r>
      <w:r w:rsidR="00ED6438">
        <w:t>OP</w:t>
      </w:r>
      <w:r w:rsidR="00ED2947">
        <w:t>A</w:t>
      </w:r>
      <w:r w:rsidR="00ED6438">
        <w:t xml:space="preserve"> is </w:t>
      </w:r>
      <w:r w:rsidR="00ED2947">
        <w:t xml:space="preserve">less than the male and the committees are </w:t>
      </w:r>
      <w:r w:rsidR="00ED6438">
        <w:t>dominant by male members.</w:t>
      </w:r>
      <w:r w:rsidR="00ED2947">
        <w:t xml:space="preserve"> The social and cultural factors are determines the participation of women in public places.</w:t>
      </w:r>
    </w:p>
    <w:p w:rsidR="008016F8" w:rsidRDefault="008016F8" w:rsidP="008016F8">
      <w:pPr>
        <w:pStyle w:val="ListParagraph"/>
      </w:pPr>
    </w:p>
    <w:p w:rsidR="008016F8" w:rsidRDefault="008016F8" w:rsidP="008016F8">
      <w:pPr>
        <w:pStyle w:val="ListParagraph"/>
        <w:jc w:val="both"/>
      </w:pPr>
    </w:p>
    <w:p w:rsidR="00ED2947" w:rsidRDefault="00ED2947" w:rsidP="00767982">
      <w:pPr>
        <w:pStyle w:val="ListParagraph"/>
        <w:numPr>
          <w:ilvl w:val="2"/>
          <w:numId w:val="7"/>
        </w:numPr>
        <w:jc w:val="both"/>
      </w:pPr>
      <w:r>
        <w:t>The idea of monitoring committee formation at village, Ward and Union level is very impressive re old</w:t>
      </w:r>
      <w:r w:rsidR="00370FC0">
        <w:t>er</w:t>
      </w:r>
      <w:r>
        <w:t xml:space="preserve"> people. The monitoring committee prepared list of </w:t>
      </w:r>
      <w:r w:rsidR="009B6032">
        <w:t xml:space="preserve">older people </w:t>
      </w:r>
      <w:r>
        <w:t xml:space="preserve">in their respective areas, taken care of old age people, sharing learning from other areas, and supported to the project staff for effective implementation of the project. However, after completion of the project, no specific guiding principles for monitoring committees were found and functions have already stooped. </w:t>
      </w:r>
      <w:r w:rsidR="00BC3ABE">
        <w:t xml:space="preserve">Moreover, during project period, these committees perform impressive works but after completion those committees merely performed any action. </w:t>
      </w:r>
    </w:p>
    <w:p w:rsidR="00B47387" w:rsidRDefault="00B47387" w:rsidP="00395211">
      <w:pPr>
        <w:spacing w:after="200" w:line="276" w:lineRule="auto"/>
        <w:jc w:val="both"/>
        <w:rPr>
          <w:highlight w:val="yellow"/>
        </w:rPr>
      </w:pPr>
    </w:p>
    <w:p w:rsidR="00B34960" w:rsidRDefault="00B34960" w:rsidP="00395211">
      <w:pPr>
        <w:spacing w:after="200" w:line="276" w:lineRule="auto"/>
        <w:jc w:val="both"/>
        <w:rPr>
          <w:highlight w:val="yellow"/>
        </w:rPr>
      </w:pPr>
    </w:p>
    <w:p w:rsidR="00B34960" w:rsidRDefault="00B34960" w:rsidP="00395211">
      <w:pPr>
        <w:spacing w:after="200" w:line="276" w:lineRule="auto"/>
        <w:jc w:val="both"/>
        <w:rPr>
          <w:highlight w:val="yellow"/>
        </w:rPr>
      </w:pPr>
    </w:p>
    <w:p w:rsidR="00B34960" w:rsidRDefault="00B34960" w:rsidP="00395211">
      <w:pPr>
        <w:spacing w:after="200" w:line="276" w:lineRule="auto"/>
        <w:jc w:val="both"/>
        <w:rPr>
          <w:highlight w:val="yellow"/>
        </w:rPr>
      </w:pPr>
    </w:p>
    <w:p w:rsidR="00B34960" w:rsidRDefault="00B34960" w:rsidP="00395211">
      <w:pPr>
        <w:spacing w:after="200" w:line="276" w:lineRule="auto"/>
        <w:jc w:val="both"/>
        <w:rPr>
          <w:highlight w:val="yellow"/>
        </w:rPr>
      </w:pPr>
    </w:p>
    <w:p w:rsidR="00B34960" w:rsidRDefault="00B34960" w:rsidP="00395211">
      <w:pPr>
        <w:spacing w:after="200" w:line="276" w:lineRule="auto"/>
        <w:jc w:val="both"/>
        <w:rPr>
          <w:highlight w:val="yellow"/>
        </w:rPr>
      </w:pPr>
    </w:p>
    <w:p w:rsidR="00B34960" w:rsidRDefault="00B34960">
      <w:pPr>
        <w:spacing w:after="200" w:line="276" w:lineRule="auto"/>
        <w:rPr>
          <w:highlight w:val="yellow"/>
        </w:rPr>
      </w:pPr>
      <w:r>
        <w:rPr>
          <w:highlight w:val="yellow"/>
        </w:rPr>
        <w:br w:type="page"/>
      </w:r>
    </w:p>
    <w:p w:rsidR="00B34960" w:rsidRDefault="00B34960" w:rsidP="00395211">
      <w:pPr>
        <w:spacing w:after="200" w:line="276" w:lineRule="auto"/>
        <w:jc w:val="both"/>
        <w:rPr>
          <w:highlight w:val="yellow"/>
        </w:rPr>
      </w:pPr>
    </w:p>
    <w:p w:rsidR="004F3148" w:rsidRPr="00D9766E" w:rsidRDefault="00333039" w:rsidP="00395211">
      <w:pPr>
        <w:pStyle w:val="Heading2"/>
        <w:jc w:val="both"/>
        <w:rPr>
          <w:rFonts w:ascii="Times New Roman" w:hAnsi="Times New Roman" w:cs="Times New Roman"/>
          <w:color w:val="auto"/>
          <w:sz w:val="36"/>
          <w:szCs w:val="36"/>
        </w:rPr>
      </w:pPr>
      <w:bookmarkStart w:id="24" w:name="_Toc365469816"/>
      <w:r w:rsidRPr="00D9766E">
        <w:rPr>
          <w:rFonts w:ascii="Times New Roman" w:hAnsi="Times New Roman" w:cs="Times New Roman"/>
          <w:color w:val="auto"/>
          <w:sz w:val="36"/>
          <w:szCs w:val="36"/>
        </w:rPr>
        <w:t xml:space="preserve">2.5 </w:t>
      </w:r>
      <w:r w:rsidR="004F3148" w:rsidRPr="00D9766E">
        <w:rPr>
          <w:rFonts w:ascii="Times New Roman" w:hAnsi="Times New Roman" w:cs="Times New Roman"/>
          <w:color w:val="auto"/>
          <w:sz w:val="36"/>
          <w:szCs w:val="36"/>
        </w:rPr>
        <w:t>Impact</w:t>
      </w:r>
      <w:bookmarkEnd w:id="24"/>
    </w:p>
    <w:p w:rsidR="0085584B" w:rsidRPr="006722EB" w:rsidRDefault="0085584B" w:rsidP="0085584B">
      <w:pPr>
        <w:autoSpaceDE w:val="0"/>
        <w:autoSpaceDN w:val="0"/>
        <w:adjustRightInd w:val="0"/>
        <w:rPr>
          <w:rFonts w:eastAsiaTheme="minorHAnsi"/>
          <w:b/>
          <w:sz w:val="28"/>
          <w:szCs w:val="20"/>
          <w:lang w:val="en-US"/>
        </w:rPr>
      </w:pPr>
    </w:p>
    <w:p w:rsidR="000B1FBC" w:rsidRPr="00D9766E" w:rsidRDefault="0085584B" w:rsidP="0085584B">
      <w:pPr>
        <w:autoSpaceDE w:val="0"/>
        <w:autoSpaceDN w:val="0"/>
        <w:adjustRightInd w:val="0"/>
        <w:jc w:val="both"/>
        <w:rPr>
          <w:rFonts w:eastAsiaTheme="minorHAnsi"/>
          <w:lang w:val="en-US"/>
        </w:rPr>
      </w:pPr>
      <w:r>
        <w:rPr>
          <w:rFonts w:eastAsiaTheme="minorHAnsi"/>
          <w:lang w:val="en-US"/>
        </w:rPr>
        <w:t xml:space="preserve">The project impacted in many areas, i.e., </w:t>
      </w:r>
      <w:r w:rsidRPr="0085584B">
        <w:rPr>
          <w:rFonts w:eastAsiaTheme="minorHAnsi"/>
          <w:lang w:val="en-US"/>
        </w:rPr>
        <w:t xml:space="preserve">in enhanced participation and empowerment of the rural poor in </w:t>
      </w:r>
      <w:r>
        <w:rPr>
          <w:rFonts w:eastAsiaTheme="minorHAnsi"/>
          <w:lang w:val="en-US"/>
        </w:rPr>
        <w:t xml:space="preserve">respective areas of </w:t>
      </w:r>
      <w:r w:rsidRPr="0085584B">
        <w:rPr>
          <w:rFonts w:eastAsiaTheme="minorHAnsi"/>
          <w:lang w:val="en-US"/>
        </w:rPr>
        <w:t>Bangladesh</w:t>
      </w:r>
      <w:r>
        <w:rPr>
          <w:rFonts w:eastAsiaTheme="minorHAnsi"/>
          <w:lang w:val="en-US"/>
        </w:rPr>
        <w:t xml:space="preserve"> especially </w:t>
      </w:r>
      <w:r w:rsidRPr="0085584B">
        <w:rPr>
          <w:rFonts w:eastAsiaTheme="minorHAnsi"/>
          <w:lang w:val="en-US"/>
        </w:rPr>
        <w:t>OP</w:t>
      </w:r>
      <w:r>
        <w:rPr>
          <w:rFonts w:eastAsiaTheme="minorHAnsi"/>
          <w:lang w:val="en-US"/>
        </w:rPr>
        <w:t xml:space="preserve">-the direct </w:t>
      </w:r>
      <w:r w:rsidRPr="0085584B">
        <w:rPr>
          <w:rFonts w:eastAsiaTheme="minorHAnsi"/>
          <w:lang w:val="en-US"/>
        </w:rPr>
        <w:t>beneficiaries</w:t>
      </w:r>
      <w:r>
        <w:rPr>
          <w:rFonts w:eastAsiaTheme="minorHAnsi"/>
          <w:lang w:val="en-US"/>
        </w:rPr>
        <w:t xml:space="preserve">. The OPAs have </w:t>
      </w:r>
      <w:r w:rsidRPr="0085584B">
        <w:rPr>
          <w:rFonts w:eastAsiaTheme="minorHAnsi"/>
          <w:lang w:val="en-US"/>
        </w:rPr>
        <w:t xml:space="preserve">become an integral part of the </w:t>
      </w:r>
      <w:r w:rsidR="00540083" w:rsidRPr="0085584B">
        <w:rPr>
          <w:rFonts w:eastAsiaTheme="minorHAnsi"/>
          <w:lang w:val="en-US"/>
        </w:rPr>
        <w:t>community with</w:t>
      </w:r>
      <w:r w:rsidRPr="0085584B">
        <w:rPr>
          <w:rFonts w:eastAsiaTheme="minorHAnsi"/>
          <w:lang w:val="en-US"/>
        </w:rPr>
        <w:t xml:space="preserve"> higher levels of awareness and information on their needs, their c</w:t>
      </w:r>
      <w:r>
        <w:rPr>
          <w:rFonts w:eastAsiaTheme="minorHAnsi"/>
          <w:lang w:val="en-US"/>
        </w:rPr>
        <w:t>ommon problems and their rights. The project</w:t>
      </w:r>
      <w:r w:rsidR="00A06439">
        <w:rPr>
          <w:rFonts w:eastAsiaTheme="minorHAnsi"/>
          <w:lang w:val="en-US"/>
        </w:rPr>
        <w:t xml:space="preserve"> </w:t>
      </w:r>
      <w:r w:rsidR="00540083">
        <w:rPr>
          <w:rFonts w:eastAsiaTheme="minorHAnsi"/>
          <w:lang w:val="en-US"/>
        </w:rPr>
        <w:t>actions have</w:t>
      </w:r>
      <w:r w:rsidR="00A06439">
        <w:rPr>
          <w:rFonts w:eastAsiaTheme="minorHAnsi"/>
          <w:lang w:val="en-US"/>
        </w:rPr>
        <w:t xml:space="preserve"> </w:t>
      </w:r>
      <w:r>
        <w:rPr>
          <w:rFonts w:eastAsiaTheme="minorHAnsi"/>
          <w:lang w:val="en-US"/>
        </w:rPr>
        <w:t xml:space="preserve">impacted on improvement of </w:t>
      </w:r>
      <w:r w:rsidRPr="0085584B">
        <w:rPr>
          <w:rFonts w:eastAsiaTheme="minorHAnsi"/>
          <w:lang w:val="en-US"/>
        </w:rPr>
        <w:t>relationships with service providers re elderly issues</w:t>
      </w:r>
      <w:r>
        <w:rPr>
          <w:rFonts w:eastAsiaTheme="minorHAnsi"/>
          <w:lang w:val="en-US"/>
        </w:rPr>
        <w:t xml:space="preserve"> and </w:t>
      </w:r>
      <w:r w:rsidRPr="0085584B">
        <w:rPr>
          <w:rFonts w:eastAsiaTheme="minorHAnsi"/>
          <w:lang w:val="en-US"/>
        </w:rPr>
        <w:t>increased savings</w:t>
      </w:r>
      <w:r>
        <w:rPr>
          <w:rFonts w:eastAsiaTheme="minorHAnsi"/>
          <w:lang w:val="en-US"/>
        </w:rPr>
        <w:t xml:space="preserve"> of OPAs</w:t>
      </w:r>
      <w:r w:rsidRPr="0085584B">
        <w:rPr>
          <w:rFonts w:eastAsiaTheme="minorHAnsi"/>
          <w:lang w:val="en-US"/>
        </w:rPr>
        <w:t xml:space="preserve">. </w:t>
      </w:r>
      <w:r w:rsidR="00A06439">
        <w:rPr>
          <w:rFonts w:eastAsiaTheme="minorHAnsi"/>
          <w:lang w:val="en-US"/>
        </w:rPr>
        <w:t xml:space="preserve">Despite, failure to maintain the saving scheme functional in significant OPAs, substantial improvement is visible in Union level OPAs.   </w:t>
      </w:r>
      <w:r w:rsidRPr="0085584B">
        <w:rPr>
          <w:rFonts w:eastAsiaTheme="minorHAnsi"/>
          <w:lang w:val="en-US"/>
        </w:rPr>
        <w:t>O</w:t>
      </w:r>
      <w:r w:rsidR="009B6032">
        <w:rPr>
          <w:rFonts w:eastAsiaTheme="minorHAnsi"/>
          <w:lang w:val="en-US"/>
        </w:rPr>
        <w:t>P</w:t>
      </w:r>
      <w:r>
        <w:rPr>
          <w:rFonts w:eastAsiaTheme="minorHAnsi"/>
          <w:lang w:val="en-US"/>
        </w:rPr>
        <w:t>s</w:t>
      </w:r>
      <w:r w:rsidR="009B6032">
        <w:rPr>
          <w:rFonts w:eastAsiaTheme="minorHAnsi"/>
          <w:lang w:val="en-US"/>
        </w:rPr>
        <w:t xml:space="preserve"> </w:t>
      </w:r>
      <w:r>
        <w:rPr>
          <w:rFonts w:eastAsiaTheme="minorHAnsi"/>
          <w:lang w:val="en-US"/>
        </w:rPr>
        <w:t>are</w:t>
      </w:r>
      <w:r w:rsidRPr="0085584B">
        <w:rPr>
          <w:rFonts w:eastAsiaTheme="minorHAnsi"/>
          <w:lang w:val="en-US"/>
        </w:rPr>
        <w:t xml:space="preserve"> organized in groups for the first time</w:t>
      </w:r>
      <w:r>
        <w:rPr>
          <w:rFonts w:eastAsiaTheme="minorHAnsi"/>
          <w:lang w:val="en-US"/>
        </w:rPr>
        <w:t xml:space="preserve"> in Bangladesh and they are in a </w:t>
      </w:r>
      <w:r w:rsidRPr="0085584B">
        <w:rPr>
          <w:rFonts w:eastAsiaTheme="minorHAnsi"/>
          <w:lang w:val="en-US"/>
        </w:rPr>
        <w:t xml:space="preserve">much better position to reduce </w:t>
      </w:r>
      <w:r w:rsidR="00540083" w:rsidRPr="0085584B">
        <w:rPr>
          <w:rFonts w:eastAsiaTheme="minorHAnsi"/>
          <w:lang w:val="en-US"/>
        </w:rPr>
        <w:t>their chronic</w:t>
      </w:r>
      <w:r w:rsidRPr="0085584B">
        <w:rPr>
          <w:rFonts w:eastAsiaTheme="minorHAnsi"/>
          <w:lang w:val="en-US"/>
        </w:rPr>
        <w:t xml:space="preserve"> vulnerability</w:t>
      </w:r>
      <w:r w:rsidR="00A06439">
        <w:rPr>
          <w:rFonts w:eastAsiaTheme="minorHAnsi"/>
          <w:lang w:val="en-US"/>
        </w:rPr>
        <w:t xml:space="preserve"> and food insecurity</w:t>
      </w:r>
      <w:r>
        <w:rPr>
          <w:rFonts w:eastAsiaTheme="minorHAnsi"/>
          <w:lang w:val="en-US"/>
        </w:rPr>
        <w:t xml:space="preserve">. The OPAs has been able to </w:t>
      </w:r>
      <w:r w:rsidRPr="0085584B">
        <w:rPr>
          <w:rFonts w:eastAsiaTheme="minorHAnsi"/>
          <w:lang w:val="en-US"/>
        </w:rPr>
        <w:t>increase their role in the community, improve social protection of the most</w:t>
      </w:r>
      <w:r>
        <w:rPr>
          <w:rFonts w:eastAsiaTheme="minorHAnsi"/>
          <w:lang w:val="en-US"/>
        </w:rPr>
        <w:t xml:space="preserve"> v</w:t>
      </w:r>
      <w:r w:rsidRPr="0085584B">
        <w:rPr>
          <w:rFonts w:eastAsiaTheme="minorHAnsi"/>
          <w:lang w:val="en-US"/>
        </w:rPr>
        <w:t xml:space="preserve">ulnerable </w:t>
      </w:r>
      <w:r w:rsidR="002E6960">
        <w:rPr>
          <w:rFonts w:eastAsiaTheme="minorHAnsi"/>
          <w:lang w:val="en-US"/>
        </w:rPr>
        <w:t xml:space="preserve">older </w:t>
      </w:r>
      <w:r>
        <w:rPr>
          <w:rFonts w:eastAsiaTheme="minorHAnsi"/>
          <w:lang w:val="en-US"/>
        </w:rPr>
        <w:t>people</w:t>
      </w:r>
      <w:r w:rsidR="00A06439">
        <w:rPr>
          <w:rFonts w:eastAsiaTheme="minorHAnsi"/>
          <w:lang w:val="en-US"/>
        </w:rPr>
        <w:t xml:space="preserve"> through their actions and participation</w:t>
      </w:r>
      <w:r>
        <w:rPr>
          <w:rFonts w:eastAsiaTheme="minorHAnsi"/>
          <w:lang w:val="en-US"/>
        </w:rPr>
        <w:t>. The</w:t>
      </w:r>
      <w:r w:rsidRPr="0085584B">
        <w:rPr>
          <w:rFonts w:eastAsiaTheme="minorHAnsi"/>
          <w:lang w:val="en-US"/>
        </w:rPr>
        <w:t xml:space="preserve"> lobby for their needs </w:t>
      </w:r>
      <w:r w:rsidR="00A06439">
        <w:rPr>
          <w:rFonts w:eastAsiaTheme="minorHAnsi"/>
          <w:lang w:val="en-US"/>
        </w:rPr>
        <w:t xml:space="preserve">was </w:t>
      </w:r>
      <w:r w:rsidRPr="0085584B">
        <w:rPr>
          <w:rFonts w:eastAsiaTheme="minorHAnsi"/>
          <w:lang w:val="en-US"/>
        </w:rPr>
        <w:t xml:space="preserve">addressed by LA and other service </w:t>
      </w:r>
      <w:r w:rsidR="00540083" w:rsidRPr="0085584B">
        <w:rPr>
          <w:rFonts w:eastAsiaTheme="minorHAnsi"/>
          <w:lang w:val="en-US"/>
        </w:rPr>
        <w:t>providers</w:t>
      </w:r>
      <w:r w:rsidR="00540083">
        <w:rPr>
          <w:rFonts w:eastAsiaTheme="minorHAnsi"/>
          <w:lang w:val="en-US"/>
        </w:rPr>
        <w:t xml:space="preserve"> that</w:t>
      </w:r>
      <w:r w:rsidR="00A06439">
        <w:rPr>
          <w:rFonts w:eastAsiaTheme="minorHAnsi"/>
          <w:lang w:val="en-US"/>
        </w:rPr>
        <w:t xml:space="preserve"> are outcome of </w:t>
      </w:r>
      <w:r>
        <w:rPr>
          <w:rFonts w:eastAsiaTheme="minorHAnsi"/>
          <w:lang w:val="en-US"/>
        </w:rPr>
        <w:t>establish</w:t>
      </w:r>
      <w:r w:rsidR="00A06439">
        <w:rPr>
          <w:rFonts w:eastAsiaTheme="minorHAnsi"/>
          <w:lang w:val="en-US"/>
        </w:rPr>
        <w:t>ing</w:t>
      </w:r>
      <w:r>
        <w:rPr>
          <w:rFonts w:eastAsiaTheme="minorHAnsi"/>
          <w:lang w:val="en-US"/>
        </w:rPr>
        <w:t xml:space="preserve"> relationship</w:t>
      </w:r>
      <w:r w:rsidR="00A06439">
        <w:rPr>
          <w:rFonts w:eastAsiaTheme="minorHAnsi"/>
          <w:lang w:val="en-US"/>
        </w:rPr>
        <w:t>. It</w:t>
      </w:r>
      <w:r>
        <w:rPr>
          <w:rFonts w:eastAsiaTheme="minorHAnsi"/>
          <w:lang w:val="en-US"/>
        </w:rPr>
        <w:t xml:space="preserve"> resulted to increase access to supports and services from the government and local government institutions</w:t>
      </w:r>
      <w:r w:rsidRPr="0085584B">
        <w:rPr>
          <w:rFonts w:eastAsiaTheme="minorHAnsi"/>
          <w:lang w:val="en-US"/>
        </w:rPr>
        <w:t>.</w:t>
      </w:r>
      <w:r>
        <w:rPr>
          <w:rFonts w:eastAsiaTheme="minorHAnsi"/>
          <w:lang w:val="en-US"/>
        </w:rPr>
        <w:t xml:space="preserve"> The OPAs actions </w:t>
      </w:r>
      <w:r w:rsidR="00A06439">
        <w:rPr>
          <w:rFonts w:eastAsiaTheme="minorHAnsi"/>
          <w:lang w:val="en-US"/>
        </w:rPr>
        <w:t xml:space="preserve">have </w:t>
      </w:r>
      <w:r>
        <w:rPr>
          <w:rFonts w:eastAsiaTheme="minorHAnsi"/>
          <w:lang w:val="en-US"/>
        </w:rPr>
        <w:t>contributed to i</w:t>
      </w:r>
      <w:r w:rsidRPr="0085584B">
        <w:rPr>
          <w:rFonts w:eastAsiaTheme="minorHAnsi"/>
          <w:lang w:val="en-US"/>
        </w:rPr>
        <w:t>ncreased disaster preparedness through DRR action plans</w:t>
      </w:r>
      <w:r w:rsidR="00A06439">
        <w:rPr>
          <w:rFonts w:eastAsiaTheme="minorHAnsi"/>
          <w:lang w:val="en-US"/>
        </w:rPr>
        <w:t xml:space="preserve"> considerably. </w:t>
      </w:r>
      <w:r w:rsidRPr="0085584B">
        <w:rPr>
          <w:rFonts w:eastAsiaTheme="minorHAnsi"/>
          <w:lang w:val="en-US"/>
        </w:rPr>
        <w:t xml:space="preserve"> Participation, ownership and confidence </w:t>
      </w:r>
      <w:r w:rsidR="00A06439">
        <w:rPr>
          <w:rFonts w:eastAsiaTheme="minorHAnsi"/>
          <w:lang w:val="en-US"/>
        </w:rPr>
        <w:t xml:space="preserve">of </w:t>
      </w:r>
      <w:r w:rsidR="00540083" w:rsidRPr="0085584B">
        <w:rPr>
          <w:rFonts w:eastAsiaTheme="minorHAnsi"/>
          <w:lang w:val="en-US"/>
        </w:rPr>
        <w:t>OP</w:t>
      </w:r>
      <w:r w:rsidR="00540083">
        <w:rPr>
          <w:rFonts w:eastAsiaTheme="minorHAnsi"/>
          <w:lang w:val="en-US"/>
        </w:rPr>
        <w:t xml:space="preserve"> </w:t>
      </w:r>
      <w:r w:rsidR="00540083" w:rsidRPr="0085584B">
        <w:rPr>
          <w:rFonts w:eastAsiaTheme="minorHAnsi"/>
          <w:lang w:val="en-US"/>
        </w:rPr>
        <w:t>in</w:t>
      </w:r>
      <w:r w:rsidRPr="0085584B">
        <w:rPr>
          <w:rFonts w:eastAsiaTheme="minorHAnsi"/>
          <w:lang w:val="en-US"/>
        </w:rPr>
        <w:t xml:space="preserve"> all the villages</w:t>
      </w:r>
      <w:r w:rsidR="00A06439">
        <w:rPr>
          <w:rFonts w:eastAsiaTheme="minorHAnsi"/>
          <w:lang w:val="en-US"/>
        </w:rPr>
        <w:t xml:space="preserve"> have improved with considerable exception. </w:t>
      </w:r>
      <w:r w:rsidRPr="0085584B">
        <w:rPr>
          <w:rFonts w:eastAsiaTheme="minorHAnsi"/>
          <w:lang w:val="en-US"/>
        </w:rPr>
        <w:t>OPA formation is definitely outstanding</w:t>
      </w:r>
      <w:r w:rsidR="00A06439">
        <w:rPr>
          <w:rFonts w:eastAsiaTheme="minorHAnsi"/>
          <w:lang w:val="en-US"/>
        </w:rPr>
        <w:t xml:space="preserve"> and effective actions to address the needs of old age people</w:t>
      </w:r>
      <w:r w:rsidRPr="0085584B">
        <w:rPr>
          <w:rFonts w:eastAsiaTheme="minorHAnsi"/>
          <w:lang w:val="en-US"/>
        </w:rPr>
        <w:t xml:space="preserve">. </w:t>
      </w:r>
      <w:r w:rsidR="00A06439">
        <w:rPr>
          <w:rFonts w:eastAsiaTheme="minorHAnsi"/>
          <w:lang w:val="en-US"/>
        </w:rPr>
        <w:t xml:space="preserve">Virtually OPAs are </w:t>
      </w:r>
      <w:r>
        <w:rPr>
          <w:rFonts w:eastAsiaTheme="minorHAnsi"/>
          <w:lang w:val="en-US"/>
        </w:rPr>
        <w:t xml:space="preserve">facilitating </w:t>
      </w:r>
      <w:r w:rsidRPr="0085584B">
        <w:rPr>
          <w:rFonts w:eastAsiaTheme="minorHAnsi"/>
          <w:lang w:val="en-US"/>
        </w:rPr>
        <w:t xml:space="preserve">access of this group to other private and public services. </w:t>
      </w:r>
      <w:r w:rsidR="00A06439">
        <w:rPr>
          <w:rFonts w:eastAsiaTheme="minorHAnsi"/>
          <w:lang w:val="en-US"/>
        </w:rPr>
        <w:t xml:space="preserve"> The specific impact of </w:t>
      </w:r>
      <w:r w:rsidR="00B07539">
        <w:rPr>
          <w:rFonts w:eastAsiaTheme="minorHAnsi"/>
          <w:lang w:val="en-US"/>
        </w:rPr>
        <w:t xml:space="preserve">the </w:t>
      </w:r>
      <w:r w:rsidR="00A06439">
        <w:rPr>
          <w:rFonts w:eastAsiaTheme="minorHAnsi"/>
          <w:lang w:val="en-US"/>
        </w:rPr>
        <w:t xml:space="preserve">project has been presented in the following sections. </w:t>
      </w:r>
    </w:p>
    <w:p w:rsidR="000B1FBC" w:rsidRDefault="000B1FBC" w:rsidP="00395211">
      <w:pPr>
        <w:pStyle w:val="ListParagraph"/>
        <w:spacing w:after="200" w:line="276" w:lineRule="auto"/>
        <w:ind w:left="480"/>
        <w:jc w:val="both"/>
        <w:rPr>
          <w:rFonts w:eastAsiaTheme="minorHAnsi"/>
          <w:b/>
          <w:lang w:val="en-US"/>
        </w:rPr>
      </w:pPr>
    </w:p>
    <w:p w:rsidR="009917D1" w:rsidRPr="00D9766E" w:rsidRDefault="009917D1" w:rsidP="00395211">
      <w:pPr>
        <w:pStyle w:val="ListParagraph"/>
        <w:spacing w:after="200" w:line="276" w:lineRule="auto"/>
        <w:ind w:left="480"/>
        <w:jc w:val="both"/>
        <w:rPr>
          <w:rFonts w:eastAsiaTheme="minorHAnsi"/>
          <w:b/>
          <w:lang w:val="en-US"/>
        </w:rPr>
      </w:pPr>
    </w:p>
    <w:p w:rsidR="004D2F9C" w:rsidRPr="00D9766E" w:rsidRDefault="00D10197" w:rsidP="00395211">
      <w:pPr>
        <w:pStyle w:val="Heading3"/>
        <w:jc w:val="both"/>
        <w:rPr>
          <w:rFonts w:ascii="Times New Roman" w:eastAsiaTheme="minorHAnsi" w:hAnsi="Times New Roman" w:cs="Times New Roman"/>
          <w:color w:val="auto"/>
          <w:sz w:val="28"/>
          <w:szCs w:val="28"/>
          <w:lang w:val="en-US"/>
        </w:rPr>
      </w:pPr>
      <w:bookmarkStart w:id="25" w:name="_Toc365469817"/>
      <w:r w:rsidRPr="00D9766E">
        <w:rPr>
          <w:rFonts w:ascii="Times New Roman" w:eastAsiaTheme="minorHAnsi" w:hAnsi="Times New Roman" w:cs="Times New Roman"/>
          <w:color w:val="auto"/>
          <w:sz w:val="28"/>
          <w:szCs w:val="28"/>
          <w:lang w:val="en-US"/>
        </w:rPr>
        <w:t xml:space="preserve">2.5.1 </w:t>
      </w:r>
      <w:r w:rsidR="000B1FBC" w:rsidRPr="00D9766E">
        <w:rPr>
          <w:rFonts w:ascii="Times New Roman" w:eastAsiaTheme="minorHAnsi" w:hAnsi="Times New Roman" w:cs="Times New Roman"/>
          <w:color w:val="auto"/>
          <w:sz w:val="28"/>
          <w:szCs w:val="28"/>
          <w:lang w:val="en-US"/>
        </w:rPr>
        <w:t>I</w:t>
      </w:r>
      <w:r w:rsidR="00B52734" w:rsidRPr="00D9766E">
        <w:rPr>
          <w:rFonts w:ascii="Times New Roman" w:eastAsiaTheme="minorHAnsi" w:hAnsi="Times New Roman" w:cs="Times New Roman"/>
          <w:color w:val="auto"/>
          <w:sz w:val="28"/>
          <w:szCs w:val="28"/>
          <w:lang w:val="en-US"/>
        </w:rPr>
        <w:t>ndividual level:</w:t>
      </w:r>
      <w:bookmarkEnd w:id="25"/>
    </w:p>
    <w:p w:rsidR="007A3EF6" w:rsidRPr="00D9766E" w:rsidRDefault="007A3EF6" w:rsidP="00395211">
      <w:pPr>
        <w:pStyle w:val="ListParagraph"/>
        <w:jc w:val="both"/>
        <w:rPr>
          <w:rFonts w:eastAsiaTheme="minorHAnsi"/>
          <w:lang w:val="en-US"/>
        </w:rPr>
      </w:pPr>
    </w:p>
    <w:p w:rsidR="000725D1" w:rsidRPr="00D9766E" w:rsidRDefault="00B52734" w:rsidP="00767982">
      <w:pPr>
        <w:pStyle w:val="ListParagraph"/>
        <w:numPr>
          <w:ilvl w:val="0"/>
          <w:numId w:val="12"/>
        </w:numPr>
        <w:jc w:val="both"/>
        <w:rPr>
          <w:rFonts w:eastAsiaTheme="minorHAnsi"/>
          <w:lang w:val="en-US"/>
        </w:rPr>
      </w:pPr>
      <w:r w:rsidRPr="00D9766E">
        <w:rPr>
          <w:rFonts w:eastAsiaTheme="minorHAnsi"/>
          <w:lang w:val="en-US"/>
        </w:rPr>
        <w:t xml:space="preserve">The project activities enhanced access to support and services to social safety-nets supports that resulted </w:t>
      </w:r>
      <w:r w:rsidR="00540083" w:rsidRPr="00D9766E">
        <w:rPr>
          <w:rFonts w:eastAsiaTheme="minorHAnsi"/>
          <w:lang w:val="en-US"/>
        </w:rPr>
        <w:t>older</w:t>
      </w:r>
      <w:r w:rsidR="009B6032">
        <w:rPr>
          <w:rFonts w:eastAsiaTheme="minorHAnsi"/>
          <w:lang w:val="en-US"/>
        </w:rPr>
        <w:t xml:space="preserve"> people </w:t>
      </w:r>
      <w:r w:rsidRPr="00D9766E">
        <w:rPr>
          <w:rFonts w:eastAsiaTheme="minorHAnsi"/>
          <w:lang w:val="en-US"/>
        </w:rPr>
        <w:t xml:space="preserve">have been getting such supports without any hassle. As the </w:t>
      </w:r>
      <w:r w:rsidR="009B6032">
        <w:rPr>
          <w:rFonts w:eastAsiaTheme="minorHAnsi"/>
          <w:lang w:val="en-US"/>
        </w:rPr>
        <w:t xml:space="preserve">older people </w:t>
      </w:r>
      <w:r w:rsidRPr="00D9766E">
        <w:rPr>
          <w:rFonts w:eastAsiaTheme="minorHAnsi"/>
          <w:lang w:val="en-US"/>
        </w:rPr>
        <w:t>are organized and have power to claim rights which have contributed to get those supports. The old age people’s position and condition in family and society substantially improved as an effect of the project activities.</w:t>
      </w:r>
      <w:r w:rsidR="0051662B">
        <w:rPr>
          <w:rFonts w:eastAsiaTheme="minorHAnsi"/>
          <w:lang w:val="en-US"/>
        </w:rPr>
        <w:t xml:space="preserve"> A significant number of isolated </w:t>
      </w:r>
      <w:r w:rsidR="009B6032">
        <w:rPr>
          <w:rFonts w:eastAsiaTheme="minorHAnsi"/>
          <w:lang w:val="en-US"/>
        </w:rPr>
        <w:t xml:space="preserve">older people </w:t>
      </w:r>
      <w:r w:rsidR="0051662B">
        <w:rPr>
          <w:rFonts w:eastAsiaTheme="minorHAnsi"/>
          <w:lang w:val="en-US"/>
        </w:rPr>
        <w:t xml:space="preserve">have been reintegrated with their families through the joint efforts/counseling of OPA members to victim’s family members.  </w:t>
      </w:r>
    </w:p>
    <w:p w:rsidR="007A3EF6" w:rsidRPr="00D9766E" w:rsidRDefault="007A3EF6" w:rsidP="00395211">
      <w:pPr>
        <w:pStyle w:val="ListParagraph"/>
        <w:jc w:val="both"/>
        <w:rPr>
          <w:rFonts w:eastAsiaTheme="minorHAnsi"/>
          <w:lang w:val="en-US"/>
        </w:rPr>
      </w:pPr>
    </w:p>
    <w:p w:rsidR="007A3EF6" w:rsidRPr="00D9766E" w:rsidRDefault="009B6032" w:rsidP="00767982">
      <w:pPr>
        <w:pStyle w:val="ListParagraph"/>
        <w:numPr>
          <w:ilvl w:val="0"/>
          <w:numId w:val="12"/>
        </w:numPr>
        <w:jc w:val="both"/>
        <w:rPr>
          <w:rFonts w:eastAsiaTheme="minorHAnsi"/>
          <w:lang w:val="en-US"/>
        </w:rPr>
      </w:pPr>
      <w:r>
        <w:rPr>
          <w:noProof/>
          <w:lang w:eastAsia="en-GB" w:bidi="bn-BD"/>
        </w:rPr>
        <w:drawing>
          <wp:anchor distT="0" distB="0" distL="114300" distR="114300" simplePos="0" relativeHeight="251659264" behindDoc="1" locked="0" layoutInCell="1" allowOverlap="1">
            <wp:simplePos x="0" y="0"/>
            <wp:positionH relativeFrom="column">
              <wp:posOffset>3670300</wp:posOffset>
            </wp:positionH>
            <wp:positionV relativeFrom="paragraph">
              <wp:posOffset>140335</wp:posOffset>
            </wp:positionV>
            <wp:extent cx="2475865" cy="2347595"/>
            <wp:effectExtent l="19050" t="0" r="19685" b="0"/>
            <wp:wrapTight wrapText="bothSides">
              <wp:wrapPolygon edited="0">
                <wp:start x="-166" y="0"/>
                <wp:lineTo x="-166" y="21559"/>
                <wp:lineTo x="21772" y="21559"/>
                <wp:lineTo x="21772" y="0"/>
                <wp:lineTo x="-166"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A3EF6" w:rsidRPr="00D9766E">
        <w:t xml:space="preserve">Linkages with service delivery agencies are made inbuilt mechanism within project design to increase access of vulnerable </w:t>
      </w:r>
      <w:r>
        <w:t xml:space="preserve">older people </w:t>
      </w:r>
      <w:r w:rsidR="007A3EF6" w:rsidRPr="00D9766E">
        <w:t>to available services. The linkage and lobby with respective actors or institutions by implementing agency, actors have been able to increase access of them to health service delivery organization &amp; institutions, social safety nets program of government and NGOs. It ensured more access to those supports and services with free of cost</w:t>
      </w:r>
      <w:r w:rsidR="0051662B">
        <w:t xml:space="preserve"> and reduced bothering in getting those services</w:t>
      </w:r>
      <w:r w:rsidR="007A3EF6" w:rsidRPr="00D9766E">
        <w:t xml:space="preserve">. </w:t>
      </w:r>
      <w:r w:rsidR="0051662B">
        <w:t xml:space="preserve">Now, more OPs get </w:t>
      </w:r>
      <w:r w:rsidR="007A3EF6" w:rsidRPr="00D9766E">
        <w:t>VGD</w:t>
      </w:r>
      <w:r w:rsidR="0051662B">
        <w:t>,</w:t>
      </w:r>
      <w:r w:rsidR="007A3EF6" w:rsidRPr="00D9766E">
        <w:t xml:space="preserve"> VGF, old age allowances, widow allowances with preference which have</w:t>
      </w:r>
      <w:r w:rsidR="0051662B">
        <w:t xml:space="preserve"> been</w:t>
      </w:r>
      <w:r w:rsidR="007A3EF6" w:rsidRPr="00D9766E">
        <w:t xml:space="preserve"> contribut</w:t>
      </w:r>
      <w:r w:rsidR="0051662B">
        <w:t xml:space="preserve">ing to </w:t>
      </w:r>
      <w:r w:rsidR="007A3EF6" w:rsidRPr="00D9766E">
        <w:t>reduce vulnerabilities</w:t>
      </w:r>
      <w:r w:rsidR="0051662B">
        <w:t xml:space="preserve"> and food insecurity of old age people. </w:t>
      </w:r>
    </w:p>
    <w:p w:rsidR="007A3EF6" w:rsidRPr="00D9766E" w:rsidRDefault="007A3EF6" w:rsidP="00395211">
      <w:pPr>
        <w:pStyle w:val="ListParagraph"/>
        <w:jc w:val="both"/>
        <w:rPr>
          <w:rFonts w:eastAsiaTheme="minorHAnsi"/>
          <w:lang w:val="en-US"/>
        </w:rPr>
      </w:pPr>
    </w:p>
    <w:p w:rsidR="00FD44E7" w:rsidRPr="00D9766E" w:rsidRDefault="004D2F9C" w:rsidP="00767982">
      <w:pPr>
        <w:pStyle w:val="ListParagraph"/>
        <w:numPr>
          <w:ilvl w:val="0"/>
          <w:numId w:val="12"/>
        </w:numPr>
        <w:jc w:val="both"/>
        <w:rPr>
          <w:rFonts w:eastAsiaTheme="minorHAnsi"/>
          <w:lang w:val="en-US"/>
        </w:rPr>
      </w:pPr>
      <w:r w:rsidRPr="00D9766E">
        <w:rPr>
          <w:rFonts w:eastAsiaTheme="minorHAnsi"/>
          <w:lang w:val="en-US"/>
        </w:rPr>
        <w:lastRenderedPageBreak/>
        <w:t xml:space="preserve">The </w:t>
      </w:r>
      <w:r w:rsidR="009B6032">
        <w:rPr>
          <w:rFonts w:eastAsiaTheme="minorHAnsi"/>
          <w:lang w:val="en-US"/>
        </w:rPr>
        <w:t xml:space="preserve">older people </w:t>
      </w:r>
      <w:r w:rsidRPr="00D9766E">
        <w:rPr>
          <w:rFonts w:eastAsiaTheme="minorHAnsi"/>
          <w:lang w:val="en-US"/>
        </w:rPr>
        <w:t xml:space="preserve">remained in inferiority complex because their opinions were counted by neither family members nor younger community people. In the some cases, old age male and female </w:t>
      </w:r>
      <w:r w:rsidR="00231A28" w:rsidRPr="00D9766E">
        <w:rPr>
          <w:rFonts w:eastAsiaTheme="minorHAnsi"/>
          <w:lang w:val="en-US"/>
        </w:rPr>
        <w:t>is</w:t>
      </w:r>
      <w:r w:rsidRPr="00D9766E">
        <w:rPr>
          <w:rFonts w:eastAsiaTheme="minorHAnsi"/>
          <w:lang w:val="en-US"/>
        </w:rPr>
        <w:t xml:space="preserve"> not taken care </w:t>
      </w:r>
      <w:r w:rsidR="00FD44E7" w:rsidRPr="00D9766E">
        <w:rPr>
          <w:rFonts w:eastAsiaTheme="minorHAnsi"/>
          <w:lang w:val="en-US"/>
        </w:rPr>
        <w:t>of</w:t>
      </w:r>
      <w:r w:rsidRPr="00D9766E">
        <w:rPr>
          <w:rFonts w:eastAsiaTheme="minorHAnsi"/>
          <w:lang w:val="en-US"/>
        </w:rPr>
        <w:t xml:space="preserve"> by their children. However, after OPA formation and capacity building training, </w:t>
      </w:r>
      <w:r w:rsidR="009B6032">
        <w:rPr>
          <w:rFonts w:eastAsiaTheme="minorHAnsi"/>
          <w:lang w:val="en-US"/>
        </w:rPr>
        <w:t xml:space="preserve">Older People  </w:t>
      </w:r>
      <w:r w:rsidRPr="00D9766E">
        <w:rPr>
          <w:rFonts w:eastAsiaTheme="minorHAnsi"/>
          <w:lang w:val="en-US"/>
        </w:rPr>
        <w:t xml:space="preserve">become </w:t>
      </w:r>
      <w:r w:rsidR="00FD44E7" w:rsidRPr="00D9766E">
        <w:rPr>
          <w:rFonts w:eastAsiaTheme="minorHAnsi"/>
          <w:lang w:val="en-US"/>
        </w:rPr>
        <w:t xml:space="preserve">aware and </w:t>
      </w:r>
      <w:r w:rsidRPr="00D9766E">
        <w:rPr>
          <w:rFonts w:eastAsiaTheme="minorHAnsi"/>
          <w:lang w:val="en-US"/>
        </w:rPr>
        <w:t>organized</w:t>
      </w:r>
      <w:r w:rsidR="00FD44E7" w:rsidRPr="00D9766E">
        <w:rPr>
          <w:rFonts w:eastAsiaTheme="minorHAnsi"/>
          <w:lang w:val="en-US"/>
        </w:rPr>
        <w:t>,</w:t>
      </w:r>
      <w:r w:rsidRPr="00D9766E">
        <w:rPr>
          <w:rFonts w:eastAsiaTheme="minorHAnsi"/>
          <w:lang w:val="en-US"/>
        </w:rPr>
        <w:t xml:space="preserve"> took some effective action to reintegrate </w:t>
      </w:r>
      <w:r w:rsidR="00E14FEC">
        <w:rPr>
          <w:rFonts w:eastAsiaTheme="minorHAnsi"/>
          <w:lang w:val="en-US"/>
        </w:rPr>
        <w:t xml:space="preserve">them in </w:t>
      </w:r>
      <w:r w:rsidRPr="00D9766E">
        <w:rPr>
          <w:rFonts w:eastAsiaTheme="minorHAnsi"/>
          <w:lang w:val="en-US"/>
        </w:rPr>
        <w:t>family.</w:t>
      </w:r>
      <w:r w:rsidR="00FD44E7" w:rsidRPr="00E14FEC">
        <w:rPr>
          <w:rFonts w:eastAsiaTheme="minorHAnsi"/>
          <w:i/>
          <w:lang w:val="en-US"/>
        </w:rPr>
        <w:t xml:space="preserve">OPA members did counseling to family members of isolated </w:t>
      </w:r>
      <w:r w:rsidR="00E14FEC" w:rsidRPr="00E14FEC">
        <w:rPr>
          <w:rFonts w:eastAsiaTheme="minorHAnsi"/>
          <w:i/>
          <w:lang w:val="en-US"/>
        </w:rPr>
        <w:t xml:space="preserve">OP </w:t>
      </w:r>
      <w:r w:rsidR="00FD44E7" w:rsidRPr="00E14FEC">
        <w:rPr>
          <w:rFonts w:eastAsiaTheme="minorHAnsi"/>
          <w:i/>
          <w:lang w:val="en-US"/>
        </w:rPr>
        <w:t xml:space="preserve">and visited houses </w:t>
      </w:r>
      <w:r w:rsidR="00E14FEC" w:rsidRPr="00E14FEC">
        <w:rPr>
          <w:rFonts w:eastAsiaTheme="minorHAnsi"/>
          <w:i/>
          <w:lang w:val="en-US"/>
        </w:rPr>
        <w:t xml:space="preserve">of them </w:t>
      </w:r>
      <w:r w:rsidR="00FD44E7" w:rsidRPr="00E14FEC">
        <w:rPr>
          <w:rFonts w:eastAsiaTheme="minorHAnsi"/>
          <w:i/>
          <w:lang w:val="en-US"/>
        </w:rPr>
        <w:t xml:space="preserve">and been able to </w:t>
      </w:r>
      <w:r w:rsidRPr="00E14FEC">
        <w:rPr>
          <w:rFonts w:eastAsiaTheme="minorHAnsi"/>
          <w:i/>
          <w:lang w:val="en-US"/>
        </w:rPr>
        <w:t xml:space="preserve">reintegrated </w:t>
      </w:r>
      <w:r w:rsidR="00FD44E7" w:rsidRPr="00E14FEC">
        <w:rPr>
          <w:rFonts w:eastAsiaTheme="minorHAnsi"/>
          <w:i/>
          <w:lang w:val="en-US"/>
        </w:rPr>
        <w:t xml:space="preserve">them </w:t>
      </w:r>
      <w:r w:rsidRPr="00E14FEC">
        <w:rPr>
          <w:rFonts w:eastAsiaTheme="minorHAnsi"/>
          <w:i/>
          <w:lang w:val="en-US"/>
        </w:rPr>
        <w:t xml:space="preserve">in their families through </w:t>
      </w:r>
      <w:r w:rsidR="00FD44E7" w:rsidRPr="00E14FEC">
        <w:rPr>
          <w:rFonts w:eastAsiaTheme="minorHAnsi"/>
          <w:i/>
          <w:lang w:val="en-US"/>
        </w:rPr>
        <w:t>united</w:t>
      </w:r>
      <w:r w:rsidRPr="00E14FEC">
        <w:rPr>
          <w:rFonts w:eastAsiaTheme="minorHAnsi"/>
          <w:i/>
          <w:lang w:val="en-US"/>
        </w:rPr>
        <w:t xml:space="preserve"> efforts. </w:t>
      </w:r>
      <w:r w:rsidR="00540083" w:rsidRPr="00E14FEC">
        <w:rPr>
          <w:rFonts w:eastAsiaTheme="minorHAnsi"/>
          <w:i/>
          <w:lang w:val="en-US"/>
        </w:rPr>
        <w:t xml:space="preserve">This messages spread in respective areas, so sons and daughter of </w:t>
      </w:r>
      <w:r w:rsidR="00540083">
        <w:rPr>
          <w:rFonts w:eastAsiaTheme="minorHAnsi"/>
          <w:i/>
          <w:lang w:val="en-US"/>
        </w:rPr>
        <w:t>older people do</w:t>
      </w:r>
      <w:r w:rsidR="00540083" w:rsidRPr="00E14FEC">
        <w:rPr>
          <w:rFonts w:eastAsiaTheme="minorHAnsi"/>
          <w:i/>
          <w:lang w:val="en-US"/>
        </w:rPr>
        <w:t xml:space="preserve"> not misbehave with parents with the fear of visit of OPA in their house-which is considered as shame for them.</w:t>
      </w:r>
      <w:r w:rsidR="00B34960" w:rsidRPr="00B34960">
        <w:rPr>
          <w:rFonts w:eastAsiaTheme="minorHAnsi"/>
          <w:noProof/>
          <w:lang w:val="en-US"/>
        </w:rPr>
        <w:t xml:space="preserve"> </w:t>
      </w:r>
      <w:r w:rsidR="00B34960" w:rsidRPr="00B34960">
        <w:rPr>
          <w:rFonts w:eastAsiaTheme="minorHAnsi"/>
          <w:i/>
          <w:noProof/>
          <w:lang w:eastAsia="en-GB" w:bidi="bn-BD"/>
        </w:rPr>
        <w:drawing>
          <wp:anchor distT="0" distB="0" distL="114300" distR="114300" simplePos="0" relativeHeight="251671552" behindDoc="0" locked="0" layoutInCell="1" allowOverlap="1">
            <wp:simplePos x="0" y="0"/>
            <wp:positionH relativeFrom="margin">
              <wp:posOffset>2668236</wp:posOffset>
            </wp:positionH>
            <wp:positionV relativeFrom="margin">
              <wp:posOffset>3448256</wp:posOffset>
            </wp:positionV>
            <wp:extent cx="3699990" cy="4316610"/>
            <wp:effectExtent l="19050" t="0" r="12700" b="8255"/>
            <wp:wrapSquare wrapText="bothSides"/>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7A3EF6" w:rsidRPr="00D9766E" w:rsidRDefault="007A3EF6" w:rsidP="00395211">
      <w:pPr>
        <w:pStyle w:val="ListParagraph"/>
        <w:jc w:val="both"/>
        <w:rPr>
          <w:rFonts w:eastAsiaTheme="minorHAnsi"/>
          <w:lang w:val="en-US"/>
        </w:rPr>
      </w:pPr>
    </w:p>
    <w:p w:rsidR="00231A28" w:rsidRPr="00D9766E" w:rsidRDefault="00E14FEC" w:rsidP="00767982">
      <w:pPr>
        <w:pStyle w:val="ListParagraph"/>
        <w:numPr>
          <w:ilvl w:val="0"/>
          <w:numId w:val="12"/>
        </w:numPr>
        <w:jc w:val="both"/>
        <w:rPr>
          <w:rFonts w:eastAsiaTheme="minorHAnsi"/>
          <w:lang w:val="en-US"/>
        </w:rPr>
      </w:pPr>
      <w:r>
        <w:rPr>
          <w:rFonts w:eastAsiaTheme="minorHAnsi"/>
          <w:lang w:val="en-US"/>
        </w:rPr>
        <w:t xml:space="preserve">OP </w:t>
      </w:r>
      <w:r w:rsidR="00540083" w:rsidRPr="00D9766E">
        <w:rPr>
          <w:rFonts w:eastAsiaTheme="minorHAnsi"/>
          <w:lang w:val="en-US"/>
        </w:rPr>
        <w:t>was</w:t>
      </w:r>
      <w:r w:rsidR="00FD44E7" w:rsidRPr="00D9766E">
        <w:rPr>
          <w:rFonts w:eastAsiaTheme="minorHAnsi"/>
          <w:lang w:val="en-US"/>
        </w:rPr>
        <w:t xml:space="preserve"> reluctant to visit doctors due to lack of </w:t>
      </w:r>
      <w:r>
        <w:rPr>
          <w:rFonts w:eastAsiaTheme="minorHAnsi"/>
          <w:lang w:val="en-US"/>
        </w:rPr>
        <w:t xml:space="preserve">knowledge and </w:t>
      </w:r>
      <w:r w:rsidR="00FD44E7" w:rsidRPr="00D9766E">
        <w:rPr>
          <w:rFonts w:eastAsiaTheme="minorHAnsi"/>
          <w:lang w:val="en-US"/>
        </w:rPr>
        <w:t>awareness</w:t>
      </w:r>
      <w:r>
        <w:rPr>
          <w:rFonts w:eastAsiaTheme="minorHAnsi"/>
          <w:lang w:val="en-US"/>
        </w:rPr>
        <w:t>,</w:t>
      </w:r>
      <w:r w:rsidR="00FD44E7" w:rsidRPr="00D9766E">
        <w:rPr>
          <w:rFonts w:eastAsiaTheme="minorHAnsi"/>
          <w:lang w:val="en-US"/>
        </w:rPr>
        <w:t xml:space="preserve"> value of taking health care for </w:t>
      </w:r>
      <w:r w:rsidR="00231A28" w:rsidRPr="00D9766E">
        <w:rPr>
          <w:rFonts w:eastAsiaTheme="minorHAnsi"/>
          <w:lang w:val="en-US"/>
        </w:rPr>
        <w:t>healthy life</w:t>
      </w:r>
      <w:r>
        <w:rPr>
          <w:rFonts w:eastAsiaTheme="minorHAnsi"/>
          <w:lang w:val="en-US"/>
        </w:rPr>
        <w:t>, etc.</w:t>
      </w:r>
      <w:r w:rsidR="00231A28" w:rsidRPr="00D9766E">
        <w:rPr>
          <w:rFonts w:eastAsiaTheme="minorHAnsi"/>
          <w:lang w:val="en-US"/>
        </w:rPr>
        <w:t xml:space="preserve"> The project activities-meetings, workshops, training, </w:t>
      </w:r>
      <w:r>
        <w:rPr>
          <w:rFonts w:eastAsiaTheme="minorHAnsi"/>
          <w:lang w:val="en-US"/>
        </w:rPr>
        <w:t xml:space="preserve">access to information through </w:t>
      </w:r>
      <w:r w:rsidR="00231A28" w:rsidRPr="00D9766E">
        <w:rPr>
          <w:rFonts w:eastAsiaTheme="minorHAnsi"/>
          <w:lang w:val="en-US"/>
        </w:rPr>
        <w:t>participation in events have made them aware about value of sound health and ma</w:t>
      </w:r>
      <w:r>
        <w:rPr>
          <w:rFonts w:eastAsiaTheme="minorHAnsi"/>
          <w:lang w:val="en-US"/>
        </w:rPr>
        <w:t>de them confident</w:t>
      </w:r>
      <w:r w:rsidR="00231A28" w:rsidRPr="00D9766E">
        <w:rPr>
          <w:rFonts w:eastAsiaTheme="minorHAnsi"/>
          <w:lang w:val="en-US"/>
        </w:rPr>
        <w:t xml:space="preserve"> about access to health services agencies. As several congenial environment for </w:t>
      </w:r>
      <w:r>
        <w:rPr>
          <w:rFonts w:eastAsiaTheme="minorHAnsi"/>
          <w:lang w:val="en-US"/>
        </w:rPr>
        <w:t xml:space="preserve">ensuring </w:t>
      </w:r>
      <w:r w:rsidR="00231A28" w:rsidRPr="00D9766E">
        <w:rPr>
          <w:rFonts w:eastAsiaTheme="minorHAnsi"/>
          <w:lang w:val="en-US"/>
        </w:rPr>
        <w:t xml:space="preserve">heath services </w:t>
      </w:r>
      <w:r>
        <w:rPr>
          <w:rFonts w:eastAsiaTheme="minorHAnsi"/>
          <w:lang w:val="en-US"/>
        </w:rPr>
        <w:t xml:space="preserve">from </w:t>
      </w:r>
      <w:r w:rsidR="00231A28" w:rsidRPr="00D9766E">
        <w:rPr>
          <w:rFonts w:eastAsiaTheme="minorHAnsi"/>
          <w:lang w:val="en-US"/>
        </w:rPr>
        <w:t xml:space="preserve">government hospital (old people’s corner), preferential services </w:t>
      </w:r>
      <w:r>
        <w:rPr>
          <w:rFonts w:eastAsiaTheme="minorHAnsi"/>
          <w:lang w:val="en-US"/>
        </w:rPr>
        <w:t xml:space="preserve">in </w:t>
      </w:r>
      <w:r w:rsidR="00231A28" w:rsidRPr="00D9766E">
        <w:rPr>
          <w:rFonts w:eastAsiaTheme="minorHAnsi"/>
          <w:lang w:val="en-US"/>
        </w:rPr>
        <w:t xml:space="preserve">community clinics, free of cost services from some private practitioners are created so that </w:t>
      </w:r>
      <w:r>
        <w:rPr>
          <w:rFonts w:eastAsiaTheme="minorHAnsi"/>
          <w:lang w:val="en-US"/>
        </w:rPr>
        <w:t xml:space="preserve">OP </w:t>
      </w:r>
      <w:r w:rsidR="00231A28" w:rsidRPr="00D9766E">
        <w:rPr>
          <w:rFonts w:eastAsiaTheme="minorHAnsi"/>
          <w:lang w:val="en-US"/>
        </w:rPr>
        <w:t xml:space="preserve">are more confident to </w:t>
      </w:r>
      <w:r>
        <w:rPr>
          <w:rFonts w:eastAsiaTheme="minorHAnsi"/>
          <w:lang w:val="en-US"/>
        </w:rPr>
        <w:t xml:space="preserve">avail </w:t>
      </w:r>
      <w:r w:rsidR="00231A28" w:rsidRPr="00D9766E">
        <w:rPr>
          <w:rFonts w:eastAsiaTheme="minorHAnsi"/>
          <w:lang w:val="en-US"/>
        </w:rPr>
        <w:t xml:space="preserve">supports and services. More </w:t>
      </w:r>
      <w:r>
        <w:rPr>
          <w:rFonts w:eastAsiaTheme="minorHAnsi"/>
          <w:lang w:val="en-US"/>
        </w:rPr>
        <w:t xml:space="preserve">OPs </w:t>
      </w:r>
      <w:r w:rsidR="00231A28" w:rsidRPr="00D9766E">
        <w:rPr>
          <w:rFonts w:eastAsiaTheme="minorHAnsi"/>
          <w:lang w:val="en-US"/>
        </w:rPr>
        <w:t>are getting health services from various service providers which were absent prior to intervention of this project.</w:t>
      </w:r>
    </w:p>
    <w:p w:rsidR="007A3EF6" w:rsidRPr="00D9766E" w:rsidRDefault="007A3EF6" w:rsidP="00395211">
      <w:pPr>
        <w:pStyle w:val="ListParagraph"/>
        <w:jc w:val="both"/>
        <w:rPr>
          <w:rFonts w:eastAsiaTheme="minorHAnsi"/>
          <w:lang w:val="en-US"/>
        </w:rPr>
      </w:pPr>
    </w:p>
    <w:p w:rsidR="00231A28" w:rsidRPr="00D9766E" w:rsidRDefault="00231A28" w:rsidP="00767982">
      <w:pPr>
        <w:pStyle w:val="ListParagraph"/>
        <w:numPr>
          <w:ilvl w:val="0"/>
          <w:numId w:val="12"/>
        </w:numPr>
        <w:jc w:val="both"/>
        <w:rPr>
          <w:rFonts w:eastAsiaTheme="minorHAnsi"/>
          <w:lang w:val="en-US"/>
        </w:rPr>
      </w:pPr>
      <w:r w:rsidRPr="00D9766E">
        <w:rPr>
          <w:rFonts w:eastAsiaTheme="minorHAnsi"/>
          <w:lang w:val="en-US"/>
        </w:rPr>
        <w:t xml:space="preserve">The most vulnerable male and female in selected areas got home care service from the trained deployed </w:t>
      </w:r>
      <w:r w:rsidR="007A3EF6" w:rsidRPr="00D9766E">
        <w:rPr>
          <w:rFonts w:eastAsiaTheme="minorHAnsi"/>
          <w:lang w:val="en-US"/>
        </w:rPr>
        <w:t xml:space="preserve">volunteers which </w:t>
      </w:r>
      <w:r w:rsidR="00540083" w:rsidRPr="00D9766E">
        <w:rPr>
          <w:rFonts w:eastAsiaTheme="minorHAnsi"/>
          <w:lang w:val="en-US"/>
        </w:rPr>
        <w:t>are</w:t>
      </w:r>
      <w:r w:rsidR="00540083">
        <w:rPr>
          <w:rFonts w:eastAsiaTheme="minorHAnsi"/>
          <w:lang w:val="en-US"/>
        </w:rPr>
        <w:t xml:space="preserve"> probably</w:t>
      </w:r>
      <w:r w:rsidR="00E14FEC">
        <w:rPr>
          <w:rFonts w:eastAsiaTheme="minorHAnsi"/>
          <w:lang w:val="en-US"/>
        </w:rPr>
        <w:t xml:space="preserve"> totally new initiative</w:t>
      </w:r>
      <w:r w:rsidR="007A3EF6" w:rsidRPr="00D9766E">
        <w:rPr>
          <w:rFonts w:eastAsiaTheme="minorHAnsi"/>
          <w:lang w:val="en-US"/>
        </w:rPr>
        <w:t xml:space="preserve"> for the </w:t>
      </w:r>
      <w:r w:rsidR="00E14FEC">
        <w:rPr>
          <w:rFonts w:eastAsiaTheme="minorHAnsi"/>
          <w:lang w:val="en-US"/>
        </w:rPr>
        <w:t>OP</w:t>
      </w:r>
      <w:r w:rsidR="007A3EF6" w:rsidRPr="00D9766E">
        <w:rPr>
          <w:rFonts w:eastAsiaTheme="minorHAnsi"/>
          <w:lang w:val="en-US"/>
        </w:rPr>
        <w:t xml:space="preserve">. This supports </w:t>
      </w:r>
      <w:r w:rsidR="00E14FEC">
        <w:rPr>
          <w:rFonts w:eastAsiaTheme="minorHAnsi"/>
          <w:lang w:val="en-US"/>
        </w:rPr>
        <w:t xml:space="preserve">has </w:t>
      </w:r>
      <w:r w:rsidR="007A3EF6" w:rsidRPr="00D9766E">
        <w:rPr>
          <w:rFonts w:eastAsiaTheme="minorHAnsi"/>
          <w:lang w:val="en-US"/>
        </w:rPr>
        <w:t>encouraged them to live with dignity.</w:t>
      </w:r>
      <w:r w:rsidR="00E14FEC">
        <w:rPr>
          <w:rFonts w:eastAsiaTheme="minorHAnsi"/>
          <w:lang w:val="en-US"/>
        </w:rPr>
        <w:t xml:space="preserve"> The isolation and alienation from the family was critical issues for them but the home care services open up a new window for bedridden O</w:t>
      </w:r>
      <w:r w:rsidR="009B6032">
        <w:rPr>
          <w:rFonts w:eastAsiaTheme="minorHAnsi"/>
          <w:lang w:val="en-US"/>
        </w:rPr>
        <w:t>P</w:t>
      </w:r>
      <w:r w:rsidR="00E14FEC">
        <w:rPr>
          <w:rFonts w:eastAsiaTheme="minorHAnsi"/>
          <w:lang w:val="en-US"/>
        </w:rPr>
        <w:t xml:space="preserve">s. </w:t>
      </w:r>
    </w:p>
    <w:p w:rsidR="007A3EF6" w:rsidRPr="00D9766E" w:rsidRDefault="007A3EF6" w:rsidP="00395211">
      <w:pPr>
        <w:pStyle w:val="ListParagraph"/>
        <w:jc w:val="both"/>
        <w:rPr>
          <w:rFonts w:eastAsiaTheme="minorHAnsi"/>
          <w:lang w:val="en-US"/>
        </w:rPr>
      </w:pPr>
    </w:p>
    <w:p w:rsidR="007A3EF6" w:rsidRPr="00D9766E" w:rsidRDefault="007A3EF6" w:rsidP="00767982">
      <w:pPr>
        <w:pStyle w:val="ListParagraph"/>
        <w:numPr>
          <w:ilvl w:val="0"/>
          <w:numId w:val="12"/>
        </w:numPr>
        <w:jc w:val="both"/>
        <w:rPr>
          <w:rFonts w:eastAsiaTheme="minorHAnsi"/>
          <w:lang w:val="en-US"/>
        </w:rPr>
      </w:pPr>
      <w:r w:rsidRPr="00D9766E">
        <w:rPr>
          <w:rFonts w:eastAsiaTheme="minorHAnsi"/>
          <w:lang w:val="en-US"/>
        </w:rPr>
        <w:t xml:space="preserve">The project actions have created scope of new income generating activity for some vulnerable </w:t>
      </w:r>
      <w:r w:rsidR="00E14FEC">
        <w:rPr>
          <w:rFonts w:eastAsiaTheme="minorHAnsi"/>
          <w:lang w:val="en-US"/>
        </w:rPr>
        <w:t xml:space="preserve">OP </w:t>
      </w:r>
      <w:r w:rsidRPr="00D9766E">
        <w:rPr>
          <w:rFonts w:eastAsiaTheme="minorHAnsi"/>
          <w:lang w:val="en-US"/>
        </w:rPr>
        <w:t xml:space="preserve">through financial support by </w:t>
      </w:r>
      <w:r w:rsidR="00E14FEC">
        <w:rPr>
          <w:rFonts w:eastAsiaTheme="minorHAnsi"/>
          <w:lang w:val="en-US"/>
        </w:rPr>
        <w:t xml:space="preserve">their own </w:t>
      </w:r>
      <w:r w:rsidRPr="00D9766E">
        <w:rPr>
          <w:rFonts w:eastAsiaTheme="minorHAnsi"/>
          <w:lang w:val="en-US"/>
        </w:rPr>
        <w:t xml:space="preserve">initiatives. Unity of </w:t>
      </w:r>
      <w:r w:rsidR="00E14FEC">
        <w:rPr>
          <w:rFonts w:eastAsiaTheme="minorHAnsi"/>
          <w:lang w:val="en-US"/>
        </w:rPr>
        <w:t>OP</w:t>
      </w:r>
      <w:r w:rsidRPr="00D9766E">
        <w:rPr>
          <w:rFonts w:eastAsiaTheme="minorHAnsi"/>
          <w:lang w:val="en-US"/>
        </w:rPr>
        <w:t xml:space="preserve"> under the banner of OPA has made it possible. Though numbers of such people are few but the</w:t>
      </w:r>
      <w:r w:rsidR="00E14FEC">
        <w:rPr>
          <w:rFonts w:eastAsiaTheme="minorHAnsi"/>
          <w:lang w:val="en-US"/>
        </w:rPr>
        <w:t xml:space="preserve"> initiatives of self-help group</w:t>
      </w:r>
      <w:r w:rsidRPr="00D9766E">
        <w:rPr>
          <w:rFonts w:eastAsiaTheme="minorHAnsi"/>
          <w:lang w:val="en-US"/>
        </w:rPr>
        <w:t xml:space="preserve"> is a remarkable initiative of OPAs which </w:t>
      </w:r>
      <w:r w:rsidR="00E14FEC">
        <w:rPr>
          <w:rFonts w:eastAsiaTheme="minorHAnsi"/>
          <w:lang w:val="en-US"/>
        </w:rPr>
        <w:t xml:space="preserve">has </w:t>
      </w:r>
      <w:r w:rsidRPr="00D9766E">
        <w:rPr>
          <w:rFonts w:eastAsiaTheme="minorHAnsi"/>
          <w:lang w:val="en-US"/>
        </w:rPr>
        <w:t xml:space="preserve">impact </w:t>
      </w:r>
      <w:r w:rsidR="00E14FEC">
        <w:rPr>
          <w:rFonts w:eastAsiaTheme="minorHAnsi"/>
          <w:lang w:val="en-US"/>
        </w:rPr>
        <w:t>on attitude and perception of wider community people</w:t>
      </w:r>
      <w:r w:rsidRPr="00D9766E">
        <w:rPr>
          <w:rFonts w:eastAsiaTheme="minorHAnsi"/>
          <w:lang w:val="en-US"/>
        </w:rPr>
        <w:t>.</w:t>
      </w:r>
    </w:p>
    <w:p w:rsidR="007A3EF6" w:rsidRPr="00D9766E" w:rsidRDefault="007A3EF6" w:rsidP="00395211">
      <w:pPr>
        <w:pStyle w:val="ListParagraph"/>
        <w:jc w:val="both"/>
        <w:rPr>
          <w:rFonts w:eastAsiaTheme="minorHAnsi"/>
          <w:lang w:val="en-US"/>
        </w:rPr>
      </w:pPr>
    </w:p>
    <w:p w:rsidR="007A3EF6" w:rsidRPr="00D9766E" w:rsidRDefault="007A3EF6" w:rsidP="00767982">
      <w:pPr>
        <w:pStyle w:val="ListParagraph"/>
        <w:numPr>
          <w:ilvl w:val="0"/>
          <w:numId w:val="12"/>
        </w:numPr>
        <w:jc w:val="both"/>
        <w:rPr>
          <w:rFonts w:eastAsiaTheme="minorHAnsi"/>
          <w:lang w:val="en-US"/>
        </w:rPr>
      </w:pPr>
      <w:r w:rsidRPr="00D9766E">
        <w:rPr>
          <w:rFonts w:eastAsiaTheme="minorHAnsi"/>
          <w:lang w:val="en-US"/>
        </w:rPr>
        <w:t xml:space="preserve">The </w:t>
      </w:r>
      <w:r w:rsidR="00E14FEC">
        <w:rPr>
          <w:rFonts w:eastAsiaTheme="minorHAnsi"/>
          <w:lang w:val="en-US"/>
        </w:rPr>
        <w:t xml:space="preserve">OPs </w:t>
      </w:r>
      <w:r w:rsidRPr="00D9766E">
        <w:rPr>
          <w:rFonts w:eastAsiaTheme="minorHAnsi"/>
          <w:lang w:val="en-US"/>
        </w:rPr>
        <w:t>are more confident to survive themselves with dignitary and honor.</w:t>
      </w:r>
      <w:r w:rsidR="000725D1" w:rsidRPr="00D9766E">
        <w:rPr>
          <w:rFonts w:eastAsiaTheme="minorHAnsi"/>
          <w:lang w:val="en-US"/>
        </w:rPr>
        <w:t xml:space="preserve"> They are more resilience to disaster and food insecurity. The monitoring by ward and village level monitoring committees has made them confidents and now they thought that </w:t>
      </w:r>
      <w:r w:rsidR="00E14FEC">
        <w:rPr>
          <w:rFonts w:eastAsiaTheme="minorHAnsi"/>
          <w:lang w:val="en-US"/>
        </w:rPr>
        <w:t xml:space="preserve">their fellow members </w:t>
      </w:r>
      <w:r w:rsidR="000725D1" w:rsidRPr="00D9766E">
        <w:rPr>
          <w:rFonts w:eastAsiaTheme="minorHAnsi"/>
          <w:lang w:val="en-US"/>
        </w:rPr>
        <w:t xml:space="preserve">are with him. The project has made them confident throughout the process of </w:t>
      </w:r>
      <w:r w:rsidR="000725D1" w:rsidRPr="00D9766E">
        <w:rPr>
          <w:rFonts w:eastAsiaTheme="minorHAnsi"/>
          <w:lang w:val="en-US"/>
        </w:rPr>
        <w:lastRenderedPageBreak/>
        <w:t>implementation of th</w:t>
      </w:r>
      <w:r w:rsidR="00E14FEC">
        <w:rPr>
          <w:rFonts w:eastAsiaTheme="minorHAnsi"/>
          <w:lang w:val="en-US"/>
        </w:rPr>
        <w:t>i</w:t>
      </w:r>
      <w:r w:rsidR="000725D1" w:rsidRPr="00D9766E">
        <w:rPr>
          <w:rFonts w:eastAsiaTheme="minorHAnsi"/>
          <w:lang w:val="en-US"/>
        </w:rPr>
        <w:t xml:space="preserve">s </w:t>
      </w:r>
      <w:r w:rsidR="00540083" w:rsidRPr="00D9766E">
        <w:rPr>
          <w:rFonts w:eastAsiaTheme="minorHAnsi"/>
          <w:lang w:val="en-US"/>
        </w:rPr>
        <w:t>project.</w:t>
      </w:r>
      <w:r w:rsidR="00540083" w:rsidRPr="00A53343">
        <w:rPr>
          <w:rFonts w:eastAsiaTheme="minorHAnsi"/>
          <w:i/>
          <w:lang w:val="en-US"/>
        </w:rPr>
        <w:t xml:space="preserve"> The</w:t>
      </w:r>
      <w:r w:rsidR="00E14FEC" w:rsidRPr="00A53343">
        <w:rPr>
          <w:rFonts w:eastAsiaTheme="minorHAnsi"/>
          <w:i/>
          <w:lang w:val="en-US"/>
        </w:rPr>
        <w:t xml:space="preserve"> monitoring system impacted </w:t>
      </w:r>
      <w:r w:rsidR="00A53343" w:rsidRPr="00A53343">
        <w:rPr>
          <w:rFonts w:eastAsiaTheme="minorHAnsi"/>
          <w:i/>
          <w:lang w:val="en-US"/>
        </w:rPr>
        <w:t xml:space="preserve">to change the </w:t>
      </w:r>
      <w:r w:rsidR="00E14FEC" w:rsidRPr="00A53343">
        <w:rPr>
          <w:rFonts w:eastAsiaTheme="minorHAnsi"/>
          <w:i/>
          <w:lang w:val="en-US"/>
        </w:rPr>
        <w:t>mind set of most vulnerable</w:t>
      </w:r>
      <w:r w:rsidR="00A53343" w:rsidRPr="00A53343">
        <w:rPr>
          <w:rFonts w:eastAsiaTheme="minorHAnsi"/>
          <w:i/>
          <w:lang w:val="en-US"/>
        </w:rPr>
        <w:t xml:space="preserve"> people that they are not alone.</w:t>
      </w:r>
    </w:p>
    <w:p w:rsidR="007A3EF6" w:rsidRPr="00D9766E" w:rsidRDefault="007A3EF6" w:rsidP="00395211">
      <w:pPr>
        <w:pStyle w:val="ListParagraph"/>
        <w:jc w:val="both"/>
        <w:rPr>
          <w:rFonts w:eastAsiaTheme="minorHAnsi"/>
          <w:lang w:val="en-US"/>
        </w:rPr>
      </w:pPr>
    </w:p>
    <w:p w:rsidR="007A3EF6" w:rsidRPr="00D9766E" w:rsidRDefault="00BB7B51" w:rsidP="00395211">
      <w:pPr>
        <w:pStyle w:val="Heading3"/>
        <w:jc w:val="both"/>
        <w:rPr>
          <w:rFonts w:ascii="Times New Roman" w:eastAsiaTheme="minorHAnsi" w:hAnsi="Times New Roman" w:cs="Times New Roman"/>
          <w:color w:val="auto"/>
          <w:sz w:val="28"/>
          <w:szCs w:val="28"/>
          <w:lang w:val="en-US"/>
        </w:rPr>
      </w:pPr>
      <w:bookmarkStart w:id="26" w:name="_Toc365469818"/>
      <w:r w:rsidRPr="00D9766E">
        <w:rPr>
          <w:rFonts w:ascii="Times New Roman" w:eastAsiaTheme="minorHAnsi" w:hAnsi="Times New Roman" w:cs="Times New Roman"/>
          <w:color w:val="auto"/>
          <w:sz w:val="28"/>
          <w:szCs w:val="28"/>
          <w:lang w:val="en-US"/>
        </w:rPr>
        <w:t>2.5.3</w:t>
      </w:r>
      <w:r w:rsidRPr="00D9766E">
        <w:rPr>
          <w:rFonts w:ascii="Times New Roman" w:eastAsiaTheme="minorHAnsi" w:hAnsi="Times New Roman" w:cs="Times New Roman"/>
          <w:color w:val="auto"/>
          <w:sz w:val="28"/>
          <w:szCs w:val="28"/>
          <w:lang w:val="en-US"/>
        </w:rPr>
        <w:tab/>
      </w:r>
      <w:r w:rsidR="000725D1" w:rsidRPr="00D9766E">
        <w:rPr>
          <w:rFonts w:ascii="Times New Roman" w:eastAsiaTheme="minorHAnsi" w:hAnsi="Times New Roman" w:cs="Times New Roman"/>
          <w:color w:val="auto"/>
          <w:sz w:val="28"/>
          <w:szCs w:val="28"/>
          <w:lang w:val="en-US"/>
        </w:rPr>
        <w:t>Community level:</w:t>
      </w:r>
      <w:bookmarkEnd w:id="26"/>
    </w:p>
    <w:p w:rsidR="00B52734" w:rsidRPr="00D9766E" w:rsidRDefault="00B52734" w:rsidP="00395211">
      <w:pPr>
        <w:jc w:val="both"/>
        <w:rPr>
          <w:rFonts w:eastAsiaTheme="minorHAnsi"/>
          <w:lang w:val="en-US"/>
        </w:rPr>
      </w:pPr>
    </w:p>
    <w:p w:rsidR="00BB7B51" w:rsidRPr="00D9766E" w:rsidRDefault="00BB7B51" w:rsidP="00395211">
      <w:pPr>
        <w:jc w:val="both"/>
        <w:rPr>
          <w:rFonts w:eastAsiaTheme="minorHAnsi"/>
          <w:lang w:val="en-US"/>
        </w:rPr>
      </w:pPr>
    </w:p>
    <w:p w:rsidR="00134815" w:rsidRPr="00D9766E" w:rsidRDefault="002333A4" w:rsidP="00767982">
      <w:pPr>
        <w:pStyle w:val="ListParagraph"/>
        <w:numPr>
          <w:ilvl w:val="0"/>
          <w:numId w:val="11"/>
        </w:numPr>
        <w:jc w:val="both"/>
        <w:rPr>
          <w:rFonts w:eastAsiaTheme="minorHAnsi"/>
          <w:lang w:val="en-US"/>
        </w:rPr>
      </w:pPr>
      <w:r>
        <w:rPr>
          <w:rFonts w:eastAsiaTheme="minorHAnsi"/>
          <w:noProof/>
          <w:lang w:eastAsia="en-GB" w:bidi="bn-BD"/>
        </w:rPr>
        <mc:AlternateContent>
          <mc:Choice Requires="wps">
            <w:drawing>
              <wp:anchor distT="0" distB="0" distL="114300" distR="114300" simplePos="0" relativeHeight="251667456" behindDoc="1" locked="0" layoutInCell="1" allowOverlap="1">
                <wp:simplePos x="0" y="0"/>
                <wp:positionH relativeFrom="column">
                  <wp:posOffset>3423920</wp:posOffset>
                </wp:positionH>
                <wp:positionV relativeFrom="paragraph">
                  <wp:posOffset>45720</wp:posOffset>
                </wp:positionV>
                <wp:extent cx="2499995" cy="3013075"/>
                <wp:effectExtent l="13970" t="7620" r="10160" b="8255"/>
                <wp:wrapTight wrapText="bothSides">
                  <wp:wrapPolygon edited="0">
                    <wp:start x="-82" y="-747"/>
                    <wp:lineTo x="-82" y="20853"/>
                    <wp:lineTo x="21682" y="20853"/>
                    <wp:lineTo x="21682" y="-747"/>
                    <wp:lineTo x="-82" y="-747"/>
                  </wp:wrapPolygon>
                </wp:wrapT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3013075"/>
                        </a:xfrm>
                        <a:prstGeom prst="rect">
                          <a:avLst/>
                        </a:prstGeom>
                        <a:solidFill>
                          <a:srgbClr val="FFFFFF"/>
                        </a:solidFill>
                        <a:ln w="9525">
                          <a:solidFill>
                            <a:srgbClr val="000000"/>
                          </a:solidFill>
                          <a:miter lim="800000"/>
                          <a:headEnd/>
                          <a:tailEnd/>
                        </a:ln>
                      </wps:spPr>
                      <wps:txbx>
                        <w:txbxContent>
                          <w:p w:rsidR="00051855" w:rsidRPr="00534437" w:rsidRDefault="00051855" w:rsidP="00534437">
                            <w:pPr>
                              <w:jc w:val="both"/>
                              <w:rPr>
                                <w:i/>
                                <w:sz w:val="20"/>
                                <w:szCs w:val="20"/>
                              </w:rPr>
                            </w:pPr>
                            <w:r w:rsidRPr="00534437">
                              <w:rPr>
                                <w:i/>
                                <w:sz w:val="20"/>
                                <w:szCs w:val="20"/>
                              </w:rPr>
                              <w:t>After meeting with</w:t>
                            </w:r>
                            <w:r>
                              <w:rPr>
                                <w:i/>
                                <w:sz w:val="20"/>
                                <w:szCs w:val="20"/>
                              </w:rPr>
                              <w:t xml:space="preserve"> Mohipur village OPA</w:t>
                            </w:r>
                            <w:r w:rsidRPr="00534437">
                              <w:rPr>
                                <w:i/>
                                <w:sz w:val="20"/>
                                <w:szCs w:val="20"/>
                              </w:rPr>
                              <w:t xml:space="preserve">, evaluation team sat </w:t>
                            </w:r>
                            <w:r>
                              <w:rPr>
                                <w:i/>
                                <w:sz w:val="20"/>
                                <w:szCs w:val="20"/>
                              </w:rPr>
                              <w:t>in a tea stall to have a cup of tea and started gossiping with a group of young people sitting over there. By the by, the team is enquired about their knowledge on older people’s activities. Instantly, Sohel 24 years old a young man replied, now we are cautious and do well behave with older people. The older people sat together on a regular basis and shared</w:t>
                            </w:r>
                            <w:r w:rsidRPr="002A7CE2">
                              <w:rPr>
                                <w:i/>
                                <w:sz w:val="20"/>
                                <w:szCs w:val="20"/>
                              </w:rPr>
                              <w:t xml:space="preserve"> </w:t>
                            </w:r>
                            <w:r>
                              <w:rPr>
                                <w:i/>
                                <w:sz w:val="20"/>
                                <w:szCs w:val="20"/>
                              </w:rPr>
                              <w:t xml:space="preserve">everything they experienced among them. If I dishonour any of them, he will share with other older people and my father will come to know about it. Then my father will accuse and asked me to explain why I did that. It was not common, that the young people honour older people of poorest households. But now we show respect to older people. We have also realized that we are obligated to respect them.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269.6pt;margin-top:3.6pt;width:196.85pt;height:237.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">
                <v:textbox>
                  <w:txbxContent>
                    <w:p w:rsidR="00051855" w:rsidRPr="00534437" w:rsidRDefault="00051855" w:rsidP="00534437">
                      <w:pPr>
                        <w:jc w:val="both"/>
                        <w:rPr>
                          <w:i/>
                          <w:sz w:val="20"/>
                          <w:szCs w:val="20"/>
                        </w:rPr>
                      </w:pPr>
                      <w:r w:rsidRPr="00534437">
                        <w:rPr>
                          <w:i/>
                          <w:sz w:val="20"/>
                          <w:szCs w:val="20"/>
                        </w:rPr>
                        <w:t>After meeting with</w:t>
                      </w:r>
                      <w:r>
                        <w:rPr>
                          <w:i/>
                          <w:sz w:val="20"/>
                          <w:szCs w:val="20"/>
                        </w:rPr>
                        <w:t xml:space="preserve"> Mohipur village OPA</w:t>
                      </w:r>
                      <w:r w:rsidRPr="00534437">
                        <w:rPr>
                          <w:i/>
                          <w:sz w:val="20"/>
                          <w:szCs w:val="20"/>
                        </w:rPr>
                        <w:t xml:space="preserve">, evaluation team sat </w:t>
                      </w:r>
                      <w:r>
                        <w:rPr>
                          <w:i/>
                          <w:sz w:val="20"/>
                          <w:szCs w:val="20"/>
                        </w:rPr>
                        <w:t>in a tea stall to have a cup of tea and started gossiping with a group of young people sitting over there. By the by, the team is enquired about their knowledge on older people’s activities. Instantly, Sohel 24 years old a young man replied, now we are cautious and do well behave with older people. The older people sat together on a regular basis and shared</w:t>
                      </w:r>
                      <w:r w:rsidRPr="002A7CE2">
                        <w:rPr>
                          <w:i/>
                          <w:sz w:val="20"/>
                          <w:szCs w:val="20"/>
                        </w:rPr>
                        <w:t xml:space="preserve"> </w:t>
                      </w:r>
                      <w:r>
                        <w:rPr>
                          <w:i/>
                          <w:sz w:val="20"/>
                          <w:szCs w:val="20"/>
                        </w:rPr>
                        <w:t xml:space="preserve">everything they experienced among them. If I dishonour any of them, he will share with other older people and my father will come to know about it. Then my father will accuse and asked me to explain why I did that. It was not common, that the young people honour older people of poorest households. But now we show respect to older people. We have also realized that we are obligated to respect them.  </w:t>
                      </w:r>
                    </w:p>
                  </w:txbxContent>
                </v:textbox>
                <w10:wrap type="tight"/>
              </v:shape>
            </w:pict>
          </mc:Fallback>
        </mc:AlternateContent>
      </w:r>
      <w:r w:rsidR="00134815" w:rsidRPr="00D9766E">
        <w:rPr>
          <w:rFonts w:eastAsiaTheme="minorHAnsi"/>
          <w:lang w:val="en-US"/>
        </w:rPr>
        <w:t>The</w:t>
      </w:r>
      <w:r w:rsidR="000725D1" w:rsidRPr="00D9766E">
        <w:rPr>
          <w:rFonts w:eastAsiaTheme="minorHAnsi"/>
          <w:lang w:val="en-US"/>
        </w:rPr>
        <w:t xml:space="preserve"> perception of the community people</w:t>
      </w:r>
      <w:r w:rsidR="00134815" w:rsidRPr="00D9766E">
        <w:rPr>
          <w:rFonts w:eastAsiaTheme="minorHAnsi"/>
          <w:lang w:val="en-US"/>
        </w:rPr>
        <w:t>-especially</w:t>
      </w:r>
      <w:r w:rsidR="000725D1" w:rsidRPr="00D9766E">
        <w:rPr>
          <w:rFonts w:eastAsiaTheme="minorHAnsi"/>
          <w:lang w:val="en-US"/>
        </w:rPr>
        <w:t xml:space="preserve"> young generation has changed throughout the process of intervention. </w:t>
      </w:r>
      <w:r w:rsidR="00B52734" w:rsidRPr="00D9766E">
        <w:rPr>
          <w:rFonts w:eastAsiaTheme="minorHAnsi"/>
          <w:lang w:val="en-US"/>
        </w:rPr>
        <w:t>Earlier</w:t>
      </w:r>
      <w:r w:rsidR="000725D1" w:rsidRPr="00D9766E">
        <w:rPr>
          <w:rFonts w:eastAsiaTheme="minorHAnsi"/>
          <w:lang w:val="en-US"/>
        </w:rPr>
        <w:t xml:space="preserve">, </w:t>
      </w:r>
      <w:r w:rsidR="00B52734" w:rsidRPr="00D9766E">
        <w:rPr>
          <w:rFonts w:eastAsiaTheme="minorHAnsi"/>
          <w:lang w:val="en-US"/>
        </w:rPr>
        <w:t xml:space="preserve">younger people often used to say </w:t>
      </w:r>
      <w:r w:rsidR="00B52734" w:rsidRPr="00D9766E">
        <w:rPr>
          <w:rFonts w:eastAsiaTheme="minorHAnsi"/>
          <w:i/>
          <w:lang w:val="en-US"/>
        </w:rPr>
        <w:t>“buirar</w:t>
      </w:r>
      <w:r w:rsidR="00B07539">
        <w:rPr>
          <w:rFonts w:eastAsiaTheme="minorHAnsi"/>
          <w:i/>
          <w:lang w:val="en-US"/>
        </w:rPr>
        <w:t xml:space="preserve"> </w:t>
      </w:r>
      <w:r w:rsidR="00B52734" w:rsidRPr="00D9766E">
        <w:rPr>
          <w:rFonts w:eastAsiaTheme="minorHAnsi"/>
          <w:i/>
          <w:lang w:val="en-US"/>
        </w:rPr>
        <w:t>bhat</w:t>
      </w:r>
      <w:r w:rsidR="00B07539">
        <w:rPr>
          <w:rFonts w:eastAsiaTheme="minorHAnsi"/>
          <w:i/>
          <w:lang w:val="en-US"/>
        </w:rPr>
        <w:t xml:space="preserve"> </w:t>
      </w:r>
      <w:r w:rsidR="00B52734" w:rsidRPr="00D9766E">
        <w:rPr>
          <w:rFonts w:eastAsiaTheme="minorHAnsi"/>
          <w:i/>
          <w:lang w:val="en-US"/>
        </w:rPr>
        <w:t xml:space="preserve">nai’ </w:t>
      </w:r>
      <w:r w:rsidR="000725D1" w:rsidRPr="00D9766E">
        <w:rPr>
          <w:rFonts w:eastAsiaTheme="minorHAnsi"/>
          <w:i/>
          <w:lang w:val="en-US"/>
        </w:rPr>
        <w:t xml:space="preserve">means </w:t>
      </w:r>
      <w:r w:rsidR="00B52734" w:rsidRPr="00D9766E">
        <w:rPr>
          <w:rFonts w:eastAsiaTheme="minorHAnsi"/>
          <w:lang w:val="en-US"/>
        </w:rPr>
        <w:t xml:space="preserve">no value of </w:t>
      </w:r>
      <w:r w:rsidR="002B4E14">
        <w:rPr>
          <w:rFonts w:eastAsiaTheme="minorHAnsi"/>
          <w:lang w:val="en-US"/>
        </w:rPr>
        <w:t>o</w:t>
      </w:r>
      <w:r w:rsidR="009B6032">
        <w:rPr>
          <w:rFonts w:eastAsiaTheme="minorHAnsi"/>
          <w:lang w:val="en-US"/>
        </w:rPr>
        <w:t xml:space="preserve">lder </w:t>
      </w:r>
      <w:r w:rsidR="002B4E14">
        <w:rPr>
          <w:rFonts w:eastAsiaTheme="minorHAnsi"/>
          <w:lang w:val="en-US"/>
        </w:rPr>
        <w:t>p</w:t>
      </w:r>
      <w:r w:rsidR="009B6032">
        <w:rPr>
          <w:rFonts w:eastAsiaTheme="minorHAnsi"/>
          <w:lang w:val="en-US"/>
        </w:rPr>
        <w:t xml:space="preserve">eople </w:t>
      </w:r>
      <w:r w:rsidR="00B52734" w:rsidRPr="00D9766E">
        <w:rPr>
          <w:rFonts w:eastAsiaTheme="minorHAnsi"/>
          <w:lang w:val="en-US"/>
        </w:rPr>
        <w:t>and their opinion</w:t>
      </w:r>
      <w:r w:rsidR="000725D1" w:rsidRPr="00D9766E">
        <w:rPr>
          <w:rFonts w:eastAsiaTheme="minorHAnsi"/>
          <w:lang w:val="en-US"/>
        </w:rPr>
        <w:t>.</w:t>
      </w:r>
      <w:r w:rsidR="00B07539">
        <w:rPr>
          <w:rFonts w:eastAsiaTheme="minorHAnsi"/>
          <w:lang w:val="en-US"/>
        </w:rPr>
        <w:t xml:space="preserve"> </w:t>
      </w:r>
      <w:r w:rsidR="00540083" w:rsidRPr="00D9766E">
        <w:rPr>
          <w:rFonts w:eastAsiaTheme="minorHAnsi"/>
          <w:lang w:val="en-US"/>
        </w:rPr>
        <w:t xml:space="preserve">Now they </w:t>
      </w:r>
      <w:r w:rsidR="002B4E14">
        <w:rPr>
          <w:rFonts w:eastAsiaTheme="minorHAnsi"/>
          <w:lang w:val="en-US"/>
        </w:rPr>
        <w:t xml:space="preserve">used to </w:t>
      </w:r>
      <w:r w:rsidR="00540083" w:rsidRPr="00D9766E">
        <w:rPr>
          <w:rFonts w:eastAsiaTheme="minorHAnsi"/>
          <w:lang w:val="en-US"/>
        </w:rPr>
        <w:t xml:space="preserve">say, </w:t>
      </w:r>
      <w:r w:rsidR="00540083" w:rsidRPr="00D9766E">
        <w:rPr>
          <w:rFonts w:eastAsiaTheme="minorHAnsi"/>
          <w:i/>
          <w:lang w:val="en-US"/>
        </w:rPr>
        <w:t>Buira</w:t>
      </w:r>
      <w:r w:rsidR="00540083">
        <w:rPr>
          <w:rFonts w:eastAsiaTheme="minorHAnsi"/>
          <w:i/>
          <w:lang w:val="en-US"/>
        </w:rPr>
        <w:t xml:space="preserve"> </w:t>
      </w:r>
      <w:r w:rsidR="00540083" w:rsidRPr="00D9766E">
        <w:rPr>
          <w:rFonts w:eastAsiaTheme="minorHAnsi"/>
          <w:i/>
          <w:lang w:val="en-US"/>
        </w:rPr>
        <w:t>eka</w:t>
      </w:r>
      <w:r w:rsidR="00540083">
        <w:rPr>
          <w:rFonts w:eastAsiaTheme="minorHAnsi"/>
          <w:i/>
          <w:lang w:val="en-US"/>
        </w:rPr>
        <w:t xml:space="preserve"> </w:t>
      </w:r>
      <w:r w:rsidR="00540083" w:rsidRPr="00D9766E">
        <w:rPr>
          <w:rFonts w:eastAsiaTheme="minorHAnsi"/>
          <w:i/>
          <w:lang w:val="en-US"/>
        </w:rPr>
        <w:t xml:space="preserve">na, mean </w:t>
      </w:r>
      <w:r w:rsidR="00540083">
        <w:rPr>
          <w:rFonts w:eastAsiaTheme="minorHAnsi"/>
          <w:lang w:val="en-US"/>
        </w:rPr>
        <w:t>older people are</w:t>
      </w:r>
      <w:r w:rsidR="00540083" w:rsidRPr="00D9766E">
        <w:rPr>
          <w:rFonts w:eastAsiaTheme="minorHAnsi"/>
          <w:lang w:val="en-US"/>
        </w:rPr>
        <w:t xml:space="preserve"> not alone</w:t>
      </w:r>
      <w:r w:rsidR="00540083">
        <w:rPr>
          <w:rFonts w:eastAsiaTheme="minorHAnsi"/>
          <w:lang w:val="en-US"/>
        </w:rPr>
        <w:t>. They are united and more active</w:t>
      </w:r>
      <w:r w:rsidR="002B4E14">
        <w:rPr>
          <w:rFonts w:eastAsiaTheme="minorHAnsi"/>
          <w:lang w:val="en-US"/>
        </w:rPr>
        <w:t xml:space="preserve"> against any injustices to the older people</w:t>
      </w:r>
      <w:r w:rsidR="00540083" w:rsidRPr="00D9766E">
        <w:rPr>
          <w:rFonts w:eastAsiaTheme="minorHAnsi"/>
          <w:lang w:val="en-US"/>
        </w:rPr>
        <w:t>.</w:t>
      </w:r>
      <w:r w:rsidR="002B4E14">
        <w:rPr>
          <w:rFonts w:eastAsiaTheme="minorHAnsi"/>
          <w:lang w:val="en-US"/>
        </w:rPr>
        <w:t xml:space="preserve">  </w:t>
      </w:r>
      <w:r w:rsidR="00540083" w:rsidRPr="00D9766E">
        <w:rPr>
          <w:rFonts w:eastAsiaTheme="minorHAnsi"/>
          <w:lang w:val="en-US"/>
        </w:rPr>
        <w:t xml:space="preserve"> </w:t>
      </w:r>
      <w:r w:rsidR="00134815" w:rsidRPr="00D9766E">
        <w:rPr>
          <w:rFonts w:eastAsiaTheme="minorHAnsi"/>
          <w:lang w:val="en-US"/>
        </w:rPr>
        <w:t xml:space="preserve">The attitude and perception of young people towards the </w:t>
      </w:r>
      <w:r w:rsidR="007500C3">
        <w:rPr>
          <w:rFonts w:eastAsiaTheme="minorHAnsi"/>
          <w:lang w:val="en-US"/>
        </w:rPr>
        <w:t xml:space="preserve">OP </w:t>
      </w:r>
      <w:r w:rsidR="00134815" w:rsidRPr="00D9766E">
        <w:rPr>
          <w:rFonts w:eastAsiaTheme="minorHAnsi"/>
          <w:lang w:val="en-US"/>
        </w:rPr>
        <w:t xml:space="preserve">has drastically changed as consequences of intervention. Now young </w:t>
      </w:r>
      <w:r w:rsidR="007500C3">
        <w:rPr>
          <w:rFonts w:eastAsiaTheme="minorHAnsi"/>
          <w:lang w:val="en-US"/>
        </w:rPr>
        <w:t xml:space="preserve">people </w:t>
      </w:r>
      <w:r w:rsidR="00134815" w:rsidRPr="00D9766E">
        <w:rPr>
          <w:rFonts w:eastAsiaTheme="minorHAnsi"/>
          <w:lang w:val="en-US"/>
        </w:rPr>
        <w:t>rarely show dare to use such abusive ward which was frequent before</w:t>
      </w:r>
      <w:r w:rsidR="007500C3">
        <w:rPr>
          <w:rFonts w:eastAsiaTheme="minorHAnsi"/>
          <w:lang w:val="en-US"/>
        </w:rPr>
        <w:t>. Social position and</w:t>
      </w:r>
      <w:r w:rsidR="00134815" w:rsidRPr="00D9766E">
        <w:rPr>
          <w:rFonts w:eastAsiaTheme="minorHAnsi"/>
          <w:lang w:val="en-US"/>
        </w:rPr>
        <w:t xml:space="preserve"> dignity </w:t>
      </w:r>
      <w:r w:rsidR="007500C3">
        <w:rPr>
          <w:rFonts w:eastAsiaTheme="minorHAnsi"/>
          <w:lang w:val="en-US"/>
        </w:rPr>
        <w:t xml:space="preserve">OP has improved </w:t>
      </w:r>
      <w:r w:rsidR="00134815" w:rsidRPr="00D9766E">
        <w:rPr>
          <w:rFonts w:eastAsiaTheme="minorHAnsi"/>
          <w:lang w:val="en-US"/>
        </w:rPr>
        <w:t xml:space="preserve">and space to put opinion </w:t>
      </w:r>
      <w:r w:rsidR="007500C3">
        <w:rPr>
          <w:rFonts w:eastAsiaTheme="minorHAnsi"/>
          <w:lang w:val="en-US"/>
        </w:rPr>
        <w:t xml:space="preserve">has </w:t>
      </w:r>
      <w:r w:rsidR="00134815" w:rsidRPr="00D9766E">
        <w:rPr>
          <w:rFonts w:eastAsiaTheme="minorHAnsi"/>
          <w:lang w:val="en-US"/>
        </w:rPr>
        <w:t xml:space="preserve">increased </w:t>
      </w:r>
      <w:r w:rsidR="007500C3">
        <w:rPr>
          <w:rFonts w:eastAsiaTheme="minorHAnsi"/>
          <w:lang w:val="en-US"/>
        </w:rPr>
        <w:t xml:space="preserve">in village court, standing committee of UP and other social actions </w:t>
      </w:r>
      <w:r w:rsidR="00134815" w:rsidRPr="00D9766E">
        <w:rPr>
          <w:rFonts w:eastAsiaTheme="minorHAnsi"/>
          <w:lang w:val="en-US"/>
        </w:rPr>
        <w:t xml:space="preserve">after the intervention.  </w:t>
      </w:r>
    </w:p>
    <w:p w:rsidR="00275A13" w:rsidRPr="00D9766E" w:rsidRDefault="00275A13" w:rsidP="00395211">
      <w:pPr>
        <w:pStyle w:val="ListParagraph"/>
        <w:ind w:left="405"/>
        <w:jc w:val="both"/>
        <w:rPr>
          <w:rFonts w:eastAsiaTheme="minorHAnsi"/>
          <w:lang w:val="en-US"/>
        </w:rPr>
      </w:pPr>
    </w:p>
    <w:p w:rsidR="008F2440" w:rsidRPr="00D9766E" w:rsidRDefault="00134815" w:rsidP="00767982">
      <w:pPr>
        <w:pStyle w:val="ListParagraph"/>
        <w:numPr>
          <w:ilvl w:val="0"/>
          <w:numId w:val="11"/>
        </w:numPr>
        <w:jc w:val="both"/>
        <w:rPr>
          <w:rFonts w:eastAsiaTheme="minorHAnsi"/>
          <w:lang w:val="en-US"/>
        </w:rPr>
      </w:pPr>
      <w:r w:rsidRPr="00D9766E">
        <w:rPr>
          <w:rFonts w:eastAsiaTheme="minorHAnsi"/>
          <w:lang w:val="en-US"/>
        </w:rPr>
        <w:t xml:space="preserve">The </w:t>
      </w:r>
      <w:r w:rsidR="009B6032">
        <w:rPr>
          <w:rFonts w:eastAsiaTheme="minorHAnsi"/>
          <w:lang w:val="en-US"/>
        </w:rPr>
        <w:t xml:space="preserve">Older </w:t>
      </w:r>
      <w:r w:rsidR="00B07539">
        <w:rPr>
          <w:rFonts w:eastAsiaTheme="minorHAnsi"/>
          <w:lang w:val="en-US"/>
        </w:rPr>
        <w:t>People are</w:t>
      </w:r>
      <w:r w:rsidRPr="00D9766E">
        <w:rPr>
          <w:rFonts w:eastAsiaTheme="minorHAnsi"/>
          <w:lang w:val="en-US"/>
        </w:rPr>
        <w:t xml:space="preserve"> getting more space in social and community level activities due to their organized force in the community. </w:t>
      </w:r>
      <w:r w:rsidR="00275A13" w:rsidRPr="00D9766E">
        <w:rPr>
          <w:rFonts w:eastAsiaTheme="minorHAnsi"/>
          <w:lang w:val="en-US"/>
        </w:rPr>
        <w:t>In some case, i</w:t>
      </w:r>
      <w:r w:rsidRPr="00D9766E">
        <w:rPr>
          <w:rFonts w:eastAsiaTheme="minorHAnsi"/>
          <w:lang w:val="en-US"/>
        </w:rPr>
        <w:t xml:space="preserve">t was situation that people disrespected </w:t>
      </w:r>
      <w:r w:rsidR="009B6032">
        <w:rPr>
          <w:rFonts w:eastAsiaTheme="minorHAnsi"/>
          <w:lang w:val="en-US"/>
        </w:rPr>
        <w:t xml:space="preserve">Older </w:t>
      </w:r>
      <w:r w:rsidR="00B07539">
        <w:rPr>
          <w:rFonts w:eastAsiaTheme="minorHAnsi"/>
          <w:lang w:val="en-US"/>
        </w:rPr>
        <w:t>People identifying</w:t>
      </w:r>
      <w:r w:rsidRPr="00D9766E">
        <w:rPr>
          <w:rFonts w:eastAsiaTheme="minorHAnsi"/>
          <w:lang w:val="en-US"/>
        </w:rPr>
        <w:t xml:space="preserve"> them as supporters of a party that they did not </w:t>
      </w:r>
      <w:r w:rsidR="00B07539" w:rsidRPr="00D9766E">
        <w:rPr>
          <w:rFonts w:eastAsiaTheme="minorHAnsi"/>
          <w:lang w:val="en-US"/>
        </w:rPr>
        <w:t>support</w:t>
      </w:r>
      <w:r w:rsidR="00275A13" w:rsidRPr="00D9766E">
        <w:rPr>
          <w:rFonts w:eastAsiaTheme="minorHAnsi"/>
          <w:lang w:val="en-US"/>
        </w:rPr>
        <w:t xml:space="preserve">. However, OPA formed with aged people irrespective of their political identity so that the non-political identity helped them to gain dignity and honor to all. </w:t>
      </w:r>
      <w:r w:rsidR="00275A13" w:rsidRPr="007500C3">
        <w:rPr>
          <w:rFonts w:eastAsiaTheme="minorHAnsi"/>
          <w:i/>
          <w:lang w:val="en-US"/>
        </w:rPr>
        <w:t xml:space="preserve">The project has created a neutral position and united stand of </w:t>
      </w:r>
      <w:r w:rsidR="002B4E14">
        <w:rPr>
          <w:rFonts w:eastAsiaTheme="minorHAnsi"/>
          <w:i/>
          <w:lang w:val="en-US"/>
        </w:rPr>
        <w:t>o</w:t>
      </w:r>
      <w:r w:rsidR="009B6032">
        <w:rPr>
          <w:rFonts w:eastAsiaTheme="minorHAnsi"/>
          <w:i/>
          <w:lang w:val="en-US"/>
        </w:rPr>
        <w:t xml:space="preserve">lder </w:t>
      </w:r>
      <w:r w:rsidR="002B4E14">
        <w:rPr>
          <w:rFonts w:eastAsiaTheme="minorHAnsi"/>
          <w:i/>
          <w:lang w:val="en-US"/>
        </w:rPr>
        <w:t>p</w:t>
      </w:r>
      <w:r w:rsidR="009B6032">
        <w:rPr>
          <w:rFonts w:eastAsiaTheme="minorHAnsi"/>
          <w:i/>
          <w:lang w:val="en-US"/>
        </w:rPr>
        <w:t xml:space="preserve">eople </w:t>
      </w:r>
      <w:r w:rsidR="00275A13" w:rsidRPr="007500C3">
        <w:rPr>
          <w:rFonts w:eastAsiaTheme="minorHAnsi"/>
          <w:i/>
          <w:lang w:val="en-US"/>
        </w:rPr>
        <w:t xml:space="preserve">in the society. </w:t>
      </w:r>
      <w:r w:rsidR="009B6032">
        <w:rPr>
          <w:rFonts w:eastAsiaTheme="minorHAnsi"/>
          <w:i/>
          <w:lang w:val="en-US"/>
        </w:rPr>
        <w:t xml:space="preserve">Older </w:t>
      </w:r>
      <w:r w:rsidR="002B4E14">
        <w:rPr>
          <w:rFonts w:eastAsiaTheme="minorHAnsi"/>
          <w:i/>
          <w:lang w:val="en-US"/>
        </w:rPr>
        <w:t>p</w:t>
      </w:r>
      <w:r w:rsidR="009B6032">
        <w:rPr>
          <w:rFonts w:eastAsiaTheme="minorHAnsi"/>
          <w:i/>
          <w:lang w:val="en-US"/>
        </w:rPr>
        <w:t xml:space="preserve">eople </w:t>
      </w:r>
      <w:r w:rsidR="00275A13" w:rsidRPr="007500C3">
        <w:rPr>
          <w:rFonts w:eastAsiaTheme="minorHAnsi"/>
          <w:i/>
          <w:lang w:val="en-US"/>
        </w:rPr>
        <w:t xml:space="preserve">from all section are </w:t>
      </w:r>
      <w:r w:rsidR="008F2440" w:rsidRPr="007500C3">
        <w:rPr>
          <w:rFonts w:eastAsiaTheme="minorHAnsi"/>
          <w:i/>
          <w:lang w:val="en-US"/>
        </w:rPr>
        <w:t>members of</w:t>
      </w:r>
      <w:r w:rsidR="00275A13" w:rsidRPr="007500C3">
        <w:rPr>
          <w:rFonts w:eastAsiaTheme="minorHAnsi"/>
          <w:i/>
          <w:lang w:val="en-US"/>
        </w:rPr>
        <w:t xml:space="preserve"> committee</w:t>
      </w:r>
      <w:r w:rsidR="008F2440" w:rsidRPr="007500C3">
        <w:rPr>
          <w:rFonts w:eastAsiaTheme="minorHAnsi"/>
          <w:i/>
          <w:lang w:val="en-US"/>
        </w:rPr>
        <w:t>s</w:t>
      </w:r>
      <w:r w:rsidR="00275A13" w:rsidRPr="007500C3">
        <w:rPr>
          <w:rFonts w:eastAsiaTheme="minorHAnsi"/>
          <w:i/>
          <w:lang w:val="en-US"/>
        </w:rPr>
        <w:t xml:space="preserve"> so that it has become a social force</w:t>
      </w:r>
      <w:r w:rsidR="008F2440" w:rsidRPr="007500C3">
        <w:rPr>
          <w:rFonts w:eastAsiaTheme="minorHAnsi"/>
          <w:i/>
          <w:lang w:val="en-US"/>
        </w:rPr>
        <w:t xml:space="preserve"> to achieve their objectives</w:t>
      </w:r>
      <w:r w:rsidR="00275A13" w:rsidRPr="00D9766E">
        <w:rPr>
          <w:rFonts w:eastAsiaTheme="minorHAnsi"/>
          <w:lang w:val="en-US"/>
        </w:rPr>
        <w:t>.</w:t>
      </w:r>
    </w:p>
    <w:p w:rsidR="008F2440" w:rsidRPr="00D9766E" w:rsidRDefault="008F2440" w:rsidP="00395211">
      <w:pPr>
        <w:pStyle w:val="ListParagraph"/>
        <w:jc w:val="both"/>
        <w:rPr>
          <w:rFonts w:eastAsiaTheme="minorHAnsi"/>
          <w:lang w:val="en-US"/>
        </w:rPr>
      </w:pPr>
    </w:p>
    <w:p w:rsidR="00275A13" w:rsidRPr="00D9766E" w:rsidRDefault="00275A13" w:rsidP="00395211">
      <w:pPr>
        <w:pStyle w:val="ListParagraph"/>
        <w:ind w:left="405"/>
        <w:jc w:val="both"/>
        <w:rPr>
          <w:rFonts w:eastAsiaTheme="minorHAnsi"/>
          <w:lang w:val="en-US"/>
        </w:rPr>
      </w:pPr>
    </w:p>
    <w:p w:rsidR="00134815" w:rsidRPr="00D9766E" w:rsidRDefault="008F2440" w:rsidP="00767982">
      <w:pPr>
        <w:pStyle w:val="ListParagraph"/>
        <w:numPr>
          <w:ilvl w:val="0"/>
          <w:numId w:val="11"/>
        </w:numPr>
        <w:jc w:val="both"/>
        <w:rPr>
          <w:rFonts w:eastAsiaTheme="minorHAnsi"/>
          <w:lang w:val="en-US"/>
        </w:rPr>
      </w:pPr>
      <w:r w:rsidRPr="00D9766E">
        <w:rPr>
          <w:rFonts w:eastAsiaTheme="minorHAnsi"/>
          <w:lang w:val="en-US"/>
        </w:rPr>
        <w:t>OPAs have been able to create a position in society, so LGIs and other servic</w:t>
      </w:r>
      <w:r w:rsidR="007500C3">
        <w:rPr>
          <w:rFonts w:eastAsiaTheme="minorHAnsi"/>
          <w:lang w:val="en-US"/>
        </w:rPr>
        <w:t xml:space="preserve">es providing agencies count their opinions, include them social actions, and </w:t>
      </w:r>
      <w:r w:rsidRPr="00D9766E">
        <w:rPr>
          <w:rFonts w:eastAsiaTheme="minorHAnsi"/>
          <w:lang w:val="en-US"/>
        </w:rPr>
        <w:t>try to support them</w:t>
      </w:r>
      <w:r w:rsidR="007500C3">
        <w:rPr>
          <w:rFonts w:eastAsiaTheme="minorHAnsi"/>
          <w:lang w:val="en-US"/>
        </w:rPr>
        <w:t xml:space="preserve"> in all respects</w:t>
      </w:r>
      <w:r w:rsidRPr="00D9766E">
        <w:rPr>
          <w:rFonts w:eastAsiaTheme="minorHAnsi"/>
          <w:lang w:val="en-US"/>
        </w:rPr>
        <w:t>. Some OPAs have been able to establish as community based organization and one has already got registration from social welfare development. A few of them are under the process of registration</w:t>
      </w:r>
      <w:r w:rsidR="00A95C3F" w:rsidRPr="00D9766E">
        <w:rPr>
          <w:rFonts w:eastAsiaTheme="minorHAnsi"/>
          <w:lang w:val="en-US"/>
        </w:rPr>
        <w:t>, as a result community people count them for their actions.</w:t>
      </w:r>
      <w:r w:rsidR="007500C3">
        <w:rPr>
          <w:rFonts w:eastAsiaTheme="minorHAnsi"/>
          <w:lang w:val="en-US"/>
        </w:rPr>
        <w:t xml:space="preserve"> The registration process has paved the way to institutionalize OPAs in mainstream system </w:t>
      </w:r>
      <w:r w:rsidR="00540083">
        <w:rPr>
          <w:rFonts w:eastAsiaTheme="minorHAnsi"/>
          <w:lang w:val="en-US"/>
        </w:rPr>
        <w:t>especially</w:t>
      </w:r>
      <w:r w:rsidR="007500C3">
        <w:rPr>
          <w:rFonts w:eastAsiaTheme="minorHAnsi"/>
          <w:lang w:val="en-US"/>
        </w:rPr>
        <w:t xml:space="preserve"> at the community and LGIs. </w:t>
      </w:r>
    </w:p>
    <w:p w:rsidR="000B1FBC" w:rsidRPr="00D9766E" w:rsidRDefault="000B1FBC" w:rsidP="00395211">
      <w:pPr>
        <w:pStyle w:val="ListParagraph"/>
        <w:ind w:left="840"/>
        <w:jc w:val="both"/>
        <w:rPr>
          <w:rFonts w:eastAsiaTheme="minorHAnsi"/>
          <w:lang w:val="en-US"/>
        </w:rPr>
      </w:pPr>
    </w:p>
    <w:p w:rsidR="000B1FBC" w:rsidRPr="00D9766E" w:rsidRDefault="00D10197" w:rsidP="00395211">
      <w:pPr>
        <w:pStyle w:val="Heading3"/>
        <w:jc w:val="both"/>
        <w:rPr>
          <w:rFonts w:ascii="Times New Roman" w:eastAsiaTheme="minorHAnsi" w:hAnsi="Times New Roman" w:cs="Times New Roman"/>
          <w:color w:val="auto"/>
          <w:sz w:val="28"/>
          <w:szCs w:val="28"/>
          <w:lang w:val="en-US"/>
        </w:rPr>
      </w:pPr>
      <w:bookmarkStart w:id="27" w:name="_Toc365469819"/>
      <w:r w:rsidRPr="00D9766E">
        <w:rPr>
          <w:rFonts w:ascii="Times New Roman" w:eastAsiaTheme="minorHAnsi" w:hAnsi="Times New Roman" w:cs="Times New Roman"/>
          <w:color w:val="auto"/>
          <w:sz w:val="28"/>
          <w:szCs w:val="28"/>
          <w:lang w:val="en-US"/>
        </w:rPr>
        <w:t xml:space="preserve">2.5.3 </w:t>
      </w:r>
      <w:r w:rsidR="00A95C3F" w:rsidRPr="00D9766E">
        <w:rPr>
          <w:rFonts w:ascii="Times New Roman" w:eastAsiaTheme="minorHAnsi" w:hAnsi="Times New Roman" w:cs="Times New Roman"/>
          <w:color w:val="auto"/>
          <w:sz w:val="28"/>
          <w:szCs w:val="28"/>
          <w:lang w:val="en-US"/>
        </w:rPr>
        <w:t>Organization</w:t>
      </w:r>
      <w:r w:rsidR="000B1FBC" w:rsidRPr="00D9766E">
        <w:rPr>
          <w:rFonts w:ascii="Times New Roman" w:eastAsiaTheme="minorHAnsi" w:hAnsi="Times New Roman" w:cs="Times New Roman"/>
          <w:color w:val="auto"/>
          <w:sz w:val="28"/>
          <w:szCs w:val="28"/>
          <w:lang w:val="en-US"/>
        </w:rPr>
        <w:t xml:space="preserve"> level</w:t>
      </w:r>
      <w:r w:rsidR="00A95C3F" w:rsidRPr="00D9766E">
        <w:rPr>
          <w:rFonts w:ascii="Times New Roman" w:eastAsiaTheme="minorHAnsi" w:hAnsi="Times New Roman" w:cs="Times New Roman"/>
          <w:color w:val="auto"/>
          <w:sz w:val="28"/>
          <w:szCs w:val="28"/>
          <w:lang w:val="en-US"/>
        </w:rPr>
        <w:t>:</w:t>
      </w:r>
      <w:bookmarkEnd w:id="27"/>
    </w:p>
    <w:p w:rsidR="003665B5" w:rsidRPr="00D9766E" w:rsidRDefault="003665B5" w:rsidP="00395211">
      <w:pPr>
        <w:pStyle w:val="ListParagraph"/>
        <w:ind w:left="405"/>
        <w:jc w:val="both"/>
      </w:pPr>
    </w:p>
    <w:p w:rsidR="003665B5" w:rsidRPr="00D9766E" w:rsidRDefault="00BB7B51" w:rsidP="00767982">
      <w:pPr>
        <w:pStyle w:val="ListParagraph"/>
        <w:numPr>
          <w:ilvl w:val="0"/>
          <w:numId w:val="13"/>
        </w:numPr>
        <w:jc w:val="both"/>
      </w:pPr>
      <w:r w:rsidRPr="00D9766E">
        <w:t xml:space="preserve">Organization formation, capacity building and implementation of actions are results of the project intervention. </w:t>
      </w:r>
      <w:r w:rsidR="009B6032">
        <w:t xml:space="preserve">Older People </w:t>
      </w:r>
      <w:r w:rsidRPr="00D9766E">
        <w:t xml:space="preserve">found capable to establish and run community based organizations by their own. </w:t>
      </w:r>
      <w:r w:rsidR="009B6032">
        <w:t xml:space="preserve">Older People </w:t>
      </w:r>
      <w:r w:rsidRPr="00D9766E">
        <w:t xml:space="preserve">has proven activity management capacity to keep </w:t>
      </w:r>
      <w:r w:rsidR="003665B5" w:rsidRPr="00D9766E">
        <w:t xml:space="preserve">OPA </w:t>
      </w:r>
      <w:r w:rsidRPr="00D9766E">
        <w:t xml:space="preserve">functional and </w:t>
      </w:r>
      <w:r w:rsidR="003665B5" w:rsidRPr="00D9766E">
        <w:t xml:space="preserve">to make </w:t>
      </w:r>
      <w:r w:rsidRPr="00D9766E">
        <w:t xml:space="preserve">community people sensitive towards old age people’s rights issue and accordingly performing actions. </w:t>
      </w:r>
      <w:r w:rsidR="003665B5" w:rsidRPr="00D9766E">
        <w:t xml:space="preserve">Some </w:t>
      </w:r>
      <w:r w:rsidRPr="00D9766E">
        <w:t xml:space="preserve">OPA maintained </w:t>
      </w:r>
      <w:r w:rsidR="003665B5" w:rsidRPr="00D9766E">
        <w:t xml:space="preserve">records, developed strategy for future actions, though a significant number of them yet to be strengthened their capacity for performing actions maintaining the quality of records and accounts. </w:t>
      </w:r>
    </w:p>
    <w:p w:rsidR="003665B5" w:rsidRPr="00D9766E" w:rsidRDefault="003665B5" w:rsidP="00395211">
      <w:pPr>
        <w:pStyle w:val="ListParagraph"/>
        <w:ind w:left="405"/>
        <w:jc w:val="both"/>
      </w:pPr>
    </w:p>
    <w:p w:rsidR="00BB7B51" w:rsidRPr="00D9766E" w:rsidRDefault="00D10197" w:rsidP="00395211">
      <w:pPr>
        <w:pStyle w:val="Heading3"/>
        <w:jc w:val="both"/>
        <w:rPr>
          <w:rFonts w:ascii="Times New Roman" w:eastAsiaTheme="minorHAnsi" w:hAnsi="Times New Roman" w:cs="Times New Roman"/>
          <w:color w:val="auto"/>
          <w:sz w:val="28"/>
          <w:szCs w:val="28"/>
          <w:lang w:val="en-US"/>
        </w:rPr>
      </w:pPr>
      <w:bookmarkStart w:id="28" w:name="_Toc365469820"/>
      <w:r w:rsidRPr="00D9766E">
        <w:rPr>
          <w:rFonts w:ascii="Times New Roman" w:eastAsiaTheme="minorHAnsi" w:hAnsi="Times New Roman" w:cs="Times New Roman"/>
          <w:color w:val="auto"/>
          <w:sz w:val="28"/>
          <w:szCs w:val="28"/>
          <w:lang w:val="en-US"/>
        </w:rPr>
        <w:t xml:space="preserve">2.5.4 </w:t>
      </w:r>
      <w:r w:rsidR="003665B5" w:rsidRPr="00D9766E">
        <w:rPr>
          <w:rFonts w:ascii="Times New Roman" w:eastAsiaTheme="minorHAnsi" w:hAnsi="Times New Roman" w:cs="Times New Roman"/>
          <w:color w:val="auto"/>
          <w:sz w:val="28"/>
          <w:szCs w:val="28"/>
          <w:lang w:val="en-US"/>
        </w:rPr>
        <w:t>A General Overview on impact</w:t>
      </w:r>
      <w:bookmarkEnd w:id="28"/>
    </w:p>
    <w:p w:rsidR="00FA3998" w:rsidRPr="00D9766E" w:rsidRDefault="00FA3998" w:rsidP="00395211">
      <w:pPr>
        <w:pStyle w:val="ListParagraph"/>
        <w:jc w:val="both"/>
        <w:rPr>
          <w:b/>
          <w:sz w:val="28"/>
          <w:szCs w:val="28"/>
        </w:rPr>
      </w:pPr>
    </w:p>
    <w:p w:rsidR="00004EBE" w:rsidRPr="00D9766E" w:rsidRDefault="00004EBE" w:rsidP="00767982">
      <w:pPr>
        <w:pStyle w:val="ListParagraph"/>
        <w:numPr>
          <w:ilvl w:val="0"/>
          <w:numId w:val="13"/>
        </w:numPr>
        <w:jc w:val="both"/>
      </w:pPr>
      <w:r w:rsidRPr="00D9766E">
        <w:t xml:space="preserve">Old age population </w:t>
      </w:r>
      <w:r w:rsidR="007500C3">
        <w:t xml:space="preserve">is gradually </w:t>
      </w:r>
      <w:r w:rsidRPr="00D9766E">
        <w:t xml:space="preserve">increasing and it will be a great challenge for government to addresses </w:t>
      </w:r>
      <w:r w:rsidR="007500C3">
        <w:t xml:space="preserve">the aging </w:t>
      </w:r>
      <w:r w:rsidRPr="00D9766E">
        <w:t>issue</w:t>
      </w:r>
      <w:r w:rsidR="007500C3">
        <w:t xml:space="preserve"> in future</w:t>
      </w:r>
      <w:r w:rsidRPr="00D9766E">
        <w:t xml:space="preserve">. </w:t>
      </w:r>
      <w:r w:rsidR="007500C3">
        <w:t>T</w:t>
      </w:r>
      <w:r w:rsidRPr="00D9766E">
        <w:t>he government of Bangladesh i</w:t>
      </w:r>
      <w:r w:rsidR="007500C3">
        <w:t>nitiated small scale initiatives</w:t>
      </w:r>
      <w:r w:rsidRPr="00D9766E">
        <w:t xml:space="preserve"> like old age allowances</w:t>
      </w:r>
      <w:r w:rsidR="007500C3">
        <w:t>, widow allowance</w:t>
      </w:r>
      <w:r w:rsidRPr="00D9766E">
        <w:t xml:space="preserve"> to support them but it needs community level actions for stepping towards</w:t>
      </w:r>
      <w:r w:rsidR="007500C3">
        <w:t xml:space="preserve"> addressing this challenge</w:t>
      </w:r>
      <w:r w:rsidRPr="00D9766E">
        <w:t>. The project has created scope to realize the needs by the community and grassroots local government institutions. Now, the policy planners should realize the</w:t>
      </w:r>
      <w:r w:rsidR="00AF421B">
        <w:t xml:space="preserve"> </w:t>
      </w:r>
      <w:r w:rsidRPr="00D9766E">
        <w:t>issues for future policy formulation</w:t>
      </w:r>
      <w:r w:rsidR="00B52734" w:rsidRPr="00D9766E">
        <w:t xml:space="preserve"> to address the challenge effectively. </w:t>
      </w:r>
    </w:p>
    <w:p w:rsidR="008D3806" w:rsidRPr="00D9766E" w:rsidRDefault="008D3806" w:rsidP="00395211">
      <w:pPr>
        <w:pStyle w:val="ListParagraph"/>
        <w:ind w:left="405"/>
        <w:jc w:val="both"/>
      </w:pPr>
    </w:p>
    <w:p w:rsidR="00FA3998" w:rsidRPr="00D9766E" w:rsidRDefault="007500C3" w:rsidP="00767982">
      <w:pPr>
        <w:pStyle w:val="ListParagraph"/>
        <w:numPr>
          <w:ilvl w:val="0"/>
          <w:numId w:val="13"/>
        </w:numPr>
        <w:jc w:val="both"/>
      </w:pPr>
      <w:r>
        <w:t xml:space="preserve">OPA’s </w:t>
      </w:r>
      <w:r w:rsidR="008D3806" w:rsidRPr="00D9766E">
        <w:t xml:space="preserve">challenge is the state in which they do not have adequate access to basic services like, health and nutrition and opportunities of recreation and family support. Owing to social structural, functional and cultural nuance restrained OP from accessing those supports and services. At the same time, state and non-state actors </w:t>
      </w:r>
      <w:r>
        <w:t xml:space="preserve">were </w:t>
      </w:r>
      <w:r w:rsidR="008D3806" w:rsidRPr="00D9766E">
        <w:t xml:space="preserve">rarely proactive in ensuring </w:t>
      </w:r>
      <w:r>
        <w:t xml:space="preserve">OP’s </w:t>
      </w:r>
      <w:r w:rsidR="008D3806" w:rsidRPr="00D9766E">
        <w:t>rights for lack of awareness</w:t>
      </w:r>
      <w:r>
        <w:t>,</w:t>
      </w:r>
      <w:r w:rsidR="008D3806" w:rsidRPr="00D9766E">
        <w:t xml:space="preserve"> traditional attitude and perceptions towards </w:t>
      </w:r>
      <w:r>
        <w:t xml:space="preserve">their </w:t>
      </w:r>
      <w:r w:rsidR="008D3806" w:rsidRPr="00D9766E">
        <w:t>right</w:t>
      </w:r>
      <w:r>
        <w:t>s</w:t>
      </w:r>
      <w:r w:rsidR="008D3806" w:rsidRPr="00D9766E">
        <w:t>. The capacity strengthening of non-state actors</w:t>
      </w:r>
      <w:r>
        <w:t>-</w:t>
      </w:r>
      <w:r w:rsidR="004052B8" w:rsidRPr="00D9766E">
        <w:t xml:space="preserve">specially the local government representatives has </w:t>
      </w:r>
      <w:r w:rsidR="008D3806" w:rsidRPr="00D9766E">
        <w:t>push</w:t>
      </w:r>
      <w:r w:rsidR="004052B8" w:rsidRPr="00D9766E">
        <w:t>ed</w:t>
      </w:r>
      <w:r w:rsidR="008D3806" w:rsidRPr="00D9766E">
        <w:t xml:space="preserve"> them to take role in ensuring rights. The capacity building actions’ aimed to rights protection mechanism (both community &amp; institutional levels) development through project intervention. The community actors, OPA at village and Union level OPA </w:t>
      </w:r>
      <w:r w:rsidR="007D1445">
        <w:t>were</w:t>
      </w:r>
      <w:r w:rsidR="008D3806" w:rsidRPr="00D9766E">
        <w:t xml:space="preserve"> developed who monitor and review activities in most areas and they also review the progress and bring community in actions to ensure rights of them. The access to, health and other opportunities of them gradually increasing and that has been contributing to reduction of miseries in old age people’s life.</w:t>
      </w:r>
    </w:p>
    <w:p w:rsidR="00FA3998" w:rsidRPr="00D9766E" w:rsidRDefault="00FA3998" w:rsidP="00395211">
      <w:pPr>
        <w:pStyle w:val="ListParagraph"/>
        <w:ind w:left="405"/>
        <w:jc w:val="both"/>
      </w:pPr>
    </w:p>
    <w:p w:rsidR="00FA3998" w:rsidRPr="00D9766E" w:rsidRDefault="008D3806" w:rsidP="00767982">
      <w:pPr>
        <w:pStyle w:val="ListParagraph"/>
        <w:numPr>
          <w:ilvl w:val="0"/>
          <w:numId w:val="13"/>
        </w:numPr>
        <w:jc w:val="both"/>
      </w:pPr>
      <w:r w:rsidRPr="00D9766E">
        <w:t xml:space="preserve">Institutional involvement (NGOs, LGIs, Government bodies) in project actions is admirable.  Inclusion of LGI representatives especially Union Members and Chairmen is stepping towards institutionalization of project action in LGIs. It is realized that until and unless the project is owned by the government bodies and community people as well, the sustainability </w:t>
      </w:r>
      <w:r w:rsidR="007D1445">
        <w:t xml:space="preserve">will </w:t>
      </w:r>
      <w:r w:rsidRPr="00D9766E">
        <w:t xml:space="preserve">remain beyond expectation. However, LGIs and </w:t>
      </w:r>
      <w:r w:rsidR="004052B8" w:rsidRPr="00D9766E">
        <w:t xml:space="preserve">OPA leaders </w:t>
      </w:r>
      <w:r w:rsidRPr="00D9766E">
        <w:t xml:space="preserve">are in </w:t>
      </w:r>
      <w:r w:rsidR="000468BC" w:rsidRPr="00D9766E">
        <w:t xml:space="preserve">same </w:t>
      </w:r>
      <w:r w:rsidRPr="00D9766E">
        <w:t>board and are playing proactive role in old age people’s rights protection initiative. It has only been possible because of several capacity strengthening actions</w:t>
      </w:r>
      <w:r w:rsidR="007D1445">
        <w:t xml:space="preserve"> of</w:t>
      </w:r>
      <w:r w:rsidR="000468BC" w:rsidRPr="00D9766E">
        <w:t xml:space="preserve"> project</w:t>
      </w:r>
      <w:r w:rsidRPr="00D9766E">
        <w:t>. The inclusion of actors</w:t>
      </w:r>
      <w:r w:rsidR="004052B8" w:rsidRPr="00D9766E">
        <w:t xml:space="preserve"> like business community leaders, social influential people, UP chairmen are</w:t>
      </w:r>
      <w:r w:rsidRPr="00D9766E">
        <w:t xml:space="preserve"> found remarkable while active parti</w:t>
      </w:r>
      <w:r w:rsidR="007D1445">
        <w:t>cipation of a segment of actors-industrialist, power elites-</w:t>
      </w:r>
      <w:r w:rsidRPr="00D9766E">
        <w:t xml:space="preserve">have yet room for improvement to make actions more effective.  </w:t>
      </w:r>
    </w:p>
    <w:p w:rsidR="00FA3998" w:rsidRPr="00D9766E" w:rsidRDefault="00FA3998" w:rsidP="00395211">
      <w:pPr>
        <w:pStyle w:val="ListParagraph"/>
        <w:jc w:val="both"/>
      </w:pPr>
    </w:p>
    <w:p w:rsidR="00FA3998" w:rsidRPr="00D9766E" w:rsidRDefault="008D3806" w:rsidP="00767982">
      <w:pPr>
        <w:pStyle w:val="ListParagraph"/>
        <w:numPr>
          <w:ilvl w:val="0"/>
          <w:numId w:val="13"/>
        </w:numPr>
        <w:jc w:val="both"/>
      </w:pPr>
      <w:r w:rsidRPr="00D9766E">
        <w:t xml:space="preserve">Linkage and lobby actions </w:t>
      </w:r>
      <w:r w:rsidR="000468BC" w:rsidRPr="00D9766E">
        <w:t xml:space="preserve">have </w:t>
      </w:r>
      <w:r w:rsidRPr="00D9766E">
        <w:t xml:space="preserve">been successful in including LGIs in old age people’s right protection mechanism. OPA representatives coordinate respective actions, monitor progress of achievements, takes initiative to resolve disagreements among actors to protect rights. </w:t>
      </w:r>
      <w:r w:rsidR="00540083" w:rsidRPr="00D9766E">
        <w:t xml:space="preserve">As old age members of LGIs also the member of OPAs in some areas, </w:t>
      </w:r>
      <w:r w:rsidR="00540083">
        <w:t xml:space="preserve">older people </w:t>
      </w:r>
      <w:r w:rsidR="00540083" w:rsidRPr="00D9766E">
        <w:t>relies on them and feels confident about future.</w:t>
      </w:r>
    </w:p>
    <w:p w:rsidR="00FA3998" w:rsidRPr="00D9766E" w:rsidRDefault="00FA3998" w:rsidP="00395211">
      <w:pPr>
        <w:pStyle w:val="ListParagraph"/>
        <w:jc w:val="both"/>
      </w:pPr>
    </w:p>
    <w:p w:rsidR="00FA3998" w:rsidRPr="00D9766E" w:rsidRDefault="008D3806" w:rsidP="00767982">
      <w:pPr>
        <w:pStyle w:val="ListParagraph"/>
        <w:numPr>
          <w:ilvl w:val="0"/>
          <w:numId w:val="13"/>
        </w:numPr>
        <w:jc w:val="both"/>
      </w:pPr>
      <w:r w:rsidRPr="00D9766E">
        <w:t>The project actions has sensitized and capacitated NSAs and LBs to manage and initiate</w:t>
      </w:r>
      <w:r w:rsidR="00AF421B">
        <w:t xml:space="preserve"> </w:t>
      </w:r>
      <w:r w:rsidRPr="00D9766E">
        <w:t xml:space="preserve">actions through development of a comprehensive mechanism by their own. Accordingly, they mobilized resource to support </w:t>
      </w:r>
      <w:r w:rsidR="000468BC" w:rsidRPr="00D9766E">
        <w:t xml:space="preserve">most vulnerable male and female are </w:t>
      </w:r>
      <w:r w:rsidRPr="00D9766E">
        <w:t xml:space="preserve">effectively produced results. The NSAs and local bodies have been searching new scope and opportunities and accomplishing it in this regard and they have been contributing to reach project’s stated objectives and goal.  The executing agencies have more scope to initiate such actions for the </w:t>
      </w:r>
      <w:r w:rsidR="000468BC" w:rsidRPr="00D9766E">
        <w:t>old age people.</w:t>
      </w:r>
    </w:p>
    <w:p w:rsidR="00FA3998" w:rsidRPr="00D9766E" w:rsidRDefault="00FA3998" w:rsidP="00395211">
      <w:pPr>
        <w:pStyle w:val="ListParagraph"/>
        <w:jc w:val="both"/>
        <w:rPr>
          <w:bCs/>
        </w:rPr>
      </w:pPr>
    </w:p>
    <w:p w:rsidR="00FA3998" w:rsidRPr="00D9766E" w:rsidRDefault="006A5FA9" w:rsidP="00767982">
      <w:pPr>
        <w:pStyle w:val="ListParagraph"/>
        <w:numPr>
          <w:ilvl w:val="0"/>
          <w:numId w:val="13"/>
        </w:numPr>
        <w:jc w:val="both"/>
      </w:pPr>
      <w:r w:rsidRPr="00D9766E">
        <w:rPr>
          <w:bCs/>
        </w:rPr>
        <w:lastRenderedPageBreak/>
        <w:t>The existing development approach and strategies are generally confined with</w:t>
      </w:r>
      <w:r w:rsidR="00AF421B">
        <w:rPr>
          <w:bCs/>
        </w:rPr>
        <w:t>in</w:t>
      </w:r>
      <w:r w:rsidRPr="00D9766E">
        <w:rPr>
          <w:bCs/>
        </w:rPr>
        <w:t xml:space="preserve"> traditional structural and functional paradigm, but th</w:t>
      </w:r>
      <w:r w:rsidR="00AF421B">
        <w:rPr>
          <w:bCs/>
        </w:rPr>
        <w:t>e</w:t>
      </w:r>
      <w:r w:rsidRPr="00D9766E">
        <w:rPr>
          <w:bCs/>
        </w:rPr>
        <w:t xml:space="preserve"> </w:t>
      </w:r>
      <w:r w:rsidR="00AF421B">
        <w:rPr>
          <w:bCs/>
        </w:rPr>
        <w:t xml:space="preserve">POPA </w:t>
      </w:r>
      <w:r w:rsidRPr="00D9766E">
        <w:rPr>
          <w:bCs/>
        </w:rPr>
        <w:t xml:space="preserve">approach has been able to come out from that tradition and introduced new ideas like home care service through volunteers. The actions are contributing to shift organizational approach, strategies and polices for resources mobilization to support </w:t>
      </w:r>
      <w:r w:rsidR="00AF421B">
        <w:rPr>
          <w:bCs/>
        </w:rPr>
        <w:t>o</w:t>
      </w:r>
      <w:r w:rsidR="009B6032">
        <w:rPr>
          <w:bCs/>
        </w:rPr>
        <w:t xml:space="preserve">lder people </w:t>
      </w:r>
      <w:r w:rsidRPr="00D9766E">
        <w:rPr>
          <w:bCs/>
        </w:rPr>
        <w:t xml:space="preserve">in respective actors. Accordingly, it provided supports and services for sensitization and capacity building of organizational management and staffs to understand the needs of </w:t>
      </w:r>
      <w:r w:rsidR="00AF421B">
        <w:rPr>
          <w:bCs/>
        </w:rPr>
        <w:t xml:space="preserve">ageing </w:t>
      </w:r>
      <w:r w:rsidRPr="00D9766E">
        <w:rPr>
          <w:bCs/>
        </w:rPr>
        <w:t xml:space="preserve">issue in organizational development agenda. According to the implementing agency, they developed program strategy to address </w:t>
      </w:r>
      <w:r w:rsidR="00AF421B">
        <w:rPr>
          <w:bCs/>
        </w:rPr>
        <w:t xml:space="preserve">issues of </w:t>
      </w:r>
      <w:r w:rsidR="009B6032">
        <w:rPr>
          <w:bCs/>
        </w:rPr>
        <w:t xml:space="preserve">older people </w:t>
      </w:r>
      <w:r w:rsidRPr="00D9766E">
        <w:rPr>
          <w:bCs/>
        </w:rPr>
        <w:t>into their program fold and gradually it has been shifting to the community and non-state actors to keep it functional for sustaining</w:t>
      </w:r>
      <w:r w:rsidRPr="00D9766E">
        <w:t xml:space="preserve"> the achievements.</w:t>
      </w:r>
    </w:p>
    <w:p w:rsidR="00FA3998" w:rsidRPr="00D9766E" w:rsidRDefault="00FA3998" w:rsidP="00395211">
      <w:pPr>
        <w:pStyle w:val="ListParagraph"/>
        <w:jc w:val="both"/>
        <w:rPr>
          <w:b/>
        </w:rPr>
      </w:pPr>
    </w:p>
    <w:p w:rsidR="008D3806" w:rsidRDefault="006A5FA9" w:rsidP="00767982">
      <w:pPr>
        <w:pStyle w:val="ListParagraph"/>
        <w:numPr>
          <w:ilvl w:val="0"/>
          <w:numId w:val="13"/>
        </w:numPr>
        <w:jc w:val="both"/>
      </w:pPr>
      <w:r w:rsidRPr="00D9766E">
        <w:rPr>
          <w:b/>
        </w:rPr>
        <w:t>Situation Based and Areas specific strategy:</w:t>
      </w:r>
      <w:r w:rsidRPr="00D9766E">
        <w:t xml:space="preserve"> Situation demanded, issue based and areas specific strategy development and in making strategy functional is a pioneering initiative to generate expected outcome. The different modus operations by location revealed coverage of diversity and location specific services. In </w:t>
      </w:r>
      <w:r w:rsidR="008016F8">
        <w:t>Maheshkhali</w:t>
      </w:r>
      <w:r w:rsidRPr="00D9766E">
        <w:t>, OPA</w:t>
      </w:r>
      <w:r w:rsidR="007D1445">
        <w:t>s</w:t>
      </w:r>
      <w:r w:rsidRPr="00D9766E">
        <w:t xml:space="preserve"> have been able to manage fund to support the vulnerable old age people. The replication model approach through horizontal learning </w:t>
      </w:r>
      <w:r w:rsidR="007D1445">
        <w:t xml:space="preserve">in Gazipur </w:t>
      </w:r>
      <w:r w:rsidRPr="00D9766E">
        <w:t>is also an innovative approach but after phase-out of program activities, OPAs of intervention areas as well as in replication areas not functioning properly</w:t>
      </w:r>
      <w:r w:rsidR="007D1445">
        <w:t xml:space="preserve"> in most cases</w:t>
      </w:r>
      <w:r w:rsidRPr="00D9766E">
        <w:t>. In all cases, participants stated that they needs more supports at least presence implementing agencies for longer duration.</w:t>
      </w:r>
    </w:p>
    <w:p w:rsidR="006854BA" w:rsidRDefault="006854BA" w:rsidP="006854BA">
      <w:pPr>
        <w:pStyle w:val="ListParagraph"/>
      </w:pPr>
    </w:p>
    <w:p w:rsidR="006854BA" w:rsidRPr="00D9766E" w:rsidRDefault="006854BA" w:rsidP="00767982">
      <w:pPr>
        <w:pStyle w:val="ListParagraph"/>
        <w:numPr>
          <w:ilvl w:val="0"/>
          <w:numId w:val="13"/>
        </w:numPr>
        <w:jc w:val="both"/>
      </w:pPr>
    </w:p>
    <w:p w:rsidR="00B34960" w:rsidRPr="0007232C" w:rsidRDefault="00B34960" w:rsidP="006854BA">
      <w:pPr>
        <w:pStyle w:val="ListParagraph"/>
        <w:ind w:left="405"/>
        <w:jc w:val="both"/>
      </w:pPr>
      <w:r w:rsidRPr="00B34960">
        <w:rPr>
          <w:b/>
        </w:rPr>
        <w:t xml:space="preserve">Gender disaggregated findings:  </w:t>
      </w:r>
      <w:r w:rsidRPr="0007232C">
        <w:t>Participants in orientation meeting was 5,251</w:t>
      </w:r>
      <w:r>
        <w:t xml:space="preserve">, of them </w:t>
      </w:r>
      <w:r w:rsidRPr="0007232C">
        <w:t xml:space="preserve">836 was </w:t>
      </w:r>
      <w:r>
        <w:t xml:space="preserve">female </w:t>
      </w:r>
      <w:r w:rsidRPr="0007232C">
        <w:t xml:space="preserve">which </w:t>
      </w:r>
      <w:r>
        <w:t xml:space="preserve">is </w:t>
      </w:r>
      <w:r w:rsidRPr="0007232C">
        <w:t>about 15.9 per cent</w:t>
      </w:r>
      <w:r w:rsidRPr="0007232C">
        <w:rPr>
          <w:rStyle w:val="FootnoteReference"/>
        </w:rPr>
        <w:footnoteReference w:id="8"/>
      </w:r>
      <w:r>
        <w:t xml:space="preserve"> of total participants</w:t>
      </w:r>
      <w:r w:rsidRPr="0007232C">
        <w:t>.</w:t>
      </w:r>
      <w:r>
        <w:t xml:space="preserve"> In public places women’s participation is found less than their male counterpart.  </w:t>
      </w:r>
      <w:r w:rsidRPr="0007232C">
        <w:t xml:space="preserve">The baseline data shows that 1.9 percent male of </w:t>
      </w:r>
      <w:r>
        <w:t>G</w:t>
      </w:r>
      <w:r w:rsidRPr="0007232C">
        <w:t xml:space="preserve">angachara and 10.8 female and </w:t>
      </w:r>
      <w:r>
        <w:t xml:space="preserve">only </w:t>
      </w:r>
      <w:r w:rsidRPr="0007232C">
        <w:t>7.5 percent male received VGD Card</w:t>
      </w:r>
      <w:r w:rsidRPr="0007232C">
        <w:rPr>
          <w:rStyle w:val="FootnoteReference"/>
        </w:rPr>
        <w:footnoteReference w:id="9"/>
      </w:r>
      <w:r>
        <w:t xml:space="preserve"> during the project period.  </w:t>
      </w:r>
      <w:r w:rsidR="006854BA">
        <w:t xml:space="preserve">Of the total 17000 beneficiaries, </w:t>
      </w:r>
      <w:r>
        <w:t xml:space="preserve">5626 and 5249 of Gangachara and Maheshkhali </w:t>
      </w:r>
      <w:r w:rsidR="006854BA">
        <w:t xml:space="preserve">has </w:t>
      </w:r>
      <w:r>
        <w:t>received O</w:t>
      </w:r>
      <w:r w:rsidR="006854BA">
        <w:t>AA</w:t>
      </w:r>
      <w:r>
        <w:t xml:space="preserve"> which is about 33 per cent </w:t>
      </w:r>
      <w:r w:rsidR="006854BA">
        <w:t xml:space="preserve">in </w:t>
      </w:r>
      <w:r>
        <w:t xml:space="preserve">Gangachara and 31 per cent of Maheshkhali sub-districts. </w:t>
      </w:r>
      <w:r w:rsidR="006854BA">
        <w:t xml:space="preserve"> The baseline survey findings show that </w:t>
      </w:r>
      <w:r>
        <w:t>10 percent in Gangachara and 11.5 percent in Maheshkhali</w:t>
      </w:r>
      <w:r w:rsidR="006854BA">
        <w:t xml:space="preserve"> received the same services</w:t>
      </w:r>
      <w:r>
        <w:t>.</w:t>
      </w:r>
      <w:r w:rsidR="006854BA">
        <w:t xml:space="preserve"> </w:t>
      </w:r>
      <w:r w:rsidRPr="0007232C">
        <w:t>Out of 311</w:t>
      </w:r>
      <w:r w:rsidR="006854BA">
        <w:t xml:space="preserve"> high vulnerable male and women</w:t>
      </w:r>
      <w:r w:rsidRPr="0007232C">
        <w:t>, 89 were bedridden</w:t>
      </w:r>
      <w:r w:rsidR="006854BA">
        <w:t xml:space="preserve">. Of them, </w:t>
      </w:r>
      <w:r w:rsidRPr="0007232C">
        <w:t>48 female and 41 male</w:t>
      </w:r>
      <w:r w:rsidR="006854BA">
        <w:t xml:space="preserve"> got the home care supports from the project</w:t>
      </w:r>
      <w:r w:rsidRPr="0007232C">
        <w:t xml:space="preserve">. Volunteers served them daily basis. </w:t>
      </w:r>
      <w:r w:rsidR="006854BA">
        <w:t>In this</w:t>
      </w:r>
      <w:r w:rsidRPr="0007232C">
        <w:t xml:space="preserve"> case more women were served agai</w:t>
      </w:r>
      <w:r w:rsidR="006854BA">
        <w:t xml:space="preserve">nst their male counterpart. However, it is to be mentioned that in case of supports and services receive female are prominent while case of participation in public places meetings and orientation, the participation of male are more vibrant than their female counterpart.  </w:t>
      </w:r>
    </w:p>
    <w:p w:rsidR="00B34960" w:rsidRPr="00D9766E" w:rsidRDefault="00B34960" w:rsidP="00B34960">
      <w:pPr>
        <w:numPr>
          <w:ilvl w:val="2"/>
          <w:numId w:val="0"/>
        </w:numPr>
        <w:jc w:val="both"/>
      </w:pPr>
    </w:p>
    <w:p w:rsidR="00B34960" w:rsidRDefault="00B34960" w:rsidP="00B34960">
      <w:pPr>
        <w:tabs>
          <w:tab w:val="left" w:pos="3840"/>
        </w:tabs>
      </w:pPr>
    </w:p>
    <w:p w:rsidR="000A2CA9" w:rsidRPr="00D9766E" w:rsidRDefault="000A2CA9" w:rsidP="00395211">
      <w:pPr>
        <w:pStyle w:val="ListParagraph"/>
        <w:jc w:val="both"/>
        <w:rPr>
          <w:highlight w:val="yellow"/>
        </w:rPr>
      </w:pPr>
    </w:p>
    <w:p w:rsidR="000A2CA9" w:rsidRPr="00D9766E" w:rsidRDefault="00653DEB" w:rsidP="00395211">
      <w:pPr>
        <w:pStyle w:val="Heading2"/>
        <w:spacing w:before="0"/>
        <w:jc w:val="both"/>
        <w:rPr>
          <w:rFonts w:ascii="Times New Roman" w:hAnsi="Times New Roman" w:cs="Times New Roman"/>
          <w:color w:val="auto"/>
          <w:sz w:val="32"/>
          <w:szCs w:val="32"/>
        </w:rPr>
      </w:pPr>
      <w:bookmarkStart w:id="29" w:name="_Toc365469821"/>
      <w:r w:rsidRPr="00D9766E">
        <w:rPr>
          <w:rFonts w:ascii="Times New Roman" w:hAnsi="Times New Roman" w:cs="Times New Roman"/>
          <w:color w:val="auto"/>
          <w:sz w:val="32"/>
          <w:szCs w:val="32"/>
        </w:rPr>
        <w:t>2.6</w:t>
      </w:r>
      <w:r w:rsidR="000A2CA9" w:rsidRPr="00D9766E">
        <w:rPr>
          <w:rFonts w:ascii="Times New Roman" w:hAnsi="Times New Roman" w:cs="Times New Roman"/>
          <w:color w:val="auto"/>
          <w:sz w:val="32"/>
          <w:szCs w:val="32"/>
        </w:rPr>
        <w:tab/>
      </w:r>
      <w:bookmarkStart w:id="30" w:name="_Toc317015412"/>
      <w:r w:rsidR="000A2CA9" w:rsidRPr="00D9766E">
        <w:rPr>
          <w:rFonts w:ascii="Times New Roman" w:hAnsi="Times New Roman" w:cs="Times New Roman"/>
          <w:color w:val="auto"/>
          <w:sz w:val="32"/>
          <w:szCs w:val="32"/>
        </w:rPr>
        <w:t>Sustainability of Actions and Achievements</w:t>
      </w:r>
      <w:bookmarkEnd w:id="23"/>
      <w:bookmarkEnd w:id="29"/>
      <w:bookmarkEnd w:id="30"/>
      <w:r w:rsidR="000A2CA9" w:rsidRPr="00D9766E">
        <w:rPr>
          <w:rFonts w:ascii="Times New Roman" w:hAnsi="Times New Roman" w:cs="Times New Roman"/>
          <w:color w:val="auto"/>
          <w:sz w:val="32"/>
          <w:szCs w:val="32"/>
        </w:rPr>
        <w:tab/>
      </w:r>
    </w:p>
    <w:p w:rsidR="000A2CA9" w:rsidRPr="00D9766E" w:rsidRDefault="002333A4" w:rsidP="00395211">
      <w:pPr>
        <w:jc w:val="both"/>
      </w:pPr>
      <w:r>
        <w:rPr>
          <w:noProof/>
          <w:lang w:eastAsia="en-GB" w:bidi="bn-BD"/>
        </w:rPr>
        <mc:AlternateContent>
          <mc:Choice Requires="wps">
            <w:drawing>
              <wp:anchor distT="0" distB="0" distL="114300" distR="114300" simplePos="0" relativeHeight="251665408" behindDoc="1" locked="0" layoutInCell="1" allowOverlap="1">
                <wp:simplePos x="0" y="0"/>
                <wp:positionH relativeFrom="column">
                  <wp:posOffset>3406775</wp:posOffset>
                </wp:positionH>
                <wp:positionV relativeFrom="paragraph">
                  <wp:posOffset>141605</wp:posOffset>
                </wp:positionV>
                <wp:extent cx="3055620" cy="2842260"/>
                <wp:effectExtent l="6350" t="8255" r="5080" b="6985"/>
                <wp:wrapTight wrapText="bothSides">
                  <wp:wrapPolygon edited="0">
                    <wp:start x="-49" y="-82"/>
                    <wp:lineTo x="-49" y="21518"/>
                    <wp:lineTo x="21649" y="21518"/>
                    <wp:lineTo x="21649" y="-82"/>
                    <wp:lineTo x="-49" y="-82"/>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2842260"/>
                        </a:xfrm>
                        <a:prstGeom prst="rect">
                          <a:avLst/>
                        </a:prstGeom>
                        <a:solidFill>
                          <a:srgbClr val="FFFFFF"/>
                        </a:solidFill>
                        <a:ln w="9525">
                          <a:solidFill>
                            <a:srgbClr val="000000"/>
                          </a:solidFill>
                          <a:miter lim="800000"/>
                          <a:headEnd/>
                          <a:tailEnd/>
                        </a:ln>
                      </wps:spPr>
                      <wps:txbx>
                        <w:txbxContent>
                          <w:p w:rsidR="00051855" w:rsidRDefault="00051855" w:rsidP="009019E1">
                            <w:pPr>
                              <w:tabs>
                                <w:tab w:val="left" w:pos="5490"/>
                              </w:tabs>
                              <w:jc w:val="both"/>
                              <w:rPr>
                                <w:i/>
                                <w:sz w:val="20"/>
                              </w:rPr>
                            </w:pPr>
                            <w:r>
                              <w:rPr>
                                <w:i/>
                                <w:sz w:val="20"/>
                              </w:rPr>
                              <w:t>Legal basis and united efforts has made the Boro Maheshkhali Union OPA as formal organization. It got registration from the Department of Social W</w:t>
                            </w:r>
                            <w:r w:rsidRPr="00C63D22">
                              <w:rPr>
                                <w:i/>
                                <w:sz w:val="20"/>
                              </w:rPr>
                              <w:t xml:space="preserve">elfare </w:t>
                            </w:r>
                            <w:r>
                              <w:rPr>
                                <w:i/>
                                <w:sz w:val="20"/>
                              </w:rPr>
                              <w:t xml:space="preserve">in </w:t>
                            </w:r>
                            <w:r w:rsidRPr="00C63D22">
                              <w:rPr>
                                <w:i/>
                                <w:sz w:val="20"/>
                              </w:rPr>
                              <w:t xml:space="preserve">Moheshkhali Sub district. The secretary </w:t>
                            </w:r>
                            <w:r>
                              <w:rPr>
                                <w:i/>
                                <w:sz w:val="20"/>
                              </w:rPr>
                              <w:t>OPA</w:t>
                            </w:r>
                            <w:r w:rsidRPr="00C63D22">
                              <w:rPr>
                                <w:i/>
                                <w:sz w:val="20"/>
                              </w:rPr>
                              <w:t xml:space="preserve"> </w:t>
                            </w:r>
                            <w:r>
                              <w:rPr>
                                <w:i/>
                                <w:sz w:val="20"/>
                              </w:rPr>
                              <w:t xml:space="preserve">stated as </w:t>
                            </w:r>
                            <w:r w:rsidRPr="00C63D22">
                              <w:rPr>
                                <w:i/>
                                <w:sz w:val="20"/>
                              </w:rPr>
                              <w:t>“</w:t>
                            </w:r>
                            <w:r>
                              <w:rPr>
                                <w:i/>
                                <w:sz w:val="20"/>
                              </w:rPr>
                              <w:t xml:space="preserve">the </w:t>
                            </w:r>
                            <w:r w:rsidRPr="00C63D22">
                              <w:rPr>
                                <w:i/>
                                <w:sz w:val="20"/>
                              </w:rPr>
                              <w:t xml:space="preserve">registration </w:t>
                            </w:r>
                            <w:r>
                              <w:rPr>
                                <w:i/>
                                <w:sz w:val="20"/>
                              </w:rPr>
                              <w:t xml:space="preserve">has given us </w:t>
                            </w:r>
                            <w:r w:rsidRPr="00C63D22">
                              <w:rPr>
                                <w:i/>
                                <w:sz w:val="20"/>
                              </w:rPr>
                              <w:t xml:space="preserve">identity </w:t>
                            </w:r>
                            <w:r>
                              <w:rPr>
                                <w:i/>
                                <w:sz w:val="20"/>
                              </w:rPr>
                              <w:t>and now it is time to move forward</w:t>
                            </w:r>
                            <w:r w:rsidRPr="00C63D22">
                              <w:rPr>
                                <w:i/>
                                <w:sz w:val="20"/>
                              </w:rPr>
                              <w:t xml:space="preserve">. We </w:t>
                            </w:r>
                            <w:r>
                              <w:rPr>
                                <w:i/>
                                <w:sz w:val="20"/>
                              </w:rPr>
                              <w:t>have BDT 98000 as group saving, we are doing various social activities like distribution of food items during festivals, supporting poorest older people to do income generating activities, etc.</w:t>
                            </w:r>
                          </w:p>
                          <w:p w:rsidR="00051855" w:rsidRPr="00C63D22" w:rsidRDefault="00051855" w:rsidP="009019E1">
                            <w:pPr>
                              <w:tabs>
                                <w:tab w:val="left" w:pos="5400"/>
                                <w:tab w:val="left" w:pos="5490"/>
                              </w:tabs>
                              <w:jc w:val="both"/>
                            </w:pPr>
                            <w:r>
                              <w:rPr>
                                <w:i/>
                                <w:sz w:val="20"/>
                              </w:rPr>
                              <w:t xml:space="preserve">The committee members are active and participating in meeting regularly. Though the support of RIC has been stopped but our actions are going on in full swim. We have our office and assets. The social welfare department has allocated some money for social activities. UP is also continuing support to us. We are committed to ensure rights of older people-said the secretary of OPA.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left:0;text-align:left;margin-left:268.25pt;margin-top:11.15pt;width:240.6pt;height:22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">
                <v:textbox>
                  <w:txbxContent>
                    <w:p w:rsidR="00051855" w:rsidRDefault="00051855" w:rsidP="009019E1">
                      <w:pPr>
                        <w:tabs>
                          <w:tab w:val="left" w:pos="5490"/>
                        </w:tabs>
                        <w:jc w:val="both"/>
                        <w:rPr>
                          <w:i/>
                          <w:sz w:val="20"/>
                        </w:rPr>
                      </w:pPr>
                      <w:r>
                        <w:rPr>
                          <w:i/>
                          <w:sz w:val="20"/>
                        </w:rPr>
                        <w:t>Legal basis and united efforts has made the Boro Maheshkhali Union OPA as formal organization. It got registration from the Department of Social W</w:t>
                      </w:r>
                      <w:r w:rsidRPr="00C63D22">
                        <w:rPr>
                          <w:i/>
                          <w:sz w:val="20"/>
                        </w:rPr>
                        <w:t xml:space="preserve">elfare </w:t>
                      </w:r>
                      <w:r>
                        <w:rPr>
                          <w:i/>
                          <w:sz w:val="20"/>
                        </w:rPr>
                        <w:t xml:space="preserve">in </w:t>
                      </w:r>
                      <w:r w:rsidRPr="00C63D22">
                        <w:rPr>
                          <w:i/>
                          <w:sz w:val="20"/>
                        </w:rPr>
                        <w:t xml:space="preserve">Moheshkhali Sub district. The secretary </w:t>
                      </w:r>
                      <w:r>
                        <w:rPr>
                          <w:i/>
                          <w:sz w:val="20"/>
                        </w:rPr>
                        <w:t>OPA</w:t>
                      </w:r>
                      <w:r w:rsidRPr="00C63D22">
                        <w:rPr>
                          <w:i/>
                          <w:sz w:val="20"/>
                        </w:rPr>
                        <w:t xml:space="preserve"> </w:t>
                      </w:r>
                      <w:r>
                        <w:rPr>
                          <w:i/>
                          <w:sz w:val="20"/>
                        </w:rPr>
                        <w:t xml:space="preserve">stated as </w:t>
                      </w:r>
                      <w:r w:rsidRPr="00C63D22">
                        <w:rPr>
                          <w:i/>
                          <w:sz w:val="20"/>
                        </w:rPr>
                        <w:t>“</w:t>
                      </w:r>
                      <w:r>
                        <w:rPr>
                          <w:i/>
                          <w:sz w:val="20"/>
                        </w:rPr>
                        <w:t xml:space="preserve">the </w:t>
                      </w:r>
                      <w:r w:rsidRPr="00C63D22">
                        <w:rPr>
                          <w:i/>
                          <w:sz w:val="20"/>
                        </w:rPr>
                        <w:t xml:space="preserve">registration </w:t>
                      </w:r>
                      <w:r>
                        <w:rPr>
                          <w:i/>
                          <w:sz w:val="20"/>
                        </w:rPr>
                        <w:t xml:space="preserve">has given us </w:t>
                      </w:r>
                      <w:r w:rsidRPr="00C63D22">
                        <w:rPr>
                          <w:i/>
                          <w:sz w:val="20"/>
                        </w:rPr>
                        <w:t xml:space="preserve">identity </w:t>
                      </w:r>
                      <w:r>
                        <w:rPr>
                          <w:i/>
                          <w:sz w:val="20"/>
                        </w:rPr>
                        <w:t>and now it is time to move forward</w:t>
                      </w:r>
                      <w:r w:rsidRPr="00C63D22">
                        <w:rPr>
                          <w:i/>
                          <w:sz w:val="20"/>
                        </w:rPr>
                        <w:t xml:space="preserve">. We </w:t>
                      </w:r>
                      <w:r>
                        <w:rPr>
                          <w:i/>
                          <w:sz w:val="20"/>
                        </w:rPr>
                        <w:t>have BDT 98000 as group saving, we are doing various social activities like distribution of food items during festivals, supporting poorest older people to do income generating activities, etc.</w:t>
                      </w:r>
                    </w:p>
                    <w:p w:rsidR="00051855" w:rsidRPr="00C63D22" w:rsidRDefault="00051855" w:rsidP="009019E1">
                      <w:pPr>
                        <w:tabs>
                          <w:tab w:val="left" w:pos="5400"/>
                          <w:tab w:val="left" w:pos="5490"/>
                        </w:tabs>
                        <w:jc w:val="both"/>
                      </w:pPr>
                      <w:r>
                        <w:rPr>
                          <w:i/>
                          <w:sz w:val="20"/>
                        </w:rPr>
                        <w:t xml:space="preserve">The committee members are active and participating in meeting regularly. Though the support of RIC has been stopped but our actions are going on in full swim. We have our office and assets. The social welfare department has allocated some money for social activities. UP is also continuing support to us. We are committed to ensure rights of older people-said the secretary of OPA.     </w:t>
                      </w:r>
                    </w:p>
                  </w:txbxContent>
                </v:textbox>
                <w10:wrap type="tight"/>
              </v:shape>
            </w:pict>
          </mc:Fallback>
        </mc:AlternateContent>
      </w:r>
    </w:p>
    <w:p w:rsidR="00997A1A" w:rsidRPr="00D9766E" w:rsidRDefault="000A2CA9" w:rsidP="00395211">
      <w:pPr>
        <w:jc w:val="both"/>
      </w:pPr>
      <w:r w:rsidRPr="00D9766E">
        <w:t xml:space="preserve">The sustainability of short durational capacity building activity and achievements and capacity utilization in transformation into actions is a challenging task. The procedural approach, institutionalization of activities, community participation, creation of ownership to respective actors, and strong commitment of target groups are determinant factors for sustainability. The </w:t>
      </w:r>
      <w:r w:rsidRPr="00D9766E">
        <w:lastRenderedPageBreak/>
        <w:t>sustainability of achievements and actions assessed under set criteria. Non-state actor’s capacity strengthening activities developed</w:t>
      </w:r>
      <w:r w:rsidR="00CB7AB1" w:rsidRPr="00D9766E">
        <w:t xml:space="preserve"> OPA and they are </w:t>
      </w:r>
      <w:r w:rsidRPr="00D9766E">
        <w:t xml:space="preserve">in place and </w:t>
      </w:r>
      <w:r w:rsidR="00CB7AB1" w:rsidRPr="00D9766E">
        <w:t>some of them are functioning well</w:t>
      </w:r>
      <w:r w:rsidRPr="00D9766E">
        <w:t>.</w:t>
      </w:r>
    </w:p>
    <w:p w:rsidR="00997A1A" w:rsidRPr="00D9766E" w:rsidRDefault="00997A1A" w:rsidP="00395211">
      <w:pPr>
        <w:jc w:val="both"/>
      </w:pPr>
    </w:p>
    <w:p w:rsidR="00CB7AB1" w:rsidRPr="00D9766E" w:rsidRDefault="00CB7AB1" w:rsidP="00395211">
      <w:pPr>
        <w:jc w:val="both"/>
      </w:pPr>
      <w:r w:rsidRPr="00D9766E">
        <w:t xml:space="preserve">The a significant proportion of Union level OPAs are strong and capable enough to take initiatives and implementation of micro level program actions, while a significant number of them are yet need supports to keep functional. Where the Union level OPAs are active, village level OPA are </w:t>
      </w:r>
      <w:r w:rsidR="00997A1A" w:rsidRPr="00D9766E">
        <w:t xml:space="preserve">also </w:t>
      </w:r>
      <w:r w:rsidRPr="00D9766E">
        <w:t>considerably doing well.</w:t>
      </w:r>
      <w:r w:rsidR="00A94C16" w:rsidRPr="00D9766E">
        <w:t xml:space="preserve"> The initiatives of getting registration of OPAs from the respective authority are best way of sustainability of the achievements and actions. Out of 19 Union OPAs most of them are functioning well while some needs support to continue actions. The sustainability of those OPAs and their achievement are uncertain until and unless the supports </w:t>
      </w:r>
      <w:r w:rsidR="00F12CA4" w:rsidRPr="00D9766E">
        <w:t>continues</w:t>
      </w:r>
      <w:r w:rsidR="00A94C16" w:rsidRPr="00D9766E">
        <w:t xml:space="preserve">. </w:t>
      </w:r>
    </w:p>
    <w:p w:rsidR="00A94C16" w:rsidRPr="00D9766E" w:rsidRDefault="00A94C16" w:rsidP="00395211">
      <w:pPr>
        <w:jc w:val="both"/>
      </w:pPr>
    </w:p>
    <w:p w:rsidR="000A2CA9" w:rsidRPr="00D9766E" w:rsidRDefault="000A2CA9" w:rsidP="00395211">
      <w:pPr>
        <w:jc w:val="both"/>
      </w:pPr>
      <w:r w:rsidRPr="00D9766E">
        <w:t xml:space="preserve">The integrated approach has paved the way for sustainability of achievement and actions. The LGIs and government department </w:t>
      </w:r>
      <w:r w:rsidR="00F12CA4" w:rsidRPr="00D9766E">
        <w:t xml:space="preserve">are supportive and in some cases they are </w:t>
      </w:r>
      <w:r w:rsidRPr="00D9766E">
        <w:t xml:space="preserve">in board of </w:t>
      </w:r>
      <w:r w:rsidR="00A94C16" w:rsidRPr="00D9766E">
        <w:t>actions</w:t>
      </w:r>
      <w:r w:rsidRPr="00D9766E">
        <w:t xml:space="preserve">. These </w:t>
      </w:r>
      <w:r w:rsidR="007D1445">
        <w:t>indicate that the project is on</w:t>
      </w:r>
      <w:r w:rsidRPr="00D9766E">
        <w:t xml:space="preserve"> the way to sustainability but it needs </w:t>
      </w:r>
      <w:r w:rsidR="007D1445">
        <w:t xml:space="preserve">more </w:t>
      </w:r>
      <w:r w:rsidRPr="00D9766E">
        <w:t>supports for certain duration.</w:t>
      </w:r>
      <w:r w:rsidR="00F12CA4" w:rsidRPr="00D9766E">
        <w:t xml:space="preserve"> The scaling up actions could enhance sustainability. </w:t>
      </w:r>
      <w:r w:rsidRPr="00D9766E">
        <w:t xml:space="preserve">Bringing LGI representatives in boards and its follow up- is </w:t>
      </w:r>
      <w:r w:rsidR="00F12CA4" w:rsidRPr="00D9766E">
        <w:t>another</w:t>
      </w:r>
      <w:r w:rsidRPr="00D9766E">
        <w:t xml:space="preserve"> step of sustainability. The </w:t>
      </w:r>
      <w:r w:rsidR="00A94C16" w:rsidRPr="00D9766E">
        <w:t>OPA</w:t>
      </w:r>
      <w:r w:rsidRPr="00D9766E">
        <w:t xml:space="preserve"> under institutionalization process</w:t>
      </w:r>
      <w:r w:rsidR="00A94C16" w:rsidRPr="00D9766E">
        <w:t xml:space="preserve"> and get a legal </w:t>
      </w:r>
      <w:r w:rsidR="00540083" w:rsidRPr="00D9766E">
        <w:t>basis</w:t>
      </w:r>
      <w:r w:rsidR="00540083">
        <w:t xml:space="preserve"> </w:t>
      </w:r>
      <w:r w:rsidR="00540083" w:rsidRPr="00D9766E">
        <w:t>that</w:t>
      </w:r>
      <w:r w:rsidR="00A94C16" w:rsidRPr="00D9766E">
        <w:t xml:space="preserve"> </w:t>
      </w:r>
      <w:r w:rsidRPr="00D9766E">
        <w:t>would le</w:t>
      </w:r>
      <w:r w:rsidR="007D1445">
        <w:t>a</w:t>
      </w:r>
      <w:r w:rsidRPr="00D9766E">
        <w:t xml:space="preserve">d to sustainability of project actions and achievement. </w:t>
      </w:r>
    </w:p>
    <w:p w:rsidR="000A2CA9" w:rsidRPr="00D9766E" w:rsidRDefault="000A2CA9" w:rsidP="00395211">
      <w:pPr>
        <w:jc w:val="both"/>
      </w:pPr>
    </w:p>
    <w:p w:rsidR="009B05CD" w:rsidRPr="00D9766E" w:rsidRDefault="009B05CD" w:rsidP="007D1445">
      <w:pPr>
        <w:jc w:val="both"/>
        <w:rPr>
          <w:bCs/>
        </w:rPr>
      </w:pPr>
      <w:r w:rsidRPr="00D9766E">
        <w:t>The small IGA initiative taken up,</w:t>
      </w:r>
      <w:r w:rsidR="00F12CA4" w:rsidRPr="00D9766E">
        <w:t xml:space="preserve"> that fit with existing need</w:t>
      </w:r>
      <w:r w:rsidR="007D1445">
        <w:t>s</w:t>
      </w:r>
      <w:r w:rsidR="00F12CA4" w:rsidRPr="00D9766E">
        <w:t xml:space="preserve"> and therefore is</w:t>
      </w:r>
      <w:r w:rsidRPr="00D9766E">
        <w:t xml:space="preserve"> appropriate and potentially sustainable. In spite of that fact once the IGA is lost then he/she would not have any scope for further support</w:t>
      </w:r>
      <w:r w:rsidR="00A94C16" w:rsidRPr="00D9766E">
        <w:t xml:space="preserve"> then the sustainability IGAs will </w:t>
      </w:r>
      <w:r w:rsidR="00F12CA4" w:rsidRPr="00D9766E">
        <w:t xml:space="preserve">be </w:t>
      </w:r>
      <w:r w:rsidR="00A94C16" w:rsidRPr="00D9766E">
        <w:t xml:space="preserve">in </w:t>
      </w:r>
      <w:r w:rsidR="00540083" w:rsidRPr="00D9766E">
        <w:t>challenge.</w:t>
      </w:r>
      <w:r w:rsidR="00540083" w:rsidRPr="00D9766E">
        <w:rPr>
          <w:bCs/>
        </w:rPr>
        <w:t xml:space="preserve"> There</w:t>
      </w:r>
      <w:r w:rsidRPr="00D9766E">
        <w:rPr>
          <w:bCs/>
        </w:rPr>
        <w:t xml:space="preserve"> are two aspects to the sustainability of human capital gained through training, adequacy of the training programmes themselves – what was learned – and the application of that knowledge.</w:t>
      </w:r>
      <w:r w:rsidR="00F12CA4" w:rsidRPr="00D9766E">
        <w:rPr>
          <w:bCs/>
        </w:rPr>
        <w:t xml:space="preserve"> The application of knowledge by OPA members and stakeholders are yet to be strengthened for sustainability. </w:t>
      </w:r>
    </w:p>
    <w:p w:rsidR="009B05CD" w:rsidRPr="00D9766E" w:rsidRDefault="009B05CD" w:rsidP="00395211">
      <w:pPr>
        <w:jc w:val="both"/>
        <w:rPr>
          <w:i/>
        </w:rPr>
      </w:pPr>
    </w:p>
    <w:p w:rsidR="009B05CD" w:rsidRPr="00D9766E" w:rsidRDefault="00653DEB" w:rsidP="00395211">
      <w:pPr>
        <w:pStyle w:val="Heading2"/>
        <w:jc w:val="both"/>
        <w:rPr>
          <w:rFonts w:ascii="Times New Roman" w:hAnsi="Times New Roman" w:cs="Times New Roman"/>
          <w:color w:val="auto"/>
          <w:sz w:val="32"/>
          <w:szCs w:val="32"/>
        </w:rPr>
      </w:pPr>
      <w:bookmarkStart w:id="31" w:name="_Toc365469822"/>
      <w:r w:rsidRPr="00D9766E">
        <w:rPr>
          <w:rFonts w:ascii="Times New Roman" w:hAnsi="Times New Roman" w:cs="Times New Roman"/>
          <w:color w:val="auto"/>
          <w:sz w:val="32"/>
          <w:szCs w:val="32"/>
        </w:rPr>
        <w:t xml:space="preserve">3.7 </w:t>
      </w:r>
      <w:r w:rsidR="009B05CD" w:rsidRPr="00D9766E">
        <w:rPr>
          <w:rFonts w:ascii="Times New Roman" w:hAnsi="Times New Roman" w:cs="Times New Roman"/>
          <w:color w:val="auto"/>
          <w:sz w:val="32"/>
          <w:szCs w:val="32"/>
        </w:rPr>
        <w:t>Visibility:</w:t>
      </w:r>
      <w:bookmarkEnd w:id="31"/>
    </w:p>
    <w:p w:rsidR="009B05CD" w:rsidRPr="00D9766E" w:rsidRDefault="009B05CD" w:rsidP="00395211">
      <w:pPr>
        <w:jc w:val="both"/>
      </w:pPr>
    </w:p>
    <w:p w:rsidR="009B05CD" w:rsidRPr="00D9766E" w:rsidRDefault="009B05CD" w:rsidP="00395211">
      <w:pPr>
        <w:jc w:val="both"/>
      </w:pPr>
      <w:r w:rsidRPr="00D9766E">
        <w:t>The EU Visibility Guidelines – July 2009 were followed and several activities were promoted that enhanced visibility; Newsletters, Case Story Booklet</w:t>
      </w:r>
      <w:r w:rsidR="00997A1A" w:rsidRPr="00D9766E">
        <w:t xml:space="preserve">, training materials, quarterly reports, and news paper supplementary acknowledge the EC funded and used logo of respective </w:t>
      </w:r>
      <w:r w:rsidR="00540083" w:rsidRPr="00D9766E">
        <w:t>organizations. Many</w:t>
      </w:r>
      <w:r w:rsidRPr="00D9766E">
        <w:t xml:space="preserve"> of the OPA programme related documents, the office equipment acknowledged EU funding support. </w:t>
      </w:r>
      <w:r w:rsidR="007D1445">
        <w:t xml:space="preserve">The visibility of EU was ensured throughout the process of actions. </w:t>
      </w:r>
    </w:p>
    <w:p w:rsidR="009B05CD" w:rsidRPr="00D9766E" w:rsidRDefault="009B05CD" w:rsidP="00395211">
      <w:pPr>
        <w:jc w:val="both"/>
      </w:pPr>
    </w:p>
    <w:p w:rsidR="00D10197" w:rsidRPr="00D9766E" w:rsidRDefault="00D10197" w:rsidP="00395211">
      <w:pPr>
        <w:jc w:val="both"/>
      </w:pPr>
    </w:p>
    <w:p w:rsidR="004052B8" w:rsidRPr="00D9766E" w:rsidRDefault="00653DEB" w:rsidP="00395211">
      <w:pPr>
        <w:jc w:val="both"/>
        <w:rPr>
          <w:sz w:val="32"/>
          <w:szCs w:val="32"/>
        </w:rPr>
      </w:pPr>
      <w:bookmarkStart w:id="32" w:name="_Toc316716628"/>
      <w:r w:rsidRPr="00D9766E">
        <w:rPr>
          <w:b/>
          <w:sz w:val="32"/>
          <w:szCs w:val="32"/>
        </w:rPr>
        <w:t xml:space="preserve">2.9 </w:t>
      </w:r>
      <w:r w:rsidR="004052B8" w:rsidRPr="00D9766E">
        <w:rPr>
          <w:b/>
          <w:sz w:val="32"/>
          <w:szCs w:val="32"/>
        </w:rPr>
        <w:t xml:space="preserve">Good </w:t>
      </w:r>
      <w:r w:rsidR="007D1445">
        <w:rPr>
          <w:b/>
          <w:sz w:val="32"/>
          <w:szCs w:val="32"/>
        </w:rPr>
        <w:t>P</w:t>
      </w:r>
      <w:r w:rsidR="004052B8" w:rsidRPr="00D9766E">
        <w:rPr>
          <w:b/>
          <w:sz w:val="32"/>
          <w:szCs w:val="32"/>
        </w:rPr>
        <w:t>ractices</w:t>
      </w:r>
      <w:r w:rsidR="004052B8" w:rsidRPr="00D9766E">
        <w:rPr>
          <w:sz w:val="32"/>
          <w:szCs w:val="32"/>
        </w:rPr>
        <w:t>:</w:t>
      </w:r>
    </w:p>
    <w:p w:rsidR="004052B8" w:rsidRPr="00D9766E" w:rsidRDefault="004052B8" w:rsidP="00395211">
      <w:pPr>
        <w:jc w:val="both"/>
        <w:rPr>
          <w:sz w:val="14"/>
        </w:rPr>
      </w:pPr>
    </w:p>
    <w:p w:rsidR="004052B8" w:rsidRPr="00D9766E" w:rsidRDefault="004052B8" w:rsidP="00395211">
      <w:pPr>
        <w:contextualSpacing/>
        <w:jc w:val="both"/>
      </w:pPr>
    </w:p>
    <w:p w:rsidR="004052B8" w:rsidRPr="00D9766E" w:rsidRDefault="004052B8" w:rsidP="00767982">
      <w:pPr>
        <w:pStyle w:val="ListParagraph"/>
        <w:numPr>
          <w:ilvl w:val="0"/>
          <w:numId w:val="16"/>
        </w:numPr>
        <w:spacing w:line="276" w:lineRule="auto"/>
        <w:jc w:val="both"/>
      </w:pPr>
      <w:r w:rsidRPr="00D9766E">
        <w:t>Linking most vulnerable persons in the community to supports mechanism</w:t>
      </w:r>
      <w:r w:rsidR="00653DEB" w:rsidRPr="00D9766E">
        <w:t xml:space="preserve"> is a good practice of the project.</w:t>
      </w:r>
      <w:r w:rsidR="00EA7017" w:rsidRPr="00D9766E">
        <w:t xml:space="preserve"> The </w:t>
      </w:r>
      <w:r w:rsidR="009B6032">
        <w:t xml:space="preserve">older people </w:t>
      </w:r>
      <w:r w:rsidR="00EA7017" w:rsidRPr="00D9766E">
        <w:t>are supporting their fellow members by their own initiatives</w:t>
      </w:r>
      <w:r w:rsidR="000E446D" w:rsidRPr="00D9766E">
        <w:t xml:space="preserve"> is good practices</w:t>
      </w:r>
      <w:r w:rsidR="007D1445">
        <w:t xml:space="preserve"> and remarkable</w:t>
      </w:r>
      <w:r w:rsidR="000E446D" w:rsidRPr="00D9766E">
        <w:t xml:space="preserve">. </w:t>
      </w:r>
    </w:p>
    <w:p w:rsidR="004052B8" w:rsidRPr="00D9766E" w:rsidRDefault="000E446D" w:rsidP="00767982">
      <w:pPr>
        <w:pStyle w:val="ListParagraph"/>
        <w:numPr>
          <w:ilvl w:val="0"/>
          <w:numId w:val="16"/>
        </w:numPr>
        <w:spacing w:line="276" w:lineRule="auto"/>
        <w:jc w:val="both"/>
      </w:pPr>
      <w:r w:rsidRPr="00D9766E">
        <w:t xml:space="preserve">Home care service by the trained volunteers </w:t>
      </w:r>
      <w:r w:rsidR="004052B8" w:rsidRPr="00D9766E">
        <w:t xml:space="preserve">to work with bed-ridden and </w:t>
      </w:r>
      <w:r w:rsidRPr="00D9766E">
        <w:t>fragile</w:t>
      </w:r>
      <w:r w:rsidR="004052B8" w:rsidRPr="00D9766E">
        <w:t xml:space="preserve"> older people</w:t>
      </w:r>
      <w:r w:rsidRPr="00D9766E">
        <w:t xml:space="preserve"> is very innovative actions of the project. It ensured the supports of isolated people</w:t>
      </w:r>
      <w:r w:rsidR="007D1445">
        <w:t xml:space="preserve"> and helped them to get relief from loneliness</w:t>
      </w:r>
      <w:r w:rsidRPr="00D9766E">
        <w:t xml:space="preserve">. </w:t>
      </w:r>
      <w:r w:rsidR="004052B8" w:rsidRPr="00D9766E">
        <w:t xml:space="preserve"> A collective response </w:t>
      </w:r>
      <w:r w:rsidRPr="00D9766E">
        <w:t xml:space="preserve">to </w:t>
      </w:r>
      <w:r w:rsidR="004052B8" w:rsidRPr="00D9766E">
        <w:t xml:space="preserve">most vulnerable older people </w:t>
      </w:r>
      <w:r w:rsidR="00540083">
        <w:t>are getting</w:t>
      </w:r>
      <w:r w:rsidR="007D1445">
        <w:t xml:space="preserve"> </w:t>
      </w:r>
      <w:r w:rsidR="004052B8" w:rsidRPr="00D9766E">
        <w:t>shaped</w:t>
      </w:r>
      <w:r w:rsidR="007D1445">
        <w:t xml:space="preserve"> it needs addition attention in future course of action</w:t>
      </w:r>
      <w:r w:rsidRPr="00D9766E">
        <w:t>;</w:t>
      </w:r>
    </w:p>
    <w:p w:rsidR="004052B8" w:rsidRPr="00D9766E" w:rsidRDefault="004052B8" w:rsidP="00767982">
      <w:pPr>
        <w:pStyle w:val="ListParagraph"/>
        <w:numPr>
          <w:ilvl w:val="0"/>
          <w:numId w:val="16"/>
        </w:numPr>
        <w:spacing w:line="276" w:lineRule="auto"/>
        <w:jc w:val="both"/>
      </w:pPr>
      <w:r w:rsidRPr="00D9766E">
        <w:t xml:space="preserve">Methodology </w:t>
      </w:r>
      <w:r w:rsidR="007D1445" w:rsidRPr="00D9766E">
        <w:t xml:space="preserve">development </w:t>
      </w:r>
      <w:r w:rsidR="007D1445">
        <w:t xml:space="preserve">and assigning actions for each team members </w:t>
      </w:r>
      <w:r w:rsidRPr="00D9766E">
        <w:t>before cross visit was</w:t>
      </w:r>
      <w:r w:rsidR="007D1445">
        <w:t xml:space="preserve"> key learning point. It has </w:t>
      </w:r>
      <w:r w:rsidRPr="00D9766E">
        <w:t xml:space="preserve">created scope to build </w:t>
      </w:r>
      <w:r w:rsidR="007D1445">
        <w:t xml:space="preserve">staff and visitors’ </w:t>
      </w:r>
      <w:r w:rsidRPr="00D9766E">
        <w:t>capacity</w:t>
      </w:r>
      <w:r w:rsidR="007D1445">
        <w:t xml:space="preserve"> in a systematic </w:t>
      </w:r>
      <w:r w:rsidR="00540083">
        <w:t>manner</w:t>
      </w:r>
      <w:r w:rsidR="00540083" w:rsidRPr="00D9766E">
        <w:t>.</w:t>
      </w:r>
      <w:r w:rsidR="00540083">
        <w:t xml:space="preserve"> The</w:t>
      </w:r>
      <w:r w:rsidR="007D1445">
        <w:t xml:space="preserve"> </w:t>
      </w:r>
      <w:r w:rsidR="000E446D" w:rsidRPr="00D9766E">
        <w:t>system</w:t>
      </w:r>
      <w:r w:rsidR="007D1445">
        <w:t xml:space="preserve"> pushed </w:t>
      </w:r>
      <w:r w:rsidR="000E446D" w:rsidRPr="00D9766E">
        <w:t>visitors</w:t>
      </w:r>
      <w:r w:rsidR="006E6640">
        <w:t xml:space="preserve"> to </w:t>
      </w:r>
      <w:r w:rsidR="000E446D" w:rsidRPr="00D9766E">
        <w:t>know their role and responsibility during visit and they can perform accordingly.</w:t>
      </w:r>
    </w:p>
    <w:p w:rsidR="004052B8" w:rsidRPr="00D9766E" w:rsidRDefault="000E446D" w:rsidP="00767982">
      <w:pPr>
        <w:pStyle w:val="ListParagraph"/>
        <w:numPr>
          <w:ilvl w:val="0"/>
          <w:numId w:val="16"/>
        </w:numPr>
        <w:jc w:val="both"/>
        <w:rPr>
          <w:b/>
        </w:rPr>
      </w:pPr>
      <w:r w:rsidRPr="00D9766E">
        <w:lastRenderedPageBreak/>
        <w:t>O</w:t>
      </w:r>
      <w:r w:rsidR="004052B8" w:rsidRPr="00D9766E">
        <w:t xml:space="preserve">rganizing a demonstrative training and kept separate some different training </w:t>
      </w:r>
      <w:r w:rsidRPr="00D9766E">
        <w:t>indicates</w:t>
      </w:r>
      <w:r w:rsidR="004052B8" w:rsidRPr="00D9766E">
        <w:t xml:space="preserve"> good practice</w:t>
      </w:r>
      <w:r w:rsidRPr="00D9766E">
        <w:t xml:space="preserve"> for capacity building of staff and participants</w:t>
      </w:r>
      <w:r w:rsidR="004052B8" w:rsidRPr="00D9766E">
        <w:t>.</w:t>
      </w:r>
      <w:r w:rsidR="006E6640">
        <w:t xml:space="preserve"> This learning can be helpful for similar capacity building actions of any organizations.</w:t>
      </w:r>
    </w:p>
    <w:p w:rsidR="004052B8" w:rsidRPr="00D9766E" w:rsidRDefault="004052B8" w:rsidP="00395211">
      <w:pPr>
        <w:spacing w:after="200" w:line="276" w:lineRule="auto"/>
        <w:jc w:val="both"/>
        <w:rPr>
          <w:highlight w:val="yellow"/>
        </w:rPr>
      </w:pPr>
    </w:p>
    <w:p w:rsidR="000A2CA9" w:rsidRPr="006C497E" w:rsidRDefault="00653DEB" w:rsidP="006C497E">
      <w:pPr>
        <w:pStyle w:val="Heading1"/>
        <w:jc w:val="both"/>
        <w:rPr>
          <w:rFonts w:ascii="Times New Roman" w:hAnsi="Times New Roman"/>
          <w:color w:val="auto"/>
          <w:sz w:val="32"/>
          <w:szCs w:val="32"/>
        </w:rPr>
      </w:pPr>
      <w:bookmarkStart w:id="33" w:name="_Toc317015417"/>
      <w:bookmarkStart w:id="34" w:name="_Toc365469823"/>
      <w:r w:rsidRPr="006C497E">
        <w:rPr>
          <w:rFonts w:ascii="Times New Roman" w:hAnsi="Times New Roman"/>
          <w:color w:val="auto"/>
          <w:sz w:val="32"/>
          <w:szCs w:val="32"/>
        </w:rPr>
        <w:t xml:space="preserve">2.9 </w:t>
      </w:r>
      <w:r w:rsidR="006C497E" w:rsidRPr="006C497E">
        <w:rPr>
          <w:rFonts w:ascii="Times New Roman" w:hAnsi="Times New Roman"/>
          <w:color w:val="auto"/>
          <w:sz w:val="32"/>
          <w:szCs w:val="32"/>
        </w:rPr>
        <w:t>Lessons Learn, Recommendation</w:t>
      </w:r>
      <w:r w:rsidR="00AD0CC6">
        <w:rPr>
          <w:rFonts w:ascii="Times New Roman" w:hAnsi="Times New Roman"/>
          <w:color w:val="auto"/>
          <w:sz w:val="32"/>
          <w:szCs w:val="32"/>
        </w:rPr>
        <w:t>s</w:t>
      </w:r>
      <w:r w:rsidR="006C497E" w:rsidRPr="006C497E">
        <w:rPr>
          <w:rFonts w:ascii="Times New Roman" w:hAnsi="Times New Roman"/>
          <w:color w:val="auto"/>
          <w:sz w:val="32"/>
          <w:szCs w:val="32"/>
        </w:rPr>
        <w:t xml:space="preserve"> and Conclusion</w:t>
      </w:r>
      <w:bookmarkEnd w:id="32"/>
      <w:bookmarkEnd w:id="33"/>
      <w:bookmarkEnd w:id="34"/>
    </w:p>
    <w:p w:rsidR="000A2CA9" w:rsidRPr="00D9766E" w:rsidRDefault="000A2CA9" w:rsidP="00395211">
      <w:pPr>
        <w:pStyle w:val="Heading2"/>
        <w:spacing w:before="0"/>
        <w:jc w:val="both"/>
        <w:rPr>
          <w:rFonts w:ascii="Times New Roman" w:eastAsiaTheme="minorEastAsia" w:hAnsi="Times New Roman" w:cs="Times New Roman"/>
          <w:b w:val="0"/>
          <w:bCs w:val="0"/>
          <w:color w:val="auto"/>
          <w:sz w:val="24"/>
          <w:szCs w:val="24"/>
        </w:rPr>
      </w:pPr>
      <w:bookmarkStart w:id="35" w:name="_Toc316716629"/>
    </w:p>
    <w:p w:rsidR="000A2CA9" w:rsidRPr="00D9766E" w:rsidRDefault="00653DEB" w:rsidP="00395211">
      <w:pPr>
        <w:pStyle w:val="Heading2"/>
        <w:spacing w:before="0"/>
        <w:jc w:val="both"/>
        <w:rPr>
          <w:rFonts w:ascii="Times New Roman" w:hAnsi="Times New Roman" w:cs="Times New Roman"/>
          <w:color w:val="auto"/>
          <w:sz w:val="24"/>
          <w:szCs w:val="24"/>
        </w:rPr>
      </w:pPr>
      <w:bookmarkStart w:id="36" w:name="_Toc317015418"/>
      <w:bookmarkStart w:id="37" w:name="_Toc365469824"/>
      <w:r w:rsidRPr="00D9766E">
        <w:rPr>
          <w:rFonts w:ascii="Times New Roman" w:hAnsi="Times New Roman" w:cs="Times New Roman"/>
          <w:color w:val="auto"/>
          <w:sz w:val="24"/>
          <w:szCs w:val="24"/>
        </w:rPr>
        <w:t>2.9.1</w:t>
      </w:r>
      <w:r w:rsidR="000A2CA9" w:rsidRPr="00D9766E">
        <w:rPr>
          <w:rFonts w:ascii="Times New Roman" w:hAnsi="Times New Roman" w:cs="Times New Roman"/>
          <w:color w:val="auto"/>
          <w:sz w:val="24"/>
          <w:szCs w:val="24"/>
        </w:rPr>
        <w:tab/>
        <w:t>Lessons learned</w:t>
      </w:r>
      <w:bookmarkEnd w:id="35"/>
      <w:bookmarkEnd w:id="36"/>
      <w:bookmarkEnd w:id="37"/>
    </w:p>
    <w:p w:rsidR="000A2CA9" w:rsidRPr="00D9766E" w:rsidRDefault="000A2CA9" w:rsidP="00395211">
      <w:pPr>
        <w:jc w:val="both"/>
      </w:pPr>
    </w:p>
    <w:p w:rsidR="007C0BB6" w:rsidRPr="00D9766E" w:rsidRDefault="00A3519D" w:rsidP="00767982">
      <w:pPr>
        <w:pStyle w:val="ListParagraph"/>
        <w:numPr>
          <w:ilvl w:val="2"/>
          <w:numId w:val="6"/>
        </w:numPr>
        <w:jc w:val="both"/>
      </w:pPr>
      <w:r w:rsidRPr="00D9766E">
        <w:t>Ageing is a</w:t>
      </w:r>
      <w:r w:rsidR="005A0602" w:rsidRPr="00D9766E">
        <w:t>n</w:t>
      </w:r>
      <w:r w:rsidRPr="00D9766E">
        <w:t xml:space="preserve"> issue for development </w:t>
      </w:r>
      <w:r w:rsidR="00FD60A4">
        <w:t xml:space="preserve">but </w:t>
      </w:r>
      <w:r w:rsidR="005A0602" w:rsidRPr="00D9766E">
        <w:t xml:space="preserve">not </w:t>
      </w:r>
      <w:r w:rsidRPr="00D9766E">
        <w:t>realize</w:t>
      </w:r>
      <w:r w:rsidR="005A0602" w:rsidRPr="00D9766E">
        <w:t>d</w:t>
      </w:r>
      <w:r w:rsidRPr="00D9766E">
        <w:t xml:space="preserve"> earlier</w:t>
      </w:r>
      <w:r w:rsidR="00FD60A4">
        <w:t>. However</w:t>
      </w:r>
      <w:r w:rsidRPr="00D9766E">
        <w:t xml:space="preserve">, </w:t>
      </w:r>
      <w:r w:rsidR="00FD60A4">
        <w:t xml:space="preserve">the </w:t>
      </w:r>
      <w:r w:rsidR="005A0602" w:rsidRPr="00D9766E">
        <w:t xml:space="preserve">people </w:t>
      </w:r>
      <w:r w:rsidR="00FD60A4">
        <w:t xml:space="preserve">now </w:t>
      </w:r>
      <w:r w:rsidR="005A0602" w:rsidRPr="00D9766E">
        <w:t>understand the problem and development issues</w:t>
      </w:r>
      <w:r w:rsidR="00FD60A4">
        <w:t xml:space="preserve"> related to aging</w:t>
      </w:r>
      <w:r w:rsidR="005A0602" w:rsidRPr="00D9766E">
        <w:t>. P</w:t>
      </w:r>
      <w:r w:rsidR="000A2CA9" w:rsidRPr="00D9766E">
        <w:t>articipation of targets group in decision making process</w:t>
      </w:r>
      <w:r w:rsidR="005A0602" w:rsidRPr="00D9766E">
        <w:t xml:space="preserve"> and development </w:t>
      </w:r>
      <w:r w:rsidR="00FD60A4">
        <w:t xml:space="preserve">actions </w:t>
      </w:r>
      <w:r w:rsidR="005A0602" w:rsidRPr="00D9766E">
        <w:t xml:space="preserve">to address </w:t>
      </w:r>
      <w:r w:rsidR="00FD60A4">
        <w:t xml:space="preserve">aging </w:t>
      </w:r>
      <w:r w:rsidR="005A0602" w:rsidRPr="00D9766E">
        <w:t>is important rather than exclu</w:t>
      </w:r>
      <w:r w:rsidR="00FD60A4">
        <w:t xml:space="preserve">ding </w:t>
      </w:r>
      <w:r w:rsidR="005A0602" w:rsidRPr="00D9766E">
        <w:t xml:space="preserve">them from participation in </w:t>
      </w:r>
      <w:r w:rsidR="00FD60A4">
        <w:t xml:space="preserve">rural </w:t>
      </w:r>
      <w:r w:rsidR="005A0602" w:rsidRPr="00D9766E">
        <w:t>development</w:t>
      </w:r>
      <w:r w:rsidR="000A2CA9" w:rsidRPr="00D9766E">
        <w:t xml:space="preserve">. </w:t>
      </w:r>
      <w:r w:rsidR="005A0602" w:rsidRPr="00D9766E">
        <w:t>T</w:t>
      </w:r>
      <w:r w:rsidR="000A2CA9" w:rsidRPr="00D9766E">
        <w:t xml:space="preserve">he bottom up system shouldered responsibilities to </w:t>
      </w:r>
      <w:r w:rsidR="00FD60A4">
        <w:t xml:space="preserve">the </w:t>
      </w:r>
      <w:r w:rsidR="000A2CA9" w:rsidRPr="00D9766E">
        <w:t>target group</w:t>
      </w:r>
      <w:r w:rsidR="00FD60A4">
        <w:t>-beneficiaries,</w:t>
      </w:r>
      <w:r w:rsidR="000A2CA9" w:rsidRPr="00D9766E">
        <w:t xml:space="preserve"> non-stage actors and local bodies that needs further enhancement. </w:t>
      </w:r>
    </w:p>
    <w:p w:rsidR="00A3519D" w:rsidRPr="00D9766E" w:rsidRDefault="00A3519D" w:rsidP="00A3519D">
      <w:pPr>
        <w:pStyle w:val="ListParagraph"/>
        <w:jc w:val="both"/>
      </w:pPr>
    </w:p>
    <w:p w:rsidR="00497293" w:rsidRPr="00D9766E" w:rsidRDefault="000A2CA9" w:rsidP="00767982">
      <w:pPr>
        <w:pStyle w:val="ListParagraph"/>
        <w:numPr>
          <w:ilvl w:val="2"/>
          <w:numId w:val="6"/>
        </w:numPr>
        <w:jc w:val="both"/>
      </w:pPr>
      <w:r w:rsidRPr="00D9766E">
        <w:t>Without joint efforts of implementing agencies</w:t>
      </w:r>
      <w:r w:rsidR="005A0602" w:rsidRPr="00D9766E">
        <w:t xml:space="preserve"> and OPAs</w:t>
      </w:r>
      <w:r w:rsidRPr="00D9766E">
        <w:t>,</w:t>
      </w:r>
      <w:r w:rsidR="005A0602" w:rsidRPr="00D9766E">
        <w:t xml:space="preserve"> it was hard to implement the project activities. </w:t>
      </w:r>
      <w:r w:rsidRPr="00D9766E">
        <w:t xml:space="preserve"> Flexible implementation strategy and actors</w:t>
      </w:r>
      <w:r w:rsidR="00FD60A4">
        <w:t>’</w:t>
      </w:r>
      <w:r w:rsidRPr="00D9766E">
        <w:t xml:space="preserve"> participation is essential for comprehensive development actions. The participation should be prime focus for success of actions where multi-staged stakeholders are involved</w:t>
      </w:r>
      <w:r w:rsidR="00FD60A4">
        <w:t xml:space="preserve"> with</w:t>
      </w:r>
      <w:r w:rsidRPr="00D9766E">
        <w:t xml:space="preserve">. </w:t>
      </w:r>
      <w:r w:rsidR="005A0602" w:rsidRPr="00D9766E">
        <w:t>OPA</w:t>
      </w:r>
      <w:r w:rsidR="00FD60A4">
        <w:t>s</w:t>
      </w:r>
      <w:r w:rsidR="005A0602" w:rsidRPr="00D9766E">
        <w:t xml:space="preserve"> formation and keeping </w:t>
      </w:r>
      <w:r w:rsidR="00497293" w:rsidRPr="00D9766E">
        <w:t xml:space="preserve">them </w:t>
      </w:r>
      <w:r w:rsidR="005A0602" w:rsidRPr="00D9766E">
        <w:t xml:space="preserve">functional </w:t>
      </w:r>
      <w:r w:rsidRPr="00D9766E">
        <w:t xml:space="preserve">is the beginning and continuous monitoring by </w:t>
      </w:r>
      <w:r w:rsidR="00FD60A4">
        <w:t xml:space="preserve">monitoring team </w:t>
      </w:r>
      <w:r w:rsidR="00497293" w:rsidRPr="00D9766E">
        <w:t xml:space="preserve">at the different level </w:t>
      </w:r>
      <w:r w:rsidRPr="00D9766E">
        <w:t>and other actors are needed for sustainability of actions.</w:t>
      </w:r>
    </w:p>
    <w:p w:rsidR="00497293" w:rsidRPr="00D9766E" w:rsidRDefault="00497293" w:rsidP="00497293">
      <w:pPr>
        <w:pStyle w:val="ListParagraph"/>
      </w:pPr>
    </w:p>
    <w:p w:rsidR="000A2CA9" w:rsidRPr="00D9766E" w:rsidRDefault="000A2CA9" w:rsidP="00767982">
      <w:pPr>
        <w:pStyle w:val="ListParagraph"/>
        <w:numPr>
          <w:ilvl w:val="2"/>
          <w:numId w:val="6"/>
        </w:numPr>
        <w:jc w:val="both"/>
      </w:pPr>
      <w:r w:rsidRPr="00D9766E">
        <w:t xml:space="preserve">Specific issues based comprehensive advocacy program at national level </w:t>
      </w:r>
      <w:r w:rsidR="00497293" w:rsidRPr="00D9766E">
        <w:t xml:space="preserve">for </w:t>
      </w:r>
      <w:r w:rsidRPr="00D9766E">
        <w:t>policy f</w:t>
      </w:r>
      <w:r w:rsidR="00FD60A4">
        <w:t>ormulation and/or policy change</w:t>
      </w:r>
      <w:r w:rsidRPr="00D9766E">
        <w:t xml:space="preserve"> is essential for sustainability of achievement. The advocacy issues are </w:t>
      </w:r>
      <w:r w:rsidR="00497293" w:rsidRPr="00D9766E">
        <w:t xml:space="preserve">to be </w:t>
      </w:r>
      <w:r w:rsidRPr="00D9766E">
        <w:t xml:space="preserve">identified from present intervention which requires moving forward to policy </w:t>
      </w:r>
      <w:r w:rsidR="00497293" w:rsidRPr="00D9766E">
        <w:t xml:space="preserve">formulation </w:t>
      </w:r>
      <w:r w:rsidRPr="00D9766E">
        <w:t xml:space="preserve">and replication in wider scale.   </w:t>
      </w:r>
    </w:p>
    <w:p w:rsidR="000A2CA9" w:rsidRPr="00D9766E" w:rsidRDefault="000A2CA9" w:rsidP="00497293">
      <w:pPr>
        <w:jc w:val="both"/>
      </w:pPr>
    </w:p>
    <w:p w:rsidR="000A2CA9" w:rsidRPr="00D9766E" w:rsidRDefault="000A2CA9" w:rsidP="00767982">
      <w:pPr>
        <w:pStyle w:val="ListParagraph"/>
        <w:numPr>
          <w:ilvl w:val="2"/>
          <w:numId w:val="6"/>
        </w:numPr>
        <w:jc w:val="both"/>
      </w:pPr>
      <w:r w:rsidRPr="00D9766E">
        <w:t>Without any direct service delivery provision, supports and services like social safety</w:t>
      </w:r>
      <w:r w:rsidR="00FD60A4">
        <w:t>-</w:t>
      </w:r>
      <w:r w:rsidRPr="00D9766E">
        <w:t>nets program, asset transfer of NGOs, health services delivery can be ensured through linkages.</w:t>
      </w:r>
      <w:r w:rsidR="00FD60A4">
        <w:t xml:space="preserve"> It is an established fact. </w:t>
      </w:r>
      <w:r w:rsidRPr="00D9766E">
        <w:t xml:space="preserve">Appropriate and effective linkage </w:t>
      </w:r>
      <w:r w:rsidR="00497293" w:rsidRPr="00D9766E">
        <w:t xml:space="preserve">with those services delivery </w:t>
      </w:r>
      <w:r w:rsidRPr="00D9766E">
        <w:t xml:space="preserve">can contribute to food security </w:t>
      </w:r>
      <w:r w:rsidR="00497293" w:rsidRPr="00D9766E">
        <w:t xml:space="preserve">of </w:t>
      </w:r>
      <w:r w:rsidR="00FD60A4">
        <w:t xml:space="preserve">OP, </w:t>
      </w:r>
      <w:r w:rsidR="00497293" w:rsidRPr="00D9766E">
        <w:t xml:space="preserve">which </w:t>
      </w:r>
      <w:r w:rsidR="00540083" w:rsidRPr="00D9766E">
        <w:t>is</w:t>
      </w:r>
      <w:r w:rsidR="00540083">
        <w:t xml:space="preserve"> one</w:t>
      </w:r>
      <w:r w:rsidR="00FD60A4">
        <w:t xml:space="preserve"> of the key </w:t>
      </w:r>
      <w:r w:rsidRPr="00D9766E">
        <w:t xml:space="preserve">learning points </w:t>
      </w:r>
      <w:r w:rsidR="00FD60A4">
        <w:t xml:space="preserve">of the </w:t>
      </w:r>
      <w:r w:rsidRPr="00D9766E">
        <w:t>project.</w:t>
      </w:r>
    </w:p>
    <w:p w:rsidR="000A2CA9" w:rsidRPr="00D9766E" w:rsidRDefault="000A2CA9" w:rsidP="00395211">
      <w:pPr>
        <w:pStyle w:val="ListParagraph"/>
        <w:jc w:val="both"/>
      </w:pPr>
    </w:p>
    <w:p w:rsidR="000A2CA9" w:rsidRPr="00D9766E" w:rsidRDefault="007C0BB6" w:rsidP="00767982">
      <w:pPr>
        <w:pStyle w:val="ListParagraph"/>
        <w:numPr>
          <w:ilvl w:val="2"/>
          <w:numId w:val="6"/>
        </w:numPr>
        <w:jc w:val="both"/>
      </w:pPr>
      <w:r w:rsidRPr="00D9766E">
        <w:t>Saving of</w:t>
      </w:r>
      <w:r w:rsidR="00497293" w:rsidRPr="00D9766E">
        <w:t xml:space="preserve"> </w:t>
      </w:r>
      <w:r w:rsidR="009B6032">
        <w:t xml:space="preserve">older people </w:t>
      </w:r>
      <w:r w:rsidRPr="00D9766E">
        <w:t>by them</w:t>
      </w:r>
      <w:r w:rsidR="000A2CA9" w:rsidRPr="00D9766E">
        <w:t xml:space="preserve"> seems prospective activity and has ample opportunity to extend it in wider scale. Mobilization, linkage and lobby can open a new window of government services </w:t>
      </w:r>
      <w:r w:rsidRPr="00D9766E">
        <w:t xml:space="preserve">and private supports </w:t>
      </w:r>
      <w:r w:rsidR="000A2CA9" w:rsidRPr="00D9766E">
        <w:t xml:space="preserve">for </w:t>
      </w:r>
      <w:r w:rsidRPr="00D9766E">
        <w:t>OPA members. V</w:t>
      </w:r>
      <w:r w:rsidR="000A2CA9" w:rsidRPr="00D9766E">
        <w:t xml:space="preserve">oluntary and open micro savings scheme </w:t>
      </w:r>
      <w:r w:rsidRPr="00D9766E">
        <w:t>might be an initiative of self help income generating activities of old age groups</w:t>
      </w:r>
      <w:r w:rsidR="000A2CA9" w:rsidRPr="00D9766E">
        <w:t>.</w:t>
      </w:r>
      <w:r w:rsidR="00FD60A4">
        <w:t xml:space="preserve"> It needs extra effort to formalization within the system with specific operational modalities. </w:t>
      </w:r>
    </w:p>
    <w:p w:rsidR="000A2CA9" w:rsidRPr="00D9766E" w:rsidRDefault="000A2CA9" w:rsidP="00395211">
      <w:pPr>
        <w:pStyle w:val="ListParagraph"/>
        <w:jc w:val="both"/>
      </w:pPr>
    </w:p>
    <w:p w:rsidR="007C0BB6" w:rsidRPr="00D9766E" w:rsidRDefault="000A2CA9" w:rsidP="00767982">
      <w:pPr>
        <w:pStyle w:val="ListParagraph"/>
        <w:numPr>
          <w:ilvl w:val="2"/>
          <w:numId w:val="6"/>
        </w:numPr>
        <w:jc w:val="both"/>
      </w:pPr>
      <w:r w:rsidRPr="00D9766E">
        <w:t xml:space="preserve">The documentation is important </w:t>
      </w:r>
      <w:r w:rsidR="00FD60A4">
        <w:t xml:space="preserve">element </w:t>
      </w:r>
      <w:r w:rsidRPr="00D9766E">
        <w:t>for authentication and setting evidential prove</w:t>
      </w:r>
      <w:r w:rsidR="00FD60A4">
        <w:t>s</w:t>
      </w:r>
      <w:r w:rsidRPr="00D9766E">
        <w:t xml:space="preserve"> of </w:t>
      </w:r>
      <w:r w:rsidR="00FD60A4">
        <w:t>actions</w:t>
      </w:r>
      <w:r w:rsidRPr="00D9766E">
        <w:t xml:space="preserve">. Simultaneously, it </w:t>
      </w:r>
      <w:r w:rsidR="00FD60A4">
        <w:t xml:space="preserve">was also </w:t>
      </w:r>
      <w:r w:rsidRPr="00D9766E">
        <w:t xml:space="preserve">essential for replication as </w:t>
      </w:r>
      <w:r w:rsidR="00FD60A4">
        <w:t>a M</w:t>
      </w:r>
      <w:r w:rsidRPr="00D9766E">
        <w:t>odel</w:t>
      </w:r>
      <w:r w:rsidR="007C0BB6" w:rsidRPr="00D9766E">
        <w:t xml:space="preserve"> as the project did in a separate area (</w:t>
      </w:r>
      <w:r w:rsidR="00FD60A4">
        <w:t>P</w:t>
      </w:r>
      <w:r w:rsidR="007C0BB6" w:rsidRPr="00D9766E">
        <w:t>ubail)</w:t>
      </w:r>
      <w:r w:rsidRPr="00D9766E">
        <w:t>.</w:t>
      </w:r>
      <w:r w:rsidR="007C0BB6" w:rsidRPr="00D9766E">
        <w:t xml:space="preserve"> The short duration and inadequate exist strategy are challenges of this project. </w:t>
      </w:r>
      <w:r w:rsidR="00FD60A4">
        <w:t>A</w:t>
      </w:r>
      <w:r w:rsidR="007C0BB6" w:rsidRPr="00D9766E">
        <w:t>fter phasing out of actions, c</w:t>
      </w:r>
      <w:r w:rsidR="00FD60A4">
        <w:t>ertain duration to continue</w:t>
      </w:r>
      <w:r w:rsidR="007C0BB6" w:rsidRPr="00D9766E">
        <w:t xml:space="preserve"> follow-up </w:t>
      </w:r>
      <w:r w:rsidR="00FD60A4">
        <w:t xml:space="preserve">was </w:t>
      </w:r>
      <w:r w:rsidR="007C0BB6" w:rsidRPr="00D9766E">
        <w:t>need</w:t>
      </w:r>
      <w:r w:rsidR="00FD60A4">
        <w:t>ed</w:t>
      </w:r>
      <w:r w:rsidR="007C0BB6" w:rsidRPr="00D9766E">
        <w:t xml:space="preserve"> to be part of project design for long term sustainability</w:t>
      </w:r>
      <w:r w:rsidR="00FD60A4">
        <w:t xml:space="preserve"> that was missing opportunity</w:t>
      </w:r>
      <w:r w:rsidR="007C0BB6" w:rsidRPr="00D9766E">
        <w:t xml:space="preserve">.   </w:t>
      </w:r>
    </w:p>
    <w:p w:rsidR="007C0BB6" w:rsidRPr="00D9766E" w:rsidRDefault="007C0BB6" w:rsidP="007C0BB6">
      <w:pPr>
        <w:pStyle w:val="ListParagraph"/>
      </w:pPr>
    </w:p>
    <w:p w:rsidR="000A2CA9" w:rsidRPr="00D9766E" w:rsidRDefault="007C0BB6" w:rsidP="00767982">
      <w:pPr>
        <w:pStyle w:val="ListParagraph"/>
        <w:numPr>
          <w:ilvl w:val="2"/>
          <w:numId w:val="6"/>
        </w:numPr>
        <w:jc w:val="both"/>
      </w:pPr>
      <w:r w:rsidRPr="00D9766E">
        <w:t>D</w:t>
      </w:r>
      <w:r w:rsidR="000A2CA9" w:rsidRPr="00D9766E">
        <w:t xml:space="preserve">ocumentation of the project is well articulated and comprehensive at all level which is learning point for other actors.  </w:t>
      </w:r>
    </w:p>
    <w:p w:rsidR="006C497E" w:rsidRPr="00FD60A4" w:rsidRDefault="006C497E" w:rsidP="00FD60A4">
      <w:pPr>
        <w:autoSpaceDE w:val="0"/>
        <w:autoSpaceDN w:val="0"/>
        <w:adjustRightInd w:val="0"/>
        <w:jc w:val="both"/>
        <w:rPr>
          <w:rFonts w:eastAsiaTheme="minorHAnsi"/>
          <w:b/>
          <w:bCs/>
          <w:lang w:val="en-US"/>
        </w:rPr>
      </w:pPr>
    </w:p>
    <w:p w:rsidR="000A2CA9" w:rsidRPr="006C497E" w:rsidRDefault="000A2CA9" w:rsidP="00395211">
      <w:pPr>
        <w:jc w:val="both"/>
        <w:rPr>
          <w:lang w:val="en-US"/>
        </w:rPr>
      </w:pPr>
    </w:p>
    <w:p w:rsidR="000A2CA9" w:rsidRPr="00D9766E" w:rsidRDefault="00653DEB" w:rsidP="00395211">
      <w:pPr>
        <w:pStyle w:val="Heading2"/>
        <w:jc w:val="both"/>
        <w:rPr>
          <w:rFonts w:ascii="Times New Roman" w:hAnsi="Times New Roman" w:cs="Times New Roman"/>
          <w:color w:val="auto"/>
          <w:sz w:val="32"/>
          <w:szCs w:val="32"/>
        </w:rPr>
      </w:pPr>
      <w:bookmarkStart w:id="38" w:name="_Toc317015419"/>
      <w:bookmarkStart w:id="39" w:name="_Toc365469825"/>
      <w:r w:rsidRPr="00D9766E">
        <w:rPr>
          <w:rFonts w:ascii="Times New Roman" w:hAnsi="Times New Roman" w:cs="Times New Roman"/>
          <w:color w:val="auto"/>
          <w:sz w:val="32"/>
          <w:szCs w:val="32"/>
        </w:rPr>
        <w:lastRenderedPageBreak/>
        <w:t>2.9.2</w:t>
      </w:r>
      <w:r w:rsidR="000A2CA9" w:rsidRPr="00D9766E">
        <w:rPr>
          <w:rFonts w:ascii="Times New Roman" w:hAnsi="Times New Roman" w:cs="Times New Roman"/>
          <w:color w:val="auto"/>
          <w:sz w:val="32"/>
          <w:szCs w:val="32"/>
        </w:rPr>
        <w:tab/>
        <w:t>Area of Improvement/Recommendations:</w:t>
      </w:r>
      <w:bookmarkEnd w:id="38"/>
      <w:bookmarkEnd w:id="39"/>
    </w:p>
    <w:p w:rsidR="000A2CA9" w:rsidRPr="00D9766E" w:rsidRDefault="000A2CA9" w:rsidP="00395211">
      <w:pPr>
        <w:pStyle w:val="ListParagraph"/>
        <w:ind w:left="375"/>
        <w:jc w:val="both"/>
      </w:pPr>
    </w:p>
    <w:p w:rsidR="000A2CA9" w:rsidRPr="00D9766E" w:rsidRDefault="000A2CA9" w:rsidP="00395211">
      <w:pPr>
        <w:jc w:val="both"/>
      </w:pPr>
    </w:p>
    <w:p w:rsidR="000A2CA9" w:rsidRPr="00D9766E" w:rsidRDefault="000A2CA9" w:rsidP="00767982">
      <w:pPr>
        <w:pStyle w:val="ListParagraph"/>
        <w:numPr>
          <w:ilvl w:val="0"/>
          <w:numId w:val="14"/>
        </w:numPr>
        <w:jc w:val="both"/>
      </w:pPr>
      <w:r w:rsidRPr="00D9766E">
        <w:t xml:space="preserve">Motivation, campaign and coordination among respective actors to operate monitoring </w:t>
      </w:r>
      <w:r w:rsidR="002C3759" w:rsidRPr="00D9766E">
        <w:t xml:space="preserve">and </w:t>
      </w:r>
      <w:r w:rsidRPr="00D9766E">
        <w:t>LGIs need strengthening.  The program should promote the experience to spread in other areas</w:t>
      </w:r>
      <w:r w:rsidR="007C0BB6" w:rsidRPr="00D9766E">
        <w:t xml:space="preserve"> with specific strategy</w:t>
      </w:r>
      <w:r w:rsidRPr="00D9766E">
        <w:t>.</w:t>
      </w:r>
    </w:p>
    <w:p w:rsidR="008228B4" w:rsidRPr="00D9766E" w:rsidRDefault="008228B4" w:rsidP="008228B4">
      <w:pPr>
        <w:pStyle w:val="ListParagraph"/>
        <w:ind w:left="405"/>
        <w:jc w:val="both"/>
      </w:pPr>
    </w:p>
    <w:p w:rsidR="000A2CA9" w:rsidRPr="00D9766E" w:rsidRDefault="000A2CA9" w:rsidP="00767982">
      <w:pPr>
        <w:pStyle w:val="ListParagraph"/>
        <w:numPr>
          <w:ilvl w:val="0"/>
          <w:numId w:val="14"/>
        </w:numPr>
        <w:jc w:val="both"/>
      </w:pPr>
      <w:r w:rsidRPr="00D9766E">
        <w:t xml:space="preserve">The </w:t>
      </w:r>
      <w:r w:rsidR="002C3759" w:rsidRPr="00D9766E">
        <w:t xml:space="preserve">voluntary </w:t>
      </w:r>
      <w:r w:rsidRPr="00D9766E">
        <w:t xml:space="preserve">saving scheme is </w:t>
      </w:r>
      <w:r w:rsidR="002C3759" w:rsidRPr="00D9766E">
        <w:t xml:space="preserve">an </w:t>
      </w:r>
      <w:r w:rsidRPr="00D9766E">
        <w:t xml:space="preserve">instance of open system of micro savings </w:t>
      </w:r>
      <w:r w:rsidR="002C3759" w:rsidRPr="00D9766E">
        <w:t>for old age people</w:t>
      </w:r>
      <w:r w:rsidRPr="00D9766E">
        <w:t>. It is established in almost all areas of the project, initiatives are required to spread in wider areas</w:t>
      </w:r>
      <w:r w:rsidR="002C3759" w:rsidRPr="00D9766E">
        <w:t xml:space="preserve"> and ensure more regular savings</w:t>
      </w:r>
      <w:r w:rsidRPr="00D9766E">
        <w:t xml:space="preserve">. </w:t>
      </w:r>
      <w:r w:rsidR="00AB7707" w:rsidRPr="00D9766E">
        <w:t>However, savings should not be the ultimate objective; process of utilization need to be sorted out, otherwise save money will remain unutilized for long period</w:t>
      </w:r>
      <w:r w:rsidR="00FD60A4">
        <w:t xml:space="preserve"> and would generate nothing</w:t>
      </w:r>
      <w:r w:rsidR="00AB7707" w:rsidRPr="00D9766E">
        <w:t xml:space="preserve">. </w:t>
      </w:r>
    </w:p>
    <w:p w:rsidR="000A2CA9" w:rsidRPr="00D9766E" w:rsidRDefault="000A2CA9" w:rsidP="00395211">
      <w:pPr>
        <w:pStyle w:val="ListParagraph"/>
        <w:jc w:val="both"/>
      </w:pPr>
    </w:p>
    <w:p w:rsidR="00AB7707" w:rsidRPr="00D9766E" w:rsidRDefault="00540083" w:rsidP="00767982">
      <w:pPr>
        <w:pStyle w:val="ListParagraph"/>
        <w:numPr>
          <w:ilvl w:val="0"/>
          <w:numId w:val="14"/>
        </w:numPr>
        <w:jc w:val="both"/>
      </w:pPr>
      <w:r w:rsidRPr="00D9766E">
        <w:t xml:space="preserve">Participation in rural development and poverty reduction strategy for </w:t>
      </w:r>
      <w:r>
        <w:t xml:space="preserve">older people </w:t>
      </w:r>
      <w:r w:rsidRPr="00D9766E">
        <w:t xml:space="preserve">needs additional time, efforts to spell out because project goal </w:t>
      </w:r>
      <w:r>
        <w:t xml:space="preserve">was </w:t>
      </w:r>
      <w:r w:rsidRPr="00D9766E">
        <w:t>to develop them but how it would be achieved and possible strategy need</w:t>
      </w:r>
      <w:r>
        <w:t>ed</w:t>
      </w:r>
      <w:r w:rsidRPr="00D9766E">
        <w:t xml:space="preserve"> effort to spell out</w:t>
      </w:r>
      <w:r>
        <w:t xml:space="preserve"> in coming future</w:t>
      </w:r>
      <w:r w:rsidRPr="00D9766E">
        <w:t xml:space="preserve">. </w:t>
      </w:r>
    </w:p>
    <w:p w:rsidR="00AB7707" w:rsidRPr="00D9766E" w:rsidRDefault="00AB7707" w:rsidP="00AB7707"/>
    <w:p w:rsidR="000A2CA9" w:rsidRPr="00D9766E" w:rsidRDefault="000A2CA9" w:rsidP="00767982">
      <w:pPr>
        <w:pStyle w:val="ListParagraph"/>
        <w:numPr>
          <w:ilvl w:val="0"/>
          <w:numId w:val="14"/>
        </w:numPr>
        <w:jc w:val="both"/>
      </w:pPr>
      <w:r w:rsidRPr="00D9766E">
        <w:t>The monitoring system can capture relevant data and preserve for measurement of change as an impact of intervention.</w:t>
      </w:r>
      <w:r w:rsidR="00AB7707" w:rsidRPr="00D9766E">
        <w:t xml:space="preserve"> The monitoring committee at the </w:t>
      </w:r>
      <w:r w:rsidR="006642B5">
        <w:t>W</w:t>
      </w:r>
      <w:r w:rsidR="00AB7707" w:rsidRPr="00D9766E">
        <w:t xml:space="preserve">ard and Union level functioned and data was collected for analysis. Those data could be used for change and trend analysis on status of old age people. However, after the end of the project, monitoring activities </w:t>
      </w:r>
      <w:r w:rsidR="006642B5">
        <w:t xml:space="preserve">became </w:t>
      </w:r>
      <w:r w:rsidR="00AB7707" w:rsidRPr="00D9766E">
        <w:t>stopped. Provision sho</w:t>
      </w:r>
      <w:r w:rsidR="006642B5">
        <w:t>uld be ke</w:t>
      </w:r>
      <w:r w:rsidR="00AB7707" w:rsidRPr="00D9766E">
        <w:t>p</w:t>
      </w:r>
      <w:r w:rsidR="006642B5">
        <w:t>t</w:t>
      </w:r>
      <w:r w:rsidR="00AB7707" w:rsidRPr="00D9766E">
        <w:t xml:space="preserve"> in similar project for follow-up for longer duration</w:t>
      </w:r>
      <w:r w:rsidR="006642B5">
        <w:t xml:space="preserve"> with data analysis for feeding the management for further improvement</w:t>
      </w:r>
      <w:r w:rsidR="00AB7707" w:rsidRPr="00D9766E">
        <w:t xml:space="preserve">.    </w:t>
      </w:r>
    </w:p>
    <w:p w:rsidR="000A2CA9" w:rsidRPr="00D9766E" w:rsidRDefault="000A2CA9" w:rsidP="00395211">
      <w:pPr>
        <w:ind w:left="720" w:hanging="720"/>
        <w:jc w:val="both"/>
      </w:pPr>
    </w:p>
    <w:p w:rsidR="000A2CA9" w:rsidRPr="00D9766E" w:rsidRDefault="000A2CA9" w:rsidP="00767982">
      <w:pPr>
        <w:pStyle w:val="ListParagraph"/>
        <w:numPr>
          <w:ilvl w:val="0"/>
          <w:numId w:val="14"/>
        </w:numPr>
        <w:jc w:val="both"/>
        <w:rPr>
          <w:b/>
          <w:bCs/>
        </w:rPr>
      </w:pPr>
      <w:r w:rsidRPr="00D9766E">
        <w:t>Identification of available supports &amp; services at Government and non-government organization</w:t>
      </w:r>
      <w:r w:rsidR="006642B5">
        <w:t>,</w:t>
      </w:r>
      <w:r w:rsidRPr="00D9766E">
        <w:t xml:space="preserve"> establish linkage with them and inclusion of </w:t>
      </w:r>
      <w:r w:rsidR="009B6032">
        <w:t xml:space="preserve">older people </w:t>
      </w:r>
      <w:r w:rsidR="002C3759" w:rsidRPr="00D9766E">
        <w:t xml:space="preserve">as </w:t>
      </w:r>
      <w:r w:rsidRPr="00D9766E">
        <w:t>criteria for their beneficiary selection may be effective. The advocacy and lobby would be the best action</w:t>
      </w:r>
      <w:r w:rsidR="006642B5">
        <w:t>s</w:t>
      </w:r>
      <w:r w:rsidRPr="00D9766E">
        <w:t xml:space="preserve"> in this regards.</w:t>
      </w:r>
    </w:p>
    <w:p w:rsidR="002C3759" w:rsidRPr="00D9766E" w:rsidRDefault="002C3759" w:rsidP="00395211">
      <w:pPr>
        <w:jc w:val="both"/>
      </w:pPr>
    </w:p>
    <w:p w:rsidR="002C3759" w:rsidRPr="00D9766E" w:rsidRDefault="002C3759" w:rsidP="00767982">
      <w:pPr>
        <w:pStyle w:val="ListParagraph"/>
        <w:numPr>
          <w:ilvl w:val="0"/>
          <w:numId w:val="14"/>
        </w:numPr>
        <w:jc w:val="both"/>
      </w:pPr>
      <w:r w:rsidRPr="00D9766E">
        <w:t xml:space="preserve">The project has limited scope of advocacy at local level because the local authorities rarely have scope to changes policy rather they are entitled to policy implementation. Generally advocacy is performed to policy change and policy implementation. There is no specific rules exist regarding rights of </w:t>
      </w:r>
      <w:r w:rsidR="009B6032">
        <w:t xml:space="preserve">Older people </w:t>
      </w:r>
      <w:r w:rsidRPr="00D9766E">
        <w:t xml:space="preserve">that needs review and analysis to clarify them to local authorities for policies formulation. Accordingly, issue and event based lobby with local authorities within the framework and jurisdiction should be considered as prime task </w:t>
      </w:r>
      <w:r w:rsidR="00AB7707" w:rsidRPr="00D9766E">
        <w:t>at</w:t>
      </w:r>
      <w:r w:rsidRPr="00D9766E">
        <w:t xml:space="preserve"> the project level. On the other hand, at the national level, there is a scope of advocacy to incorporate lesson learnt from the project like, putting old age issues into development agenda, inclusion of them development program activities, etc. As lessons learnt from the project, so national level advocacy campaign initiative to be taken to policy formulation in this regards. </w:t>
      </w:r>
    </w:p>
    <w:p w:rsidR="006A5FA9" w:rsidRPr="00D9766E" w:rsidRDefault="006A5FA9" w:rsidP="00395211">
      <w:pPr>
        <w:pStyle w:val="ListParagraph"/>
        <w:ind w:left="405"/>
        <w:jc w:val="both"/>
      </w:pPr>
    </w:p>
    <w:p w:rsidR="00FA3998" w:rsidRPr="00D9766E" w:rsidRDefault="00FA3998" w:rsidP="00767982">
      <w:pPr>
        <w:pStyle w:val="ListParagraph"/>
        <w:numPr>
          <w:ilvl w:val="0"/>
          <w:numId w:val="14"/>
        </w:numPr>
        <w:jc w:val="both"/>
      </w:pPr>
      <w:r w:rsidRPr="00D9766E">
        <w:t xml:space="preserve">Problem identification analysis location specific analyses should be conducted to ensure that the causes of issue and different forms, levels and intensities of vulnerabilities are identified and not simply reliant on a description of the symptoms of issues. This will also enable that opportunities as well as challenges can be fully incorporated into any programme plans designed to address problems and vulnerability. </w:t>
      </w:r>
    </w:p>
    <w:p w:rsidR="00FA3998" w:rsidRPr="00D9766E" w:rsidRDefault="00FA3998" w:rsidP="00AB7707">
      <w:pPr>
        <w:pStyle w:val="ListParagraph"/>
        <w:ind w:left="405"/>
        <w:jc w:val="both"/>
      </w:pPr>
    </w:p>
    <w:p w:rsidR="00FA3998" w:rsidRPr="00D9766E" w:rsidRDefault="00FA3998" w:rsidP="00767982">
      <w:pPr>
        <w:pStyle w:val="ListParagraph"/>
        <w:numPr>
          <w:ilvl w:val="0"/>
          <w:numId w:val="14"/>
        </w:numPr>
        <w:jc w:val="both"/>
      </w:pPr>
      <w:r w:rsidRPr="00D9766E">
        <w:t xml:space="preserve">Programme design would obviously be carried out in accordance with problem and vulnerability analysis to ensure that activities are appropriate to achieve results and that in turn delivers the programme objective and contributes to the overall programme objective. It is recommended that future programme planning takes this into account with consideration to </w:t>
      </w:r>
      <w:r w:rsidR="008228B4" w:rsidRPr="00D9766E">
        <w:t xml:space="preserve">these </w:t>
      </w:r>
      <w:r w:rsidRPr="00D9766E">
        <w:t xml:space="preserve">aspects. Firstly, a participatory appraisal be carried out with the communities to determine </w:t>
      </w:r>
      <w:r w:rsidRPr="00D9766E">
        <w:lastRenderedPageBreak/>
        <w:t xml:space="preserve">the causes of problems and particular aspects of vulnerability; secondly, that an appraisal mission reviews programme implementation plans to assess viability and make any recommendations for improvement and thirdly, to require </w:t>
      </w:r>
      <w:r w:rsidR="008228B4" w:rsidRPr="00D9766E">
        <w:t xml:space="preserve">actors </w:t>
      </w:r>
      <w:r w:rsidRPr="00D9766E">
        <w:t xml:space="preserve">to comment on the activities with regard to viability of the programme as part of their application and to make any suggestions for improvement. </w:t>
      </w:r>
    </w:p>
    <w:p w:rsidR="00FA3998" w:rsidRPr="00D9766E" w:rsidRDefault="00FA3998" w:rsidP="00395211">
      <w:pPr>
        <w:pStyle w:val="ListParagraph"/>
        <w:ind w:left="405"/>
        <w:jc w:val="both"/>
      </w:pPr>
    </w:p>
    <w:p w:rsidR="000A2CA9" w:rsidRPr="00D9766E" w:rsidRDefault="00395211" w:rsidP="00395211">
      <w:pPr>
        <w:pStyle w:val="Heading2"/>
        <w:jc w:val="both"/>
        <w:rPr>
          <w:rFonts w:ascii="Times New Roman" w:hAnsi="Times New Roman" w:cs="Times New Roman"/>
          <w:color w:val="auto"/>
        </w:rPr>
      </w:pPr>
      <w:bookmarkStart w:id="40" w:name="_Toc365469826"/>
      <w:r w:rsidRPr="00D9766E">
        <w:rPr>
          <w:rFonts w:ascii="Times New Roman" w:hAnsi="Times New Roman" w:cs="Times New Roman"/>
          <w:color w:val="auto"/>
        </w:rPr>
        <w:t>2.10 CONCLUSION</w:t>
      </w:r>
      <w:bookmarkEnd w:id="40"/>
    </w:p>
    <w:p w:rsidR="00975F96" w:rsidRPr="00D9766E" w:rsidRDefault="00975F96" w:rsidP="00395211">
      <w:pPr>
        <w:pStyle w:val="BodyText3"/>
        <w:jc w:val="both"/>
        <w:rPr>
          <w:iCs/>
          <w:sz w:val="24"/>
          <w:szCs w:val="24"/>
        </w:rPr>
      </w:pPr>
    </w:p>
    <w:p w:rsidR="00975F96" w:rsidRPr="00D9766E" w:rsidRDefault="00975F96" w:rsidP="00395211">
      <w:pPr>
        <w:pStyle w:val="BodyText3"/>
        <w:jc w:val="both"/>
        <w:rPr>
          <w:iCs/>
          <w:sz w:val="24"/>
          <w:szCs w:val="24"/>
        </w:rPr>
      </w:pPr>
      <w:r w:rsidRPr="00D9766E">
        <w:rPr>
          <w:iCs/>
          <w:sz w:val="24"/>
          <w:szCs w:val="24"/>
        </w:rPr>
        <w:t xml:space="preserve">As a unique approach, OPA is conceived with the objective of development of </w:t>
      </w:r>
      <w:r w:rsidR="009B6032">
        <w:rPr>
          <w:iCs/>
          <w:sz w:val="24"/>
          <w:szCs w:val="24"/>
        </w:rPr>
        <w:t xml:space="preserve">older people </w:t>
      </w:r>
      <w:r w:rsidRPr="00D9766E">
        <w:rPr>
          <w:iCs/>
          <w:sz w:val="24"/>
          <w:szCs w:val="24"/>
        </w:rPr>
        <w:t xml:space="preserve">  coverage </w:t>
      </w:r>
      <w:r w:rsidR="006854BA">
        <w:rPr>
          <w:iCs/>
          <w:sz w:val="24"/>
          <w:szCs w:val="24"/>
        </w:rPr>
        <w:t xml:space="preserve">in </w:t>
      </w:r>
      <w:r w:rsidRPr="00D9766E">
        <w:rPr>
          <w:iCs/>
          <w:sz w:val="24"/>
          <w:szCs w:val="24"/>
        </w:rPr>
        <w:t>target</w:t>
      </w:r>
      <w:r w:rsidR="006854BA">
        <w:rPr>
          <w:iCs/>
          <w:sz w:val="24"/>
          <w:szCs w:val="24"/>
        </w:rPr>
        <w:t>ed</w:t>
      </w:r>
      <w:r w:rsidRPr="00D9766E">
        <w:rPr>
          <w:iCs/>
          <w:sz w:val="24"/>
          <w:szCs w:val="24"/>
        </w:rPr>
        <w:t xml:space="preserve"> unions. The approach encompasses a wide spectrum of development paradigms and old</w:t>
      </w:r>
      <w:r w:rsidR="006854BA">
        <w:rPr>
          <w:iCs/>
          <w:sz w:val="24"/>
          <w:szCs w:val="24"/>
        </w:rPr>
        <w:t>er</w:t>
      </w:r>
      <w:r w:rsidRPr="00D9766E">
        <w:rPr>
          <w:iCs/>
          <w:sz w:val="24"/>
          <w:szCs w:val="24"/>
        </w:rPr>
        <w:t xml:space="preserve"> people-</w:t>
      </w:r>
      <w:r w:rsidR="006854BA">
        <w:rPr>
          <w:iCs/>
          <w:sz w:val="24"/>
          <w:szCs w:val="24"/>
        </w:rPr>
        <w:t xml:space="preserve">centred </w:t>
      </w:r>
      <w:r w:rsidRPr="00D9766E">
        <w:rPr>
          <w:iCs/>
          <w:sz w:val="24"/>
          <w:szCs w:val="24"/>
        </w:rPr>
        <w:t xml:space="preserve">policy considerations. OPA defines as well as revitalize notions of pro-poor strategic standpoints. While the </w:t>
      </w:r>
      <w:r w:rsidR="009B6032">
        <w:rPr>
          <w:iCs/>
          <w:sz w:val="24"/>
          <w:szCs w:val="24"/>
        </w:rPr>
        <w:t xml:space="preserve">older people </w:t>
      </w:r>
      <w:r w:rsidRPr="00D9766E">
        <w:rPr>
          <w:iCs/>
          <w:sz w:val="24"/>
          <w:szCs w:val="24"/>
        </w:rPr>
        <w:t>are conventionally treated as helpless and the weakest actors in their financial role-playing avenues, and that backwardness and poverty compounded with lack of capacity are responsible for their downtrodden status, OPA stands in opposition to the ‘blaming the victim’ mindsets. It counts people’s ability from the reverse order</w:t>
      </w:r>
      <w:r w:rsidR="006854BA">
        <w:rPr>
          <w:iCs/>
          <w:sz w:val="24"/>
          <w:szCs w:val="24"/>
        </w:rPr>
        <w:t xml:space="preserve"> from the tradition</w:t>
      </w:r>
      <w:r w:rsidRPr="00D9766E">
        <w:rPr>
          <w:iCs/>
          <w:sz w:val="24"/>
          <w:szCs w:val="24"/>
        </w:rPr>
        <w:t>. Instead of tracing incapability, OPA start</w:t>
      </w:r>
      <w:r w:rsidR="006854BA">
        <w:rPr>
          <w:iCs/>
          <w:sz w:val="24"/>
          <w:szCs w:val="24"/>
        </w:rPr>
        <w:t>ed</w:t>
      </w:r>
      <w:r w:rsidRPr="00D9766E">
        <w:rPr>
          <w:iCs/>
          <w:sz w:val="24"/>
          <w:szCs w:val="24"/>
        </w:rPr>
        <w:t xml:space="preserve"> with the mission of utilization of capability of </w:t>
      </w:r>
      <w:r w:rsidR="006854BA">
        <w:rPr>
          <w:iCs/>
          <w:sz w:val="24"/>
          <w:szCs w:val="24"/>
        </w:rPr>
        <w:t xml:space="preserve">older </w:t>
      </w:r>
      <w:r w:rsidRPr="00D9766E">
        <w:rPr>
          <w:iCs/>
          <w:sz w:val="24"/>
          <w:szCs w:val="24"/>
        </w:rPr>
        <w:t>people</w:t>
      </w:r>
      <w:r w:rsidR="006854BA">
        <w:rPr>
          <w:iCs/>
          <w:sz w:val="24"/>
          <w:szCs w:val="24"/>
        </w:rPr>
        <w:t>, use of their potentials and making older people as part of development</w:t>
      </w:r>
      <w:r w:rsidRPr="00D9766E">
        <w:rPr>
          <w:iCs/>
          <w:sz w:val="24"/>
          <w:szCs w:val="24"/>
        </w:rPr>
        <w:t>. Those who lack economic power may constitute a powerhouse of other capabilities such as leadership skill, catalytic sensibility, mobilizing expertise, and participative instinct. These capabilities also serve as ingredients of self-driven development drives.</w:t>
      </w:r>
      <w:r w:rsidR="00051855">
        <w:rPr>
          <w:iCs/>
          <w:sz w:val="24"/>
          <w:szCs w:val="24"/>
        </w:rPr>
        <w:t xml:space="preserve"> The capacity strengthening actions of both older people and local government has contributed to take the </w:t>
      </w:r>
      <w:r w:rsidR="007E355E">
        <w:rPr>
          <w:iCs/>
          <w:sz w:val="24"/>
          <w:szCs w:val="24"/>
        </w:rPr>
        <w:t xml:space="preserve">functional shape of </w:t>
      </w:r>
      <w:r w:rsidR="00051855">
        <w:rPr>
          <w:iCs/>
          <w:sz w:val="24"/>
          <w:szCs w:val="24"/>
        </w:rPr>
        <w:t>OPA</w:t>
      </w:r>
      <w:r w:rsidR="007E355E">
        <w:rPr>
          <w:iCs/>
          <w:sz w:val="24"/>
          <w:szCs w:val="24"/>
        </w:rPr>
        <w:t xml:space="preserve">s. </w:t>
      </w:r>
      <w:r w:rsidRPr="00D9766E">
        <w:rPr>
          <w:iCs/>
          <w:sz w:val="24"/>
          <w:szCs w:val="24"/>
        </w:rPr>
        <w:t xml:space="preserve"> </w:t>
      </w:r>
    </w:p>
    <w:p w:rsidR="00975F96" w:rsidRPr="00D9766E" w:rsidRDefault="00975F96" w:rsidP="00395211">
      <w:pPr>
        <w:pStyle w:val="BodyText3"/>
        <w:jc w:val="both"/>
        <w:rPr>
          <w:iCs/>
          <w:sz w:val="24"/>
          <w:szCs w:val="24"/>
        </w:rPr>
      </w:pPr>
      <w:r w:rsidRPr="00D9766E">
        <w:rPr>
          <w:iCs/>
          <w:sz w:val="24"/>
          <w:szCs w:val="24"/>
        </w:rPr>
        <w:t xml:space="preserve">The social development agenda of </w:t>
      </w:r>
      <w:r w:rsidR="009B6032">
        <w:rPr>
          <w:iCs/>
          <w:sz w:val="24"/>
          <w:szCs w:val="24"/>
        </w:rPr>
        <w:t xml:space="preserve">older people </w:t>
      </w:r>
      <w:r w:rsidRPr="00D9766E">
        <w:rPr>
          <w:iCs/>
          <w:sz w:val="24"/>
          <w:szCs w:val="24"/>
        </w:rPr>
        <w:t>increasing position and condition in family and society goal extends far beyond the outcome parameters. This individual level achievement soon becomes translated into totality, while the OPA approach in revise.</w:t>
      </w:r>
      <w:r w:rsidR="007E355E">
        <w:rPr>
          <w:iCs/>
          <w:sz w:val="24"/>
          <w:szCs w:val="24"/>
        </w:rPr>
        <w:t xml:space="preserve"> It strengthened capacity of total and helping their cohort by themselves. </w:t>
      </w:r>
      <w:r w:rsidRPr="00D9766E">
        <w:rPr>
          <w:iCs/>
          <w:sz w:val="24"/>
          <w:szCs w:val="24"/>
        </w:rPr>
        <w:t xml:space="preserve"> </w:t>
      </w:r>
      <w:r w:rsidR="007E355E">
        <w:rPr>
          <w:iCs/>
          <w:sz w:val="24"/>
          <w:szCs w:val="24"/>
        </w:rPr>
        <w:t>The</w:t>
      </w:r>
      <w:r w:rsidRPr="00D9766E">
        <w:rPr>
          <w:iCs/>
          <w:sz w:val="24"/>
          <w:szCs w:val="24"/>
        </w:rPr>
        <w:t xml:space="preserve"> old people association as a whole strives to ensure rights for all, no one fells behind. Some of the constituents that make this process unique and comprehensive are influence, inspiration, demonstration effect, insistence, motivation and learning from the experiences. Collaboration and sharing of ideas and opinions and success stories bridges the gap between old</w:t>
      </w:r>
      <w:r w:rsidR="0003782E" w:rsidRPr="00D9766E">
        <w:rPr>
          <w:iCs/>
          <w:sz w:val="24"/>
          <w:szCs w:val="24"/>
        </w:rPr>
        <w:t xml:space="preserve"> area</w:t>
      </w:r>
      <w:r w:rsidRPr="00D9766E">
        <w:rPr>
          <w:iCs/>
          <w:sz w:val="24"/>
          <w:szCs w:val="24"/>
        </w:rPr>
        <w:t xml:space="preserve"> and replication </w:t>
      </w:r>
      <w:r w:rsidR="0003782E" w:rsidRPr="00D9766E">
        <w:rPr>
          <w:iCs/>
          <w:sz w:val="24"/>
          <w:szCs w:val="24"/>
        </w:rPr>
        <w:t xml:space="preserve">model </w:t>
      </w:r>
      <w:r w:rsidRPr="00D9766E">
        <w:rPr>
          <w:iCs/>
          <w:sz w:val="24"/>
          <w:szCs w:val="24"/>
        </w:rPr>
        <w:t xml:space="preserve">areas. All these attributes compose the participatory nature of the approach. Participation </w:t>
      </w:r>
      <w:r w:rsidR="00540083" w:rsidRPr="00D9766E">
        <w:rPr>
          <w:iCs/>
          <w:sz w:val="24"/>
          <w:szCs w:val="24"/>
        </w:rPr>
        <w:t>becomes</w:t>
      </w:r>
      <w:r w:rsidRPr="00D9766E">
        <w:rPr>
          <w:iCs/>
          <w:sz w:val="24"/>
          <w:szCs w:val="24"/>
        </w:rPr>
        <w:t xml:space="preserve"> meaningful through leadership, coordination, motivation, and mobilization of people by the people for the people themselves. Frequent monitoring and follow up strategy of the</w:t>
      </w:r>
      <w:r w:rsidR="007E355E">
        <w:rPr>
          <w:iCs/>
          <w:sz w:val="24"/>
          <w:szCs w:val="24"/>
        </w:rPr>
        <w:t xml:space="preserve"> actions</w:t>
      </w:r>
      <w:r w:rsidRPr="00D9766E">
        <w:rPr>
          <w:iCs/>
          <w:sz w:val="24"/>
          <w:szCs w:val="24"/>
        </w:rPr>
        <w:t xml:space="preserve"> keep the process alive through activity-cycles.</w:t>
      </w:r>
      <w:r w:rsidR="004D2408" w:rsidRPr="00D9766E">
        <w:rPr>
          <w:iCs/>
          <w:sz w:val="24"/>
          <w:szCs w:val="24"/>
        </w:rPr>
        <w:t xml:space="preserve"> </w:t>
      </w:r>
      <w:r w:rsidR="007E355E">
        <w:rPr>
          <w:iCs/>
          <w:sz w:val="24"/>
          <w:szCs w:val="24"/>
        </w:rPr>
        <w:t xml:space="preserve">POPP </w:t>
      </w:r>
      <w:r w:rsidR="004D2408" w:rsidRPr="00D9766E">
        <w:rPr>
          <w:iCs/>
          <w:sz w:val="24"/>
          <w:szCs w:val="24"/>
        </w:rPr>
        <w:t xml:space="preserve">in Development in Rural Bangladesh is reversal program to ensure scope of participation of </w:t>
      </w:r>
      <w:r w:rsidR="009B6032">
        <w:rPr>
          <w:iCs/>
          <w:sz w:val="24"/>
          <w:szCs w:val="24"/>
        </w:rPr>
        <w:t xml:space="preserve">older people </w:t>
      </w:r>
      <w:r w:rsidR="004D2408" w:rsidRPr="00D9766E">
        <w:rPr>
          <w:iCs/>
          <w:sz w:val="24"/>
          <w:szCs w:val="24"/>
        </w:rPr>
        <w:t xml:space="preserve">in development for themselves. At least the </w:t>
      </w:r>
      <w:r w:rsidR="00AE0B60" w:rsidRPr="00D9766E">
        <w:rPr>
          <w:iCs/>
          <w:sz w:val="24"/>
          <w:szCs w:val="24"/>
        </w:rPr>
        <w:t>interventions have</w:t>
      </w:r>
      <w:r w:rsidR="004D2408" w:rsidRPr="00D9766E">
        <w:rPr>
          <w:iCs/>
          <w:sz w:val="24"/>
          <w:szCs w:val="24"/>
        </w:rPr>
        <w:t xml:space="preserve"> been able to prove the potential of </w:t>
      </w:r>
      <w:r w:rsidR="009B6032">
        <w:rPr>
          <w:iCs/>
          <w:sz w:val="24"/>
          <w:szCs w:val="24"/>
        </w:rPr>
        <w:t xml:space="preserve">older people </w:t>
      </w:r>
      <w:r w:rsidR="004D2408" w:rsidRPr="00D9766E">
        <w:rPr>
          <w:iCs/>
          <w:sz w:val="24"/>
          <w:szCs w:val="24"/>
        </w:rPr>
        <w:t xml:space="preserve">and </w:t>
      </w:r>
      <w:r w:rsidR="00AE0B60" w:rsidRPr="00D9766E">
        <w:rPr>
          <w:iCs/>
          <w:sz w:val="24"/>
          <w:szCs w:val="24"/>
        </w:rPr>
        <w:t xml:space="preserve">establish an approach to revive experienced actors in actions. </w:t>
      </w:r>
    </w:p>
    <w:p w:rsidR="00683C10" w:rsidRPr="00D9766E" w:rsidRDefault="00683C10" w:rsidP="00395211">
      <w:pPr>
        <w:spacing w:after="200" w:line="276" w:lineRule="auto"/>
        <w:jc w:val="both"/>
        <w:rPr>
          <w:rFonts w:eastAsiaTheme="minorHAnsi"/>
        </w:rPr>
      </w:pPr>
    </w:p>
    <w:p w:rsidR="00683C10" w:rsidRPr="00D9766E" w:rsidRDefault="00683C10" w:rsidP="00395211">
      <w:pPr>
        <w:jc w:val="both"/>
      </w:pPr>
    </w:p>
    <w:p w:rsidR="00683C10" w:rsidRPr="00D9766E" w:rsidRDefault="00683C10" w:rsidP="00395211">
      <w:pPr>
        <w:jc w:val="both"/>
        <w:rPr>
          <w:b/>
          <w:bCs/>
        </w:rPr>
      </w:pPr>
    </w:p>
    <w:p w:rsidR="00683C10" w:rsidRPr="00D9766E" w:rsidRDefault="00683C10" w:rsidP="00395211">
      <w:pPr>
        <w:spacing w:after="200" w:line="276" w:lineRule="auto"/>
        <w:jc w:val="both"/>
        <w:rPr>
          <w:rFonts w:eastAsiaTheme="minorHAnsi"/>
        </w:rPr>
      </w:pPr>
    </w:p>
    <w:p w:rsidR="008C0BC7" w:rsidRPr="00D9766E" w:rsidRDefault="008C0BC7" w:rsidP="00395211">
      <w:pPr>
        <w:spacing w:after="200" w:line="276" w:lineRule="auto"/>
        <w:jc w:val="both"/>
        <w:rPr>
          <w:rFonts w:eastAsiaTheme="minorHAnsi"/>
          <w:lang w:val="en-US"/>
        </w:rPr>
      </w:pPr>
      <w:r w:rsidRPr="00D9766E">
        <w:rPr>
          <w:rFonts w:eastAsiaTheme="minorHAnsi"/>
          <w:lang w:val="en-US"/>
        </w:rPr>
        <w:br w:type="page"/>
      </w:r>
    </w:p>
    <w:p w:rsidR="002D4648" w:rsidRPr="00D9766E" w:rsidRDefault="002D4648" w:rsidP="00395211">
      <w:pPr>
        <w:spacing w:after="200" w:line="276" w:lineRule="auto"/>
        <w:jc w:val="both"/>
        <w:rPr>
          <w:rFonts w:eastAsiaTheme="minorHAnsi"/>
          <w:sz w:val="19"/>
          <w:szCs w:val="19"/>
          <w:lang w:val="en-US"/>
        </w:rPr>
      </w:pPr>
    </w:p>
    <w:p w:rsidR="00E473BE" w:rsidRDefault="002D4648" w:rsidP="00AB7DB8">
      <w:pPr>
        <w:pStyle w:val="Heading1"/>
        <w:rPr>
          <w:rFonts w:eastAsiaTheme="minorHAnsi"/>
          <w:lang w:val="en-US"/>
        </w:rPr>
      </w:pPr>
      <w:bookmarkStart w:id="41" w:name="_Toc365469827"/>
      <w:r w:rsidRPr="00D9766E">
        <w:rPr>
          <w:rFonts w:eastAsiaTheme="minorHAnsi"/>
          <w:lang w:val="en-US"/>
        </w:rPr>
        <w:t>Annex-1: List of participant</w:t>
      </w:r>
      <w:bookmarkEnd w:id="41"/>
    </w:p>
    <w:p w:rsidR="00AB7DB8" w:rsidRPr="00AB7DB8" w:rsidRDefault="00AB7DB8" w:rsidP="00AB7DB8">
      <w:pPr>
        <w:rPr>
          <w:rFonts w:eastAsiaTheme="minorHAnsi"/>
          <w:lang w:val="en-US"/>
        </w:rPr>
      </w:pPr>
    </w:p>
    <w:p w:rsidR="002D4648" w:rsidRPr="00D9766E" w:rsidRDefault="002D4648" w:rsidP="00395211">
      <w:pPr>
        <w:autoSpaceDE w:val="0"/>
        <w:autoSpaceDN w:val="0"/>
        <w:adjustRightInd w:val="0"/>
        <w:jc w:val="both"/>
        <w:rPr>
          <w:rFonts w:eastAsiaTheme="minorHAnsi"/>
          <w:sz w:val="22"/>
          <w:szCs w:val="19"/>
          <w:lang w:val="en-US"/>
        </w:rPr>
      </w:pPr>
    </w:p>
    <w:tbl>
      <w:tblPr>
        <w:tblStyle w:val="TableGrid"/>
        <w:tblW w:w="0" w:type="auto"/>
        <w:tblLook w:val="04A0" w:firstRow="1" w:lastRow="0" w:firstColumn="1" w:lastColumn="0" w:noHBand="0" w:noVBand="1"/>
      </w:tblPr>
      <w:tblGrid>
        <w:gridCol w:w="1070"/>
        <w:gridCol w:w="1627"/>
        <w:gridCol w:w="2768"/>
        <w:gridCol w:w="3435"/>
      </w:tblGrid>
      <w:tr w:rsidR="007C4AB7" w:rsidRPr="00D9766E" w:rsidTr="00154AC2">
        <w:tc>
          <w:tcPr>
            <w:tcW w:w="1008" w:type="dxa"/>
          </w:tcPr>
          <w:p w:rsidR="007C4AB7" w:rsidRPr="00D9766E" w:rsidRDefault="007C4AB7" w:rsidP="00395211">
            <w:pPr>
              <w:autoSpaceDE w:val="0"/>
              <w:autoSpaceDN w:val="0"/>
              <w:adjustRightInd w:val="0"/>
              <w:jc w:val="both"/>
              <w:rPr>
                <w:rFonts w:eastAsiaTheme="minorHAnsi"/>
                <w:b/>
                <w:szCs w:val="19"/>
                <w:lang w:val="en-US"/>
              </w:rPr>
            </w:pPr>
            <w:r w:rsidRPr="00D9766E">
              <w:rPr>
                <w:rFonts w:eastAsiaTheme="minorHAnsi"/>
                <w:b/>
                <w:szCs w:val="19"/>
                <w:lang w:val="en-US"/>
              </w:rPr>
              <w:t xml:space="preserve">Date </w:t>
            </w:r>
          </w:p>
        </w:tc>
        <w:tc>
          <w:tcPr>
            <w:tcW w:w="1627" w:type="dxa"/>
          </w:tcPr>
          <w:p w:rsidR="007C4AB7" w:rsidRPr="00D9766E" w:rsidRDefault="007C4AB7" w:rsidP="00395211">
            <w:pPr>
              <w:autoSpaceDE w:val="0"/>
              <w:autoSpaceDN w:val="0"/>
              <w:adjustRightInd w:val="0"/>
              <w:jc w:val="both"/>
              <w:rPr>
                <w:rFonts w:eastAsiaTheme="minorHAnsi"/>
                <w:b/>
                <w:szCs w:val="19"/>
                <w:lang w:val="en-US"/>
              </w:rPr>
            </w:pPr>
            <w:r w:rsidRPr="00D9766E">
              <w:rPr>
                <w:rFonts w:eastAsiaTheme="minorHAnsi"/>
                <w:b/>
                <w:szCs w:val="19"/>
                <w:lang w:val="en-US"/>
              </w:rPr>
              <w:t xml:space="preserve">Description </w:t>
            </w:r>
          </w:p>
        </w:tc>
        <w:tc>
          <w:tcPr>
            <w:tcW w:w="2768" w:type="dxa"/>
          </w:tcPr>
          <w:p w:rsidR="007C4AB7" w:rsidRPr="00D9766E" w:rsidRDefault="007C4AB7" w:rsidP="00395211">
            <w:pPr>
              <w:autoSpaceDE w:val="0"/>
              <w:autoSpaceDN w:val="0"/>
              <w:adjustRightInd w:val="0"/>
              <w:jc w:val="both"/>
              <w:rPr>
                <w:rFonts w:eastAsiaTheme="minorHAnsi"/>
                <w:b/>
                <w:szCs w:val="19"/>
                <w:lang w:val="en-US"/>
              </w:rPr>
            </w:pPr>
            <w:r w:rsidRPr="00D9766E">
              <w:rPr>
                <w:rFonts w:eastAsiaTheme="minorHAnsi"/>
                <w:b/>
                <w:szCs w:val="19"/>
                <w:lang w:val="en-US"/>
              </w:rPr>
              <w:t xml:space="preserve">Participant </w:t>
            </w:r>
          </w:p>
        </w:tc>
        <w:tc>
          <w:tcPr>
            <w:tcW w:w="3435" w:type="dxa"/>
          </w:tcPr>
          <w:p w:rsidR="007C4AB7" w:rsidRPr="00D9766E" w:rsidRDefault="007C4AB7" w:rsidP="00395211">
            <w:pPr>
              <w:autoSpaceDE w:val="0"/>
              <w:autoSpaceDN w:val="0"/>
              <w:adjustRightInd w:val="0"/>
              <w:jc w:val="both"/>
              <w:rPr>
                <w:rFonts w:eastAsiaTheme="minorHAnsi"/>
                <w:b/>
                <w:szCs w:val="19"/>
                <w:lang w:val="en-US"/>
              </w:rPr>
            </w:pPr>
            <w:r w:rsidRPr="00D9766E">
              <w:rPr>
                <w:rFonts w:eastAsiaTheme="minorHAnsi"/>
                <w:b/>
                <w:szCs w:val="19"/>
                <w:lang w:val="en-US"/>
              </w:rPr>
              <w:t xml:space="preserve">Position </w:t>
            </w:r>
          </w:p>
        </w:tc>
      </w:tr>
      <w:tr w:rsidR="007C4AB7" w:rsidRPr="00D9766E" w:rsidTr="00154AC2">
        <w:tc>
          <w:tcPr>
            <w:tcW w:w="1008" w:type="dxa"/>
          </w:tcPr>
          <w:p w:rsidR="007C4AB7" w:rsidRPr="00D9766E" w:rsidRDefault="007C4AB7" w:rsidP="00395211">
            <w:pPr>
              <w:autoSpaceDE w:val="0"/>
              <w:autoSpaceDN w:val="0"/>
              <w:adjustRightInd w:val="0"/>
              <w:jc w:val="both"/>
              <w:rPr>
                <w:rFonts w:eastAsiaTheme="minorHAnsi"/>
                <w:szCs w:val="19"/>
                <w:lang w:val="en-US"/>
              </w:rPr>
            </w:pPr>
            <w:r w:rsidRPr="00D9766E">
              <w:rPr>
                <w:rFonts w:eastAsiaTheme="minorHAnsi"/>
                <w:szCs w:val="19"/>
                <w:lang w:val="en-US"/>
              </w:rPr>
              <w:t>2/7/13</w:t>
            </w:r>
          </w:p>
        </w:tc>
        <w:tc>
          <w:tcPr>
            <w:tcW w:w="1627" w:type="dxa"/>
          </w:tcPr>
          <w:p w:rsidR="007C4AB7" w:rsidRPr="00D9766E" w:rsidRDefault="007C4AB7" w:rsidP="00395211">
            <w:pPr>
              <w:autoSpaceDE w:val="0"/>
              <w:autoSpaceDN w:val="0"/>
              <w:adjustRightInd w:val="0"/>
              <w:jc w:val="both"/>
              <w:rPr>
                <w:rFonts w:eastAsiaTheme="minorHAnsi"/>
                <w:szCs w:val="19"/>
                <w:lang w:val="en-US"/>
              </w:rPr>
            </w:pPr>
            <w:r w:rsidRPr="00D9766E">
              <w:rPr>
                <w:rFonts w:eastAsiaTheme="minorHAnsi"/>
                <w:szCs w:val="19"/>
                <w:lang w:val="en-US"/>
              </w:rPr>
              <w:t xml:space="preserve">Meeting </w:t>
            </w:r>
          </w:p>
        </w:tc>
        <w:tc>
          <w:tcPr>
            <w:tcW w:w="2768" w:type="dxa"/>
          </w:tcPr>
          <w:p w:rsidR="007C4AB7" w:rsidRPr="00D9766E" w:rsidRDefault="007C4AB7" w:rsidP="00767982">
            <w:pPr>
              <w:pStyle w:val="ListParagraph"/>
              <w:numPr>
                <w:ilvl w:val="0"/>
                <w:numId w:val="3"/>
              </w:numPr>
              <w:autoSpaceDE w:val="0"/>
              <w:autoSpaceDN w:val="0"/>
              <w:adjustRightInd w:val="0"/>
              <w:jc w:val="both"/>
              <w:rPr>
                <w:rFonts w:eastAsiaTheme="minorHAnsi"/>
                <w:szCs w:val="19"/>
                <w:lang w:val="en-US"/>
              </w:rPr>
            </w:pPr>
            <w:r w:rsidRPr="00D9766E">
              <w:rPr>
                <w:rFonts w:eastAsiaTheme="minorHAnsi"/>
                <w:szCs w:val="19"/>
                <w:lang w:val="en-US"/>
              </w:rPr>
              <w:t>Shwali Jharna</w:t>
            </w:r>
          </w:p>
        </w:tc>
        <w:tc>
          <w:tcPr>
            <w:tcW w:w="3435" w:type="dxa"/>
          </w:tcPr>
          <w:p w:rsidR="007C4AB7" w:rsidRPr="00D9766E" w:rsidRDefault="007C4AB7" w:rsidP="00395211">
            <w:pPr>
              <w:autoSpaceDE w:val="0"/>
              <w:autoSpaceDN w:val="0"/>
              <w:adjustRightInd w:val="0"/>
              <w:jc w:val="both"/>
              <w:rPr>
                <w:rFonts w:eastAsiaTheme="minorHAnsi"/>
                <w:szCs w:val="19"/>
                <w:lang w:val="en-US"/>
              </w:rPr>
            </w:pPr>
          </w:p>
        </w:tc>
      </w:tr>
      <w:tr w:rsidR="007C4AB7" w:rsidRPr="00D9766E" w:rsidTr="00154AC2">
        <w:tc>
          <w:tcPr>
            <w:tcW w:w="1008" w:type="dxa"/>
          </w:tcPr>
          <w:p w:rsidR="007C4AB7" w:rsidRPr="00D9766E" w:rsidRDefault="007C4AB7" w:rsidP="00395211">
            <w:pPr>
              <w:autoSpaceDE w:val="0"/>
              <w:autoSpaceDN w:val="0"/>
              <w:adjustRightInd w:val="0"/>
              <w:jc w:val="both"/>
              <w:rPr>
                <w:rFonts w:eastAsiaTheme="minorHAnsi"/>
                <w:szCs w:val="19"/>
                <w:lang w:val="en-US"/>
              </w:rPr>
            </w:pPr>
          </w:p>
        </w:tc>
        <w:tc>
          <w:tcPr>
            <w:tcW w:w="1627" w:type="dxa"/>
          </w:tcPr>
          <w:p w:rsidR="007C4AB7" w:rsidRPr="00D9766E" w:rsidRDefault="007C4AB7" w:rsidP="00395211">
            <w:pPr>
              <w:autoSpaceDE w:val="0"/>
              <w:autoSpaceDN w:val="0"/>
              <w:adjustRightInd w:val="0"/>
              <w:jc w:val="both"/>
              <w:rPr>
                <w:rFonts w:eastAsiaTheme="minorHAnsi"/>
                <w:szCs w:val="19"/>
                <w:lang w:val="en-US"/>
              </w:rPr>
            </w:pPr>
          </w:p>
        </w:tc>
        <w:tc>
          <w:tcPr>
            <w:tcW w:w="2768" w:type="dxa"/>
          </w:tcPr>
          <w:p w:rsidR="007C4AB7" w:rsidRPr="00D9766E" w:rsidRDefault="007C4AB7" w:rsidP="00767982">
            <w:pPr>
              <w:pStyle w:val="ListParagraph"/>
              <w:numPr>
                <w:ilvl w:val="0"/>
                <w:numId w:val="3"/>
              </w:numPr>
              <w:autoSpaceDE w:val="0"/>
              <w:autoSpaceDN w:val="0"/>
              <w:adjustRightInd w:val="0"/>
              <w:jc w:val="both"/>
              <w:rPr>
                <w:rFonts w:eastAsiaTheme="minorHAnsi"/>
                <w:szCs w:val="19"/>
                <w:lang w:val="en-US"/>
              </w:rPr>
            </w:pPr>
            <w:r w:rsidRPr="00D9766E">
              <w:rPr>
                <w:rFonts w:eastAsiaTheme="minorHAnsi"/>
                <w:szCs w:val="19"/>
                <w:lang w:val="en-US"/>
              </w:rPr>
              <w:t>Manna Rahman ??</w:t>
            </w:r>
          </w:p>
        </w:tc>
        <w:tc>
          <w:tcPr>
            <w:tcW w:w="3435" w:type="dxa"/>
          </w:tcPr>
          <w:p w:rsidR="007C4AB7" w:rsidRPr="00D9766E" w:rsidRDefault="007C4AB7" w:rsidP="00395211">
            <w:pPr>
              <w:autoSpaceDE w:val="0"/>
              <w:autoSpaceDN w:val="0"/>
              <w:adjustRightInd w:val="0"/>
              <w:jc w:val="both"/>
              <w:rPr>
                <w:rFonts w:eastAsiaTheme="minorHAnsi"/>
                <w:szCs w:val="19"/>
                <w:lang w:val="en-US"/>
              </w:rPr>
            </w:pPr>
          </w:p>
        </w:tc>
      </w:tr>
      <w:tr w:rsidR="007C4AB7" w:rsidRPr="00D9766E" w:rsidTr="00154AC2">
        <w:tc>
          <w:tcPr>
            <w:tcW w:w="1008" w:type="dxa"/>
          </w:tcPr>
          <w:p w:rsidR="007C4AB7" w:rsidRPr="00D9766E" w:rsidRDefault="007C4AB7" w:rsidP="00395211">
            <w:pPr>
              <w:autoSpaceDE w:val="0"/>
              <w:autoSpaceDN w:val="0"/>
              <w:adjustRightInd w:val="0"/>
              <w:jc w:val="both"/>
              <w:rPr>
                <w:rFonts w:eastAsiaTheme="minorHAnsi"/>
                <w:szCs w:val="19"/>
                <w:lang w:val="en-US"/>
              </w:rPr>
            </w:pPr>
          </w:p>
        </w:tc>
        <w:tc>
          <w:tcPr>
            <w:tcW w:w="1627" w:type="dxa"/>
          </w:tcPr>
          <w:p w:rsidR="007C4AB7" w:rsidRPr="00D9766E" w:rsidRDefault="007C4AB7" w:rsidP="00395211">
            <w:pPr>
              <w:autoSpaceDE w:val="0"/>
              <w:autoSpaceDN w:val="0"/>
              <w:adjustRightInd w:val="0"/>
              <w:jc w:val="both"/>
              <w:rPr>
                <w:rFonts w:eastAsiaTheme="minorHAnsi"/>
                <w:szCs w:val="19"/>
                <w:lang w:val="en-US"/>
              </w:rPr>
            </w:pPr>
          </w:p>
        </w:tc>
        <w:tc>
          <w:tcPr>
            <w:tcW w:w="2768" w:type="dxa"/>
          </w:tcPr>
          <w:p w:rsidR="007C4AB7" w:rsidRPr="00D9766E" w:rsidRDefault="007C4AB7" w:rsidP="00767982">
            <w:pPr>
              <w:pStyle w:val="ListParagraph"/>
              <w:numPr>
                <w:ilvl w:val="0"/>
                <w:numId w:val="3"/>
              </w:numPr>
              <w:autoSpaceDE w:val="0"/>
              <w:autoSpaceDN w:val="0"/>
              <w:adjustRightInd w:val="0"/>
              <w:jc w:val="both"/>
              <w:rPr>
                <w:rFonts w:eastAsiaTheme="minorHAnsi"/>
                <w:szCs w:val="19"/>
                <w:lang w:val="en-US"/>
              </w:rPr>
            </w:pPr>
            <w:r w:rsidRPr="00D9766E">
              <w:rPr>
                <w:rFonts w:eastAsiaTheme="minorHAnsi"/>
                <w:szCs w:val="19"/>
                <w:lang w:val="en-US"/>
              </w:rPr>
              <w:t>Mr. Kabir</w:t>
            </w:r>
          </w:p>
        </w:tc>
        <w:tc>
          <w:tcPr>
            <w:tcW w:w="3435" w:type="dxa"/>
          </w:tcPr>
          <w:p w:rsidR="007C4AB7" w:rsidRPr="00D9766E" w:rsidRDefault="007C4AB7" w:rsidP="00395211">
            <w:pPr>
              <w:autoSpaceDE w:val="0"/>
              <w:autoSpaceDN w:val="0"/>
              <w:adjustRightInd w:val="0"/>
              <w:jc w:val="both"/>
              <w:rPr>
                <w:rFonts w:eastAsiaTheme="minorHAnsi"/>
                <w:szCs w:val="19"/>
                <w:lang w:val="en-US"/>
              </w:rPr>
            </w:pPr>
          </w:p>
        </w:tc>
      </w:tr>
      <w:tr w:rsidR="007C4AB7" w:rsidRPr="00D9766E" w:rsidTr="00154AC2">
        <w:tc>
          <w:tcPr>
            <w:tcW w:w="1008" w:type="dxa"/>
          </w:tcPr>
          <w:p w:rsidR="007C4AB7" w:rsidRPr="00D9766E" w:rsidRDefault="007C4AB7" w:rsidP="00395211">
            <w:pPr>
              <w:autoSpaceDE w:val="0"/>
              <w:autoSpaceDN w:val="0"/>
              <w:adjustRightInd w:val="0"/>
              <w:jc w:val="both"/>
              <w:rPr>
                <w:rFonts w:eastAsiaTheme="minorHAnsi"/>
                <w:szCs w:val="19"/>
                <w:lang w:val="en-US"/>
              </w:rPr>
            </w:pPr>
            <w:r w:rsidRPr="00D9766E">
              <w:rPr>
                <w:rFonts w:eastAsiaTheme="minorHAnsi"/>
                <w:szCs w:val="19"/>
                <w:lang w:val="en-US"/>
              </w:rPr>
              <w:t>9/7/2013</w:t>
            </w:r>
          </w:p>
        </w:tc>
        <w:tc>
          <w:tcPr>
            <w:tcW w:w="1627" w:type="dxa"/>
          </w:tcPr>
          <w:p w:rsidR="007C4AB7" w:rsidRPr="00D9766E" w:rsidRDefault="007C4AB7" w:rsidP="00395211">
            <w:pPr>
              <w:autoSpaceDE w:val="0"/>
              <w:autoSpaceDN w:val="0"/>
              <w:adjustRightInd w:val="0"/>
              <w:jc w:val="both"/>
              <w:rPr>
                <w:rFonts w:eastAsiaTheme="minorHAnsi"/>
                <w:szCs w:val="19"/>
                <w:lang w:val="en-US"/>
              </w:rPr>
            </w:pPr>
            <w:r w:rsidRPr="00D9766E">
              <w:rPr>
                <w:rFonts w:eastAsiaTheme="minorHAnsi"/>
                <w:szCs w:val="19"/>
                <w:lang w:val="en-US"/>
              </w:rPr>
              <w:t xml:space="preserve">Meeting </w:t>
            </w:r>
          </w:p>
        </w:tc>
        <w:tc>
          <w:tcPr>
            <w:tcW w:w="2768" w:type="dxa"/>
          </w:tcPr>
          <w:p w:rsidR="007C4AB7" w:rsidRPr="00D9766E" w:rsidRDefault="007C4AB7" w:rsidP="00767982">
            <w:pPr>
              <w:pStyle w:val="ListParagraph"/>
              <w:numPr>
                <w:ilvl w:val="0"/>
                <w:numId w:val="3"/>
              </w:numPr>
              <w:autoSpaceDE w:val="0"/>
              <w:autoSpaceDN w:val="0"/>
              <w:adjustRightInd w:val="0"/>
              <w:jc w:val="both"/>
              <w:rPr>
                <w:rFonts w:eastAsiaTheme="minorHAnsi"/>
                <w:szCs w:val="19"/>
                <w:lang w:val="en-US"/>
              </w:rPr>
            </w:pPr>
            <w:r w:rsidRPr="00D9766E">
              <w:rPr>
                <w:rFonts w:eastAsiaTheme="minorHAnsi"/>
                <w:szCs w:val="19"/>
                <w:lang w:val="en-US"/>
              </w:rPr>
              <w:t xml:space="preserve">Mr. Liakat Ali </w:t>
            </w:r>
          </w:p>
        </w:tc>
        <w:tc>
          <w:tcPr>
            <w:tcW w:w="3435" w:type="dxa"/>
          </w:tcPr>
          <w:p w:rsidR="007C4AB7" w:rsidRPr="00D9766E" w:rsidRDefault="007C4AB7" w:rsidP="00395211">
            <w:pPr>
              <w:autoSpaceDE w:val="0"/>
              <w:autoSpaceDN w:val="0"/>
              <w:adjustRightInd w:val="0"/>
              <w:jc w:val="both"/>
              <w:rPr>
                <w:rFonts w:eastAsiaTheme="minorHAnsi"/>
                <w:szCs w:val="19"/>
                <w:lang w:val="en-US"/>
              </w:rPr>
            </w:pPr>
            <w:r w:rsidRPr="00D9766E">
              <w:rPr>
                <w:rFonts w:eastAsiaTheme="minorHAnsi"/>
                <w:szCs w:val="19"/>
                <w:lang w:val="en-US"/>
              </w:rPr>
              <w:t>Chairman, Gajaghanta Union, Gangachara</w:t>
            </w:r>
          </w:p>
        </w:tc>
      </w:tr>
    </w:tbl>
    <w:p w:rsidR="002D4648" w:rsidRPr="00D9766E" w:rsidRDefault="002D4648" w:rsidP="00395211">
      <w:pPr>
        <w:autoSpaceDE w:val="0"/>
        <w:autoSpaceDN w:val="0"/>
        <w:adjustRightInd w:val="0"/>
        <w:jc w:val="both"/>
        <w:rPr>
          <w:rFonts w:eastAsiaTheme="minorHAnsi"/>
          <w:sz w:val="22"/>
          <w:szCs w:val="19"/>
          <w:lang w:val="en-US"/>
        </w:rPr>
      </w:pPr>
    </w:p>
    <w:p w:rsidR="00923AC3" w:rsidRPr="00D9766E" w:rsidRDefault="00923AC3" w:rsidP="00395211">
      <w:pPr>
        <w:jc w:val="both"/>
        <w:rPr>
          <w:b/>
          <w:sz w:val="36"/>
        </w:rPr>
      </w:pPr>
      <w:r w:rsidRPr="00D9766E">
        <w:rPr>
          <w:b/>
          <w:sz w:val="36"/>
        </w:rPr>
        <w:t>List of persons met</w:t>
      </w:r>
    </w:p>
    <w:tbl>
      <w:tblPr>
        <w:tblStyle w:val="TableGrid"/>
        <w:tblW w:w="0" w:type="auto"/>
        <w:tblLook w:val="01E0" w:firstRow="1" w:lastRow="1" w:firstColumn="1" w:lastColumn="1" w:noHBand="0" w:noVBand="0"/>
      </w:tblPr>
      <w:tblGrid>
        <w:gridCol w:w="828"/>
        <w:gridCol w:w="2714"/>
        <w:gridCol w:w="2506"/>
        <w:gridCol w:w="2160"/>
        <w:gridCol w:w="648"/>
      </w:tblGrid>
      <w:tr w:rsidR="00923AC3" w:rsidRPr="00D9766E" w:rsidTr="00417DFE">
        <w:tc>
          <w:tcPr>
            <w:tcW w:w="828" w:type="dxa"/>
          </w:tcPr>
          <w:p w:rsidR="00923AC3" w:rsidRPr="00D9766E" w:rsidRDefault="00923AC3" w:rsidP="00395211">
            <w:pPr>
              <w:jc w:val="both"/>
              <w:rPr>
                <w:b/>
              </w:rPr>
            </w:pPr>
            <w:r w:rsidRPr="00D9766E">
              <w:rPr>
                <w:b/>
              </w:rPr>
              <w:t>Sl</w:t>
            </w:r>
          </w:p>
        </w:tc>
        <w:tc>
          <w:tcPr>
            <w:tcW w:w="2714" w:type="dxa"/>
          </w:tcPr>
          <w:p w:rsidR="00923AC3" w:rsidRPr="00D9766E" w:rsidRDefault="00923AC3" w:rsidP="00395211">
            <w:pPr>
              <w:jc w:val="both"/>
              <w:rPr>
                <w:b/>
              </w:rPr>
            </w:pPr>
            <w:r w:rsidRPr="00D9766E">
              <w:rPr>
                <w:b/>
              </w:rPr>
              <w:t xml:space="preserve">Name </w:t>
            </w:r>
          </w:p>
        </w:tc>
        <w:tc>
          <w:tcPr>
            <w:tcW w:w="2506" w:type="dxa"/>
          </w:tcPr>
          <w:p w:rsidR="00923AC3" w:rsidRPr="00D9766E" w:rsidRDefault="00923AC3" w:rsidP="00395211">
            <w:pPr>
              <w:jc w:val="both"/>
              <w:rPr>
                <w:b/>
              </w:rPr>
            </w:pPr>
            <w:r w:rsidRPr="00D9766E">
              <w:rPr>
                <w:b/>
              </w:rPr>
              <w:t xml:space="preserve">position </w:t>
            </w:r>
          </w:p>
        </w:tc>
        <w:tc>
          <w:tcPr>
            <w:tcW w:w="2160" w:type="dxa"/>
          </w:tcPr>
          <w:p w:rsidR="00923AC3" w:rsidRPr="00D9766E" w:rsidRDefault="00923AC3" w:rsidP="00395211">
            <w:pPr>
              <w:jc w:val="both"/>
              <w:rPr>
                <w:b/>
              </w:rPr>
            </w:pPr>
            <w:r w:rsidRPr="00D9766E">
              <w:rPr>
                <w:b/>
              </w:rPr>
              <w:t xml:space="preserve">Location </w:t>
            </w:r>
          </w:p>
        </w:tc>
        <w:tc>
          <w:tcPr>
            <w:tcW w:w="648" w:type="dxa"/>
          </w:tcPr>
          <w:p w:rsidR="00923AC3" w:rsidRPr="00D9766E" w:rsidRDefault="00923AC3" w:rsidP="00395211">
            <w:pPr>
              <w:jc w:val="both"/>
              <w:rPr>
                <w:b/>
              </w:rPr>
            </w:pPr>
          </w:p>
        </w:tc>
      </w:tr>
      <w:tr w:rsidR="00923AC3" w:rsidRPr="00D9766E" w:rsidTr="00417DFE">
        <w:tc>
          <w:tcPr>
            <w:tcW w:w="828" w:type="dxa"/>
          </w:tcPr>
          <w:p w:rsidR="00923AC3" w:rsidRPr="00D9766E" w:rsidRDefault="00923AC3" w:rsidP="00395211">
            <w:pPr>
              <w:jc w:val="both"/>
            </w:pPr>
            <w:r w:rsidRPr="00D9766E">
              <w:t>1</w:t>
            </w:r>
          </w:p>
        </w:tc>
        <w:tc>
          <w:tcPr>
            <w:tcW w:w="2714" w:type="dxa"/>
          </w:tcPr>
          <w:p w:rsidR="00923AC3" w:rsidRPr="00D9766E" w:rsidRDefault="00923AC3" w:rsidP="00395211">
            <w:pPr>
              <w:jc w:val="both"/>
            </w:pPr>
            <w:r w:rsidRPr="00D9766E">
              <w:t xml:space="preserve">Md. Amin </w:t>
            </w:r>
          </w:p>
        </w:tc>
        <w:tc>
          <w:tcPr>
            <w:tcW w:w="2506" w:type="dxa"/>
          </w:tcPr>
          <w:p w:rsidR="00923AC3" w:rsidRPr="00D9766E" w:rsidRDefault="00923AC3" w:rsidP="00395211">
            <w:pPr>
              <w:jc w:val="both"/>
            </w:pPr>
            <w:r w:rsidRPr="00D9766E">
              <w:t xml:space="preserve">President </w:t>
            </w:r>
          </w:p>
        </w:tc>
        <w:tc>
          <w:tcPr>
            <w:tcW w:w="2160" w:type="dxa"/>
          </w:tcPr>
          <w:p w:rsidR="00923AC3" w:rsidRPr="00D9766E" w:rsidRDefault="00923AC3" w:rsidP="00395211">
            <w:pPr>
              <w:jc w:val="both"/>
            </w:pPr>
            <w:r w:rsidRPr="00D9766E">
              <w:t xml:space="preserve">Choto </w:t>
            </w:r>
            <w:r w:rsidR="008016F8">
              <w:t>Maheshkhali</w:t>
            </w:r>
            <w:r w:rsidRPr="00D9766E">
              <w:t xml:space="preserve"> union committee </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2</w:t>
            </w:r>
          </w:p>
        </w:tc>
        <w:tc>
          <w:tcPr>
            <w:tcW w:w="2714" w:type="dxa"/>
          </w:tcPr>
          <w:p w:rsidR="00923AC3" w:rsidRPr="00D9766E" w:rsidRDefault="00923AC3" w:rsidP="00395211">
            <w:pPr>
              <w:jc w:val="both"/>
            </w:pPr>
            <w:r w:rsidRPr="00D9766E">
              <w:t>AbdusShukkur</w:t>
            </w:r>
          </w:p>
        </w:tc>
        <w:tc>
          <w:tcPr>
            <w:tcW w:w="2506" w:type="dxa"/>
          </w:tcPr>
          <w:p w:rsidR="00923AC3" w:rsidRPr="00D9766E" w:rsidRDefault="00923AC3" w:rsidP="00395211">
            <w:pPr>
              <w:jc w:val="both"/>
            </w:pPr>
            <w:r w:rsidRPr="00D9766E">
              <w:t xml:space="preserve">Member </w:t>
            </w:r>
          </w:p>
        </w:tc>
        <w:tc>
          <w:tcPr>
            <w:tcW w:w="2160" w:type="dxa"/>
          </w:tcPr>
          <w:p w:rsidR="00923AC3" w:rsidRPr="00D9766E" w:rsidRDefault="00923AC3" w:rsidP="00395211">
            <w:pPr>
              <w:jc w:val="both"/>
            </w:pPr>
            <w:r w:rsidRPr="00D9766E">
              <w:t xml:space="preserve">do </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3</w:t>
            </w:r>
          </w:p>
        </w:tc>
        <w:tc>
          <w:tcPr>
            <w:tcW w:w="2714" w:type="dxa"/>
          </w:tcPr>
          <w:p w:rsidR="00923AC3" w:rsidRPr="00D9766E" w:rsidRDefault="00923AC3" w:rsidP="00395211">
            <w:pPr>
              <w:jc w:val="both"/>
            </w:pPr>
            <w:r w:rsidRPr="00D9766E">
              <w:t xml:space="preserve">Md. Hossain </w:t>
            </w:r>
          </w:p>
        </w:tc>
        <w:tc>
          <w:tcPr>
            <w:tcW w:w="2506" w:type="dxa"/>
          </w:tcPr>
          <w:p w:rsidR="00923AC3" w:rsidRPr="00D9766E" w:rsidRDefault="00923AC3" w:rsidP="00395211">
            <w:pPr>
              <w:jc w:val="both"/>
            </w:pPr>
            <w:r w:rsidRPr="00D9766E">
              <w:t xml:space="preserve">Member </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4</w:t>
            </w:r>
          </w:p>
        </w:tc>
        <w:tc>
          <w:tcPr>
            <w:tcW w:w="2714" w:type="dxa"/>
          </w:tcPr>
          <w:p w:rsidR="00923AC3" w:rsidRPr="00D9766E" w:rsidRDefault="00923AC3" w:rsidP="00395211">
            <w:pPr>
              <w:jc w:val="both"/>
            </w:pPr>
            <w:r w:rsidRPr="00D9766E">
              <w:t xml:space="preserve">Mia Hossain </w:t>
            </w:r>
          </w:p>
        </w:tc>
        <w:tc>
          <w:tcPr>
            <w:tcW w:w="2506" w:type="dxa"/>
          </w:tcPr>
          <w:p w:rsidR="00923AC3" w:rsidRPr="00D9766E" w:rsidRDefault="00923AC3" w:rsidP="00395211">
            <w:pPr>
              <w:jc w:val="both"/>
            </w:pPr>
            <w:r w:rsidRPr="00D9766E">
              <w:t xml:space="preserve">Member </w:t>
            </w:r>
          </w:p>
        </w:tc>
        <w:tc>
          <w:tcPr>
            <w:tcW w:w="2160" w:type="dxa"/>
          </w:tcPr>
          <w:p w:rsidR="00923AC3" w:rsidRPr="00D9766E" w:rsidRDefault="00923AC3" w:rsidP="00395211">
            <w:pPr>
              <w:jc w:val="both"/>
            </w:pPr>
            <w:r w:rsidRPr="00D9766E">
              <w:t xml:space="preserve">do </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5</w:t>
            </w:r>
          </w:p>
        </w:tc>
        <w:tc>
          <w:tcPr>
            <w:tcW w:w="2714" w:type="dxa"/>
          </w:tcPr>
          <w:p w:rsidR="00923AC3" w:rsidRPr="00D9766E" w:rsidRDefault="00923AC3" w:rsidP="00395211">
            <w:pPr>
              <w:jc w:val="both"/>
            </w:pPr>
            <w:r w:rsidRPr="00D9766E">
              <w:t xml:space="preserve">Iman Ali </w:t>
            </w:r>
          </w:p>
        </w:tc>
        <w:tc>
          <w:tcPr>
            <w:tcW w:w="2506" w:type="dxa"/>
          </w:tcPr>
          <w:p w:rsidR="00923AC3" w:rsidRPr="00D9766E" w:rsidRDefault="00923AC3" w:rsidP="00395211">
            <w:pPr>
              <w:jc w:val="both"/>
            </w:pPr>
            <w:r w:rsidRPr="00D9766E">
              <w:t xml:space="preserve">Member </w:t>
            </w:r>
          </w:p>
        </w:tc>
        <w:tc>
          <w:tcPr>
            <w:tcW w:w="2160" w:type="dxa"/>
          </w:tcPr>
          <w:p w:rsidR="00923AC3" w:rsidRPr="00D9766E" w:rsidRDefault="00923AC3" w:rsidP="00395211">
            <w:pPr>
              <w:jc w:val="both"/>
            </w:pPr>
            <w:r w:rsidRPr="00D9766E">
              <w:t xml:space="preserve">do </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6</w:t>
            </w:r>
          </w:p>
        </w:tc>
        <w:tc>
          <w:tcPr>
            <w:tcW w:w="2714" w:type="dxa"/>
          </w:tcPr>
          <w:p w:rsidR="00923AC3" w:rsidRPr="00D9766E" w:rsidRDefault="00923AC3" w:rsidP="00395211">
            <w:pPr>
              <w:jc w:val="both"/>
            </w:pPr>
            <w:r w:rsidRPr="00D9766E">
              <w:t>Zakir Ahmad</w:t>
            </w:r>
          </w:p>
        </w:tc>
        <w:tc>
          <w:tcPr>
            <w:tcW w:w="2506" w:type="dxa"/>
          </w:tcPr>
          <w:p w:rsidR="00923AC3" w:rsidRPr="00D9766E" w:rsidRDefault="00923AC3" w:rsidP="00395211">
            <w:pPr>
              <w:jc w:val="both"/>
            </w:pPr>
            <w:r w:rsidRPr="00D9766E">
              <w:t xml:space="preserve">member </w:t>
            </w:r>
          </w:p>
        </w:tc>
        <w:tc>
          <w:tcPr>
            <w:tcW w:w="2160" w:type="dxa"/>
          </w:tcPr>
          <w:p w:rsidR="00923AC3" w:rsidRPr="00D9766E" w:rsidRDefault="00923AC3" w:rsidP="00395211">
            <w:pPr>
              <w:jc w:val="both"/>
            </w:pPr>
            <w:r w:rsidRPr="00D9766E">
              <w:t xml:space="preserve">do </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7</w:t>
            </w:r>
          </w:p>
        </w:tc>
        <w:tc>
          <w:tcPr>
            <w:tcW w:w="2714" w:type="dxa"/>
          </w:tcPr>
          <w:p w:rsidR="00923AC3" w:rsidRPr="00D9766E" w:rsidRDefault="00923AC3" w:rsidP="00395211">
            <w:pPr>
              <w:jc w:val="both"/>
            </w:pPr>
            <w:r w:rsidRPr="00D9766E">
              <w:t>Md. Siddik</w:t>
            </w:r>
          </w:p>
        </w:tc>
        <w:tc>
          <w:tcPr>
            <w:tcW w:w="2506" w:type="dxa"/>
          </w:tcPr>
          <w:p w:rsidR="00923AC3" w:rsidRPr="00D9766E" w:rsidRDefault="00923AC3" w:rsidP="00395211">
            <w:pPr>
              <w:jc w:val="both"/>
            </w:pPr>
            <w:r w:rsidRPr="00D9766E">
              <w:t xml:space="preserve">Finance  Secretary </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8</w:t>
            </w:r>
          </w:p>
        </w:tc>
        <w:tc>
          <w:tcPr>
            <w:tcW w:w="2714" w:type="dxa"/>
          </w:tcPr>
          <w:p w:rsidR="00923AC3" w:rsidRPr="00D9766E" w:rsidRDefault="00923AC3" w:rsidP="00395211">
            <w:pPr>
              <w:jc w:val="both"/>
            </w:pPr>
            <w:r w:rsidRPr="00D9766E">
              <w:t>ShonaramDey</w:t>
            </w:r>
          </w:p>
        </w:tc>
        <w:tc>
          <w:tcPr>
            <w:tcW w:w="2506" w:type="dxa"/>
          </w:tcPr>
          <w:p w:rsidR="00923AC3" w:rsidRPr="00D9766E" w:rsidRDefault="00923AC3" w:rsidP="00395211">
            <w:pPr>
              <w:jc w:val="both"/>
            </w:pPr>
            <w:r w:rsidRPr="00D9766E">
              <w:t xml:space="preserve">General Secretary </w:t>
            </w:r>
          </w:p>
        </w:tc>
        <w:tc>
          <w:tcPr>
            <w:tcW w:w="2160" w:type="dxa"/>
          </w:tcPr>
          <w:p w:rsidR="00923AC3" w:rsidRPr="00D9766E" w:rsidRDefault="00923AC3" w:rsidP="00395211">
            <w:pPr>
              <w:jc w:val="both"/>
            </w:pPr>
            <w:r w:rsidRPr="00D9766E">
              <w:t xml:space="preserve">do </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9</w:t>
            </w:r>
          </w:p>
        </w:tc>
        <w:tc>
          <w:tcPr>
            <w:tcW w:w="2714" w:type="dxa"/>
          </w:tcPr>
          <w:p w:rsidR="00923AC3" w:rsidRPr="00D9766E" w:rsidRDefault="00923AC3" w:rsidP="00395211">
            <w:pPr>
              <w:jc w:val="both"/>
            </w:pPr>
            <w:r w:rsidRPr="00D9766E">
              <w:t>Bindu Roy Dey</w:t>
            </w:r>
          </w:p>
        </w:tc>
        <w:tc>
          <w:tcPr>
            <w:tcW w:w="2506" w:type="dxa"/>
          </w:tcPr>
          <w:p w:rsidR="00923AC3" w:rsidRPr="00D9766E" w:rsidRDefault="00923AC3" w:rsidP="00395211">
            <w:pPr>
              <w:jc w:val="both"/>
            </w:pPr>
            <w:r w:rsidRPr="00D9766E">
              <w:t xml:space="preserve">Member </w:t>
            </w:r>
          </w:p>
        </w:tc>
        <w:tc>
          <w:tcPr>
            <w:tcW w:w="2160" w:type="dxa"/>
          </w:tcPr>
          <w:p w:rsidR="00923AC3" w:rsidRPr="00D9766E" w:rsidRDefault="00923AC3" w:rsidP="00395211">
            <w:pPr>
              <w:jc w:val="both"/>
            </w:pPr>
            <w:r w:rsidRPr="00D9766E">
              <w:t xml:space="preserve">do </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10</w:t>
            </w:r>
          </w:p>
        </w:tc>
        <w:tc>
          <w:tcPr>
            <w:tcW w:w="2714" w:type="dxa"/>
          </w:tcPr>
          <w:p w:rsidR="00923AC3" w:rsidRPr="00D9766E" w:rsidRDefault="00923AC3" w:rsidP="00395211">
            <w:pPr>
              <w:jc w:val="both"/>
            </w:pPr>
            <w:r w:rsidRPr="00D9766E">
              <w:t>Akhter Kamal</w:t>
            </w:r>
          </w:p>
        </w:tc>
        <w:tc>
          <w:tcPr>
            <w:tcW w:w="2506" w:type="dxa"/>
          </w:tcPr>
          <w:p w:rsidR="00923AC3" w:rsidRPr="00D9766E" w:rsidRDefault="00923AC3" w:rsidP="00395211">
            <w:pPr>
              <w:jc w:val="both"/>
            </w:pPr>
            <w:r w:rsidRPr="00D9766E">
              <w:t xml:space="preserve">General Secretary </w:t>
            </w:r>
          </w:p>
        </w:tc>
        <w:tc>
          <w:tcPr>
            <w:tcW w:w="2160" w:type="dxa"/>
          </w:tcPr>
          <w:p w:rsidR="00923AC3" w:rsidRPr="00D9766E" w:rsidRDefault="00923AC3" w:rsidP="00395211">
            <w:pPr>
              <w:jc w:val="both"/>
            </w:pPr>
            <w:r w:rsidRPr="00D9766E">
              <w:t>Boro</w:t>
            </w:r>
            <w:r w:rsidR="008016F8">
              <w:t>Maheshkhali</w:t>
            </w:r>
            <w:r w:rsidRPr="00D9766E">
              <w:t xml:space="preserve"> Union Committee </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11</w:t>
            </w:r>
          </w:p>
        </w:tc>
        <w:tc>
          <w:tcPr>
            <w:tcW w:w="2714" w:type="dxa"/>
          </w:tcPr>
          <w:p w:rsidR="00923AC3" w:rsidRPr="00D9766E" w:rsidRDefault="00923AC3" w:rsidP="00395211">
            <w:pPr>
              <w:jc w:val="both"/>
            </w:pPr>
            <w:r w:rsidRPr="00D9766E">
              <w:t xml:space="preserve">Md. Rashid </w:t>
            </w:r>
          </w:p>
        </w:tc>
        <w:tc>
          <w:tcPr>
            <w:tcW w:w="2506" w:type="dxa"/>
          </w:tcPr>
          <w:p w:rsidR="00923AC3" w:rsidRPr="00D9766E" w:rsidRDefault="00923AC3" w:rsidP="00395211">
            <w:pPr>
              <w:jc w:val="both"/>
            </w:pPr>
            <w:r w:rsidRPr="00D9766E">
              <w:t xml:space="preserve">Publication Secretary </w:t>
            </w:r>
          </w:p>
        </w:tc>
        <w:tc>
          <w:tcPr>
            <w:tcW w:w="2160" w:type="dxa"/>
          </w:tcPr>
          <w:p w:rsidR="00923AC3" w:rsidRPr="00D9766E" w:rsidRDefault="00923AC3" w:rsidP="00395211">
            <w:pPr>
              <w:jc w:val="both"/>
            </w:pPr>
            <w:r w:rsidRPr="00D9766E">
              <w:t xml:space="preserve">do </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12</w:t>
            </w:r>
          </w:p>
        </w:tc>
        <w:tc>
          <w:tcPr>
            <w:tcW w:w="2714" w:type="dxa"/>
          </w:tcPr>
          <w:p w:rsidR="00923AC3" w:rsidRPr="00D9766E" w:rsidRDefault="00923AC3" w:rsidP="00395211">
            <w:pPr>
              <w:jc w:val="both"/>
            </w:pPr>
            <w:r w:rsidRPr="00D9766E">
              <w:t xml:space="preserve">HaziMonir Ahmed </w:t>
            </w:r>
          </w:p>
        </w:tc>
        <w:tc>
          <w:tcPr>
            <w:tcW w:w="2506" w:type="dxa"/>
          </w:tcPr>
          <w:p w:rsidR="00923AC3" w:rsidRPr="00D9766E" w:rsidRDefault="00923AC3" w:rsidP="00395211">
            <w:pPr>
              <w:jc w:val="both"/>
            </w:pPr>
            <w:r w:rsidRPr="00D9766E">
              <w:t xml:space="preserve">Member </w:t>
            </w:r>
          </w:p>
        </w:tc>
        <w:tc>
          <w:tcPr>
            <w:tcW w:w="2160" w:type="dxa"/>
          </w:tcPr>
          <w:p w:rsidR="00923AC3" w:rsidRPr="00D9766E" w:rsidRDefault="00923AC3" w:rsidP="00395211">
            <w:pPr>
              <w:jc w:val="both"/>
            </w:pPr>
            <w:r w:rsidRPr="00D9766E">
              <w:t xml:space="preserve">do </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13</w:t>
            </w:r>
          </w:p>
        </w:tc>
        <w:tc>
          <w:tcPr>
            <w:tcW w:w="2714" w:type="dxa"/>
          </w:tcPr>
          <w:p w:rsidR="00923AC3" w:rsidRPr="00D9766E" w:rsidRDefault="00923AC3" w:rsidP="00395211">
            <w:pPr>
              <w:jc w:val="both"/>
            </w:pPr>
            <w:r w:rsidRPr="00D9766E">
              <w:t>Nazir Ahmed</w:t>
            </w:r>
          </w:p>
        </w:tc>
        <w:tc>
          <w:tcPr>
            <w:tcW w:w="2506" w:type="dxa"/>
          </w:tcPr>
          <w:p w:rsidR="00923AC3" w:rsidRPr="00D9766E" w:rsidRDefault="00923AC3" w:rsidP="00395211">
            <w:pPr>
              <w:jc w:val="both"/>
            </w:pP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14</w:t>
            </w:r>
          </w:p>
        </w:tc>
        <w:tc>
          <w:tcPr>
            <w:tcW w:w="2714" w:type="dxa"/>
          </w:tcPr>
          <w:p w:rsidR="00923AC3" w:rsidRPr="00D9766E" w:rsidRDefault="00923AC3" w:rsidP="00395211">
            <w:pPr>
              <w:jc w:val="both"/>
            </w:pPr>
            <w:r w:rsidRPr="00D9766E">
              <w:t>MakbulRahaman</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15</w:t>
            </w:r>
          </w:p>
        </w:tc>
        <w:tc>
          <w:tcPr>
            <w:tcW w:w="2714" w:type="dxa"/>
          </w:tcPr>
          <w:p w:rsidR="00923AC3" w:rsidRPr="00D9766E" w:rsidRDefault="00923AC3" w:rsidP="00395211">
            <w:pPr>
              <w:jc w:val="both"/>
            </w:pPr>
            <w:r w:rsidRPr="00D9766E">
              <w:t>Motaher Mia</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16</w:t>
            </w:r>
          </w:p>
        </w:tc>
        <w:tc>
          <w:tcPr>
            <w:tcW w:w="2714" w:type="dxa"/>
          </w:tcPr>
          <w:p w:rsidR="00923AC3" w:rsidRPr="00D9766E" w:rsidRDefault="00923AC3" w:rsidP="00395211">
            <w:pPr>
              <w:jc w:val="both"/>
            </w:pPr>
            <w:r w:rsidRPr="00D9766E">
              <w:t>AbulKashem</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17</w:t>
            </w:r>
          </w:p>
        </w:tc>
        <w:tc>
          <w:tcPr>
            <w:tcW w:w="2714" w:type="dxa"/>
          </w:tcPr>
          <w:p w:rsidR="00923AC3" w:rsidRPr="00D9766E" w:rsidRDefault="00923AC3" w:rsidP="00395211">
            <w:pPr>
              <w:jc w:val="both"/>
            </w:pPr>
            <w:r w:rsidRPr="00D9766E">
              <w:t>SalimUllah</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18</w:t>
            </w:r>
          </w:p>
        </w:tc>
        <w:tc>
          <w:tcPr>
            <w:tcW w:w="2714" w:type="dxa"/>
          </w:tcPr>
          <w:p w:rsidR="00923AC3" w:rsidRPr="00D9766E" w:rsidRDefault="00923AC3" w:rsidP="00395211">
            <w:pPr>
              <w:jc w:val="both"/>
            </w:pPr>
            <w:r w:rsidRPr="00D9766E">
              <w:t>Md. Amin</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19</w:t>
            </w:r>
          </w:p>
        </w:tc>
        <w:tc>
          <w:tcPr>
            <w:tcW w:w="2714" w:type="dxa"/>
          </w:tcPr>
          <w:p w:rsidR="00923AC3" w:rsidRPr="00D9766E" w:rsidRDefault="00923AC3" w:rsidP="00395211">
            <w:pPr>
              <w:jc w:val="both"/>
            </w:pPr>
            <w:r w:rsidRPr="00D9766E">
              <w:t>Akkas Ali</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20</w:t>
            </w:r>
          </w:p>
        </w:tc>
        <w:tc>
          <w:tcPr>
            <w:tcW w:w="2714" w:type="dxa"/>
          </w:tcPr>
          <w:p w:rsidR="00923AC3" w:rsidRPr="00D9766E" w:rsidRDefault="00923AC3" w:rsidP="00395211">
            <w:pPr>
              <w:jc w:val="both"/>
            </w:pPr>
            <w:r w:rsidRPr="00D9766E">
              <w:t>AsmaBeagum</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21</w:t>
            </w:r>
          </w:p>
        </w:tc>
        <w:tc>
          <w:tcPr>
            <w:tcW w:w="2714" w:type="dxa"/>
          </w:tcPr>
          <w:p w:rsidR="00923AC3" w:rsidRPr="00D9766E" w:rsidRDefault="00923AC3" w:rsidP="00395211">
            <w:pPr>
              <w:jc w:val="both"/>
            </w:pPr>
            <w:r w:rsidRPr="00D9766E">
              <w:t>SalimUllah</w:t>
            </w:r>
          </w:p>
        </w:tc>
        <w:tc>
          <w:tcPr>
            <w:tcW w:w="2506" w:type="dxa"/>
          </w:tcPr>
          <w:p w:rsidR="00923AC3" w:rsidRPr="00D9766E" w:rsidRDefault="00923AC3" w:rsidP="00395211">
            <w:pPr>
              <w:jc w:val="both"/>
            </w:pPr>
            <w:r w:rsidRPr="00D9766E">
              <w:t>Finance  Secretary</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22</w:t>
            </w:r>
          </w:p>
        </w:tc>
        <w:tc>
          <w:tcPr>
            <w:tcW w:w="2714" w:type="dxa"/>
          </w:tcPr>
          <w:p w:rsidR="00923AC3" w:rsidRPr="00D9766E" w:rsidRDefault="00923AC3" w:rsidP="00395211">
            <w:pPr>
              <w:jc w:val="both"/>
            </w:pPr>
            <w:r w:rsidRPr="00D9766E">
              <w:t>Md. Sultan Ahmed</w:t>
            </w:r>
          </w:p>
        </w:tc>
        <w:tc>
          <w:tcPr>
            <w:tcW w:w="2506" w:type="dxa"/>
          </w:tcPr>
          <w:p w:rsidR="00923AC3" w:rsidRPr="00D9766E" w:rsidRDefault="00923AC3" w:rsidP="00395211">
            <w:pPr>
              <w:jc w:val="both"/>
            </w:pP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23</w:t>
            </w:r>
          </w:p>
        </w:tc>
        <w:tc>
          <w:tcPr>
            <w:tcW w:w="2714" w:type="dxa"/>
          </w:tcPr>
          <w:p w:rsidR="00923AC3" w:rsidRPr="00D9766E" w:rsidRDefault="00923AC3" w:rsidP="00395211">
            <w:pPr>
              <w:jc w:val="both"/>
            </w:pPr>
            <w:r w:rsidRPr="00D9766E">
              <w:t>Al-HazAktar Kamal</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24</w:t>
            </w:r>
          </w:p>
        </w:tc>
        <w:tc>
          <w:tcPr>
            <w:tcW w:w="2714" w:type="dxa"/>
          </w:tcPr>
          <w:p w:rsidR="00923AC3" w:rsidRPr="00D9766E" w:rsidRDefault="00923AC3" w:rsidP="00395211">
            <w:pPr>
              <w:jc w:val="both"/>
            </w:pPr>
            <w:r w:rsidRPr="00D9766E">
              <w:t>SirazulMostofa</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25</w:t>
            </w:r>
          </w:p>
        </w:tc>
        <w:tc>
          <w:tcPr>
            <w:tcW w:w="2714" w:type="dxa"/>
          </w:tcPr>
          <w:p w:rsidR="00923AC3" w:rsidRPr="00D9766E" w:rsidRDefault="00923AC3" w:rsidP="00395211">
            <w:pPr>
              <w:jc w:val="both"/>
            </w:pPr>
            <w:r w:rsidRPr="00D9766E">
              <w:t>Kabir Ahmed</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26</w:t>
            </w:r>
          </w:p>
        </w:tc>
        <w:tc>
          <w:tcPr>
            <w:tcW w:w="2714" w:type="dxa"/>
          </w:tcPr>
          <w:p w:rsidR="00923AC3" w:rsidRPr="00D9766E" w:rsidRDefault="00923AC3" w:rsidP="00395211">
            <w:pPr>
              <w:jc w:val="both"/>
            </w:pPr>
            <w:r w:rsidRPr="00D9766E">
              <w:t>Minoti</w:t>
            </w:r>
          </w:p>
        </w:tc>
        <w:tc>
          <w:tcPr>
            <w:tcW w:w="2506" w:type="dxa"/>
          </w:tcPr>
          <w:p w:rsidR="00923AC3" w:rsidRPr="00D9766E" w:rsidRDefault="00923AC3" w:rsidP="00395211">
            <w:pPr>
              <w:jc w:val="both"/>
            </w:pPr>
            <w:r w:rsidRPr="00D9766E">
              <w:t>Lady  Secretary</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27</w:t>
            </w:r>
          </w:p>
        </w:tc>
        <w:tc>
          <w:tcPr>
            <w:tcW w:w="2714" w:type="dxa"/>
          </w:tcPr>
          <w:p w:rsidR="00923AC3" w:rsidRPr="00D9766E" w:rsidRDefault="00923AC3" w:rsidP="00395211">
            <w:pPr>
              <w:jc w:val="both"/>
            </w:pPr>
            <w:r w:rsidRPr="00D9766E">
              <w:t>Mahabub Kamal</w:t>
            </w:r>
          </w:p>
        </w:tc>
        <w:tc>
          <w:tcPr>
            <w:tcW w:w="2506" w:type="dxa"/>
          </w:tcPr>
          <w:p w:rsidR="00923AC3" w:rsidRPr="00D9766E" w:rsidRDefault="00923AC3" w:rsidP="00395211">
            <w:pPr>
              <w:jc w:val="both"/>
            </w:pPr>
            <w:r w:rsidRPr="00D9766E">
              <w:t>President</w:t>
            </w:r>
          </w:p>
        </w:tc>
        <w:tc>
          <w:tcPr>
            <w:tcW w:w="2160" w:type="dxa"/>
          </w:tcPr>
          <w:p w:rsidR="00923AC3" w:rsidRPr="00D9766E" w:rsidRDefault="00923AC3" w:rsidP="00395211">
            <w:pPr>
              <w:jc w:val="both"/>
            </w:pPr>
            <w:r w:rsidRPr="00D9766E">
              <w:t>Matar Bari Union  Committee</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28</w:t>
            </w:r>
          </w:p>
        </w:tc>
        <w:tc>
          <w:tcPr>
            <w:tcW w:w="2714" w:type="dxa"/>
          </w:tcPr>
          <w:p w:rsidR="00923AC3" w:rsidRPr="00D9766E" w:rsidRDefault="00923AC3" w:rsidP="00395211">
            <w:pPr>
              <w:jc w:val="both"/>
            </w:pPr>
            <w:r w:rsidRPr="00D9766E">
              <w:t>Ukil Ahmed</w:t>
            </w:r>
          </w:p>
        </w:tc>
        <w:tc>
          <w:tcPr>
            <w:tcW w:w="2506" w:type="dxa"/>
          </w:tcPr>
          <w:p w:rsidR="00923AC3" w:rsidRPr="00D9766E" w:rsidRDefault="00923AC3" w:rsidP="00395211">
            <w:pPr>
              <w:jc w:val="both"/>
            </w:pPr>
            <w:r w:rsidRPr="00D9766E">
              <w:t>Finance  Secretary</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29</w:t>
            </w:r>
          </w:p>
        </w:tc>
        <w:tc>
          <w:tcPr>
            <w:tcW w:w="2714" w:type="dxa"/>
          </w:tcPr>
          <w:p w:rsidR="00923AC3" w:rsidRPr="00D9766E" w:rsidRDefault="00923AC3" w:rsidP="00395211">
            <w:pPr>
              <w:jc w:val="both"/>
            </w:pPr>
            <w:r w:rsidRPr="00D9766E">
              <w:t>Abdus Salam</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30</w:t>
            </w:r>
          </w:p>
        </w:tc>
        <w:tc>
          <w:tcPr>
            <w:tcW w:w="2714" w:type="dxa"/>
          </w:tcPr>
          <w:p w:rsidR="00923AC3" w:rsidRPr="00D9766E" w:rsidRDefault="00923AC3" w:rsidP="00395211">
            <w:pPr>
              <w:jc w:val="both"/>
            </w:pPr>
            <w:r w:rsidRPr="00D9766E">
              <w:t>AbulKalam</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31</w:t>
            </w:r>
          </w:p>
        </w:tc>
        <w:tc>
          <w:tcPr>
            <w:tcW w:w="2714" w:type="dxa"/>
          </w:tcPr>
          <w:p w:rsidR="00923AC3" w:rsidRPr="00D9766E" w:rsidRDefault="00923AC3" w:rsidP="00395211">
            <w:pPr>
              <w:jc w:val="both"/>
            </w:pPr>
            <w:r w:rsidRPr="00D9766E">
              <w:t>Md. Karim</w:t>
            </w:r>
          </w:p>
        </w:tc>
        <w:tc>
          <w:tcPr>
            <w:tcW w:w="2506" w:type="dxa"/>
          </w:tcPr>
          <w:p w:rsidR="00923AC3" w:rsidRPr="00D9766E" w:rsidRDefault="00923AC3" w:rsidP="00395211">
            <w:pPr>
              <w:jc w:val="both"/>
            </w:pPr>
            <w:r w:rsidRPr="00D9766E">
              <w:t>Publication Secretary</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32</w:t>
            </w:r>
          </w:p>
        </w:tc>
        <w:tc>
          <w:tcPr>
            <w:tcW w:w="2714" w:type="dxa"/>
          </w:tcPr>
          <w:p w:rsidR="00923AC3" w:rsidRPr="00D9766E" w:rsidRDefault="00923AC3" w:rsidP="00395211">
            <w:pPr>
              <w:jc w:val="both"/>
            </w:pPr>
            <w:r w:rsidRPr="00D9766E">
              <w:t>Sanoara Begum</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33</w:t>
            </w:r>
          </w:p>
        </w:tc>
        <w:tc>
          <w:tcPr>
            <w:tcW w:w="2714" w:type="dxa"/>
          </w:tcPr>
          <w:p w:rsidR="00923AC3" w:rsidRPr="00D9766E" w:rsidRDefault="00923AC3" w:rsidP="00395211">
            <w:pPr>
              <w:jc w:val="both"/>
            </w:pPr>
            <w:r w:rsidRPr="00D9766E">
              <w:t>HaziAzahar Mia</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34</w:t>
            </w:r>
          </w:p>
        </w:tc>
        <w:tc>
          <w:tcPr>
            <w:tcW w:w="2714" w:type="dxa"/>
          </w:tcPr>
          <w:p w:rsidR="00923AC3" w:rsidRPr="00D9766E" w:rsidRDefault="00923AC3" w:rsidP="00395211">
            <w:pPr>
              <w:jc w:val="both"/>
            </w:pPr>
            <w:r w:rsidRPr="00D9766E">
              <w:t>Master AbulBasar</w:t>
            </w:r>
          </w:p>
        </w:tc>
        <w:tc>
          <w:tcPr>
            <w:tcW w:w="2506" w:type="dxa"/>
          </w:tcPr>
          <w:p w:rsidR="00923AC3" w:rsidRPr="00D9766E" w:rsidRDefault="00923AC3" w:rsidP="00395211">
            <w:pPr>
              <w:jc w:val="both"/>
            </w:pP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35</w:t>
            </w:r>
          </w:p>
        </w:tc>
        <w:tc>
          <w:tcPr>
            <w:tcW w:w="2714" w:type="dxa"/>
          </w:tcPr>
          <w:p w:rsidR="00923AC3" w:rsidRPr="00D9766E" w:rsidRDefault="00923AC3" w:rsidP="00395211">
            <w:pPr>
              <w:jc w:val="both"/>
            </w:pPr>
            <w:r w:rsidRPr="00D9766E">
              <w:t>Md. Osman</w:t>
            </w:r>
          </w:p>
        </w:tc>
        <w:tc>
          <w:tcPr>
            <w:tcW w:w="2506" w:type="dxa"/>
          </w:tcPr>
          <w:p w:rsidR="00923AC3" w:rsidRPr="00D9766E" w:rsidRDefault="00923AC3" w:rsidP="00395211">
            <w:pPr>
              <w:jc w:val="both"/>
            </w:pPr>
            <w:r w:rsidRPr="00D9766E">
              <w:t>President</w:t>
            </w:r>
          </w:p>
        </w:tc>
        <w:tc>
          <w:tcPr>
            <w:tcW w:w="2160" w:type="dxa"/>
          </w:tcPr>
          <w:p w:rsidR="00923AC3" w:rsidRPr="00D9766E" w:rsidRDefault="00923AC3" w:rsidP="00395211">
            <w:pPr>
              <w:jc w:val="both"/>
            </w:pPr>
            <w:r w:rsidRPr="00D9766E">
              <w:t xml:space="preserve">Saplapur Union </w:t>
            </w:r>
          </w:p>
        </w:tc>
        <w:tc>
          <w:tcPr>
            <w:tcW w:w="648" w:type="dxa"/>
          </w:tcPr>
          <w:p w:rsidR="00923AC3" w:rsidRPr="00D9766E" w:rsidRDefault="00923AC3" w:rsidP="00395211">
            <w:pPr>
              <w:jc w:val="both"/>
            </w:pPr>
          </w:p>
        </w:tc>
      </w:tr>
      <w:tr w:rsidR="00923AC3" w:rsidRPr="00D9766E" w:rsidTr="00417DFE">
        <w:trPr>
          <w:trHeight w:val="350"/>
        </w:trPr>
        <w:tc>
          <w:tcPr>
            <w:tcW w:w="828" w:type="dxa"/>
          </w:tcPr>
          <w:p w:rsidR="00923AC3" w:rsidRPr="00D9766E" w:rsidRDefault="00923AC3" w:rsidP="00395211">
            <w:pPr>
              <w:jc w:val="both"/>
            </w:pPr>
            <w:r w:rsidRPr="00D9766E">
              <w:t>36</w:t>
            </w:r>
          </w:p>
        </w:tc>
        <w:tc>
          <w:tcPr>
            <w:tcW w:w="2714" w:type="dxa"/>
          </w:tcPr>
          <w:p w:rsidR="00923AC3" w:rsidRPr="00D9766E" w:rsidRDefault="00923AC3" w:rsidP="00395211">
            <w:pPr>
              <w:jc w:val="both"/>
            </w:pPr>
            <w:r w:rsidRPr="00D9766E">
              <w:t>Samsul Alam Siddiki</w:t>
            </w:r>
          </w:p>
        </w:tc>
        <w:tc>
          <w:tcPr>
            <w:tcW w:w="2506" w:type="dxa"/>
          </w:tcPr>
          <w:p w:rsidR="00923AC3" w:rsidRPr="00D9766E" w:rsidRDefault="00923AC3" w:rsidP="00395211">
            <w:pPr>
              <w:jc w:val="both"/>
            </w:pPr>
            <w:r w:rsidRPr="00D9766E">
              <w:t>General Secretary</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lastRenderedPageBreak/>
              <w:t>37</w:t>
            </w:r>
          </w:p>
        </w:tc>
        <w:tc>
          <w:tcPr>
            <w:tcW w:w="2714" w:type="dxa"/>
          </w:tcPr>
          <w:p w:rsidR="00923AC3" w:rsidRPr="00D9766E" w:rsidRDefault="00923AC3" w:rsidP="00395211">
            <w:pPr>
              <w:jc w:val="both"/>
            </w:pPr>
            <w:r w:rsidRPr="00D9766E">
              <w:t>Oli Ahmed</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38</w:t>
            </w:r>
          </w:p>
        </w:tc>
        <w:tc>
          <w:tcPr>
            <w:tcW w:w="2714" w:type="dxa"/>
          </w:tcPr>
          <w:p w:rsidR="00923AC3" w:rsidRPr="00D9766E" w:rsidRDefault="00923AC3" w:rsidP="00395211">
            <w:pPr>
              <w:jc w:val="both"/>
            </w:pPr>
            <w:r w:rsidRPr="00D9766E">
              <w:t>Mostak Ahmed</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39</w:t>
            </w:r>
          </w:p>
        </w:tc>
        <w:tc>
          <w:tcPr>
            <w:tcW w:w="2714" w:type="dxa"/>
          </w:tcPr>
          <w:p w:rsidR="00923AC3" w:rsidRPr="00D9766E" w:rsidRDefault="00923AC3" w:rsidP="00395211">
            <w:pPr>
              <w:jc w:val="both"/>
            </w:pPr>
            <w:r w:rsidRPr="00D9766E">
              <w:t>Nazir Ahmed</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40</w:t>
            </w:r>
          </w:p>
        </w:tc>
        <w:tc>
          <w:tcPr>
            <w:tcW w:w="2714" w:type="dxa"/>
          </w:tcPr>
          <w:p w:rsidR="00923AC3" w:rsidRPr="00D9766E" w:rsidRDefault="00923AC3" w:rsidP="00395211">
            <w:pPr>
              <w:jc w:val="both"/>
            </w:pPr>
            <w:r w:rsidRPr="00D9766E">
              <w:t>Md. Kabir</w:t>
            </w:r>
          </w:p>
        </w:tc>
        <w:tc>
          <w:tcPr>
            <w:tcW w:w="2506" w:type="dxa"/>
          </w:tcPr>
          <w:p w:rsidR="00923AC3" w:rsidRPr="00D9766E" w:rsidRDefault="00923AC3" w:rsidP="00395211">
            <w:pPr>
              <w:jc w:val="both"/>
            </w:pPr>
            <w:r w:rsidRPr="00D9766E">
              <w:t>Member</w:t>
            </w:r>
          </w:p>
        </w:tc>
        <w:tc>
          <w:tcPr>
            <w:tcW w:w="2160" w:type="dxa"/>
          </w:tcPr>
          <w:p w:rsidR="00923AC3" w:rsidRPr="00D9766E" w:rsidRDefault="00727998" w:rsidP="00395211">
            <w:pPr>
              <w:jc w:val="both"/>
            </w:pPr>
            <w:r w:rsidRPr="00D9766E">
              <w:t>D</w:t>
            </w:r>
            <w:r w:rsidR="00923AC3" w:rsidRPr="00D9766E">
              <w:t>o</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41</w:t>
            </w:r>
          </w:p>
        </w:tc>
        <w:tc>
          <w:tcPr>
            <w:tcW w:w="2714" w:type="dxa"/>
          </w:tcPr>
          <w:p w:rsidR="00923AC3" w:rsidRPr="00D9766E" w:rsidRDefault="00923AC3" w:rsidP="00395211">
            <w:pPr>
              <w:jc w:val="both"/>
            </w:pPr>
            <w:r w:rsidRPr="00D9766E">
              <w:t>Md. HabiburRahaman</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r w:rsidRPr="00D9766E">
              <w:t xml:space="preserve">Kholeay Union </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42</w:t>
            </w:r>
          </w:p>
        </w:tc>
        <w:tc>
          <w:tcPr>
            <w:tcW w:w="2714" w:type="dxa"/>
          </w:tcPr>
          <w:p w:rsidR="00923AC3" w:rsidRPr="00D9766E" w:rsidRDefault="00923AC3" w:rsidP="00395211">
            <w:pPr>
              <w:jc w:val="both"/>
            </w:pPr>
            <w:r w:rsidRPr="00D9766E">
              <w:t>Md. Ayub Ali</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43</w:t>
            </w:r>
          </w:p>
        </w:tc>
        <w:tc>
          <w:tcPr>
            <w:tcW w:w="2714" w:type="dxa"/>
          </w:tcPr>
          <w:p w:rsidR="00923AC3" w:rsidRPr="00D9766E" w:rsidRDefault="00923AC3" w:rsidP="00395211">
            <w:pPr>
              <w:jc w:val="both"/>
            </w:pPr>
            <w:r w:rsidRPr="00D9766E">
              <w:t>Md. Abdullah</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44</w:t>
            </w:r>
          </w:p>
        </w:tc>
        <w:tc>
          <w:tcPr>
            <w:tcW w:w="2714" w:type="dxa"/>
          </w:tcPr>
          <w:p w:rsidR="00923AC3" w:rsidRPr="00D9766E" w:rsidRDefault="00923AC3" w:rsidP="00395211">
            <w:pPr>
              <w:jc w:val="both"/>
            </w:pPr>
            <w:r w:rsidRPr="00D9766E">
              <w:t>Md. Nur Islam</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45</w:t>
            </w:r>
          </w:p>
        </w:tc>
        <w:tc>
          <w:tcPr>
            <w:tcW w:w="2714" w:type="dxa"/>
          </w:tcPr>
          <w:p w:rsidR="00923AC3" w:rsidRPr="00D9766E" w:rsidRDefault="00923AC3" w:rsidP="00395211">
            <w:pPr>
              <w:jc w:val="both"/>
            </w:pPr>
            <w:r w:rsidRPr="00D9766E">
              <w:t>Sri NoreshChondroSarkar</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46</w:t>
            </w:r>
          </w:p>
        </w:tc>
        <w:tc>
          <w:tcPr>
            <w:tcW w:w="2714" w:type="dxa"/>
          </w:tcPr>
          <w:p w:rsidR="00923AC3" w:rsidRPr="00D9766E" w:rsidRDefault="00923AC3" w:rsidP="00395211">
            <w:pPr>
              <w:jc w:val="both"/>
            </w:pPr>
            <w:r w:rsidRPr="00D9766E">
              <w:t>Sri Ajit Kumar</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47</w:t>
            </w:r>
          </w:p>
        </w:tc>
        <w:tc>
          <w:tcPr>
            <w:tcW w:w="2714" w:type="dxa"/>
          </w:tcPr>
          <w:p w:rsidR="00923AC3" w:rsidRPr="00D9766E" w:rsidRDefault="00923AC3" w:rsidP="00395211">
            <w:pPr>
              <w:jc w:val="both"/>
            </w:pPr>
            <w:r w:rsidRPr="00D9766E">
              <w:t>Sri TilokChondroSarkar</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48</w:t>
            </w:r>
          </w:p>
        </w:tc>
        <w:tc>
          <w:tcPr>
            <w:tcW w:w="2714" w:type="dxa"/>
          </w:tcPr>
          <w:p w:rsidR="00923AC3" w:rsidRPr="00D9766E" w:rsidRDefault="00923AC3" w:rsidP="00395211">
            <w:pPr>
              <w:jc w:val="both"/>
            </w:pPr>
            <w:r w:rsidRPr="00D9766E">
              <w:t>Sri SudhirChondroSarkar</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49</w:t>
            </w:r>
          </w:p>
        </w:tc>
        <w:tc>
          <w:tcPr>
            <w:tcW w:w="2714" w:type="dxa"/>
          </w:tcPr>
          <w:p w:rsidR="00923AC3" w:rsidRPr="00D9766E" w:rsidRDefault="00923AC3" w:rsidP="00395211">
            <w:pPr>
              <w:jc w:val="both"/>
            </w:pPr>
            <w:r w:rsidRPr="00D9766E">
              <w:t>Srimoti Noni Bala</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50</w:t>
            </w:r>
          </w:p>
        </w:tc>
        <w:tc>
          <w:tcPr>
            <w:tcW w:w="2714" w:type="dxa"/>
          </w:tcPr>
          <w:p w:rsidR="00923AC3" w:rsidRPr="00D9766E" w:rsidRDefault="00923AC3" w:rsidP="00395211">
            <w:pPr>
              <w:jc w:val="both"/>
            </w:pPr>
            <w:r w:rsidRPr="00D9766E">
              <w:t>Mrs. SahenaBeagum</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51</w:t>
            </w:r>
          </w:p>
        </w:tc>
        <w:tc>
          <w:tcPr>
            <w:tcW w:w="2714" w:type="dxa"/>
          </w:tcPr>
          <w:p w:rsidR="00923AC3" w:rsidRPr="00D9766E" w:rsidRDefault="00923AC3" w:rsidP="00395211">
            <w:pPr>
              <w:jc w:val="both"/>
            </w:pPr>
            <w:r w:rsidRPr="00D9766E">
              <w:t>Sri NoreshChondro</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52</w:t>
            </w:r>
          </w:p>
        </w:tc>
        <w:tc>
          <w:tcPr>
            <w:tcW w:w="2714" w:type="dxa"/>
          </w:tcPr>
          <w:p w:rsidR="00923AC3" w:rsidRPr="00D9766E" w:rsidRDefault="00923AC3" w:rsidP="00395211">
            <w:pPr>
              <w:jc w:val="both"/>
            </w:pPr>
            <w:r w:rsidRPr="00D9766E">
              <w:t>Md. Hafiz Uddin</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r w:rsidRPr="00D9766E">
              <w:t>Laximiteri Union Committee</w:t>
            </w: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53</w:t>
            </w:r>
          </w:p>
        </w:tc>
        <w:tc>
          <w:tcPr>
            <w:tcW w:w="2714" w:type="dxa"/>
          </w:tcPr>
          <w:p w:rsidR="00923AC3" w:rsidRPr="00D9766E" w:rsidRDefault="00923AC3" w:rsidP="00395211">
            <w:pPr>
              <w:jc w:val="both"/>
            </w:pPr>
            <w:r w:rsidRPr="00D9766E">
              <w:t>Md.Babar Ali</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54</w:t>
            </w:r>
          </w:p>
        </w:tc>
        <w:tc>
          <w:tcPr>
            <w:tcW w:w="2714" w:type="dxa"/>
          </w:tcPr>
          <w:p w:rsidR="00923AC3" w:rsidRPr="00D9766E" w:rsidRDefault="00923AC3" w:rsidP="00395211">
            <w:pPr>
              <w:jc w:val="both"/>
            </w:pPr>
            <w:r w:rsidRPr="00D9766E">
              <w:t>Md.HabiburRahaman</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55</w:t>
            </w:r>
          </w:p>
        </w:tc>
        <w:tc>
          <w:tcPr>
            <w:tcW w:w="2714" w:type="dxa"/>
          </w:tcPr>
          <w:p w:rsidR="00923AC3" w:rsidRPr="00D9766E" w:rsidRDefault="00923AC3" w:rsidP="00395211">
            <w:pPr>
              <w:jc w:val="both"/>
            </w:pPr>
            <w:r w:rsidRPr="00D9766E">
              <w:t>Md. SaidurRahaman</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56</w:t>
            </w:r>
          </w:p>
        </w:tc>
        <w:tc>
          <w:tcPr>
            <w:tcW w:w="2714" w:type="dxa"/>
          </w:tcPr>
          <w:p w:rsidR="00923AC3" w:rsidRPr="00D9766E" w:rsidRDefault="00923AC3" w:rsidP="00395211">
            <w:pPr>
              <w:jc w:val="both"/>
            </w:pPr>
            <w:r w:rsidRPr="00D9766E">
              <w:t>Md. KamorUddin</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57</w:t>
            </w:r>
          </w:p>
        </w:tc>
        <w:tc>
          <w:tcPr>
            <w:tcW w:w="2714" w:type="dxa"/>
          </w:tcPr>
          <w:p w:rsidR="00923AC3" w:rsidRPr="00D9766E" w:rsidRDefault="00923AC3" w:rsidP="00395211">
            <w:pPr>
              <w:jc w:val="both"/>
            </w:pPr>
            <w:r w:rsidRPr="00D9766E">
              <w:t xml:space="preserve">Md. Mostafizur </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58</w:t>
            </w:r>
          </w:p>
        </w:tc>
        <w:tc>
          <w:tcPr>
            <w:tcW w:w="2714" w:type="dxa"/>
          </w:tcPr>
          <w:p w:rsidR="00923AC3" w:rsidRPr="00D9766E" w:rsidRDefault="00923AC3" w:rsidP="00395211">
            <w:pPr>
              <w:jc w:val="both"/>
            </w:pPr>
            <w:r w:rsidRPr="00D9766E">
              <w:t>Md. Abdul Jabbar</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59</w:t>
            </w:r>
          </w:p>
        </w:tc>
        <w:tc>
          <w:tcPr>
            <w:tcW w:w="2714" w:type="dxa"/>
          </w:tcPr>
          <w:p w:rsidR="00923AC3" w:rsidRPr="00D9766E" w:rsidRDefault="00923AC3" w:rsidP="00395211">
            <w:pPr>
              <w:jc w:val="both"/>
            </w:pPr>
            <w:r w:rsidRPr="00D9766E">
              <w:t>Mrs. HakimonBeagum</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60</w:t>
            </w:r>
          </w:p>
        </w:tc>
        <w:tc>
          <w:tcPr>
            <w:tcW w:w="2714" w:type="dxa"/>
          </w:tcPr>
          <w:p w:rsidR="00923AC3" w:rsidRPr="00D9766E" w:rsidRDefault="00923AC3" w:rsidP="00395211">
            <w:pPr>
              <w:jc w:val="both"/>
            </w:pPr>
            <w:r w:rsidRPr="00D9766E">
              <w:t>Mrs. MorzinaBeagum</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61</w:t>
            </w:r>
          </w:p>
        </w:tc>
        <w:tc>
          <w:tcPr>
            <w:tcW w:w="2714" w:type="dxa"/>
          </w:tcPr>
          <w:p w:rsidR="00923AC3" w:rsidRPr="00D9766E" w:rsidRDefault="00923AC3" w:rsidP="00395211">
            <w:pPr>
              <w:jc w:val="both"/>
            </w:pPr>
            <w:r w:rsidRPr="00D9766E">
              <w:t>Md. AnisurRahaman</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62</w:t>
            </w:r>
          </w:p>
        </w:tc>
        <w:tc>
          <w:tcPr>
            <w:tcW w:w="2714" w:type="dxa"/>
          </w:tcPr>
          <w:p w:rsidR="00923AC3" w:rsidRPr="00D9766E" w:rsidRDefault="00923AC3" w:rsidP="00395211">
            <w:pPr>
              <w:jc w:val="both"/>
            </w:pPr>
            <w:r w:rsidRPr="00D9766E">
              <w:t>Md. Monsur Ali</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63</w:t>
            </w:r>
          </w:p>
        </w:tc>
        <w:tc>
          <w:tcPr>
            <w:tcW w:w="2714" w:type="dxa"/>
          </w:tcPr>
          <w:p w:rsidR="00923AC3" w:rsidRPr="00D9766E" w:rsidRDefault="00923AC3" w:rsidP="00395211">
            <w:pPr>
              <w:jc w:val="both"/>
            </w:pPr>
            <w:r w:rsidRPr="00D9766E">
              <w:t xml:space="preserve">Md. </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64</w:t>
            </w:r>
          </w:p>
        </w:tc>
        <w:tc>
          <w:tcPr>
            <w:tcW w:w="2714" w:type="dxa"/>
          </w:tcPr>
          <w:p w:rsidR="00923AC3" w:rsidRPr="00D9766E" w:rsidRDefault="00923AC3" w:rsidP="00395211">
            <w:pPr>
              <w:jc w:val="both"/>
            </w:pPr>
            <w:r w:rsidRPr="00D9766E">
              <w:t>Md. MoffazalHaque</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65</w:t>
            </w:r>
          </w:p>
        </w:tc>
        <w:tc>
          <w:tcPr>
            <w:tcW w:w="2714" w:type="dxa"/>
          </w:tcPr>
          <w:p w:rsidR="00923AC3" w:rsidRPr="00D9766E" w:rsidRDefault="00923AC3" w:rsidP="00395211">
            <w:pPr>
              <w:jc w:val="both"/>
            </w:pPr>
            <w:r w:rsidRPr="00D9766E">
              <w:t>Md. BazlurRahaman</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66</w:t>
            </w:r>
          </w:p>
        </w:tc>
        <w:tc>
          <w:tcPr>
            <w:tcW w:w="2714" w:type="dxa"/>
          </w:tcPr>
          <w:p w:rsidR="00923AC3" w:rsidRPr="00D9766E" w:rsidRDefault="00923AC3" w:rsidP="00395211">
            <w:pPr>
              <w:jc w:val="both"/>
            </w:pPr>
            <w:r w:rsidRPr="00D9766E">
              <w:t>Md. Soleman</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67</w:t>
            </w:r>
          </w:p>
        </w:tc>
        <w:tc>
          <w:tcPr>
            <w:tcW w:w="2714" w:type="dxa"/>
          </w:tcPr>
          <w:p w:rsidR="00923AC3" w:rsidRPr="00D9766E" w:rsidRDefault="00923AC3" w:rsidP="00395211">
            <w:pPr>
              <w:jc w:val="both"/>
            </w:pPr>
            <w:r w:rsidRPr="00D9766E">
              <w:t>Md. MoffazalHaque</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68</w:t>
            </w:r>
          </w:p>
        </w:tc>
        <w:tc>
          <w:tcPr>
            <w:tcW w:w="2714" w:type="dxa"/>
          </w:tcPr>
          <w:p w:rsidR="00923AC3" w:rsidRPr="00D9766E" w:rsidRDefault="00923AC3" w:rsidP="00395211">
            <w:pPr>
              <w:jc w:val="both"/>
            </w:pPr>
            <w:r w:rsidRPr="00D9766E">
              <w:t>Md. JoynalAbedin</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69</w:t>
            </w:r>
          </w:p>
        </w:tc>
        <w:tc>
          <w:tcPr>
            <w:tcW w:w="2714" w:type="dxa"/>
          </w:tcPr>
          <w:p w:rsidR="00923AC3" w:rsidRPr="00D9766E" w:rsidRDefault="00923AC3" w:rsidP="00395211">
            <w:pPr>
              <w:jc w:val="both"/>
            </w:pPr>
            <w:r w:rsidRPr="00D9766E">
              <w:t>Md. SofiUllah</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70</w:t>
            </w:r>
          </w:p>
        </w:tc>
        <w:tc>
          <w:tcPr>
            <w:tcW w:w="2714" w:type="dxa"/>
          </w:tcPr>
          <w:p w:rsidR="00923AC3" w:rsidRPr="00D9766E" w:rsidRDefault="00923AC3" w:rsidP="00395211">
            <w:pPr>
              <w:jc w:val="both"/>
            </w:pPr>
            <w:r w:rsidRPr="00D9766E">
              <w:t>Md. Joadul Islam</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rPr>
          <w:trHeight w:val="233"/>
        </w:trPr>
        <w:tc>
          <w:tcPr>
            <w:tcW w:w="828" w:type="dxa"/>
          </w:tcPr>
          <w:p w:rsidR="00923AC3" w:rsidRPr="00D9766E" w:rsidRDefault="00923AC3" w:rsidP="00395211">
            <w:pPr>
              <w:jc w:val="both"/>
            </w:pPr>
            <w:r w:rsidRPr="00D9766E">
              <w:t>71</w:t>
            </w:r>
          </w:p>
        </w:tc>
        <w:tc>
          <w:tcPr>
            <w:tcW w:w="2714" w:type="dxa"/>
          </w:tcPr>
          <w:p w:rsidR="00923AC3" w:rsidRPr="00D9766E" w:rsidRDefault="00923AC3" w:rsidP="00395211">
            <w:pPr>
              <w:jc w:val="both"/>
            </w:pPr>
            <w:r w:rsidRPr="00D9766E">
              <w:t>Md. Abdus Salam</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72</w:t>
            </w:r>
          </w:p>
        </w:tc>
        <w:tc>
          <w:tcPr>
            <w:tcW w:w="2714" w:type="dxa"/>
          </w:tcPr>
          <w:p w:rsidR="00923AC3" w:rsidRPr="00D9766E" w:rsidRDefault="00923AC3" w:rsidP="00395211">
            <w:pPr>
              <w:jc w:val="both"/>
            </w:pPr>
            <w:r w:rsidRPr="00D9766E">
              <w:t>Md. Abdus Salam</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r w:rsidRPr="00D9766E">
              <w:t>73</w:t>
            </w:r>
          </w:p>
        </w:tc>
        <w:tc>
          <w:tcPr>
            <w:tcW w:w="2714" w:type="dxa"/>
          </w:tcPr>
          <w:p w:rsidR="00923AC3" w:rsidRPr="00D9766E" w:rsidRDefault="00923AC3" w:rsidP="00395211">
            <w:pPr>
              <w:jc w:val="both"/>
            </w:pPr>
            <w:r w:rsidRPr="00D9766E">
              <w:t>MusfiquirRahaman</w:t>
            </w: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r w:rsidR="00923AC3" w:rsidRPr="00D9766E" w:rsidTr="00417DFE">
        <w:tc>
          <w:tcPr>
            <w:tcW w:w="828" w:type="dxa"/>
          </w:tcPr>
          <w:p w:rsidR="00923AC3" w:rsidRPr="00D9766E" w:rsidRDefault="00923AC3" w:rsidP="00395211">
            <w:pPr>
              <w:jc w:val="both"/>
            </w:pPr>
          </w:p>
        </w:tc>
        <w:tc>
          <w:tcPr>
            <w:tcW w:w="2714" w:type="dxa"/>
          </w:tcPr>
          <w:p w:rsidR="00923AC3" w:rsidRPr="00D9766E" w:rsidRDefault="00923AC3" w:rsidP="00395211">
            <w:pPr>
              <w:jc w:val="both"/>
            </w:pPr>
          </w:p>
        </w:tc>
        <w:tc>
          <w:tcPr>
            <w:tcW w:w="2506" w:type="dxa"/>
          </w:tcPr>
          <w:p w:rsidR="00923AC3" w:rsidRPr="00D9766E" w:rsidRDefault="00923AC3" w:rsidP="00395211">
            <w:pPr>
              <w:jc w:val="both"/>
            </w:pPr>
          </w:p>
        </w:tc>
        <w:tc>
          <w:tcPr>
            <w:tcW w:w="2160" w:type="dxa"/>
          </w:tcPr>
          <w:p w:rsidR="00923AC3" w:rsidRPr="00D9766E" w:rsidRDefault="00923AC3" w:rsidP="00395211">
            <w:pPr>
              <w:jc w:val="both"/>
            </w:pPr>
          </w:p>
        </w:tc>
        <w:tc>
          <w:tcPr>
            <w:tcW w:w="648" w:type="dxa"/>
          </w:tcPr>
          <w:p w:rsidR="00923AC3" w:rsidRPr="00D9766E" w:rsidRDefault="00923AC3" w:rsidP="00395211">
            <w:pPr>
              <w:jc w:val="both"/>
            </w:pPr>
          </w:p>
        </w:tc>
      </w:tr>
    </w:tbl>
    <w:p w:rsidR="000A1C2B" w:rsidRDefault="000A1C2B" w:rsidP="0051662B">
      <w:pPr>
        <w:spacing w:after="200" w:line="276" w:lineRule="auto"/>
      </w:pPr>
    </w:p>
    <w:p w:rsidR="000A1C2B" w:rsidRPr="000A1C2B" w:rsidRDefault="000A1C2B" w:rsidP="00B34960">
      <w:pPr>
        <w:tabs>
          <w:tab w:val="left" w:pos="3840"/>
        </w:tabs>
      </w:pPr>
    </w:p>
    <w:sectPr w:rsidR="000A1C2B" w:rsidRPr="000A1C2B" w:rsidSect="00E0050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108" w:rsidRDefault="00174108" w:rsidP="003545D2">
      <w:r>
        <w:separator/>
      </w:r>
    </w:p>
  </w:endnote>
  <w:endnote w:type="continuationSeparator" w:id="0">
    <w:p w:rsidR="00174108" w:rsidRDefault="00174108" w:rsidP="0035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taBookLF">
    <w:altName w:val="Meta Book LF"/>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4487"/>
      <w:docPartObj>
        <w:docPartGallery w:val="Page Numbers (Bottom of Page)"/>
        <w:docPartUnique/>
      </w:docPartObj>
    </w:sdtPr>
    <w:sdtEndPr/>
    <w:sdtContent>
      <w:p w:rsidR="00051855" w:rsidRDefault="00174108">
        <w:pPr>
          <w:pStyle w:val="Footer"/>
          <w:jc w:val="center"/>
        </w:pPr>
        <w:r>
          <w:fldChar w:fldCharType="begin"/>
        </w:r>
        <w:r>
          <w:instrText xml:space="preserve"> PAGE   \* MERGEFORMAT </w:instrText>
        </w:r>
        <w:r>
          <w:fldChar w:fldCharType="separate"/>
        </w:r>
        <w:r w:rsidR="002333A4">
          <w:rPr>
            <w:noProof/>
          </w:rPr>
          <w:t>4</w:t>
        </w:r>
        <w:r>
          <w:rPr>
            <w:noProof/>
          </w:rPr>
          <w:fldChar w:fldCharType="end"/>
        </w:r>
      </w:p>
    </w:sdtContent>
  </w:sdt>
  <w:p w:rsidR="00051855" w:rsidRDefault="0005185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108" w:rsidRDefault="00174108" w:rsidP="003545D2">
      <w:r>
        <w:separator/>
      </w:r>
    </w:p>
  </w:footnote>
  <w:footnote w:type="continuationSeparator" w:id="0">
    <w:p w:rsidR="00174108" w:rsidRDefault="00174108" w:rsidP="003545D2">
      <w:r>
        <w:continuationSeparator/>
      </w:r>
    </w:p>
  </w:footnote>
  <w:footnote w:id="1">
    <w:p w:rsidR="00683EFC" w:rsidRDefault="00683EFC" w:rsidP="00683EFC">
      <w:pPr>
        <w:pStyle w:val="FootnoteText"/>
        <w:rPr>
          <w:lang w:val="en-US"/>
        </w:rPr>
      </w:pPr>
      <w:r>
        <w:rPr>
          <w:rStyle w:val="FootnoteReference"/>
        </w:rPr>
        <w:footnoteRef/>
      </w:r>
      <w:r>
        <w:t xml:space="preserve"> </w:t>
      </w:r>
      <w:r>
        <w:rPr>
          <w:lang w:val="en-US"/>
        </w:rPr>
        <w:t xml:space="preserve">Final Narrative Report- 2013 under section -1.1.1) </w:t>
      </w:r>
    </w:p>
    <w:p w:rsidR="00683EFC" w:rsidRPr="000A1C2B" w:rsidRDefault="00683EFC" w:rsidP="00683EFC">
      <w:pPr>
        <w:pStyle w:val="FootnoteText"/>
        <w:rPr>
          <w:lang w:val="en-US"/>
        </w:rPr>
      </w:pPr>
    </w:p>
  </w:footnote>
  <w:footnote w:id="2">
    <w:p w:rsidR="00683EFC" w:rsidRPr="003D5E2E" w:rsidRDefault="00683EFC" w:rsidP="00683EFC">
      <w:pPr>
        <w:pStyle w:val="FootnoteText"/>
        <w:rPr>
          <w:lang w:val="en-US"/>
        </w:rPr>
      </w:pPr>
      <w:r>
        <w:rPr>
          <w:rStyle w:val="FootnoteReference"/>
        </w:rPr>
        <w:footnoteRef/>
      </w:r>
      <w:r>
        <w:t xml:space="preserve"> Baseline Report-INCIDIN Bangladesh, (Table-44) </w:t>
      </w:r>
    </w:p>
  </w:footnote>
  <w:footnote w:id="3">
    <w:p w:rsidR="00051855" w:rsidRPr="0050540E" w:rsidRDefault="00051855">
      <w:pPr>
        <w:pStyle w:val="FootnoteText"/>
        <w:rPr>
          <w:lang w:val="en-US"/>
        </w:rPr>
      </w:pPr>
      <w:r>
        <w:rPr>
          <w:rStyle w:val="FootnoteReference"/>
        </w:rPr>
        <w:footnoteRef/>
      </w:r>
      <w:r>
        <w:rPr>
          <w:lang w:val="en-US"/>
        </w:rPr>
        <w:t>ROM Mission Report-2010.</w:t>
      </w:r>
    </w:p>
  </w:footnote>
  <w:footnote w:id="4">
    <w:p w:rsidR="00051855" w:rsidRDefault="00051855" w:rsidP="003A282A">
      <w:pPr>
        <w:pStyle w:val="FootnoteText"/>
      </w:pPr>
    </w:p>
  </w:footnote>
  <w:footnote w:id="5">
    <w:p w:rsidR="00051855" w:rsidRPr="00A70C48" w:rsidRDefault="00051855">
      <w:pPr>
        <w:pStyle w:val="FootnoteText"/>
        <w:rPr>
          <w:lang w:val="en-US"/>
        </w:rPr>
      </w:pPr>
      <w:r>
        <w:rPr>
          <w:rStyle w:val="FootnoteReference"/>
        </w:rPr>
        <w:footnoteRef/>
      </w:r>
      <w:r>
        <w:rPr>
          <w:lang w:val="en-US"/>
        </w:rPr>
        <w:t>DCI-NSADVD-2008-156-800_Annual Narrative Report-2012.</w:t>
      </w:r>
    </w:p>
  </w:footnote>
  <w:footnote w:id="6">
    <w:p w:rsidR="00051855" w:rsidRPr="00A70C48" w:rsidRDefault="00051855">
      <w:pPr>
        <w:pStyle w:val="FootnoteText"/>
        <w:rPr>
          <w:lang w:val="en-US"/>
        </w:rPr>
      </w:pPr>
      <w:r>
        <w:rPr>
          <w:rStyle w:val="FootnoteReference"/>
        </w:rPr>
        <w:footnoteRef/>
      </w:r>
      <w:r>
        <w:t xml:space="preserve"> POPP Baseline Report, page-5: statistics used in 3.3.7 section used from baseline report.</w:t>
      </w:r>
    </w:p>
  </w:footnote>
  <w:footnote w:id="7">
    <w:p w:rsidR="00051855" w:rsidRPr="00415247" w:rsidRDefault="00051855">
      <w:pPr>
        <w:pStyle w:val="FootnoteText"/>
        <w:rPr>
          <w:lang w:val="en-US"/>
        </w:rPr>
      </w:pPr>
      <w:r>
        <w:rPr>
          <w:rStyle w:val="FootnoteReference"/>
        </w:rPr>
        <w:footnoteRef/>
      </w:r>
      <w:r>
        <w:rPr>
          <w:lang w:val="en-US"/>
        </w:rPr>
        <w:t>Quarterly Reportt-year-4</w:t>
      </w:r>
    </w:p>
  </w:footnote>
  <w:footnote w:id="8">
    <w:p w:rsidR="00051855" w:rsidRDefault="00051855" w:rsidP="00B34960">
      <w:pPr>
        <w:pStyle w:val="FootnoteText"/>
        <w:rPr>
          <w:lang w:val="en-US"/>
        </w:rPr>
      </w:pPr>
      <w:r>
        <w:rPr>
          <w:rStyle w:val="FootnoteReference"/>
        </w:rPr>
        <w:footnoteRef/>
      </w:r>
      <w:r>
        <w:t xml:space="preserve"> </w:t>
      </w:r>
      <w:r>
        <w:rPr>
          <w:lang w:val="en-US"/>
        </w:rPr>
        <w:t xml:space="preserve">Final Narrative Report- 2013 under section -1.1.1) </w:t>
      </w:r>
    </w:p>
    <w:p w:rsidR="00051855" w:rsidRPr="000A1C2B" w:rsidRDefault="00051855" w:rsidP="00B34960">
      <w:pPr>
        <w:pStyle w:val="FootnoteText"/>
        <w:rPr>
          <w:lang w:val="en-US"/>
        </w:rPr>
      </w:pPr>
    </w:p>
  </w:footnote>
  <w:footnote w:id="9">
    <w:p w:rsidR="00051855" w:rsidRPr="003D5E2E" w:rsidRDefault="00051855" w:rsidP="00B34960">
      <w:pPr>
        <w:pStyle w:val="FootnoteText"/>
        <w:rPr>
          <w:lang w:val="en-US"/>
        </w:rPr>
      </w:pPr>
      <w:r>
        <w:rPr>
          <w:rStyle w:val="FootnoteReference"/>
        </w:rPr>
        <w:footnoteRef/>
      </w:r>
      <w:r>
        <w:t xml:space="preserve"> Baseline Report-INCIDIN Bangladesh, (Table-44)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855" w:rsidRDefault="00051855" w:rsidP="00F94BAC">
    <w:pPr>
      <w:pStyle w:val="Header"/>
      <w:tabs>
        <w:tab w:val="clear" w:pos="8640"/>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B557B"/>
    <w:multiLevelType w:val="multilevel"/>
    <w:tmpl w:val="FAA89A7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50648D0"/>
    <w:multiLevelType w:val="hybridMultilevel"/>
    <w:tmpl w:val="2E7834C2"/>
    <w:lvl w:ilvl="0" w:tplc="A6D02AE2">
      <w:start w:val="1"/>
      <w:numFmt w:val="bullet"/>
      <w:lvlText w:val=""/>
      <w:lvlJc w:val="left"/>
      <w:pPr>
        <w:tabs>
          <w:tab w:val="num" w:pos="2880"/>
        </w:tabs>
        <w:ind w:left="2880" w:hanging="360"/>
      </w:pPr>
      <w:rPr>
        <w:rFonts w:ascii="Wingdings" w:hAnsi="Wingdings" w:cs="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
    <w:nsid w:val="1CC263D0"/>
    <w:multiLevelType w:val="hybridMultilevel"/>
    <w:tmpl w:val="C8C83C36"/>
    <w:lvl w:ilvl="0" w:tplc="830CC9D4">
      <w:start w:val="1"/>
      <w:numFmt w:val="bullet"/>
      <w:lvlText w:val=""/>
      <w:lvlJc w:val="left"/>
      <w:pPr>
        <w:ind w:left="1440" w:hanging="360"/>
      </w:pPr>
      <w:rPr>
        <w:rFonts w:ascii="Symbol" w:hAnsi="Symbol" w:hint="default"/>
      </w:rPr>
    </w:lvl>
    <w:lvl w:ilvl="1" w:tplc="3F26EC1C" w:tentative="1">
      <w:start w:val="1"/>
      <w:numFmt w:val="bullet"/>
      <w:lvlText w:val="o"/>
      <w:lvlJc w:val="left"/>
      <w:pPr>
        <w:ind w:left="2160" w:hanging="360"/>
      </w:pPr>
      <w:rPr>
        <w:rFonts w:ascii="Courier New" w:hAnsi="Courier New" w:cs="Courier New" w:hint="default"/>
      </w:rPr>
    </w:lvl>
    <w:lvl w:ilvl="2" w:tplc="9A147C56" w:tentative="1">
      <w:start w:val="1"/>
      <w:numFmt w:val="bullet"/>
      <w:lvlText w:val=""/>
      <w:lvlJc w:val="left"/>
      <w:pPr>
        <w:ind w:left="2880" w:hanging="360"/>
      </w:pPr>
      <w:rPr>
        <w:rFonts w:ascii="Wingdings" w:hAnsi="Wingdings" w:hint="default"/>
      </w:rPr>
    </w:lvl>
    <w:lvl w:ilvl="3" w:tplc="7EF86CE4" w:tentative="1">
      <w:start w:val="1"/>
      <w:numFmt w:val="bullet"/>
      <w:lvlText w:val=""/>
      <w:lvlJc w:val="left"/>
      <w:pPr>
        <w:ind w:left="3600" w:hanging="360"/>
      </w:pPr>
      <w:rPr>
        <w:rFonts w:ascii="Symbol" w:hAnsi="Symbol" w:hint="default"/>
      </w:rPr>
    </w:lvl>
    <w:lvl w:ilvl="4" w:tplc="FF0E81EE" w:tentative="1">
      <w:start w:val="1"/>
      <w:numFmt w:val="bullet"/>
      <w:lvlText w:val="o"/>
      <w:lvlJc w:val="left"/>
      <w:pPr>
        <w:ind w:left="4320" w:hanging="360"/>
      </w:pPr>
      <w:rPr>
        <w:rFonts w:ascii="Courier New" w:hAnsi="Courier New" w:cs="Courier New" w:hint="default"/>
      </w:rPr>
    </w:lvl>
    <w:lvl w:ilvl="5" w:tplc="30DE4562" w:tentative="1">
      <w:start w:val="1"/>
      <w:numFmt w:val="bullet"/>
      <w:lvlText w:val=""/>
      <w:lvlJc w:val="left"/>
      <w:pPr>
        <w:ind w:left="5040" w:hanging="360"/>
      </w:pPr>
      <w:rPr>
        <w:rFonts w:ascii="Wingdings" w:hAnsi="Wingdings" w:hint="default"/>
      </w:rPr>
    </w:lvl>
    <w:lvl w:ilvl="6" w:tplc="389C270C" w:tentative="1">
      <w:start w:val="1"/>
      <w:numFmt w:val="bullet"/>
      <w:lvlText w:val=""/>
      <w:lvlJc w:val="left"/>
      <w:pPr>
        <w:ind w:left="5760" w:hanging="360"/>
      </w:pPr>
      <w:rPr>
        <w:rFonts w:ascii="Symbol" w:hAnsi="Symbol" w:hint="default"/>
      </w:rPr>
    </w:lvl>
    <w:lvl w:ilvl="7" w:tplc="6EB2462A" w:tentative="1">
      <w:start w:val="1"/>
      <w:numFmt w:val="bullet"/>
      <w:lvlText w:val="o"/>
      <w:lvlJc w:val="left"/>
      <w:pPr>
        <w:ind w:left="6480" w:hanging="360"/>
      </w:pPr>
      <w:rPr>
        <w:rFonts w:ascii="Courier New" w:hAnsi="Courier New" w:cs="Courier New" w:hint="default"/>
      </w:rPr>
    </w:lvl>
    <w:lvl w:ilvl="8" w:tplc="2FE0FB02" w:tentative="1">
      <w:start w:val="1"/>
      <w:numFmt w:val="bullet"/>
      <w:lvlText w:val=""/>
      <w:lvlJc w:val="left"/>
      <w:pPr>
        <w:ind w:left="7200" w:hanging="360"/>
      </w:pPr>
      <w:rPr>
        <w:rFonts w:ascii="Wingdings" w:hAnsi="Wingdings" w:hint="default"/>
      </w:rPr>
    </w:lvl>
  </w:abstractNum>
  <w:abstractNum w:abstractNumId="3">
    <w:nsid w:val="205E6AB6"/>
    <w:multiLevelType w:val="multilevel"/>
    <w:tmpl w:val="13564962"/>
    <w:lvl w:ilvl="0">
      <w:start w:val="1"/>
      <w:numFmt w:val="bullet"/>
      <w:lvlText w:val=""/>
      <w:lvlJc w:val="left"/>
      <w:pPr>
        <w:ind w:left="405" w:hanging="405"/>
      </w:pPr>
      <w:rPr>
        <w:rFonts w:ascii="Symbol" w:hAnsi="Symbol"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4">
    <w:nsid w:val="242E2924"/>
    <w:multiLevelType w:val="multilevel"/>
    <w:tmpl w:val="206C1C84"/>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319B3479"/>
    <w:multiLevelType w:val="hybridMultilevel"/>
    <w:tmpl w:val="758CD956"/>
    <w:lvl w:ilvl="0" w:tplc="022E0EDC">
      <w:start w:val="1"/>
      <w:numFmt w:val="bullet"/>
      <w:lvlText w:val=""/>
      <w:lvlJc w:val="left"/>
      <w:pPr>
        <w:ind w:left="720" w:hanging="360"/>
      </w:pPr>
      <w:rPr>
        <w:rFonts w:ascii="Symbol" w:hAnsi="Symbol" w:hint="default"/>
      </w:rPr>
    </w:lvl>
    <w:lvl w:ilvl="1" w:tplc="6E0EA6C6" w:tentative="1">
      <w:start w:val="1"/>
      <w:numFmt w:val="bullet"/>
      <w:lvlText w:val="o"/>
      <w:lvlJc w:val="left"/>
      <w:pPr>
        <w:ind w:left="1440" w:hanging="360"/>
      </w:pPr>
      <w:rPr>
        <w:rFonts w:ascii="Courier New" w:hAnsi="Courier New" w:cs="Courier New" w:hint="default"/>
      </w:rPr>
    </w:lvl>
    <w:lvl w:ilvl="2" w:tplc="7B6A2D0A" w:tentative="1">
      <w:start w:val="1"/>
      <w:numFmt w:val="bullet"/>
      <w:lvlText w:val=""/>
      <w:lvlJc w:val="left"/>
      <w:pPr>
        <w:ind w:left="2160" w:hanging="360"/>
      </w:pPr>
      <w:rPr>
        <w:rFonts w:ascii="Wingdings" w:hAnsi="Wingdings" w:hint="default"/>
      </w:rPr>
    </w:lvl>
    <w:lvl w:ilvl="3" w:tplc="4E3470E8" w:tentative="1">
      <w:start w:val="1"/>
      <w:numFmt w:val="bullet"/>
      <w:lvlText w:val=""/>
      <w:lvlJc w:val="left"/>
      <w:pPr>
        <w:ind w:left="2880" w:hanging="360"/>
      </w:pPr>
      <w:rPr>
        <w:rFonts w:ascii="Symbol" w:hAnsi="Symbol" w:hint="default"/>
      </w:rPr>
    </w:lvl>
    <w:lvl w:ilvl="4" w:tplc="173CB824" w:tentative="1">
      <w:start w:val="1"/>
      <w:numFmt w:val="bullet"/>
      <w:lvlText w:val="o"/>
      <w:lvlJc w:val="left"/>
      <w:pPr>
        <w:ind w:left="3600" w:hanging="360"/>
      </w:pPr>
      <w:rPr>
        <w:rFonts w:ascii="Courier New" w:hAnsi="Courier New" w:cs="Courier New" w:hint="default"/>
      </w:rPr>
    </w:lvl>
    <w:lvl w:ilvl="5" w:tplc="E79285BA" w:tentative="1">
      <w:start w:val="1"/>
      <w:numFmt w:val="bullet"/>
      <w:lvlText w:val=""/>
      <w:lvlJc w:val="left"/>
      <w:pPr>
        <w:ind w:left="4320" w:hanging="360"/>
      </w:pPr>
      <w:rPr>
        <w:rFonts w:ascii="Wingdings" w:hAnsi="Wingdings" w:hint="default"/>
      </w:rPr>
    </w:lvl>
    <w:lvl w:ilvl="6" w:tplc="987EC706" w:tentative="1">
      <w:start w:val="1"/>
      <w:numFmt w:val="bullet"/>
      <w:lvlText w:val=""/>
      <w:lvlJc w:val="left"/>
      <w:pPr>
        <w:ind w:left="5040" w:hanging="360"/>
      </w:pPr>
      <w:rPr>
        <w:rFonts w:ascii="Symbol" w:hAnsi="Symbol" w:hint="default"/>
      </w:rPr>
    </w:lvl>
    <w:lvl w:ilvl="7" w:tplc="EE526C72" w:tentative="1">
      <w:start w:val="1"/>
      <w:numFmt w:val="bullet"/>
      <w:lvlText w:val="o"/>
      <w:lvlJc w:val="left"/>
      <w:pPr>
        <w:ind w:left="5760" w:hanging="360"/>
      </w:pPr>
      <w:rPr>
        <w:rFonts w:ascii="Courier New" w:hAnsi="Courier New" w:cs="Courier New" w:hint="default"/>
      </w:rPr>
    </w:lvl>
    <w:lvl w:ilvl="8" w:tplc="F05ED47C" w:tentative="1">
      <w:start w:val="1"/>
      <w:numFmt w:val="bullet"/>
      <w:lvlText w:val=""/>
      <w:lvlJc w:val="left"/>
      <w:pPr>
        <w:ind w:left="6480" w:hanging="360"/>
      </w:pPr>
      <w:rPr>
        <w:rFonts w:ascii="Wingdings" w:hAnsi="Wingdings" w:hint="default"/>
      </w:rPr>
    </w:lvl>
  </w:abstractNum>
  <w:abstractNum w:abstractNumId="6">
    <w:nsid w:val="33200FD8"/>
    <w:multiLevelType w:val="hybridMultilevel"/>
    <w:tmpl w:val="0DAE4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4649A5"/>
    <w:multiLevelType w:val="hybridMultilevel"/>
    <w:tmpl w:val="223E20B6"/>
    <w:lvl w:ilvl="0" w:tplc="986E2C5E">
      <w:start w:val="1"/>
      <w:numFmt w:val="upperLetter"/>
      <w:pStyle w:val="Title"/>
      <w:lvlText w:val="%1."/>
      <w:lvlJc w:val="left"/>
      <w:pPr>
        <w:tabs>
          <w:tab w:val="num" w:pos="720"/>
        </w:tabs>
        <w:ind w:left="720" w:hanging="360"/>
      </w:pPr>
      <w:rPr>
        <w:rFonts w:hint="default"/>
      </w:rPr>
    </w:lvl>
    <w:lvl w:ilvl="1" w:tplc="74E61B64">
      <w:start w:val="1"/>
      <w:numFmt w:val="lowerRoman"/>
      <w:lvlText w:val="%2."/>
      <w:lvlJc w:val="left"/>
      <w:pPr>
        <w:tabs>
          <w:tab w:val="num" w:pos="1800"/>
        </w:tabs>
        <w:ind w:left="1800" w:hanging="720"/>
      </w:pPr>
      <w:rPr>
        <w:rFonts w:hint="default"/>
      </w:rPr>
    </w:lvl>
    <w:lvl w:ilvl="2" w:tplc="45C62D12" w:tentative="1">
      <w:start w:val="1"/>
      <w:numFmt w:val="lowerRoman"/>
      <w:lvlText w:val="%3."/>
      <w:lvlJc w:val="right"/>
      <w:pPr>
        <w:tabs>
          <w:tab w:val="num" w:pos="2160"/>
        </w:tabs>
        <w:ind w:left="2160" w:hanging="180"/>
      </w:pPr>
    </w:lvl>
    <w:lvl w:ilvl="3" w:tplc="92344504" w:tentative="1">
      <w:start w:val="1"/>
      <w:numFmt w:val="decimal"/>
      <w:lvlText w:val="%4."/>
      <w:lvlJc w:val="left"/>
      <w:pPr>
        <w:tabs>
          <w:tab w:val="num" w:pos="2880"/>
        </w:tabs>
        <w:ind w:left="2880" w:hanging="360"/>
      </w:pPr>
    </w:lvl>
    <w:lvl w:ilvl="4" w:tplc="FAEE0CE0" w:tentative="1">
      <w:start w:val="1"/>
      <w:numFmt w:val="lowerLetter"/>
      <w:lvlText w:val="%5."/>
      <w:lvlJc w:val="left"/>
      <w:pPr>
        <w:tabs>
          <w:tab w:val="num" w:pos="3600"/>
        </w:tabs>
        <w:ind w:left="3600" w:hanging="360"/>
      </w:pPr>
    </w:lvl>
    <w:lvl w:ilvl="5" w:tplc="664CCC70" w:tentative="1">
      <w:start w:val="1"/>
      <w:numFmt w:val="lowerRoman"/>
      <w:lvlText w:val="%6."/>
      <w:lvlJc w:val="right"/>
      <w:pPr>
        <w:tabs>
          <w:tab w:val="num" w:pos="4320"/>
        </w:tabs>
        <w:ind w:left="4320" w:hanging="180"/>
      </w:pPr>
    </w:lvl>
    <w:lvl w:ilvl="6" w:tplc="8240548E" w:tentative="1">
      <w:start w:val="1"/>
      <w:numFmt w:val="decimal"/>
      <w:lvlText w:val="%7."/>
      <w:lvlJc w:val="left"/>
      <w:pPr>
        <w:tabs>
          <w:tab w:val="num" w:pos="5040"/>
        </w:tabs>
        <w:ind w:left="5040" w:hanging="360"/>
      </w:pPr>
    </w:lvl>
    <w:lvl w:ilvl="7" w:tplc="63201FDE" w:tentative="1">
      <w:start w:val="1"/>
      <w:numFmt w:val="lowerLetter"/>
      <w:lvlText w:val="%8."/>
      <w:lvlJc w:val="left"/>
      <w:pPr>
        <w:tabs>
          <w:tab w:val="num" w:pos="5760"/>
        </w:tabs>
        <w:ind w:left="5760" w:hanging="360"/>
      </w:pPr>
    </w:lvl>
    <w:lvl w:ilvl="8" w:tplc="ED36D4B2" w:tentative="1">
      <w:start w:val="1"/>
      <w:numFmt w:val="lowerRoman"/>
      <w:lvlText w:val="%9."/>
      <w:lvlJc w:val="right"/>
      <w:pPr>
        <w:tabs>
          <w:tab w:val="num" w:pos="6480"/>
        </w:tabs>
        <w:ind w:left="6480" w:hanging="180"/>
      </w:pPr>
    </w:lvl>
  </w:abstractNum>
  <w:abstractNum w:abstractNumId="8">
    <w:nsid w:val="3CA07526"/>
    <w:multiLevelType w:val="hybridMultilevel"/>
    <w:tmpl w:val="D5A47BD8"/>
    <w:lvl w:ilvl="0" w:tplc="B7F826B0">
      <w:start w:val="1"/>
      <w:numFmt w:val="decimal"/>
      <w:lvlText w:val="%1."/>
      <w:lvlJc w:val="left"/>
      <w:pPr>
        <w:ind w:left="720" w:hanging="360"/>
      </w:pPr>
      <w:rPr>
        <w:rFonts w:hint="default"/>
      </w:rPr>
    </w:lvl>
    <w:lvl w:ilvl="1" w:tplc="8FECE37E" w:tentative="1">
      <w:start w:val="1"/>
      <w:numFmt w:val="lowerLetter"/>
      <w:lvlText w:val="%2."/>
      <w:lvlJc w:val="left"/>
      <w:pPr>
        <w:ind w:left="1440" w:hanging="360"/>
      </w:pPr>
    </w:lvl>
    <w:lvl w:ilvl="2" w:tplc="0A9AF78E" w:tentative="1">
      <w:start w:val="1"/>
      <w:numFmt w:val="lowerRoman"/>
      <w:lvlText w:val="%3."/>
      <w:lvlJc w:val="right"/>
      <w:pPr>
        <w:ind w:left="2160" w:hanging="180"/>
      </w:pPr>
    </w:lvl>
    <w:lvl w:ilvl="3" w:tplc="AD04EA22" w:tentative="1">
      <w:start w:val="1"/>
      <w:numFmt w:val="decimal"/>
      <w:lvlText w:val="%4."/>
      <w:lvlJc w:val="left"/>
      <w:pPr>
        <w:ind w:left="2880" w:hanging="360"/>
      </w:pPr>
    </w:lvl>
    <w:lvl w:ilvl="4" w:tplc="98BE3274" w:tentative="1">
      <w:start w:val="1"/>
      <w:numFmt w:val="lowerLetter"/>
      <w:lvlText w:val="%5."/>
      <w:lvlJc w:val="left"/>
      <w:pPr>
        <w:ind w:left="3600" w:hanging="360"/>
      </w:pPr>
    </w:lvl>
    <w:lvl w:ilvl="5" w:tplc="07FEF77E" w:tentative="1">
      <w:start w:val="1"/>
      <w:numFmt w:val="lowerRoman"/>
      <w:lvlText w:val="%6."/>
      <w:lvlJc w:val="right"/>
      <w:pPr>
        <w:ind w:left="4320" w:hanging="180"/>
      </w:pPr>
    </w:lvl>
    <w:lvl w:ilvl="6" w:tplc="2E7CB49C" w:tentative="1">
      <w:start w:val="1"/>
      <w:numFmt w:val="decimal"/>
      <w:lvlText w:val="%7."/>
      <w:lvlJc w:val="left"/>
      <w:pPr>
        <w:ind w:left="5040" w:hanging="360"/>
      </w:pPr>
    </w:lvl>
    <w:lvl w:ilvl="7" w:tplc="5F32950E" w:tentative="1">
      <w:start w:val="1"/>
      <w:numFmt w:val="lowerLetter"/>
      <w:lvlText w:val="%8."/>
      <w:lvlJc w:val="left"/>
      <w:pPr>
        <w:ind w:left="5760" w:hanging="360"/>
      </w:pPr>
    </w:lvl>
    <w:lvl w:ilvl="8" w:tplc="CB066132" w:tentative="1">
      <w:start w:val="1"/>
      <w:numFmt w:val="lowerRoman"/>
      <w:lvlText w:val="%9."/>
      <w:lvlJc w:val="right"/>
      <w:pPr>
        <w:ind w:left="6480" w:hanging="180"/>
      </w:pPr>
    </w:lvl>
  </w:abstractNum>
  <w:abstractNum w:abstractNumId="9">
    <w:nsid w:val="3CF67840"/>
    <w:multiLevelType w:val="hybridMultilevel"/>
    <w:tmpl w:val="04441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9149BE"/>
    <w:multiLevelType w:val="multilevel"/>
    <w:tmpl w:val="8E223FB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9EE057F"/>
    <w:multiLevelType w:val="hybridMultilevel"/>
    <w:tmpl w:val="BCA4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52A6A"/>
    <w:multiLevelType w:val="hybridMultilevel"/>
    <w:tmpl w:val="16B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B22D91"/>
    <w:multiLevelType w:val="multilevel"/>
    <w:tmpl w:val="13564962"/>
    <w:lvl w:ilvl="0">
      <w:start w:val="1"/>
      <w:numFmt w:val="bullet"/>
      <w:lvlText w:val=""/>
      <w:lvlJc w:val="left"/>
      <w:pPr>
        <w:ind w:left="405" w:hanging="405"/>
      </w:pPr>
      <w:rPr>
        <w:rFonts w:ascii="Symbol" w:hAnsi="Symbol"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4">
    <w:nsid w:val="4C97741B"/>
    <w:multiLevelType w:val="hybridMultilevel"/>
    <w:tmpl w:val="F3267F86"/>
    <w:lvl w:ilvl="0" w:tplc="36025182">
      <w:start w:val="1"/>
      <w:numFmt w:val="bullet"/>
      <w:lvlText w:val=""/>
      <w:lvlJc w:val="left"/>
      <w:pPr>
        <w:ind w:left="720" w:hanging="360"/>
      </w:pPr>
      <w:rPr>
        <w:rFonts w:ascii="Symbol" w:hAnsi="Symbol" w:hint="default"/>
      </w:rPr>
    </w:lvl>
    <w:lvl w:ilvl="1" w:tplc="544EB4FC" w:tentative="1">
      <w:start w:val="1"/>
      <w:numFmt w:val="bullet"/>
      <w:lvlText w:val="o"/>
      <w:lvlJc w:val="left"/>
      <w:pPr>
        <w:ind w:left="1440" w:hanging="360"/>
      </w:pPr>
      <w:rPr>
        <w:rFonts w:ascii="Courier New" w:hAnsi="Courier New" w:cs="Courier New" w:hint="default"/>
      </w:rPr>
    </w:lvl>
    <w:lvl w:ilvl="2" w:tplc="A364E3E8" w:tentative="1">
      <w:start w:val="1"/>
      <w:numFmt w:val="bullet"/>
      <w:lvlText w:val=""/>
      <w:lvlJc w:val="left"/>
      <w:pPr>
        <w:ind w:left="2160" w:hanging="360"/>
      </w:pPr>
      <w:rPr>
        <w:rFonts w:ascii="Wingdings" w:hAnsi="Wingdings" w:hint="default"/>
      </w:rPr>
    </w:lvl>
    <w:lvl w:ilvl="3" w:tplc="E62CC05A" w:tentative="1">
      <w:start w:val="1"/>
      <w:numFmt w:val="bullet"/>
      <w:lvlText w:val=""/>
      <w:lvlJc w:val="left"/>
      <w:pPr>
        <w:ind w:left="2880" w:hanging="360"/>
      </w:pPr>
      <w:rPr>
        <w:rFonts w:ascii="Symbol" w:hAnsi="Symbol" w:hint="default"/>
      </w:rPr>
    </w:lvl>
    <w:lvl w:ilvl="4" w:tplc="B25623FE" w:tentative="1">
      <w:start w:val="1"/>
      <w:numFmt w:val="bullet"/>
      <w:lvlText w:val="o"/>
      <w:lvlJc w:val="left"/>
      <w:pPr>
        <w:ind w:left="3600" w:hanging="360"/>
      </w:pPr>
      <w:rPr>
        <w:rFonts w:ascii="Courier New" w:hAnsi="Courier New" w:cs="Courier New" w:hint="default"/>
      </w:rPr>
    </w:lvl>
    <w:lvl w:ilvl="5" w:tplc="43DCA0F6" w:tentative="1">
      <w:start w:val="1"/>
      <w:numFmt w:val="bullet"/>
      <w:lvlText w:val=""/>
      <w:lvlJc w:val="left"/>
      <w:pPr>
        <w:ind w:left="4320" w:hanging="360"/>
      </w:pPr>
      <w:rPr>
        <w:rFonts w:ascii="Wingdings" w:hAnsi="Wingdings" w:hint="default"/>
      </w:rPr>
    </w:lvl>
    <w:lvl w:ilvl="6" w:tplc="7130E304" w:tentative="1">
      <w:start w:val="1"/>
      <w:numFmt w:val="bullet"/>
      <w:lvlText w:val=""/>
      <w:lvlJc w:val="left"/>
      <w:pPr>
        <w:ind w:left="5040" w:hanging="360"/>
      </w:pPr>
      <w:rPr>
        <w:rFonts w:ascii="Symbol" w:hAnsi="Symbol" w:hint="default"/>
      </w:rPr>
    </w:lvl>
    <w:lvl w:ilvl="7" w:tplc="A790D5C0" w:tentative="1">
      <w:start w:val="1"/>
      <w:numFmt w:val="bullet"/>
      <w:lvlText w:val="o"/>
      <w:lvlJc w:val="left"/>
      <w:pPr>
        <w:ind w:left="5760" w:hanging="360"/>
      </w:pPr>
      <w:rPr>
        <w:rFonts w:ascii="Courier New" w:hAnsi="Courier New" w:cs="Courier New" w:hint="default"/>
      </w:rPr>
    </w:lvl>
    <w:lvl w:ilvl="8" w:tplc="AA7E42D2" w:tentative="1">
      <w:start w:val="1"/>
      <w:numFmt w:val="bullet"/>
      <w:lvlText w:val=""/>
      <w:lvlJc w:val="left"/>
      <w:pPr>
        <w:ind w:left="6480" w:hanging="360"/>
      </w:pPr>
      <w:rPr>
        <w:rFonts w:ascii="Wingdings" w:hAnsi="Wingdings" w:hint="default"/>
      </w:rPr>
    </w:lvl>
  </w:abstractNum>
  <w:abstractNum w:abstractNumId="15">
    <w:nsid w:val="6D982947"/>
    <w:multiLevelType w:val="multilevel"/>
    <w:tmpl w:val="13564962"/>
    <w:lvl w:ilvl="0">
      <w:start w:val="1"/>
      <w:numFmt w:val="bullet"/>
      <w:lvlText w:val=""/>
      <w:lvlJc w:val="left"/>
      <w:pPr>
        <w:ind w:left="405" w:hanging="405"/>
      </w:pPr>
      <w:rPr>
        <w:rFonts w:ascii="Symbol" w:hAnsi="Symbol"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6">
    <w:nsid w:val="6EAB6E58"/>
    <w:multiLevelType w:val="multilevel"/>
    <w:tmpl w:val="13564962"/>
    <w:lvl w:ilvl="0">
      <w:start w:val="1"/>
      <w:numFmt w:val="bullet"/>
      <w:lvlText w:val=""/>
      <w:lvlJc w:val="left"/>
      <w:pPr>
        <w:ind w:left="405" w:hanging="405"/>
      </w:pPr>
      <w:rPr>
        <w:rFonts w:ascii="Symbol" w:hAnsi="Symbol"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7">
    <w:nsid w:val="75C37A69"/>
    <w:multiLevelType w:val="multilevel"/>
    <w:tmpl w:val="9E12997C"/>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9422F6E"/>
    <w:multiLevelType w:val="hybridMultilevel"/>
    <w:tmpl w:val="804E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6C58AF"/>
    <w:multiLevelType w:val="hybridMultilevel"/>
    <w:tmpl w:val="D0D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E93119"/>
    <w:multiLevelType w:val="hybridMultilevel"/>
    <w:tmpl w:val="B1FA375E"/>
    <w:lvl w:ilvl="0" w:tplc="0409000F">
      <w:start w:val="1"/>
      <w:numFmt w:val="bullet"/>
      <w:lvlText w:val=""/>
      <w:lvlJc w:val="left"/>
      <w:pPr>
        <w:ind w:left="2160" w:hanging="360"/>
      </w:pPr>
      <w:rPr>
        <w:rFonts w:ascii="Symbol" w:hAnsi="Symbol" w:cs="Symbol" w:hint="default"/>
      </w:rPr>
    </w:lvl>
    <w:lvl w:ilvl="1" w:tplc="04090019">
      <w:start w:val="1"/>
      <w:numFmt w:val="bullet"/>
      <w:lvlText w:val="o"/>
      <w:lvlJc w:val="left"/>
      <w:pPr>
        <w:ind w:left="2880" w:hanging="360"/>
      </w:pPr>
      <w:rPr>
        <w:rFonts w:ascii="Courier New" w:hAnsi="Courier New" w:cs="Courier New" w:hint="default"/>
      </w:rPr>
    </w:lvl>
    <w:lvl w:ilvl="2" w:tplc="0409001B">
      <w:start w:val="1"/>
      <w:numFmt w:val="bullet"/>
      <w:lvlText w:val=""/>
      <w:lvlJc w:val="left"/>
      <w:pPr>
        <w:ind w:left="3600" w:hanging="360"/>
      </w:pPr>
      <w:rPr>
        <w:rFonts w:ascii="Wingdings" w:hAnsi="Wingdings" w:cs="Wingdings" w:hint="default"/>
      </w:rPr>
    </w:lvl>
    <w:lvl w:ilvl="3" w:tplc="0409000F">
      <w:start w:val="1"/>
      <w:numFmt w:val="bullet"/>
      <w:lvlText w:val=""/>
      <w:lvlJc w:val="left"/>
      <w:pPr>
        <w:ind w:left="4320" w:hanging="360"/>
      </w:pPr>
      <w:rPr>
        <w:rFonts w:ascii="Symbol" w:hAnsi="Symbol" w:cs="Symbol" w:hint="default"/>
      </w:rPr>
    </w:lvl>
    <w:lvl w:ilvl="4" w:tplc="04090019">
      <w:start w:val="1"/>
      <w:numFmt w:val="bullet"/>
      <w:lvlText w:val="o"/>
      <w:lvlJc w:val="left"/>
      <w:pPr>
        <w:ind w:left="5040" w:hanging="360"/>
      </w:pPr>
      <w:rPr>
        <w:rFonts w:ascii="Courier New" w:hAnsi="Courier New" w:cs="Courier New" w:hint="default"/>
      </w:rPr>
    </w:lvl>
    <w:lvl w:ilvl="5" w:tplc="0409001B">
      <w:start w:val="1"/>
      <w:numFmt w:val="bullet"/>
      <w:lvlText w:val=""/>
      <w:lvlJc w:val="left"/>
      <w:pPr>
        <w:ind w:left="5760" w:hanging="360"/>
      </w:pPr>
      <w:rPr>
        <w:rFonts w:ascii="Wingdings" w:hAnsi="Wingdings" w:cs="Wingdings" w:hint="default"/>
      </w:rPr>
    </w:lvl>
    <w:lvl w:ilvl="6" w:tplc="0409000F">
      <w:start w:val="1"/>
      <w:numFmt w:val="bullet"/>
      <w:lvlText w:val=""/>
      <w:lvlJc w:val="left"/>
      <w:pPr>
        <w:ind w:left="6480" w:hanging="360"/>
      </w:pPr>
      <w:rPr>
        <w:rFonts w:ascii="Symbol" w:hAnsi="Symbol" w:cs="Symbol" w:hint="default"/>
      </w:rPr>
    </w:lvl>
    <w:lvl w:ilvl="7" w:tplc="04090019">
      <w:start w:val="1"/>
      <w:numFmt w:val="bullet"/>
      <w:lvlText w:val="o"/>
      <w:lvlJc w:val="left"/>
      <w:pPr>
        <w:ind w:left="7200" w:hanging="360"/>
      </w:pPr>
      <w:rPr>
        <w:rFonts w:ascii="Courier New" w:hAnsi="Courier New" w:cs="Courier New" w:hint="default"/>
      </w:rPr>
    </w:lvl>
    <w:lvl w:ilvl="8" w:tplc="0409001B">
      <w:start w:val="1"/>
      <w:numFmt w:val="bullet"/>
      <w:lvlText w:val=""/>
      <w:lvlJc w:val="left"/>
      <w:pPr>
        <w:ind w:left="7920" w:hanging="360"/>
      </w:pPr>
      <w:rPr>
        <w:rFonts w:ascii="Wingdings" w:hAnsi="Wingdings" w:cs="Wingdings" w:hint="default"/>
      </w:rPr>
    </w:lvl>
  </w:abstractNum>
  <w:num w:numId="1">
    <w:abstractNumId w:val="7"/>
  </w:num>
  <w:num w:numId="2">
    <w:abstractNumId w:val="0"/>
  </w:num>
  <w:num w:numId="3">
    <w:abstractNumId w:val="8"/>
  </w:num>
  <w:num w:numId="4">
    <w:abstractNumId w:val="20"/>
  </w:num>
  <w:num w:numId="5">
    <w:abstractNumId w:val="1"/>
  </w:num>
  <w:num w:numId="6">
    <w:abstractNumId w:val="10"/>
  </w:num>
  <w:num w:numId="7">
    <w:abstractNumId w:val="17"/>
  </w:num>
  <w:num w:numId="8">
    <w:abstractNumId w:val="4"/>
  </w:num>
  <w:num w:numId="9">
    <w:abstractNumId w:val="2"/>
  </w:num>
  <w:num w:numId="10">
    <w:abstractNumId w:val="5"/>
  </w:num>
  <w:num w:numId="11">
    <w:abstractNumId w:val="3"/>
  </w:num>
  <w:num w:numId="12">
    <w:abstractNumId w:val="14"/>
  </w:num>
  <w:num w:numId="13">
    <w:abstractNumId w:val="15"/>
  </w:num>
  <w:num w:numId="14">
    <w:abstractNumId w:val="16"/>
  </w:num>
  <w:num w:numId="15">
    <w:abstractNumId w:val="6"/>
  </w:num>
  <w:num w:numId="16">
    <w:abstractNumId w:val="13"/>
  </w:num>
  <w:num w:numId="17">
    <w:abstractNumId w:val="12"/>
  </w:num>
  <w:num w:numId="18">
    <w:abstractNumId w:val="19"/>
  </w:num>
  <w:num w:numId="19">
    <w:abstractNumId w:val="18"/>
  </w:num>
  <w:num w:numId="20">
    <w:abstractNumId w:val="9"/>
  </w:num>
  <w:num w:numId="2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29D"/>
    <w:rsid w:val="000037C9"/>
    <w:rsid w:val="00004EBE"/>
    <w:rsid w:val="00007D60"/>
    <w:rsid w:val="00013D44"/>
    <w:rsid w:val="0002099F"/>
    <w:rsid w:val="0002707D"/>
    <w:rsid w:val="00036FCE"/>
    <w:rsid w:val="0003782E"/>
    <w:rsid w:val="000400D2"/>
    <w:rsid w:val="00042577"/>
    <w:rsid w:val="00042FE3"/>
    <w:rsid w:val="000468BC"/>
    <w:rsid w:val="00047963"/>
    <w:rsid w:val="00051855"/>
    <w:rsid w:val="00055EB9"/>
    <w:rsid w:val="000566C6"/>
    <w:rsid w:val="00057928"/>
    <w:rsid w:val="00063384"/>
    <w:rsid w:val="000637BF"/>
    <w:rsid w:val="000703FE"/>
    <w:rsid w:val="00070C4A"/>
    <w:rsid w:val="00070DC9"/>
    <w:rsid w:val="0007211F"/>
    <w:rsid w:val="0007232C"/>
    <w:rsid w:val="000725D1"/>
    <w:rsid w:val="0007434B"/>
    <w:rsid w:val="000801B0"/>
    <w:rsid w:val="00086152"/>
    <w:rsid w:val="00093A93"/>
    <w:rsid w:val="000A1C2B"/>
    <w:rsid w:val="000A289C"/>
    <w:rsid w:val="000A2CA9"/>
    <w:rsid w:val="000A2E92"/>
    <w:rsid w:val="000A5099"/>
    <w:rsid w:val="000B1FBC"/>
    <w:rsid w:val="000C3262"/>
    <w:rsid w:val="000C3CF1"/>
    <w:rsid w:val="000D2864"/>
    <w:rsid w:val="000E2AC0"/>
    <w:rsid w:val="000E446D"/>
    <w:rsid w:val="000E4F26"/>
    <w:rsid w:val="000E69DA"/>
    <w:rsid w:val="000F09CF"/>
    <w:rsid w:val="000F5021"/>
    <w:rsid w:val="00105D18"/>
    <w:rsid w:val="00110C81"/>
    <w:rsid w:val="00111A6A"/>
    <w:rsid w:val="00111B63"/>
    <w:rsid w:val="001160BF"/>
    <w:rsid w:val="001178F5"/>
    <w:rsid w:val="001179E8"/>
    <w:rsid w:val="0012460A"/>
    <w:rsid w:val="00127A34"/>
    <w:rsid w:val="00130E8C"/>
    <w:rsid w:val="00131121"/>
    <w:rsid w:val="00134815"/>
    <w:rsid w:val="00137493"/>
    <w:rsid w:val="00145623"/>
    <w:rsid w:val="00145EE3"/>
    <w:rsid w:val="00150CBD"/>
    <w:rsid w:val="00154AC2"/>
    <w:rsid w:val="00156891"/>
    <w:rsid w:val="00162460"/>
    <w:rsid w:val="0017156D"/>
    <w:rsid w:val="00174108"/>
    <w:rsid w:val="001776AD"/>
    <w:rsid w:val="00183A8B"/>
    <w:rsid w:val="0018710B"/>
    <w:rsid w:val="00190E1C"/>
    <w:rsid w:val="00191675"/>
    <w:rsid w:val="00195766"/>
    <w:rsid w:val="00197493"/>
    <w:rsid w:val="001A386E"/>
    <w:rsid w:val="001A5371"/>
    <w:rsid w:val="001B7081"/>
    <w:rsid w:val="001B7270"/>
    <w:rsid w:val="001D4591"/>
    <w:rsid w:val="001D7BAF"/>
    <w:rsid w:val="001E2B62"/>
    <w:rsid w:val="001E7299"/>
    <w:rsid w:val="001F12DD"/>
    <w:rsid w:val="001F66EE"/>
    <w:rsid w:val="001F7416"/>
    <w:rsid w:val="00207051"/>
    <w:rsid w:val="00207326"/>
    <w:rsid w:val="00211B5A"/>
    <w:rsid w:val="002265DB"/>
    <w:rsid w:val="00231A28"/>
    <w:rsid w:val="002333A4"/>
    <w:rsid w:val="00240DAA"/>
    <w:rsid w:val="00241ECA"/>
    <w:rsid w:val="00246D55"/>
    <w:rsid w:val="002470B6"/>
    <w:rsid w:val="00250436"/>
    <w:rsid w:val="0026055E"/>
    <w:rsid w:val="00262A2B"/>
    <w:rsid w:val="002664C1"/>
    <w:rsid w:val="00274D90"/>
    <w:rsid w:val="00275A13"/>
    <w:rsid w:val="00280C92"/>
    <w:rsid w:val="0028244C"/>
    <w:rsid w:val="00297037"/>
    <w:rsid w:val="00297815"/>
    <w:rsid w:val="002A16A1"/>
    <w:rsid w:val="002A6E2C"/>
    <w:rsid w:val="002A7CE2"/>
    <w:rsid w:val="002B1931"/>
    <w:rsid w:val="002B4E14"/>
    <w:rsid w:val="002C3759"/>
    <w:rsid w:val="002C7B18"/>
    <w:rsid w:val="002D0E35"/>
    <w:rsid w:val="002D0F2B"/>
    <w:rsid w:val="002D4648"/>
    <w:rsid w:val="002D47BB"/>
    <w:rsid w:val="002E410F"/>
    <w:rsid w:val="002E4C2E"/>
    <w:rsid w:val="002E6960"/>
    <w:rsid w:val="002E70AB"/>
    <w:rsid w:val="002F05E8"/>
    <w:rsid w:val="002F08B7"/>
    <w:rsid w:val="002F369D"/>
    <w:rsid w:val="00302466"/>
    <w:rsid w:val="0030527A"/>
    <w:rsid w:val="00305C9C"/>
    <w:rsid w:val="00311940"/>
    <w:rsid w:val="00311FE5"/>
    <w:rsid w:val="00313EE9"/>
    <w:rsid w:val="00320E9A"/>
    <w:rsid w:val="00321BEB"/>
    <w:rsid w:val="003247E1"/>
    <w:rsid w:val="00326E4C"/>
    <w:rsid w:val="003318E2"/>
    <w:rsid w:val="00333039"/>
    <w:rsid w:val="00340B0F"/>
    <w:rsid w:val="003438F1"/>
    <w:rsid w:val="00347E7C"/>
    <w:rsid w:val="00350C97"/>
    <w:rsid w:val="003545D2"/>
    <w:rsid w:val="003553AC"/>
    <w:rsid w:val="00356700"/>
    <w:rsid w:val="003665B5"/>
    <w:rsid w:val="00370FC0"/>
    <w:rsid w:val="003760EB"/>
    <w:rsid w:val="00376943"/>
    <w:rsid w:val="00381FFF"/>
    <w:rsid w:val="003837F5"/>
    <w:rsid w:val="00386B21"/>
    <w:rsid w:val="00394C4E"/>
    <w:rsid w:val="00395211"/>
    <w:rsid w:val="00396922"/>
    <w:rsid w:val="00397718"/>
    <w:rsid w:val="003A0CB4"/>
    <w:rsid w:val="003A282A"/>
    <w:rsid w:val="003A4029"/>
    <w:rsid w:val="003A63DB"/>
    <w:rsid w:val="003B1352"/>
    <w:rsid w:val="003C7BDD"/>
    <w:rsid w:val="003C7DB3"/>
    <w:rsid w:val="003C7DDB"/>
    <w:rsid w:val="003D31D7"/>
    <w:rsid w:val="003D3A04"/>
    <w:rsid w:val="003D5E2E"/>
    <w:rsid w:val="003D6CB4"/>
    <w:rsid w:val="003D77C4"/>
    <w:rsid w:val="003F041D"/>
    <w:rsid w:val="003F3DB3"/>
    <w:rsid w:val="00400CA9"/>
    <w:rsid w:val="00402E84"/>
    <w:rsid w:val="004052B8"/>
    <w:rsid w:val="004072DD"/>
    <w:rsid w:val="004101D7"/>
    <w:rsid w:val="004138C8"/>
    <w:rsid w:val="00413E11"/>
    <w:rsid w:val="00414141"/>
    <w:rsid w:val="00415247"/>
    <w:rsid w:val="00417DFE"/>
    <w:rsid w:val="00422027"/>
    <w:rsid w:val="004264E0"/>
    <w:rsid w:val="00433480"/>
    <w:rsid w:val="00436CEF"/>
    <w:rsid w:val="00440215"/>
    <w:rsid w:val="004407ED"/>
    <w:rsid w:val="00441525"/>
    <w:rsid w:val="004419A1"/>
    <w:rsid w:val="00443793"/>
    <w:rsid w:val="004506DC"/>
    <w:rsid w:val="0045202E"/>
    <w:rsid w:val="00453112"/>
    <w:rsid w:val="0045344B"/>
    <w:rsid w:val="004537A4"/>
    <w:rsid w:val="00453C41"/>
    <w:rsid w:val="00454807"/>
    <w:rsid w:val="00455D51"/>
    <w:rsid w:val="004637A9"/>
    <w:rsid w:val="00470CFF"/>
    <w:rsid w:val="00470D3C"/>
    <w:rsid w:val="0047399A"/>
    <w:rsid w:val="00475F23"/>
    <w:rsid w:val="004815D0"/>
    <w:rsid w:val="00482476"/>
    <w:rsid w:val="00497293"/>
    <w:rsid w:val="004A0DA5"/>
    <w:rsid w:val="004A2C61"/>
    <w:rsid w:val="004A7660"/>
    <w:rsid w:val="004B480D"/>
    <w:rsid w:val="004B5D4C"/>
    <w:rsid w:val="004B6BB2"/>
    <w:rsid w:val="004C3795"/>
    <w:rsid w:val="004D038F"/>
    <w:rsid w:val="004D1229"/>
    <w:rsid w:val="004D2408"/>
    <w:rsid w:val="004D2ACE"/>
    <w:rsid w:val="004D2F9C"/>
    <w:rsid w:val="004D571C"/>
    <w:rsid w:val="004D7D77"/>
    <w:rsid w:val="004F0749"/>
    <w:rsid w:val="004F1F56"/>
    <w:rsid w:val="004F3148"/>
    <w:rsid w:val="004F37B2"/>
    <w:rsid w:val="004F4B4D"/>
    <w:rsid w:val="005006E7"/>
    <w:rsid w:val="005011B2"/>
    <w:rsid w:val="00503AA2"/>
    <w:rsid w:val="0050540E"/>
    <w:rsid w:val="00505D04"/>
    <w:rsid w:val="00506357"/>
    <w:rsid w:val="00506472"/>
    <w:rsid w:val="005103C2"/>
    <w:rsid w:val="00511C43"/>
    <w:rsid w:val="00512A3F"/>
    <w:rsid w:val="0051662B"/>
    <w:rsid w:val="00524DBC"/>
    <w:rsid w:val="00534437"/>
    <w:rsid w:val="00537179"/>
    <w:rsid w:val="00540083"/>
    <w:rsid w:val="00542D5D"/>
    <w:rsid w:val="0054410D"/>
    <w:rsid w:val="0054455B"/>
    <w:rsid w:val="00544FFB"/>
    <w:rsid w:val="005504CA"/>
    <w:rsid w:val="00550D36"/>
    <w:rsid w:val="00553123"/>
    <w:rsid w:val="00557911"/>
    <w:rsid w:val="00562BF9"/>
    <w:rsid w:val="0056504D"/>
    <w:rsid w:val="0056519D"/>
    <w:rsid w:val="00565897"/>
    <w:rsid w:val="00565F24"/>
    <w:rsid w:val="005827F5"/>
    <w:rsid w:val="00582D18"/>
    <w:rsid w:val="005856FE"/>
    <w:rsid w:val="0059175B"/>
    <w:rsid w:val="00594B07"/>
    <w:rsid w:val="00595C93"/>
    <w:rsid w:val="00597D18"/>
    <w:rsid w:val="005A0602"/>
    <w:rsid w:val="005A0DAA"/>
    <w:rsid w:val="005A7343"/>
    <w:rsid w:val="005B4316"/>
    <w:rsid w:val="005B7D5D"/>
    <w:rsid w:val="005C5CDE"/>
    <w:rsid w:val="005D5A1F"/>
    <w:rsid w:val="005D74A8"/>
    <w:rsid w:val="005E151F"/>
    <w:rsid w:val="005E4B2E"/>
    <w:rsid w:val="005F081C"/>
    <w:rsid w:val="005F3A88"/>
    <w:rsid w:val="005F484C"/>
    <w:rsid w:val="0060034C"/>
    <w:rsid w:val="00600D19"/>
    <w:rsid w:val="0060296A"/>
    <w:rsid w:val="00611C5A"/>
    <w:rsid w:val="00612385"/>
    <w:rsid w:val="006162E4"/>
    <w:rsid w:val="00632ABC"/>
    <w:rsid w:val="00634CC8"/>
    <w:rsid w:val="006412FD"/>
    <w:rsid w:val="006465DA"/>
    <w:rsid w:val="00651696"/>
    <w:rsid w:val="00653DEB"/>
    <w:rsid w:val="006642B5"/>
    <w:rsid w:val="00667CEF"/>
    <w:rsid w:val="006722EB"/>
    <w:rsid w:val="00676031"/>
    <w:rsid w:val="00676086"/>
    <w:rsid w:val="00683C10"/>
    <w:rsid w:val="00683EFC"/>
    <w:rsid w:val="006846E3"/>
    <w:rsid w:val="0068547D"/>
    <w:rsid w:val="006854BA"/>
    <w:rsid w:val="0069165D"/>
    <w:rsid w:val="006A5FA9"/>
    <w:rsid w:val="006B21CD"/>
    <w:rsid w:val="006B5FF7"/>
    <w:rsid w:val="006C497E"/>
    <w:rsid w:val="006D0989"/>
    <w:rsid w:val="006D2ADC"/>
    <w:rsid w:val="006D4438"/>
    <w:rsid w:val="006E0F06"/>
    <w:rsid w:val="006E6640"/>
    <w:rsid w:val="006E72DB"/>
    <w:rsid w:val="007032D4"/>
    <w:rsid w:val="007113C8"/>
    <w:rsid w:val="00714E23"/>
    <w:rsid w:val="0071611B"/>
    <w:rsid w:val="00724472"/>
    <w:rsid w:val="00724C28"/>
    <w:rsid w:val="00726B7A"/>
    <w:rsid w:val="00727998"/>
    <w:rsid w:val="00737C07"/>
    <w:rsid w:val="007404F1"/>
    <w:rsid w:val="007415CE"/>
    <w:rsid w:val="00743E99"/>
    <w:rsid w:val="007451AE"/>
    <w:rsid w:val="00746C2D"/>
    <w:rsid w:val="007500C3"/>
    <w:rsid w:val="00751E79"/>
    <w:rsid w:val="00753562"/>
    <w:rsid w:val="007569BA"/>
    <w:rsid w:val="00762ADA"/>
    <w:rsid w:val="00765114"/>
    <w:rsid w:val="00765B6A"/>
    <w:rsid w:val="00767380"/>
    <w:rsid w:val="00767982"/>
    <w:rsid w:val="007729E4"/>
    <w:rsid w:val="00772D45"/>
    <w:rsid w:val="00780AD4"/>
    <w:rsid w:val="007925B2"/>
    <w:rsid w:val="00795D79"/>
    <w:rsid w:val="00796449"/>
    <w:rsid w:val="007A1B30"/>
    <w:rsid w:val="007A3EF6"/>
    <w:rsid w:val="007A4B37"/>
    <w:rsid w:val="007A63B0"/>
    <w:rsid w:val="007B0733"/>
    <w:rsid w:val="007B30F8"/>
    <w:rsid w:val="007B3209"/>
    <w:rsid w:val="007B6F1D"/>
    <w:rsid w:val="007C0404"/>
    <w:rsid w:val="007C0BB6"/>
    <w:rsid w:val="007C23AE"/>
    <w:rsid w:val="007C32E6"/>
    <w:rsid w:val="007C3775"/>
    <w:rsid w:val="007C4AB7"/>
    <w:rsid w:val="007D1445"/>
    <w:rsid w:val="007D3F48"/>
    <w:rsid w:val="007D4B67"/>
    <w:rsid w:val="007E2795"/>
    <w:rsid w:val="007E355E"/>
    <w:rsid w:val="007E58A0"/>
    <w:rsid w:val="007E6766"/>
    <w:rsid w:val="007E6A0C"/>
    <w:rsid w:val="007F60F6"/>
    <w:rsid w:val="00800981"/>
    <w:rsid w:val="008016F8"/>
    <w:rsid w:val="008070C7"/>
    <w:rsid w:val="008073B4"/>
    <w:rsid w:val="008149CF"/>
    <w:rsid w:val="00814C27"/>
    <w:rsid w:val="00816CCA"/>
    <w:rsid w:val="00817EB6"/>
    <w:rsid w:val="008228B4"/>
    <w:rsid w:val="00830C22"/>
    <w:rsid w:val="00832297"/>
    <w:rsid w:val="00835453"/>
    <w:rsid w:val="008354DF"/>
    <w:rsid w:val="00837CBD"/>
    <w:rsid w:val="0084427C"/>
    <w:rsid w:val="008442A0"/>
    <w:rsid w:val="00850C3A"/>
    <w:rsid w:val="0085137E"/>
    <w:rsid w:val="0085584B"/>
    <w:rsid w:val="0086116D"/>
    <w:rsid w:val="008656A1"/>
    <w:rsid w:val="00865CB7"/>
    <w:rsid w:val="0087063A"/>
    <w:rsid w:val="00871345"/>
    <w:rsid w:val="00872574"/>
    <w:rsid w:val="00873903"/>
    <w:rsid w:val="00874BE1"/>
    <w:rsid w:val="00874DC8"/>
    <w:rsid w:val="00876D08"/>
    <w:rsid w:val="00886AD5"/>
    <w:rsid w:val="008879E7"/>
    <w:rsid w:val="008925FA"/>
    <w:rsid w:val="00894885"/>
    <w:rsid w:val="00895207"/>
    <w:rsid w:val="008C0BC7"/>
    <w:rsid w:val="008C3396"/>
    <w:rsid w:val="008C759B"/>
    <w:rsid w:val="008D1AC2"/>
    <w:rsid w:val="008D2CE5"/>
    <w:rsid w:val="008D3806"/>
    <w:rsid w:val="008D72FF"/>
    <w:rsid w:val="008E0BD9"/>
    <w:rsid w:val="008E530A"/>
    <w:rsid w:val="008E57A0"/>
    <w:rsid w:val="008E57A5"/>
    <w:rsid w:val="008F1235"/>
    <w:rsid w:val="008F2440"/>
    <w:rsid w:val="008F2570"/>
    <w:rsid w:val="008F562A"/>
    <w:rsid w:val="008F7FCF"/>
    <w:rsid w:val="009019E1"/>
    <w:rsid w:val="009027BB"/>
    <w:rsid w:val="00904D1B"/>
    <w:rsid w:val="00906154"/>
    <w:rsid w:val="00916DD6"/>
    <w:rsid w:val="009235AB"/>
    <w:rsid w:val="00923AC3"/>
    <w:rsid w:val="009244F5"/>
    <w:rsid w:val="0092698A"/>
    <w:rsid w:val="0093327A"/>
    <w:rsid w:val="00952836"/>
    <w:rsid w:val="00953A95"/>
    <w:rsid w:val="00954CE1"/>
    <w:rsid w:val="00955A65"/>
    <w:rsid w:val="0096138E"/>
    <w:rsid w:val="009649FA"/>
    <w:rsid w:val="00965D2E"/>
    <w:rsid w:val="00966E03"/>
    <w:rsid w:val="00970EBC"/>
    <w:rsid w:val="009746C8"/>
    <w:rsid w:val="00975F96"/>
    <w:rsid w:val="00983681"/>
    <w:rsid w:val="009917D1"/>
    <w:rsid w:val="0099691D"/>
    <w:rsid w:val="00997A1A"/>
    <w:rsid w:val="009A247E"/>
    <w:rsid w:val="009A4EDB"/>
    <w:rsid w:val="009A56EA"/>
    <w:rsid w:val="009B05CD"/>
    <w:rsid w:val="009B1283"/>
    <w:rsid w:val="009B1FDD"/>
    <w:rsid w:val="009B3455"/>
    <w:rsid w:val="009B3793"/>
    <w:rsid w:val="009B47D3"/>
    <w:rsid w:val="009B6032"/>
    <w:rsid w:val="009C2EDF"/>
    <w:rsid w:val="009C516A"/>
    <w:rsid w:val="009C56A4"/>
    <w:rsid w:val="009C7B85"/>
    <w:rsid w:val="009F7DC4"/>
    <w:rsid w:val="00A03AEC"/>
    <w:rsid w:val="00A06439"/>
    <w:rsid w:val="00A1269B"/>
    <w:rsid w:val="00A155DD"/>
    <w:rsid w:val="00A155E3"/>
    <w:rsid w:val="00A15873"/>
    <w:rsid w:val="00A1751C"/>
    <w:rsid w:val="00A21BB7"/>
    <w:rsid w:val="00A22399"/>
    <w:rsid w:val="00A230E9"/>
    <w:rsid w:val="00A313BD"/>
    <w:rsid w:val="00A3519D"/>
    <w:rsid w:val="00A4429D"/>
    <w:rsid w:val="00A53343"/>
    <w:rsid w:val="00A65C40"/>
    <w:rsid w:val="00A66497"/>
    <w:rsid w:val="00A70471"/>
    <w:rsid w:val="00A70C48"/>
    <w:rsid w:val="00A77C85"/>
    <w:rsid w:val="00A81EB1"/>
    <w:rsid w:val="00A84606"/>
    <w:rsid w:val="00A84B19"/>
    <w:rsid w:val="00A85251"/>
    <w:rsid w:val="00A93FE3"/>
    <w:rsid w:val="00A94C16"/>
    <w:rsid w:val="00A95C3F"/>
    <w:rsid w:val="00AA2742"/>
    <w:rsid w:val="00AA2843"/>
    <w:rsid w:val="00AA450C"/>
    <w:rsid w:val="00AA4864"/>
    <w:rsid w:val="00AB305B"/>
    <w:rsid w:val="00AB4207"/>
    <w:rsid w:val="00AB6C45"/>
    <w:rsid w:val="00AB7707"/>
    <w:rsid w:val="00AB7DB8"/>
    <w:rsid w:val="00AC5137"/>
    <w:rsid w:val="00AC657F"/>
    <w:rsid w:val="00AC70F5"/>
    <w:rsid w:val="00AD0CC6"/>
    <w:rsid w:val="00AD4D27"/>
    <w:rsid w:val="00AD587A"/>
    <w:rsid w:val="00AE0170"/>
    <w:rsid w:val="00AE01BE"/>
    <w:rsid w:val="00AE0B60"/>
    <w:rsid w:val="00AE5A71"/>
    <w:rsid w:val="00AF018D"/>
    <w:rsid w:val="00AF01A8"/>
    <w:rsid w:val="00AF3068"/>
    <w:rsid w:val="00AF421B"/>
    <w:rsid w:val="00AF4F55"/>
    <w:rsid w:val="00AF52BD"/>
    <w:rsid w:val="00B07539"/>
    <w:rsid w:val="00B17CAF"/>
    <w:rsid w:val="00B22437"/>
    <w:rsid w:val="00B229DA"/>
    <w:rsid w:val="00B243A5"/>
    <w:rsid w:val="00B30F6E"/>
    <w:rsid w:val="00B31964"/>
    <w:rsid w:val="00B34960"/>
    <w:rsid w:val="00B37CDC"/>
    <w:rsid w:val="00B40658"/>
    <w:rsid w:val="00B414A6"/>
    <w:rsid w:val="00B47387"/>
    <w:rsid w:val="00B52734"/>
    <w:rsid w:val="00B528A3"/>
    <w:rsid w:val="00B535F4"/>
    <w:rsid w:val="00B551F1"/>
    <w:rsid w:val="00B57090"/>
    <w:rsid w:val="00B610A0"/>
    <w:rsid w:val="00B63316"/>
    <w:rsid w:val="00B6529B"/>
    <w:rsid w:val="00B665CA"/>
    <w:rsid w:val="00B67327"/>
    <w:rsid w:val="00B675C2"/>
    <w:rsid w:val="00B67D57"/>
    <w:rsid w:val="00B75A24"/>
    <w:rsid w:val="00B77AE1"/>
    <w:rsid w:val="00B77D4C"/>
    <w:rsid w:val="00B80CF3"/>
    <w:rsid w:val="00B816F1"/>
    <w:rsid w:val="00B84F1E"/>
    <w:rsid w:val="00B9299D"/>
    <w:rsid w:val="00BB18D1"/>
    <w:rsid w:val="00BB7B51"/>
    <w:rsid w:val="00BC0050"/>
    <w:rsid w:val="00BC068A"/>
    <w:rsid w:val="00BC3A08"/>
    <w:rsid w:val="00BC3ABE"/>
    <w:rsid w:val="00BC72C3"/>
    <w:rsid w:val="00BD2255"/>
    <w:rsid w:val="00BD5BEB"/>
    <w:rsid w:val="00BD71E7"/>
    <w:rsid w:val="00BE475B"/>
    <w:rsid w:val="00BE5982"/>
    <w:rsid w:val="00BF2D8D"/>
    <w:rsid w:val="00BF3002"/>
    <w:rsid w:val="00BF35F9"/>
    <w:rsid w:val="00BF6880"/>
    <w:rsid w:val="00C0212B"/>
    <w:rsid w:val="00C0251D"/>
    <w:rsid w:val="00C02EA6"/>
    <w:rsid w:val="00C030FB"/>
    <w:rsid w:val="00C03AE1"/>
    <w:rsid w:val="00C043FE"/>
    <w:rsid w:val="00C076A1"/>
    <w:rsid w:val="00C11329"/>
    <w:rsid w:val="00C118E3"/>
    <w:rsid w:val="00C12E9F"/>
    <w:rsid w:val="00C31918"/>
    <w:rsid w:val="00C3637E"/>
    <w:rsid w:val="00C44B74"/>
    <w:rsid w:val="00C47F39"/>
    <w:rsid w:val="00C57027"/>
    <w:rsid w:val="00C6242F"/>
    <w:rsid w:val="00C63D22"/>
    <w:rsid w:val="00C64AAD"/>
    <w:rsid w:val="00C71A9A"/>
    <w:rsid w:val="00C735ED"/>
    <w:rsid w:val="00C96576"/>
    <w:rsid w:val="00CB096E"/>
    <w:rsid w:val="00CB0BBE"/>
    <w:rsid w:val="00CB0C5B"/>
    <w:rsid w:val="00CB7AB1"/>
    <w:rsid w:val="00CC32AD"/>
    <w:rsid w:val="00CD0B7F"/>
    <w:rsid w:val="00CD24E6"/>
    <w:rsid w:val="00CD2B24"/>
    <w:rsid w:val="00CD78F6"/>
    <w:rsid w:val="00CE39D9"/>
    <w:rsid w:val="00CE4AD3"/>
    <w:rsid w:val="00CE5109"/>
    <w:rsid w:val="00CE5F2D"/>
    <w:rsid w:val="00CE693C"/>
    <w:rsid w:val="00CF223D"/>
    <w:rsid w:val="00CF29F0"/>
    <w:rsid w:val="00D07B18"/>
    <w:rsid w:val="00D10197"/>
    <w:rsid w:val="00D11773"/>
    <w:rsid w:val="00D24997"/>
    <w:rsid w:val="00D27F77"/>
    <w:rsid w:val="00D54392"/>
    <w:rsid w:val="00D56315"/>
    <w:rsid w:val="00D56AB8"/>
    <w:rsid w:val="00D61EDA"/>
    <w:rsid w:val="00D654F8"/>
    <w:rsid w:val="00D662CB"/>
    <w:rsid w:val="00D77048"/>
    <w:rsid w:val="00D80CD4"/>
    <w:rsid w:val="00D817A2"/>
    <w:rsid w:val="00D81A52"/>
    <w:rsid w:val="00D84D74"/>
    <w:rsid w:val="00D86178"/>
    <w:rsid w:val="00D90C13"/>
    <w:rsid w:val="00D959C3"/>
    <w:rsid w:val="00D9766E"/>
    <w:rsid w:val="00DA1268"/>
    <w:rsid w:val="00DA1E8F"/>
    <w:rsid w:val="00DA3C60"/>
    <w:rsid w:val="00DB0995"/>
    <w:rsid w:val="00DB3FA0"/>
    <w:rsid w:val="00DB5104"/>
    <w:rsid w:val="00DC34E1"/>
    <w:rsid w:val="00DC7096"/>
    <w:rsid w:val="00DD3551"/>
    <w:rsid w:val="00DD5EBC"/>
    <w:rsid w:val="00DE40B9"/>
    <w:rsid w:val="00DF071D"/>
    <w:rsid w:val="00DF1285"/>
    <w:rsid w:val="00E00500"/>
    <w:rsid w:val="00E01C4E"/>
    <w:rsid w:val="00E01EF5"/>
    <w:rsid w:val="00E03A88"/>
    <w:rsid w:val="00E07C91"/>
    <w:rsid w:val="00E14579"/>
    <w:rsid w:val="00E14FEC"/>
    <w:rsid w:val="00E17441"/>
    <w:rsid w:val="00E267C0"/>
    <w:rsid w:val="00E31012"/>
    <w:rsid w:val="00E355E1"/>
    <w:rsid w:val="00E37044"/>
    <w:rsid w:val="00E43E2A"/>
    <w:rsid w:val="00E440D0"/>
    <w:rsid w:val="00E4531E"/>
    <w:rsid w:val="00E473BE"/>
    <w:rsid w:val="00E621BE"/>
    <w:rsid w:val="00E74294"/>
    <w:rsid w:val="00E93917"/>
    <w:rsid w:val="00E9584D"/>
    <w:rsid w:val="00EA2315"/>
    <w:rsid w:val="00EA35BC"/>
    <w:rsid w:val="00EA7017"/>
    <w:rsid w:val="00EB2E04"/>
    <w:rsid w:val="00EB2E3B"/>
    <w:rsid w:val="00EB428B"/>
    <w:rsid w:val="00EC515C"/>
    <w:rsid w:val="00ED2947"/>
    <w:rsid w:val="00ED372A"/>
    <w:rsid w:val="00ED3C3A"/>
    <w:rsid w:val="00ED6438"/>
    <w:rsid w:val="00EE0108"/>
    <w:rsid w:val="00EE21E3"/>
    <w:rsid w:val="00EE32AA"/>
    <w:rsid w:val="00EF3757"/>
    <w:rsid w:val="00EF67CA"/>
    <w:rsid w:val="00F04913"/>
    <w:rsid w:val="00F06E2A"/>
    <w:rsid w:val="00F12CA4"/>
    <w:rsid w:val="00F13E54"/>
    <w:rsid w:val="00F13F1E"/>
    <w:rsid w:val="00F144B1"/>
    <w:rsid w:val="00F3523A"/>
    <w:rsid w:val="00F35FFE"/>
    <w:rsid w:val="00F427AB"/>
    <w:rsid w:val="00F43710"/>
    <w:rsid w:val="00F52BD6"/>
    <w:rsid w:val="00F53351"/>
    <w:rsid w:val="00F60A83"/>
    <w:rsid w:val="00F6199C"/>
    <w:rsid w:val="00F6555F"/>
    <w:rsid w:val="00F65E12"/>
    <w:rsid w:val="00F66FEF"/>
    <w:rsid w:val="00F7165C"/>
    <w:rsid w:val="00F74BFD"/>
    <w:rsid w:val="00F7696E"/>
    <w:rsid w:val="00F800A6"/>
    <w:rsid w:val="00F80DD3"/>
    <w:rsid w:val="00F81BFC"/>
    <w:rsid w:val="00F86BD6"/>
    <w:rsid w:val="00F930E7"/>
    <w:rsid w:val="00F94BAC"/>
    <w:rsid w:val="00F96A32"/>
    <w:rsid w:val="00F97BAA"/>
    <w:rsid w:val="00FA0FB6"/>
    <w:rsid w:val="00FA3998"/>
    <w:rsid w:val="00FA5D09"/>
    <w:rsid w:val="00FB4828"/>
    <w:rsid w:val="00FB7107"/>
    <w:rsid w:val="00FD022D"/>
    <w:rsid w:val="00FD44E7"/>
    <w:rsid w:val="00FD60A4"/>
    <w:rsid w:val="00FE4AB1"/>
    <w:rsid w:val="00FE63EC"/>
    <w:rsid w:val="00FE6D63"/>
    <w:rsid w:val="00FE7480"/>
    <w:rsid w:val="00FF7AA7"/>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2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9167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7B6F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537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B5709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B6F1D"/>
    <w:pPr>
      <w:spacing w:before="240" w:after="60"/>
      <w:outlineLvl w:val="4"/>
    </w:pPr>
    <w:rPr>
      <w:b/>
      <w:bCs/>
      <w:i/>
      <w:iCs/>
      <w:sz w:val="26"/>
      <w:szCs w:val="26"/>
      <w:lang w:val="en-US"/>
    </w:rPr>
  </w:style>
  <w:style w:type="paragraph" w:styleId="Heading7">
    <w:name w:val="heading 7"/>
    <w:basedOn w:val="Normal"/>
    <w:next w:val="Normal"/>
    <w:link w:val="Heading7Char"/>
    <w:semiHidden/>
    <w:unhideWhenUsed/>
    <w:qFormat/>
    <w:rsid w:val="007B6F1D"/>
    <w:pPr>
      <w:spacing w:before="240" w:after="60"/>
      <w:outlineLvl w:val="6"/>
    </w:pPr>
    <w:rPr>
      <w:rFonts w:ascii="Calibri" w:hAnsi="Calibri"/>
    </w:rPr>
  </w:style>
  <w:style w:type="paragraph" w:styleId="Heading9">
    <w:name w:val="heading 9"/>
    <w:basedOn w:val="Normal"/>
    <w:next w:val="Normal"/>
    <w:link w:val="Heading9Char"/>
    <w:uiPriority w:val="9"/>
    <w:qFormat/>
    <w:rsid w:val="007B6F1D"/>
    <w:pPr>
      <w:spacing w:before="240" w:after="60"/>
      <w:outlineLvl w:val="8"/>
    </w:pPr>
    <w:rPr>
      <w:rFonts w:ascii="Cambria" w:hAnsi="Cambr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67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7B6F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537A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B5709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7B6F1D"/>
    <w:rPr>
      <w:rFonts w:ascii="Times New Roman" w:eastAsia="Times New Roman" w:hAnsi="Times New Roman" w:cs="Times New Roman"/>
      <w:b/>
      <w:bCs/>
      <w:i/>
      <w:iCs/>
      <w:sz w:val="26"/>
      <w:szCs w:val="26"/>
      <w:lang w:val="en-US"/>
    </w:rPr>
  </w:style>
  <w:style w:type="character" w:customStyle="1" w:styleId="Heading7Char">
    <w:name w:val="Heading 7 Char"/>
    <w:basedOn w:val="DefaultParagraphFont"/>
    <w:link w:val="Heading7"/>
    <w:semiHidden/>
    <w:rsid w:val="007B6F1D"/>
    <w:rPr>
      <w:rFonts w:ascii="Calibri" w:eastAsia="Times New Roman" w:hAnsi="Calibri" w:cs="Times New Roman"/>
      <w:sz w:val="24"/>
      <w:szCs w:val="24"/>
    </w:rPr>
  </w:style>
  <w:style w:type="character" w:customStyle="1" w:styleId="Heading9Char">
    <w:name w:val="Heading 9 Char"/>
    <w:basedOn w:val="DefaultParagraphFont"/>
    <w:link w:val="Heading9"/>
    <w:uiPriority w:val="9"/>
    <w:rsid w:val="007B6F1D"/>
    <w:rPr>
      <w:rFonts w:ascii="Cambria" w:eastAsia="Times New Roman" w:hAnsi="Cambria" w:cs="Times New Roman"/>
      <w:lang w:val="en-US"/>
    </w:rPr>
  </w:style>
  <w:style w:type="paragraph" w:styleId="CommentText">
    <w:name w:val="annotation text"/>
    <w:basedOn w:val="Normal"/>
    <w:link w:val="CommentTextChar"/>
    <w:semiHidden/>
    <w:rsid w:val="00B57090"/>
    <w:rPr>
      <w:snapToGrid w:val="0"/>
      <w:sz w:val="20"/>
      <w:szCs w:val="20"/>
    </w:rPr>
  </w:style>
  <w:style w:type="character" w:customStyle="1" w:styleId="CommentTextChar">
    <w:name w:val="Comment Text Char"/>
    <w:basedOn w:val="DefaultParagraphFont"/>
    <w:link w:val="CommentText"/>
    <w:semiHidden/>
    <w:rsid w:val="00B57090"/>
    <w:rPr>
      <w:rFonts w:ascii="Times New Roman" w:eastAsia="Times New Roman" w:hAnsi="Times New Roman" w:cs="Times New Roman"/>
      <w:snapToGrid w:val="0"/>
      <w:sz w:val="20"/>
      <w:szCs w:val="20"/>
    </w:rPr>
  </w:style>
  <w:style w:type="paragraph" w:styleId="Subtitle">
    <w:name w:val="Subtitle"/>
    <w:basedOn w:val="Normal"/>
    <w:next w:val="Normal"/>
    <w:link w:val="SubtitleChar"/>
    <w:qFormat/>
    <w:rsid w:val="004537A4"/>
    <w:pPr>
      <w:spacing w:after="60"/>
      <w:jc w:val="center"/>
      <w:outlineLvl w:val="1"/>
    </w:pPr>
    <w:rPr>
      <w:rFonts w:ascii="Cambria" w:hAnsi="Cambria"/>
    </w:rPr>
  </w:style>
  <w:style w:type="character" w:customStyle="1" w:styleId="SubtitleChar">
    <w:name w:val="Subtitle Char"/>
    <w:basedOn w:val="DefaultParagraphFont"/>
    <w:link w:val="Subtitle"/>
    <w:rsid w:val="004537A4"/>
    <w:rPr>
      <w:rFonts w:ascii="Cambria" w:eastAsia="Times New Roman" w:hAnsi="Cambria" w:cs="Times New Roman"/>
      <w:sz w:val="24"/>
      <w:szCs w:val="24"/>
    </w:rPr>
  </w:style>
  <w:style w:type="character" w:styleId="SubtleEmphasis">
    <w:name w:val="Subtle Emphasis"/>
    <w:uiPriority w:val="19"/>
    <w:qFormat/>
    <w:rsid w:val="004537A4"/>
    <w:rPr>
      <w:i/>
      <w:iCs/>
      <w:color w:val="808080"/>
    </w:rPr>
  </w:style>
  <w:style w:type="paragraph" w:styleId="ListParagraph">
    <w:name w:val="List Paragraph"/>
    <w:basedOn w:val="Normal"/>
    <w:uiPriority w:val="34"/>
    <w:qFormat/>
    <w:rsid w:val="004537A4"/>
    <w:pPr>
      <w:ind w:left="720"/>
      <w:contextualSpacing/>
    </w:pPr>
  </w:style>
  <w:style w:type="paragraph" w:styleId="BodyText">
    <w:name w:val="Body Text"/>
    <w:basedOn w:val="Normal"/>
    <w:link w:val="BodyTextChar"/>
    <w:rsid w:val="00597D18"/>
    <w:pPr>
      <w:jc w:val="both"/>
    </w:pPr>
    <w:rPr>
      <w:rFonts w:ascii="Arial" w:hAnsi="Arial" w:cs="Arial"/>
      <w:sz w:val="20"/>
      <w:szCs w:val="22"/>
    </w:rPr>
  </w:style>
  <w:style w:type="character" w:customStyle="1" w:styleId="BodyTextChar">
    <w:name w:val="Body Text Char"/>
    <w:basedOn w:val="DefaultParagraphFont"/>
    <w:link w:val="BodyText"/>
    <w:semiHidden/>
    <w:rsid w:val="00597D18"/>
    <w:rPr>
      <w:rFonts w:ascii="Arial" w:eastAsia="Times New Roman" w:hAnsi="Arial" w:cs="Arial"/>
      <w:sz w:val="20"/>
    </w:rPr>
  </w:style>
  <w:style w:type="paragraph" w:styleId="BalloonText">
    <w:name w:val="Balloon Text"/>
    <w:basedOn w:val="Normal"/>
    <w:link w:val="BalloonTextChar"/>
    <w:unhideWhenUsed/>
    <w:rsid w:val="004B6BB2"/>
    <w:rPr>
      <w:rFonts w:ascii="Tahoma" w:hAnsi="Tahoma" w:cs="Tahoma"/>
      <w:sz w:val="16"/>
      <w:szCs w:val="16"/>
    </w:rPr>
  </w:style>
  <w:style w:type="character" w:customStyle="1" w:styleId="BalloonTextChar">
    <w:name w:val="Balloon Text Char"/>
    <w:basedOn w:val="DefaultParagraphFont"/>
    <w:link w:val="BalloonText"/>
    <w:rsid w:val="004B6BB2"/>
    <w:rPr>
      <w:rFonts w:ascii="Tahoma" w:eastAsia="Times New Roman" w:hAnsi="Tahoma" w:cs="Tahoma"/>
      <w:sz w:val="16"/>
      <w:szCs w:val="16"/>
    </w:rPr>
  </w:style>
  <w:style w:type="table" w:styleId="TableGrid">
    <w:name w:val="Table Grid"/>
    <w:basedOn w:val="TableNormal"/>
    <w:rsid w:val="00916D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aliases w:val="Footnote Text Char1,Footnote Text Char Char,Texto nota pie Car,Texto nota pie Car Char Char,Texto nota pie Car Char Char Char Char,Texto nota pie Car Char Char Char,single space,footnote text,ft,FOOTNOTES,fn,Footnote"/>
    <w:basedOn w:val="Normal"/>
    <w:link w:val="FootnoteTextChar"/>
    <w:uiPriority w:val="99"/>
    <w:unhideWhenUsed/>
    <w:rsid w:val="003545D2"/>
    <w:rPr>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ootnote text Char"/>
    <w:basedOn w:val="DefaultParagraphFont"/>
    <w:link w:val="FootnoteText"/>
    <w:uiPriority w:val="99"/>
    <w:rsid w:val="003545D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3545D2"/>
    <w:rPr>
      <w:vertAlign w:val="superscript"/>
    </w:rPr>
  </w:style>
  <w:style w:type="paragraph" w:styleId="BodyText2">
    <w:name w:val="Body Text 2"/>
    <w:basedOn w:val="Normal"/>
    <w:link w:val="BodyText2Char"/>
    <w:unhideWhenUsed/>
    <w:rsid w:val="007B6F1D"/>
    <w:pPr>
      <w:spacing w:after="120" w:line="480" w:lineRule="auto"/>
    </w:pPr>
  </w:style>
  <w:style w:type="character" w:customStyle="1" w:styleId="BodyText2Char">
    <w:name w:val="Body Text 2 Char"/>
    <w:basedOn w:val="DefaultParagraphFont"/>
    <w:link w:val="BodyText2"/>
    <w:rsid w:val="007B6F1D"/>
    <w:rPr>
      <w:rFonts w:ascii="Times New Roman" w:eastAsia="Times New Roman" w:hAnsi="Times New Roman" w:cs="Times New Roman"/>
      <w:sz w:val="24"/>
      <w:szCs w:val="24"/>
    </w:rPr>
  </w:style>
  <w:style w:type="paragraph" w:styleId="BodyText3">
    <w:name w:val="Body Text 3"/>
    <w:basedOn w:val="Normal"/>
    <w:link w:val="BodyText3Char"/>
    <w:unhideWhenUsed/>
    <w:rsid w:val="007B6F1D"/>
    <w:pPr>
      <w:spacing w:after="120"/>
    </w:pPr>
    <w:rPr>
      <w:sz w:val="16"/>
      <w:szCs w:val="16"/>
    </w:rPr>
  </w:style>
  <w:style w:type="character" w:customStyle="1" w:styleId="BodyText3Char">
    <w:name w:val="Body Text 3 Char"/>
    <w:basedOn w:val="DefaultParagraphFont"/>
    <w:link w:val="BodyText3"/>
    <w:uiPriority w:val="99"/>
    <w:semiHidden/>
    <w:rsid w:val="007B6F1D"/>
    <w:rPr>
      <w:rFonts w:ascii="Times New Roman" w:eastAsia="Times New Roman" w:hAnsi="Times New Roman" w:cs="Times New Roman"/>
      <w:sz w:val="16"/>
      <w:szCs w:val="16"/>
    </w:rPr>
  </w:style>
  <w:style w:type="paragraph" w:styleId="BodyTextIndent">
    <w:name w:val="Body Text Indent"/>
    <w:basedOn w:val="Normal"/>
    <w:link w:val="BodyTextIndentChar"/>
    <w:rsid w:val="007B6F1D"/>
    <w:pPr>
      <w:spacing w:after="120"/>
      <w:ind w:left="360"/>
    </w:pPr>
  </w:style>
  <w:style w:type="character" w:customStyle="1" w:styleId="BodyTextIndentChar">
    <w:name w:val="Body Text Indent Char"/>
    <w:basedOn w:val="DefaultParagraphFont"/>
    <w:link w:val="BodyTextIndent"/>
    <w:rsid w:val="007B6F1D"/>
    <w:rPr>
      <w:rFonts w:ascii="Times New Roman" w:eastAsia="Times New Roman" w:hAnsi="Times New Roman" w:cs="Times New Roman"/>
      <w:sz w:val="24"/>
      <w:szCs w:val="24"/>
    </w:rPr>
  </w:style>
  <w:style w:type="paragraph" w:customStyle="1" w:styleId="Arial">
    <w:name w:val="Arial"/>
    <w:basedOn w:val="BodyText2"/>
    <w:rsid w:val="007B6F1D"/>
    <w:pPr>
      <w:tabs>
        <w:tab w:val="left" w:pos="12348"/>
      </w:tabs>
      <w:spacing w:before="120" w:after="0" w:line="240" w:lineRule="auto"/>
      <w:jc w:val="both"/>
    </w:pPr>
    <w:rPr>
      <w:szCs w:val="20"/>
      <w:lang w:val="en-US"/>
    </w:rPr>
  </w:style>
  <w:style w:type="paragraph" w:styleId="Title">
    <w:name w:val="Title"/>
    <w:basedOn w:val="Normal"/>
    <w:link w:val="TitleChar"/>
    <w:qFormat/>
    <w:rsid w:val="007B6F1D"/>
    <w:pPr>
      <w:numPr>
        <w:numId w:val="1"/>
      </w:num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B6F1D"/>
    <w:rPr>
      <w:rFonts w:ascii="Arial" w:eastAsia="Times New Roman" w:hAnsi="Arial" w:cs="Arial"/>
      <w:b/>
      <w:bCs/>
      <w:kern w:val="28"/>
      <w:sz w:val="32"/>
      <w:szCs w:val="32"/>
    </w:rPr>
  </w:style>
  <w:style w:type="paragraph" w:customStyle="1" w:styleId="Style1">
    <w:name w:val="Style1"/>
    <w:basedOn w:val="Normal"/>
    <w:rsid w:val="007B6F1D"/>
    <w:rPr>
      <w:lang w:val="en-US"/>
    </w:rPr>
  </w:style>
  <w:style w:type="paragraph" w:styleId="Header">
    <w:name w:val="header"/>
    <w:basedOn w:val="Normal"/>
    <w:link w:val="HeaderChar"/>
    <w:rsid w:val="007B6F1D"/>
    <w:pPr>
      <w:tabs>
        <w:tab w:val="center" w:pos="4320"/>
        <w:tab w:val="right" w:pos="8640"/>
      </w:tabs>
    </w:pPr>
    <w:rPr>
      <w:sz w:val="20"/>
      <w:szCs w:val="20"/>
      <w:lang w:val="en-US"/>
    </w:rPr>
  </w:style>
  <w:style w:type="character" w:customStyle="1" w:styleId="HeaderChar">
    <w:name w:val="Header Char"/>
    <w:basedOn w:val="DefaultParagraphFont"/>
    <w:link w:val="Header"/>
    <w:rsid w:val="007B6F1D"/>
    <w:rPr>
      <w:rFonts w:ascii="Times New Roman" w:eastAsia="Times New Roman" w:hAnsi="Times New Roman" w:cs="Times New Roman"/>
      <w:sz w:val="20"/>
      <w:szCs w:val="20"/>
      <w:lang w:val="en-US"/>
    </w:rPr>
  </w:style>
  <w:style w:type="paragraph" w:customStyle="1" w:styleId="Style2">
    <w:name w:val="Style2"/>
    <w:basedOn w:val="Normal"/>
    <w:rsid w:val="007B6F1D"/>
    <w:rPr>
      <w:rFonts w:ascii="Arial" w:hAnsi="Arial"/>
      <w:sz w:val="22"/>
      <w:szCs w:val="20"/>
    </w:rPr>
  </w:style>
  <w:style w:type="paragraph" w:styleId="NormalWeb">
    <w:name w:val="Normal (Web)"/>
    <w:basedOn w:val="Normal"/>
    <w:rsid w:val="007B6F1D"/>
    <w:pPr>
      <w:spacing w:before="100" w:after="100"/>
    </w:pPr>
    <w:rPr>
      <w:rFonts w:ascii="Arial Unicode MS" w:eastAsia="Arial Unicode MS" w:hAnsi="Arial Unicode MS"/>
      <w:szCs w:val="20"/>
      <w:lang w:val="en-US"/>
    </w:rPr>
  </w:style>
  <w:style w:type="paragraph" w:styleId="BodyTextIndent2">
    <w:name w:val="Body Text Indent 2"/>
    <w:basedOn w:val="Normal"/>
    <w:link w:val="BodyTextIndent2Char"/>
    <w:rsid w:val="007B6F1D"/>
    <w:pPr>
      <w:spacing w:after="120" w:line="480" w:lineRule="auto"/>
      <w:ind w:left="360"/>
    </w:pPr>
  </w:style>
  <w:style w:type="character" w:customStyle="1" w:styleId="BodyTextIndent2Char">
    <w:name w:val="Body Text Indent 2 Char"/>
    <w:basedOn w:val="DefaultParagraphFont"/>
    <w:link w:val="BodyTextIndent2"/>
    <w:rsid w:val="007B6F1D"/>
    <w:rPr>
      <w:rFonts w:ascii="Times New Roman" w:eastAsia="Times New Roman" w:hAnsi="Times New Roman" w:cs="Times New Roman"/>
      <w:sz w:val="24"/>
      <w:szCs w:val="24"/>
    </w:rPr>
  </w:style>
  <w:style w:type="paragraph" w:styleId="BodyTextIndent3">
    <w:name w:val="Body Text Indent 3"/>
    <w:basedOn w:val="Normal"/>
    <w:link w:val="BodyTextIndent3Char"/>
    <w:rsid w:val="007B6F1D"/>
    <w:pPr>
      <w:spacing w:after="120"/>
      <w:ind w:left="360"/>
    </w:pPr>
    <w:rPr>
      <w:sz w:val="16"/>
      <w:szCs w:val="16"/>
    </w:rPr>
  </w:style>
  <w:style w:type="character" w:customStyle="1" w:styleId="BodyTextIndent3Char">
    <w:name w:val="Body Text Indent 3 Char"/>
    <w:basedOn w:val="DefaultParagraphFont"/>
    <w:link w:val="BodyTextIndent3"/>
    <w:rsid w:val="007B6F1D"/>
    <w:rPr>
      <w:rFonts w:ascii="Times New Roman" w:eastAsia="Times New Roman" w:hAnsi="Times New Roman" w:cs="Times New Roman"/>
      <w:sz w:val="16"/>
      <w:szCs w:val="16"/>
    </w:rPr>
  </w:style>
  <w:style w:type="paragraph" w:customStyle="1" w:styleId="SectionTitle">
    <w:name w:val="Section Title"/>
    <w:basedOn w:val="Normal"/>
    <w:uiPriority w:val="99"/>
    <w:rsid w:val="007B6F1D"/>
    <w:pPr>
      <w:keepNext/>
      <w:keepLines/>
      <w:widowControl w:val="0"/>
      <w:pBdr>
        <w:top w:val="single" w:sz="6" w:space="6" w:color="auto"/>
      </w:pBdr>
      <w:spacing w:before="120" w:after="120" w:line="-260" w:lineRule="auto"/>
      <w:ind w:left="-1800" w:right="1080"/>
      <w:jc w:val="center"/>
    </w:pPr>
    <w:rPr>
      <w:rFonts w:ascii="Arial" w:hAnsi="Arial" w:cs="Arial"/>
      <w:smallCaps/>
      <w:spacing w:val="120"/>
      <w:lang w:val="en-US"/>
    </w:rPr>
  </w:style>
  <w:style w:type="paragraph" w:customStyle="1" w:styleId="Achievement">
    <w:name w:val="Achievement"/>
    <w:basedOn w:val="BodyText"/>
    <w:uiPriority w:val="99"/>
    <w:rsid w:val="007B6F1D"/>
    <w:pPr>
      <w:widowControl w:val="0"/>
      <w:spacing w:after="120"/>
      <w:ind w:left="-1080" w:right="1080"/>
      <w:jc w:val="left"/>
    </w:pPr>
    <w:rPr>
      <w:smallCaps/>
      <w:spacing w:val="20"/>
      <w:szCs w:val="20"/>
      <w:lang w:val="en-US"/>
    </w:rPr>
  </w:style>
  <w:style w:type="paragraph" w:customStyle="1" w:styleId="Name">
    <w:name w:val="Name"/>
    <w:basedOn w:val="BodyText"/>
    <w:uiPriority w:val="99"/>
    <w:rsid w:val="007B6F1D"/>
    <w:pPr>
      <w:widowControl w:val="0"/>
      <w:spacing w:before="120"/>
      <w:ind w:left="-1800" w:right="1080"/>
      <w:jc w:val="center"/>
    </w:pPr>
    <w:rPr>
      <w:b/>
      <w:bCs/>
      <w:i/>
      <w:iCs/>
      <w:sz w:val="24"/>
      <w:szCs w:val="24"/>
      <w:lang w:val="en-US"/>
    </w:rPr>
  </w:style>
  <w:style w:type="character" w:styleId="Hyperlink">
    <w:name w:val="Hyperlink"/>
    <w:basedOn w:val="DefaultParagraphFont"/>
    <w:uiPriority w:val="99"/>
    <w:rsid w:val="007B6F1D"/>
    <w:rPr>
      <w:color w:val="0000FF"/>
      <w:u w:val="single"/>
    </w:rPr>
  </w:style>
  <w:style w:type="paragraph" w:styleId="Footer">
    <w:name w:val="footer"/>
    <w:basedOn w:val="Normal"/>
    <w:link w:val="FooterChar"/>
    <w:uiPriority w:val="99"/>
    <w:rsid w:val="007B6F1D"/>
    <w:pPr>
      <w:tabs>
        <w:tab w:val="center" w:pos="4680"/>
        <w:tab w:val="right" w:pos="9360"/>
      </w:tabs>
    </w:pPr>
  </w:style>
  <w:style w:type="character" w:customStyle="1" w:styleId="FooterChar">
    <w:name w:val="Footer Char"/>
    <w:basedOn w:val="DefaultParagraphFont"/>
    <w:link w:val="Footer"/>
    <w:uiPriority w:val="99"/>
    <w:rsid w:val="007B6F1D"/>
    <w:rPr>
      <w:rFonts w:ascii="Times New Roman" w:eastAsia="Times New Roman" w:hAnsi="Times New Roman" w:cs="Times New Roman"/>
      <w:sz w:val="24"/>
      <w:szCs w:val="24"/>
    </w:rPr>
  </w:style>
  <w:style w:type="paragraph" w:styleId="TOC1">
    <w:name w:val="toc 1"/>
    <w:basedOn w:val="Normal"/>
    <w:next w:val="Normal"/>
    <w:autoRedefine/>
    <w:uiPriority w:val="39"/>
    <w:rsid w:val="00B665CA"/>
    <w:pPr>
      <w:tabs>
        <w:tab w:val="right" w:leader="dot" w:pos="9628"/>
      </w:tabs>
    </w:pPr>
    <w:rPr>
      <w:b/>
      <w:noProof/>
    </w:rPr>
  </w:style>
  <w:style w:type="paragraph" w:styleId="TOC2">
    <w:name w:val="toc 2"/>
    <w:basedOn w:val="Normal"/>
    <w:next w:val="Normal"/>
    <w:autoRedefine/>
    <w:uiPriority w:val="39"/>
    <w:rsid w:val="007B6F1D"/>
    <w:pPr>
      <w:ind w:left="240"/>
    </w:pPr>
  </w:style>
  <w:style w:type="paragraph" w:customStyle="1" w:styleId="Text1">
    <w:name w:val="Text 1"/>
    <w:rsid w:val="007B6F1D"/>
    <w:pPr>
      <w:widowControl w:val="0"/>
      <w:tabs>
        <w:tab w:val="left" w:pos="-720"/>
      </w:tabs>
      <w:suppressAutoHyphens/>
      <w:spacing w:after="0" w:line="240" w:lineRule="auto"/>
      <w:jc w:val="both"/>
    </w:pPr>
    <w:rPr>
      <w:rFonts w:ascii="Courier New" w:eastAsia="Times New Roman" w:hAnsi="Courier New" w:cs="Times New Roman"/>
      <w:snapToGrid w:val="0"/>
      <w:spacing w:val="-3"/>
      <w:sz w:val="24"/>
      <w:szCs w:val="20"/>
    </w:rPr>
  </w:style>
  <w:style w:type="character" w:styleId="PageNumber">
    <w:name w:val="page number"/>
    <w:basedOn w:val="DefaultParagraphFont"/>
    <w:rsid w:val="00AC657F"/>
  </w:style>
  <w:style w:type="paragraph" w:customStyle="1" w:styleId="normaltableau">
    <w:name w:val="normal_tableau"/>
    <w:basedOn w:val="Normal"/>
    <w:rsid w:val="00AC657F"/>
    <w:pPr>
      <w:spacing w:before="120" w:after="120"/>
      <w:jc w:val="both"/>
    </w:pPr>
    <w:rPr>
      <w:rFonts w:ascii="Optima" w:hAnsi="Optima"/>
      <w:sz w:val="22"/>
      <w:szCs w:val="20"/>
      <w:lang w:eastAsia="en-GB"/>
    </w:rPr>
  </w:style>
  <w:style w:type="paragraph" w:customStyle="1" w:styleId="SimonCV">
    <w:name w:val="Simon CV"/>
    <w:basedOn w:val="Normal"/>
    <w:rsid w:val="00AC657F"/>
    <w:pPr>
      <w:spacing w:before="60" w:after="120"/>
    </w:pPr>
    <w:rPr>
      <w:rFonts w:ascii="Arial" w:hAnsi="Arial"/>
      <w:sz w:val="18"/>
      <w:szCs w:val="20"/>
    </w:rPr>
  </w:style>
  <w:style w:type="paragraph" w:customStyle="1" w:styleId="OiaeaeiYiio2">
    <w:name w:val="O?ia eaeiYiio 2"/>
    <w:basedOn w:val="Normal"/>
    <w:rsid w:val="00AC657F"/>
    <w:pPr>
      <w:widowControl w:val="0"/>
      <w:jc w:val="right"/>
    </w:pPr>
    <w:rPr>
      <w:i/>
      <w:sz w:val="16"/>
      <w:szCs w:val="20"/>
      <w:lang w:val="en-US"/>
    </w:rPr>
  </w:style>
  <w:style w:type="paragraph" w:customStyle="1" w:styleId="ALT-P4FULLWIDTHPA">
    <w:name w:val="ALT-P4 FULL WIDTH PA"/>
    <w:link w:val="ALT-P4FULLWIDTHPAChar"/>
    <w:rsid w:val="00AC657F"/>
    <w:pPr>
      <w:tabs>
        <w:tab w:val="right" w:pos="8640"/>
      </w:tabs>
      <w:overflowPunct w:val="0"/>
      <w:autoSpaceDE w:val="0"/>
      <w:autoSpaceDN w:val="0"/>
      <w:adjustRightInd w:val="0"/>
      <w:spacing w:after="0" w:line="240" w:lineRule="exact"/>
      <w:jc w:val="both"/>
      <w:textAlignment w:val="baseline"/>
    </w:pPr>
    <w:rPr>
      <w:rFonts w:ascii="Times New Roman" w:eastAsia="Times New Roman" w:hAnsi="Times New Roman" w:cs="Times New Roman"/>
      <w:szCs w:val="20"/>
    </w:rPr>
  </w:style>
  <w:style w:type="character" w:customStyle="1" w:styleId="ALT-P4FULLWIDTHPAChar">
    <w:name w:val="ALT-P4 FULL WIDTH PA Char"/>
    <w:basedOn w:val="DefaultParagraphFont"/>
    <w:link w:val="ALT-P4FULLWIDTHPA"/>
    <w:rsid w:val="00AC657F"/>
    <w:rPr>
      <w:rFonts w:ascii="Times New Roman" w:eastAsia="Times New Roman" w:hAnsi="Times New Roman" w:cs="Times New Roman"/>
      <w:szCs w:val="20"/>
    </w:rPr>
  </w:style>
  <w:style w:type="paragraph" w:customStyle="1" w:styleId="BodyText21">
    <w:name w:val="Body Text 21"/>
    <w:basedOn w:val="Normal"/>
    <w:rsid w:val="00AC657F"/>
    <w:pPr>
      <w:widowControl w:val="0"/>
      <w:overflowPunct w:val="0"/>
      <w:autoSpaceDE w:val="0"/>
      <w:autoSpaceDN w:val="0"/>
      <w:adjustRightInd w:val="0"/>
      <w:spacing w:before="40"/>
      <w:jc w:val="both"/>
    </w:pPr>
    <w:rPr>
      <w:rFonts w:ascii="Arial" w:hAnsi="Arial"/>
      <w:kern w:val="2"/>
      <w:sz w:val="22"/>
      <w:szCs w:val="20"/>
      <w:lang w:val="en-US"/>
    </w:rPr>
  </w:style>
  <w:style w:type="paragraph" w:styleId="TOAHeading">
    <w:name w:val="toa heading"/>
    <w:basedOn w:val="Normal"/>
    <w:next w:val="Normal"/>
    <w:rsid w:val="00AC657F"/>
    <w:pPr>
      <w:widowControl w:val="0"/>
      <w:tabs>
        <w:tab w:val="right" w:pos="9360"/>
      </w:tabs>
      <w:suppressAutoHyphens/>
    </w:pPr>
    <w:rPr>
      <w:rFonts w:ascii="Courier New" w:hAnsi="Courier New"/>
      <w:snapToGrid w:val="0"/>
      <w:sz w:val="20"/>
      <w:szCs w:val="20"/>
      <w:lang w:val="en-US"/>
    </w:rPr>
  </w:style>
  <w:style w:type="character" w:customStyle="1" w:styleId="cgselectable">
    <w:name w:val="cgselectable"/>
    <w:basedOn w:val="DefaultParagraphFont"/>
    <w:rsid w:val="00AC657F"/>
  </w:style>
  <w:style w:type="paragraph" w:customStyle="1" w:styleId="CharCharChar1Char">
    <w:name w:val="Char Char Char1 Char"/>
    <w:basedOn w:val="Normal"/>
    <w:rsid w:val="00AC657F"/>
    <w:pPr>
      <w:spacing w:after="160" w:line="240" w:lineRule="exact"/>
    </w:pPr>
    <w:rPr>
      <w:rFonts w:ascii="Verdana" w:hAnsi="Verdana"/>
      <w:sz w:val="20"/>
      <w:szCs w:val="20"/>
    </w:rPr>
  </w:style>
  <w:style w:type="character" w:customStyle="1" w:styleId="yshortcuts">
    <w:name w:val="yshortcuts"/>
    <w:basedOn w:val="DefaultParagraphFont"/>
    <w:rsid w:val="00AC657F"/>
  </w:style>
  <w:style w:type="paragraph" w:customStyle="1" w:styleId="Default">
    <w:name w:val="Default"/>
    <w:rsid w:val="00AC657F"/>
    <w:pPr>
      <w:autoSpaceDE w:val="0"/>
      <w:autoSpaceDN w:val="0"/>
      <w:adjustRightInd w:val="0"/>
      <w:spacing w:after="0" w:line="240" w:lineRule="auto"/>
    </w:pPr>
    <w:rPr>
      <w:rFonts w:ascii="MetaBookLF" w:eastAsia="Times New Roman" w:hAnsi="MetaBookLF" w:cs="MetaBookLF"/>
      <w:color w:val="000000"/>
      <w:sz w:val="24"/>
      <w:szCs w:val="24"/>
      <w:lang w:val="en-US"/>
    </w:rPr>
  </w:style>
  <w:style w:type="paragraph" w:customStyle="1" w:styleId="yiv105084243msonormal">
    <w:name w:val="yiv105084243msonormal"/>
    <w:basedOn w:val="Normal"/>
    <w:rsid w:val="00BC0050"/>
    <w:pPr>
      <w:spacing w:before="100" w:beforeAutospacing="1" w:after="100" w:afterAutospacing="1"/>
    </w:pPr>
    <w:rPr>
      <w:lang w:val="en-US"/>
    </w:rPr>
  </w:style>
  <w:style w:type="character" w:customStyle="1" w:styleId="apple-converted-space">
    <w:name w:val="apple-converted-space"/>
    <w:basedOn w:val="DefaultParagraphFont"/>
    <w:rsid w:val="00E00500"/>
  </w:style>
  <w:style w:type="paragraph" w:customStyle="1" w:styleId="Table">
    <w:name w:val="Table"/>
    <w:basedOn w:val="Normal"/>
    <w:link w:val="TableChar"/>
    <w:rsid w:val="009B05CD"/>
    <w:pPr>
      <w:spacing w:before="60" w:after="120" w:line="220" w:lineRule="atLeast"/>
      <w:ind w:firstLine="360"/>
    </w:pPr>
    <w:rPr>
      <w:rFonts w:ascii="Arial" w:hAnsi="Arial" w:cs="Arial"/>
      <w:sz w:val="18"/>
      <w:szCs w:val="18"/>
      <w:lang w:eastAsia="da-DK" w:bidi="en-US"/>
    </w:rPr>
  </w:style>
  <w:style w:type="character" w:customStyle="1" w:styleId="TableChar">
    <w:name w:val="Table Char"/>
    <w:basedOn w:val="DefaultParagraphFont"/>
    <w:link w:val="Table"/>
    <w:locked/>
    <w:rsid w:val="009B05CD"/>
    <w:rPr>
      <w:rFonts w:ascii="Arial" w:eastAsia="Times New Roman" w:hAnsi="Arial" w:cs="Arial"/>
      <w:sz w:val="18"/>
      <w:szCs w:val="18"/>
      <w:lang w:eastAsia="da-DK" w:bidi="en-US"/>
    </w:rPr>
  </w:style>
  <w:style w:type="paragraph" w:styleId="TOCHeading">
    <w:name w:val="TOC Heading"/>
    <w:basedOn w:val="Heading1"/>
    <w:next w:val="Normal"/>
    <w:uiPriority w:val="39"/>
    <w:semiHidden/>
    <w:unhideWhenUsed/>
    <w:qFormat/>
    <w:rsid w:val="004D2ACE"/>
    <w:pPr>
      <w:spacing w:line="276" w:lineRule="auto"/>
      <w:outlineLvl w:val="9"/>
    </w:pPr>
    <w:rPr>
      <w:rFonts w:asciiTheme="majorHAnsi" w:eastAsiaTheme="majorEastAsia" w:hAnsiTheme="majorHAnsi" w:cstheme="majorBidi"/>
      <w:color w:val="365F91" w:themeColor="accent1" w:themeShade="BF"/>
      <w:lang w:val="en-US"/>
    </w:rPr>
  </w:style>
  <w:style w:type="paragraph" w:styleId="TOC3">
    <w:name w:val="toc 3"/>
    <w:basedOn w:val="Normal"/>
    <w:next w:val="Normal"/>
    <w:autoRedefine/>
    <w:uiPriority w:val="39"/>
    <w:unhideWhenUsed/>
    <w:rsid w:val="004D2ACE"/>
    <w:pPr>
      <w:spacing w:after="100"/>
      <w:ind w:left="480"/>
    </w:pPr>
  </w:style>
  <w:style w:type="paragraph" w:customStyle="1" w:styleId="Para1">
    <w:name w:val="Para1"/>
    <w:basedOn w:val="Normal"/>
    <w:rsid w:val="00131121"/>
    <w:pPr>
      <w:spacing w:after="120" w:line="276" w:lineRule="auto"/>
      <w:jc w:val="both"/>
    </w:pPr>
    <w:rPr>
      <w:noProof/>
      <w:lang w:val="fr-FR" w:eastAsia="fr-FR"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2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9167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7B6F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537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B5709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B6F1D"/>
    <w:pPr>
      <w:spacing w:before="240" w:after="60"/>
      <w:outlineLvl w:val="4"/>
    </w:pPr>
    <w:rPr>
      <w:b/>
      <w:bCs/>
      <w:i/>
      <w:iCs/>
      <w:sz w:val="26"/>
      <w:szCs w:val="26"/>
      <w:lang w:val="en-US"/>
    </w:rPr>
  </w:style>
  <w:style w:type="paragraph" w:styleId="Heading7">
    <w:name w:val="heading 7"/>
    <w:basedOn w:val="Normal"/>
    <w:next w:val="Normal"/>
    <w:link w:val="Heading7Char"/>
    <w:semiHidden/>
    <w:unhideWhenUsed/>
    <w:qFormat/>
    <w:rsid w:val="007B6F1D"/>
    <w:pPr>
      <w:spacing w:before="240" w:after="60"/>
      <w:outlineLvl w:val="6"/>
    </w:pPr>
    <w:rPr>
      <w:rFonts w:ascii="Calibri" w:hAnsi="Calibri"/>
    </w:rPr>
  </w:style>
  <w:style w:type="paragraph" w:styleId="Heading9">
    <w:name w:val="heading 9"/>
    <w:basedOn w:val="Normal"/>
    <w:next w:val="Normal"/>
    <w:link w:val="Heading9Char"/>
    <w:uiPriority w:val="9"/>
    <w:qFormat/>
    <w:rsid w:val="007B6F1D"/>
    <w:pPr>
      <w:spacing w:before="240" w:after="60"/>
      <w:outlineLvl w:val="8"/>
    </w:pPr>
    <w:rPr>
      <w:rFonts w:ascii="Cambria" w:hAnsi="Cambr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67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7B6F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537A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B5709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7B6F1D"/>
    <w:rPr>
      <w:rFonts w:ascii="Times New Roman" w:eastAsia="Times New Roman" w:hAnsi="Times New Roman" w:cs="Times New Roman"/>
      <w:b/>
      <w:bCs/>
      <w:i/>
      <w:iCs/>
      <w:sz w:val="26"/>
      <w:szCs w:val="26"/>
      <w:lang w:val="en-US"/>
    </w:rPr>
  </w:style>
  <w:style w:type="character" w:customStyle="1" w:styleId="Heading7Char">
    <w:name w:val="Heading 7 Char"/>
    <w:basedOn w:val="DefaultParagraphFont"/>
    <w:link w:val="Heading7"/>
    <w:semiHidden/>
    <w:rsid w:val="007B6F1D"/>
    <w:rPr>
      <w:rFonts w:ascii="Calibri" w:eastAsia="Times New Roman" w:hAnsi="Calibri" w:cs="Times New Roman"/>
      <w:sz w:val="24"/>
      <w:szCs w:val="24"/>
    </w:rPr>
  </w:style>
  <w:style w:type="character" w:customStyle="1" w:styleId="Heading9Char">
    <w:name w:val="Heading 9 Char"/>
    <w:basedOn w:val="DefaultParagraphFont"/>
    <w:link w:val="Heading9"/>
    <w:uiPriority w:val="9"/>
    <w:rsid w:val="007B6F1D"/>
    <w:rPr>
      <w:rFonts w:ascii="Cambria" w:eastAsia="Times New Roman" w:hAnsi="Cambria" w:cs="Times New Roman"/>
      <w:lang w:val="en-US"/>
    </w:rPr>
  </w:style>
  <w:style w:type="paragraph" w:styleId="CommentText">
    <w:name w:val="annotation text"/>
    <w:basedOn w:val="Normal"/>
    <w:link w:val="CommentTextChar"/>
    <w:semiHidden/>
    <w:rsid w:val="00B57090"/>
    <w:rPr>
      <w:snapToGrid w:val="0"/>
      <w:sz w:val="20"/>
      <w:szCs w:val="20"/>
    </w:rPr>
  </w:style>
  <w:style w:type="character" w:customStyle="1" w:styleId="CommentTextChar">
    <w:name w:val="Comment Text Char"/>
    <w:basedOn w:val="DefaultParagraphFont"/>
    <w:link w:val="CommentText"/>
    <w:semiHidden/>
    <w:rsid w:val="00B57090"/>
    <w:rPr>
      <w:rFonts w:ascii="Times New Roman" w:eastAsia="Times New Roman" w:hAnsi="Times New Roman" w:cs="Times New Roman"/>
      <w:snapToGrid w:val="0"/>
      <w:sz w:val="20"/>
      <w:szCs w:val="20"/>
    </w:rPr>
  </w:style>
  <w:style w:type="paragraph" w:styleId="Subtitle">
    <w:name w:val="Subtitle"/>
    <w:basedOn w:val="Normal"/>
    <w:next w:val="Normal"/>
    <w:link w:val="SubtitleChar"/>
    <w:qFormat/>
    <w:rsid w:val="004537A4"/>
    <w:pPr>
      <w:spacing w:after="60"/>
      <w:jc w:val="center"/>
      <w:outlineLvl w:val="1"/>
    </w:pPr>
    <w:rPr>
      <w:rFonts w:ascii="Cambria" w:hAnsi="Cambria"/>
    </w:rPr>
  </w:style>
  <w:style w:type="character" w:customStyle="1" w:styleId="SubtitleChar">
    <w:name w:val="Subtitle Char"/>
    <w:basedOn w:val="DefaultParagraphFont"/>
    <w:link w:val="Subtitle"/>
    <w:rsid w:val="004537A4"/>
    <w:rPr>
      <w:rFonts w:ascii="Cambria" w:eastAsia="Times New Roman" w:hAnsi="Cambria" w:cs="Times New Roman"/>
      <w:sz w:val="24"/>
      <w:szCs w:val="24"/>
    </w:rPr>
  </w:style>
  <w:style w:type="character" w:styleId="SubtleEmphasis">
    <w:name w:val="Subtle Emphasis"/>
    <w:uiPriority w:val="19"/>
    <w:qFormat/>
    <w:rsid w:val="004537A4"/>
    <w:rPr>
      <w:i/>
      <w:iCs/>
      <w:color w:val="808080"/>
    </w:rPr>
  </w:style>
  <w:style w:type="paragraph" w:styleId="ListParagraph">
    <w:name w:val="List Paragraph"/>
    <w:basedOn w:val="Normal"/>
    <w:uiPriority w:val="34"/>
    <w:qFormat/>
    <w:rsid w:val="004537A4"/>
    <w:pPr>
      <w:ind w:left="720"/>
      <w:contextualSpacing/>
    </w:pPr>
  </w:style>
  <w:style w:type="paragraph" w:styleId="BodyText">
    <w:name w:val="Body Text"/>
    <w:basedOn w:val="Normal"/>
    <w:link w:val="BodyTextChar"/>
    <w:rsid w:val="00597D18"/>
    <w:pPr>
      <w:jc w:val="both"/>
    </w:pPr>
    <w:rPr>
      <w:rFonts w:ascii="Arial" w:hAnsi="Arial" w:cs="Arial"/>
      <w:sz w:val="20"/>
      <w:szCs w:val="22"/>
    </w:rPr>
  </w:style>
  <w:style w:type="character" w:customStyle="1" w:styleId="BodyTextChar">
    <w:name w:val="Body Text Char"/>
    <w:basedOn w:val="DefaultParagraphFont"/>
    <w:link w:val="BodyText"/>
    <w:semiHidden/>
    <w:rsid w:val="00597D18"/>
    <w:rPr>
      <w:rFonts w:ascii="Arial" w:eastAsia="Times New Roman" w:hAnsi="Arial" w:cs="Arial"/>
      <w:sz w:val="20"/>
    </w:rPr>
  </w:style>
  <w:style w:type="paragraph" w:styleId="BalloonText">
    <w:name w:val="Balloon Text"/>
    <w:basedOn w:val="Normal"/>
    <w:link w:val="BalloonTextChar"/>
    <w:unhideWhenUsed/>
    <w:rsid w:val="004B6BB2"/>
    <w:rPr>
      <w:rFonts w:ascii="Tahoma" w:hAnsi="Tahoma" w:cs="Tahoma"/>
      <w:sz w:val="16"/>
      <w:szCs w:val="16"/>
    </w:rPr>
  </w:style>
  <w:style w:type="character" w:customStyle="1" w:styleId="BalloonTextChar">
    <w:name w:val="Balloon Text Char"/>
    <w:basedOn w:val="DefaultParagraphFont"/>
    <w:link w:val="BalloonText"/>
    <w:rsid w:val="004B6BB2"/>
    <w:rPr>
      <w:rFonts w:ascii="Tahoma" w:eastAsia="Times New Roman" w:hAnsi="Tahoma" w:cs="Tahoma"/>
      <w:sz w:val="16"/>
      <w:szCs w:val="16"/>
    </w:rPr>
  </w:style>
  <w:style w:type="table" w:styleId="TableGrid">
    <w:name w:val="Table Grid"/>
    <w:basedOn w:val="TableNormal"/>
    <w:rsid w:val="00916D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aliases w:val="Footnote Text Char1,Footnote Text Char Char,Texto nota pie Car,Texto nota pie Car Char Char,Texto nota pie Car Char Char Char Char,Texto nota pie Car Char Char Char,single space,footnote text,ft,FOOTNOTES,fn,Footnote"/>
    <w:basedOn w:val="Normal"/>
    <w:link w:val="FootnoteTextChar"/>
    <w:uiPriority w:val="99"/>
    <w:unhideWhenUsed/>
    <w:rsid w:val="003545D2"/>
    <w:rPr>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ootnote text Char"/>
    <w:basedOn w:val="DefaultParagraphFont"/>
    <w:link w:val="FootnoteText"/>
    <w:uiPriority w:val="99"/>
    <w:rsid w:val="003545D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3545D2"/>
    <w:rPr>
      <w:vertAlign w:val="superscript"/>
    </w:rPr>
  </w:style>
  <w:style w:type="paragraph" w:styleId="BodyText2">
    <w:name w:val="Body Text 2"/>
    <w:basedOn w:val="Normal"/>
    <w:link w:val="BodyText2Char"/>
    <w:unhideWhenUsed/>
    <w:rsid w:val="007B6F1D"/>
    <w:pPr>
      <w:spacing w:after="120" w:line="480" w:lineRule="auto"/>
    </w:pPr>
  </w:style>
  <w:style w:type="character" w:customStyle="1" w:styleId="BodyText2Char">
    <w:name w:val="Body Text 2 Char"/>
    <w:basedOn w:val="DefaultParagraphFont"/>
    <w:link w:val="BodyText2"/>
    <w:rsid w:val="007B6F1D"/>
    <w:rPr>
      <w:rFonts w:ascii="Times New Roman" w:eastAsia="Times New Roman" w:hAnsi="Times New Roman" w:cs="Times New Roman"/>
      <w:sz w:val="24"/>
      <w:szCs w:val="24"/>
    </w:rPr>
  </w:style>
  <w:style w:type="paragraph" w:styleId="BodyText3">
    <w:name w:val="Body Text 3"/>
    <w:basedOn w:val="Normal"/>
    <w:link w:val="BodyText3Char"/>
    <w:unhideWhenUsed/>
    <w:rsid w:val="007B6F1D"/>
    <w:pPr>
      <w:spacing w:after="120"/>
    </w:pPr>
    <w:rPr>
      <w:sz w:val="16"/>
      <w:szCs w:val="16"/>
    </w:rPr>
  </w:style>
  <w:style w:type="character" w:customStyle="1" w:styleId="BodyText3Char">
    <w:name w:val="Body Text 3 Char"/>
    <w:basedOn w:val="DefaultParagraphFont"/>
    <w:link w:val="BodyText3"/>
    <w:uiPriority w:val="99"/>
    <w:semiHidden/>
    <w:rsid w:val="007B6F1D"/>
    <w:rPr>
      <w:rFonts w:ascii="Times New Roman" w:eastAsia="Times New Roman" w:hAnsi="Times New Roman" w:cs="Times New Roman"/>
      <w:sz w:val="16"/>
      <w:szCs w:val="16"/>
    </w:rPr>
  </w:style>
  <w:style w:type="paragraph" w:styleId="BodyTextIndent">
    <w:name w:val="Body Text Indent"/>
    <w:basedOn w:val="Normal"/>
    <w:link w:val="BodyTextIndentChar"/>
    <w:rsid w:val="007B6F1D"/>
    <w:pPr>
      <w:spacing w:after="120"/>
      <w:ind w:left="360"/>
    </w:pPr>
  </w:style>
  <w:style w:type="character" w:customStyle="1" w:styleId="BodyTextIndentChar">
    <w:name w:val="Body Text Indent Char"/>
    <w:basedOn w:val="DefaultParagraphFont"/>
    <w:link w:val="BodyTextIndent"/>
    <w:rsid w:val="007B6F1D"/>
    <w:rPr>
      <w:rFonts w:ascii="Times New Roman" w:eastAsia="Times New Roman" w:hAnsi="Times New Roman" w:cs="Times New Roman"/>
      <w:sz w:val="24"/>
      <w:szCs w:val="24"/>
    </w:rPr>
  </w:style>
  <w:style w:type="paragraph" w:customStyle="1" w:styleId="Arial">
    <w:name w:val="Arial"/>
    <w:basedOn w:val="BodyText2"/>
    <w:rsid w:val="007B6F1D"/>
    <w:pPr>
      <w:tabs>
        <w:tab w:val="left" w:pos="12348"/>
      </w:tabs>
      <w:spacing w:before="120" w:after="0" w:line="240" w:lineRule="auto"/>
      <w:jc w:val="both"/>
    </w:pPr>
    <w:rPr>
      <w:szCs w:val="20"/>
      <w:lang w:val="en-US"/>
    </w:rPr>
  </w:style>
  <w:style w:type="paragraph" w:styleId="Title">
    <w:name w:val="Title"/>
    <w:basedOn w:val="Normal"/>
    <w:link w:val="TitleChar"/>
    <w:qFormat/>
    <w:rsid w:val="007B6F1D"/>
    <w:pPr>
      <w:numPr>
        <w:numId w:val="1"/>
      </w:num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B6F1D"/>
    <w:rPr>
      <w:rFonts w:ascii="Arial" w:eastAsia="Times New Roman" w:hAnsi="Arial" w:cs="Arial"/>
      <w:b/>
      <w:bCs/>
      <w:kern w:val="28"/>
      <w:sz w:val="32"/>
      <w:szCs w:val="32"/>
    </w:rPr>
  </w:style>
  <w:style w:type="paragraph" w:customStyle="1" w:styleId="Style1">
    <w:name w:val="Style1"/>
    <w:basedOn w:val="Normal"/>
    <w:rsid w:val="007B6F1D"/>
    <w:rPr>
      <w:lang w:val="en-US"/>
    </w:rPr>
  </w:style>
  <w:style w:type="paragraph" w:styleId="Header">
    <w:name w:val="header"/>
    <w:basedOn w:val="Normal"/>
    <w:link w:val="HeaderChar"/>
    <w:rsid w:val="007B6F1D"/>
    <w:pPr>
      <w:tabs>
        <w:tab w:val="center" w:pos="4320"/>
        <w:tab w:val="right" w:pos="8640"/>
      </w:tabs>
    </w:pPr>
    <w:rPr>
      <w:sz w:val="20"/>
      <w:szCs w:val="20"/>
      <w:lang w:val="en-US"/>
    </w:rPr>
  </w:style>
  <w:style w:type="character" w:customStyle="1" w:styleId="HeaderChar">
    <w:name w:val="Header Char"/>
    <w:basedOn w:val="DefaultParagraphFont"/>
    <w:link w:val="Header"/>
    <w:rsid w:val="007B6F1D"/>
    <w:rPr>
      <w:rFonts w:ascii="Times New Roman" w:eastAsia="Times New Roman" w:hAnsi="Times New Roman" w:cs="Times New Roman"/>
      <w:sz w:val="20"/>
      <w:szCs w:val="20"/>
      <w:lang w:val="en-US"/>
    </w:rPr>
  </w:style>
  <w:style w:type="paragraph" w:customStyle="1" w:styleId="Style2">
    <w:name w:val="Style2"/>
    <w:basedOn w:val="Normal"/>
    <w:rsid w:val="007B6F1D"/>
    <w:rPr>
      <w:rFonts w:ascii="Arial" w:hAnsi="Arial"/>
      <w:sz w:val="22"/>
      <w:szCs w:val="20"/>
    </w:rPr>
  </w:style>
  <w:style w:type="paragraph" w:styleId="NormalWeb">
    <w:name w:val="Normal (Web)"/>
    <w:basedOn w:val="Normal"/>
    <w:rsid w:val="007B6F1D"/>
    <w:pPr>
      <w:spacing w:before="100" w:after="100"/>
    </w:pPr>
    <w:rPr>
      <w:rFonts w:ascii="Arial Unicode MS" w:eastAsia="Arial Unicode MS" w:hAnsi="Arial Unicode MS"/>
      <w:szCs w:val="20"/>
      <w:lang w:val="en-US"/>
    </w:rPr>
  </w:style>
  <w:style w:type="paragraph" w:styleId="BodyTextIndent2">
    <w:name w:val="Body Text Indent 2"/>
    <w:basedOn w:val="Normal"/>
    <w:link w:val="BodyTextIndent2Char"/>
    <w:rsid w:val="007B6F1D"/>
    <w:pPr>
      <w:spacing w:after="120" w:line="480" w:lineRule="auto"/>
      <w:ind w:left="360"/>
    </w:pPr>
  </w:style>
  <w:style w:type="character" w:customStyle="1" w:styleId="BodyTextIndent2Char">
    <w:name w:val="Body Text Indent 2 Char"/>
    <w:basedOn w:val="DefaultParagraphFont"/>
    <w:link w:val="BodyTextIndent2"/>
    <w:rsid w:val="007B6F1D"/>
    <w:rPr>
      <w:rFonts w:ascii="Times New Roman" w:eastAsia="Times New Roman" w:hAnsi="Times New Roman" w:cs="Times New Roman"/>
      <w:sz w:val="24"/>
      <w:szCs w:val="24"/>
    </w:rPr>
  </w:style>
  <w:style w:type="paragraph" w:styleId="BodyTextIndent3">
    <w:name w:val="Body Text Indent 3"/>
    <w:basedOn w:val="Normal"/>
    <w:link w:val="BodyTextIndent3Char"/>
    <w:rsid w:val="007B6F1D"/>
    <w:pPr>
      <w:spacing w:after="120"/>
      <w:ind w:left="360"/>
    </w:pPr>
    <w:rPr>
      <w:sz w:val="16"/>
      <w:szCs w:val="16"/>
    </w:rPr>
  </w:style>
  <w:style w:type="character" w:customStyle="1" w:styleId="BodyTextIndent3Char">
    <w:name w:val="Body Text Indent 3 Char"/>
    <w:basedOn w:val="DefaultParagraphFont"/>
    <w:link w:val="BodyTextIndent3"/>
    <w:rsid w:val="007B6F1D"/>
    <w:rPr>
      <w:rFonts w:ascii="Times New Roman" w:eastAsia="Times New Roman" w:hAnsi="Times New Roman" w:cs="Times New Roman"/>
      <w:sz w:val="16"/>
      <w:szCs w:val="16"/>
    </w:rPr>
  </w:style>
  <w:style w:type="paragraph" w:customStyle="1" w:styleId="SectionTitle">
    <w:name w:val="Section Title"/>
    <w:basedOn w:val="Normal"/>
    <w:uiPriority w:val="99"/>
    <w:rsid w:val="007B6F1D"/>
    <w:pPr>
      <w:keepNext/>
      <w:keepLines/>
      <w:widowControl w:val="0"/>
      <w:pBdr>
        <w:top w:val="single" w:sz="6" w:space="6" w:color="auto"/>
      </w:pBdr>
      <w:spacing w:before="120" w:after="120" w:line="-260" w:lineRule="auto"/>
      <w:ind w:left="-1800" w:right="1080"/>
      <w:jc w:val="center"/>
    </w:pPr>
    <w:rPr>
      <w:rFonts w:ascii="Arial" w:hAnsi="Arial" w:cs="Arial"/>
      <w:smallCaps/>
      <w:spacing w:val="120"/>
      <w:lang w:val="en-US"/>
    </w:rPr>
  </w:style>
  <w:style w:type="paragraph" w:customStyle="1" w:styleId="Achievement">
    <w:name w:val="Achievement"/>
    <w:basedOn w:val="BodyText"/>
    <w:uiPriority w:val="99"/>
    <w:rsid w:val="007B6F1D"/>
    <w:pPr>
      <w:widowControl w:val="0"/>
      <w:spacing w:after="120"/>
      <w:ind w:left="-1080" w:right="1080"/>
      <w:jc w:val="left"/>
    </w:pPr>
    <w:rPr>
      <w:smallCaps/>
      <w:spacing w:val="20"/>
      <w:szCs w:val="20"/>
      <w:lang w:val="en-US"/>
    </w:rPr>
  </w:style>
  <w:style w:type="paragraph" w:customStyle="1" w:styleId="Name">
    <w:name w:val="Name"/>
    <w:basedOn w:val="BodyText"/>
    <w:uiPriority w:val="99"/>
    <w:rsid w:val="007B6F1D"/>
    <w:pPr>
      <w:widowControl w:val="0"/>
      <w:spacing w:before="120"/>
      <w:ind w:left="-1800" w:right="1080"/>
      <w:jc w:val="center"/>
    </w:pPr>
    <w:rPr>
      <w:b/>
      <w:bCs/>
      <w:i/>
      <w:iCs/>
      <w:sz w:val="24"/>
      <w:szCs w:val="24"/>
      <w:lang w:val="en-US"/>
    </w:rPr>
  </w:style>
  <w:style w:type="character" w:styleId="Hyperlink">
    <w:name w:val="Hyperlink"/>
    <w:basedOn w:val="DefaultParagraphFont"/>
    <w:uiPriority w:val="99"/>
    <w:rsid w:val="007B6F1D"/>
    <w:rPr>
      <w:color w:val="0000FF"/>
      <w:u w:val="single"/>
    </w:rPr>
  </w:style>
  <w:style w:type="paragraph" w:styleId="Footer">
    <w:name w:val="footer"/>
    <w:basedOn w:val="Normal"/>
    <w:link w:val="FooterChar"/>
    <w:uiPriority w:val="99"/>
    <w:rsid w:val="007B6F1D"/>
    <w:pPr>
      <w:tabs>
        <w:tab w:val="center" w:pos="4680"/>
        <w:tab w:val="right" w:pos="9360"/>
      </w:tabs>
    </w:pPr>
  </w:style>
  <w:style w:type="character" w:customStyle="1" w:styleId="FooterChar">
    <w:name w:val="Footer Char"/>
    <w:basedOn w:val="DefaultParagraphFont"/>
    <w:link w:val="Footer"/>
    <w:uiPriority w:val="99"/>
    <w:rsid w:val="007B6F1D"/>
    <w:rPr>
      <w:rFonts w:ascii="Times New Roman" w:eastAsia="Times New Roman" w:hAnsi="Times New Roman" w:cs="Times New Roman"/>
      <w:sz w:val="24"/>
      <w:szCs w:val="24"/>
    </w:rPr>
  </w:style>
  <w:style w:type="paragraph" w:styleId="TOC1">
    <w:name w:val="toc 1"/>
    <w:basedOn w:val="Normal"/>
    <w:next w:val="Normal"/>
    <w:autoRedefine/>
    <w:uiPriority w:val="39"/>
    <w:rsid w:val="00B665CA"/>
    <w:pPr>
      <w:tabs>
        <w:tab w:val="right" w:leader="dot" w:pos="9628"/>
      </w:tabs>
    </w:pPr>
    <w:rPr>
      <w:b/>
      <w:noProof/>
    </w:rPr>
  </w:style>
  <w:style w:type="paragraph" w:styleId="TOC2">
    <w:name w:val="toc 2"/>
    <w:basedOn w:val="Normal"/>
    <w:next w:val="Normal"/>
    <w:autoRedefine/>
    <w:uiPriority w:val="39"/>
    <w:rsid w:val="007B6F1D"/>
    <w:pPr>
      <w:ind w:left="240"/>
    </w:pPr>
  </w:style>
  <w:style w:type="paragraph" w:customStyle="1" w:styleId="Text1">
    <w:name w:val="Text 1"/>
    <w:rsid w:val="007B6F1D"/>
    <w:pPr>
      <w:widowControl w:val="0"/>
      <w:tabs>
        <w:tab w:val="left" w:pos="-720"/>
      </w:tabs>
      <w:suppressAutoHyphens/>
      <w:spacing w:after="0" w:line="240" w:lineRule="auto"/>
      <w:jc w:val="both"/>
    </w:pPr>
    <w:rPr>
      <w:rFonts w:ascii="Courier New" w:eastAsia="Times New Roman" w:hAnsi="Courier New" w:cs="Times New Roman"/>
      <w:snapToGrid w:val="0"/>
      <w:spacing w:val="-3"/>
      <w:sz w:val="24"/>
      <w:szCs w:val="20"/>
    </w:rPr>
  </w:style>
  <w:style w:type="character" w:styleId="PageNumber">
    <w:name w:val="page number"/>
    <w:basedOn w:val="DefaultParagraphFont"/>
    <w:rsid w:val="00AC657F"/>
  </w:style>
  <w:style w:type="paragraph" w:customStyle="1" w:styleId="normaltableau">
    <w:name w:val="normal_tableau"/>
    <w:basedOn w:val="Normal"/>
    <w:rsid w:val="00AC657F"/>
    <w:pPr>
      <w:spacing w:before="120" w:after="120"/>
      <w:jc w:val="both"/>
    </w:pPr>
    <w:rPr>
      <w:rFonts w:ascii="Optima" w:hAnsi="Optima"/>
      <w:sz w:val="22"/>
      <w:szCs w:val="20"/>
      <w:lang w:eastAsia="en-GB"/>
    </w:rPr>
  </w:style>
  <w:style w:type="paragraph" w:customStyle="1" w:styleId="SimonCV">
    <w:name w:val="Simon CV"/>
    <w:basedOn w:val="Normal"/>
    <w:rsid w:val="00AC657F"/>
    <w:pPr>
      <w:spacing w:before="60" w:after="120"/>
    </w:pPr>
    <w:rPr>
      <w:rFonts w:ascii="Arial" w:hAnsi="Arial"/>
      <w:sz w:val="18"/>
      <w:szCs w:val="20"/>
    </w:rPr>
  </w:style>
  <w:style w:type="paragraph" w:customStyle="1" w:styleId="OiaeaeiYiio2">
    <w:name w:val="O?ia eaeiYiio 2"/>
    <w:basedOn w:val="Normal"/>
    <w:rsid w:val="00AC657F"/>
    <w:pPr>
      <w:widowControl w:val="0"/>
      <w:jc w:val="right"/>
    </w:pPr>
    <w:rPr>
      <w:i/>
      <w:sz w:val="16"/>
      <w:szCs w:val="20"/>
      <w:lang w:val="en-US"/>
    </w:rPr>
  </w:style>
  <w:style w:type="paragraph" w:customStyle="1" w:styleId="ALT-P4FULLWIDTHPA">
    <w:name w:val="ALT-P4 FULL WIDTH PA"/>
    <w:link w:val="ALT-P4FULLWIDTHPAChar"/>
    <w:rsid w:val="00AC657F"/>
    <w:pPr>
      <w:tabs>
        <w:tab w:val="right" w:pos="8640"/>
      </w:tabs>
      <w:overflowPunct w:val="0"/>
      <w:autoSpaceDE w:val="0"/>
      <w:autoSpaceDN w:val="0"/>
      <w:adjustRightInd w:val="0"/>
      <w:spacing w:after="0" w:line="240" w:lineRule="exact"/>
      <w:jc w:val="both"/>
      <w:textAlignment w:val="baseline"/>
    </w:pPr>
    <w:rPr>
      <w:rFonts w:ascii="Times New Roman" w:eastAsia="Times New Roman" w:hAnsi="Times New Roman" w:cs="Times New Roman"/>
      <w:szCs w:val="20"/>
    </w:rPr>
  </w:style>
  <w:style w:type="character" w:customStyle="1" w:styleId="ALT-P4FULLWIDTHPAChar">
    <w:name w:val="ALT-P4 FULL WIDTH PA Char"/>
    <w:basedOn w:val="DefaultParagraphFont"/>
    <w:link w:val="ALT-P4FULLWIDTHPA"/>
    <w:rsid w:val="00AC657F"/>
    <w:rPr>
      <w:rFonts w:ascii="Times New Roman" w:eastAsia="Times New Roman" w:hAnsi="Times New Roman" w:cs="Times New Roman"/>
      <w:szCs w:val="20"/>
    </w:rPr>
  </w:style>
  <w:style w:type="paragraph" w:customStyle="1" w:styleId="BodyText21">
    <w:name w:val="Body Text 21"/>
    <w:basedOn w:val="Normal"/>
    <w:rsid w:val="00AC657F"/>
    <w:pPr>
      <w:widowControl w:val="0"/>
      <w:overflowPunct w:val="0"/>
      <w:autoSpaceDE w:val="0"/>
      <w:autoSpaceDN w:val="0"/>
      <w:adjustRightInd w:val="0"/>
      <w:spacing w:before="40"/>
      <w:jc w:val="both"/>
    </w:pPr>
    <w:rPr>
      <w:rFonts w:ascii="Arial" w:hAnsi="Arial"/>
      <w:kern w:val="2"/>
      <w:sz w:val="22"/>
      <w:szCs w:val="20"/>
      <w:lang w:val="en-US"/>
    </w:rPr>
  </w:style>
  <w:style w:type="paragraph" w:styleId="TOAHeading">
    <w:name w:val="toa heading"/>
    <w:basedOn w:val="Normal"/>
    <w:next w:val="Normal"/>
    <w:rsid w:val="00AC657F"/>
    <w:pPr>
      <w:widowControl w:val="0"/>
      <w:tabs>
        <w:tab w:val="right" w:pos="9360"/>
      </w:tabs>
      <w:suppressAutoHyphens/>
    </w:pPr>
    <w:rPr>
      <w:rFonts w:ascii="Courier New" w:hAnsi="Courier New"/>
      <w:snapToGrid w:val="0"/>
      <w:sz w:val="20"/>
      <w:szCs w:val="20"/>
      <w:lang w:val="en-US"/>
    </w:rPr>
  </w:style>
  <w:style w:type="character" w:customStyle="1" w:styleId="cgselectable">
    <w:name w:val="cgselectable"/>
    <w:basedOn w:val="DefaultParagraphFont"/>
    <w:rsid w:val="00AC657F"/>
  </w:style>
  <w:style w:type="paragraph" w:customStyle="1" w:styleId="CharCharChar1Char">
    <w:name w:val="Char Char Char1 Char"/>
    <w:basedOn w:val="Normal"/>
    <w:rsid w:val="00AC657F"/>
    <w:pPr>
      <w:spacing w:after="160" w:line="240" w:lineRule="exact"/>
    </w:pPr>
    <w:rPr>
      <w:rFonts w:ascii="Verdana" w:hAnsi="Verdana"/>
      <w:sz w:val="20"/>
      <w:szCs w:val="20"/>
    </w:rPr>
  </w:style>
  <w:style w:type="character" w:customStyle="1" w:styleId="yshortcuts">
    <w:name w:val="yshortcuts"/>
    <w:basedOn w:val="DefaultParagraphFont"/>
    <w:rsid w:val="00AC657F"/>
  </w:style>
  <w:style w:type="paragraph" w:customStyle="1" w:styleId="Default">
    <w:name w:val="Default"/>
    <w:rsid w:val="00AC657F"/>
    <w:pPr>
      <w:autoSpaceDE w:val="0"/>
      <w:autoSpaceDN w:val="0"/>
      <w:adjustRightInd w:val="0"/>
      <w:spacing w:after="0" w:line="240" w:lineRule="auto"/>
    </w:pPr>
    <w:rPr>
      <w:rFonts w:ascii="MetaBookLF" w:eastAsia="Times New Roman" w:hAnsi="MetaBookLF" w:cs="MetaBookLF"/>
      <w:color w:val="000000"/>
      <w:sz w:val="24"/>
      <w:szCs w:val="24"/>
      <w:lang w:val="en-US"/>
    </w:rPr>
  </w:style>
  <w:style w:type="paragraph" w:customStyle="1" w:styleId="yiv105084243msonormal">
    <w:name w:val="yiv105084243msonormal"/>
    <w:basedOn w:val="Normal"/>
    <w:rsid w:val="00BC0050"/>
    <w:pPr>
      <w:spacing w:before="100" w:beforeAutospacing="1" w:after="100" w:afterAutospacing="1"/>
    </w:pPr>
    <w:rPr>
      <w:lang w:val="en-US"/>
    </w:rPr>
  </w:style>
  <w:style w:type="character" w:customStyle="1" w:styleId="apple-converted-space">
    <w:name w:val="apple-converted-space"/>
    <w:basedOn w:val="DefaultParagraphFont"/>
    <w:rsid w:val="00E00500"/>
  </w:style>
  <w:style w:type="paragraph" w:customStyle="1" w:styleId="Table">
    <w:name w:val="Table"/>
    <w:basedOn w:val="Normal"/>
    <w:link w:val="TableChar"/>
    <w:rsid w:val="009B05CD"/>
    <w:pPr>
      <w:spacing w:before="60" w:after="120" w:line="220" w:lineRule="atLeast"/>
      <w:ind w:firstLine="360"/>
    </w:pPr>
    <w:rPr>
      <w:rFonts w:ascii="Arial" w:hAnsi="Arial" w:cs="Arial"/>
      <w:sz w:val="18"/>
      <w:szCs w:val="18"/>
      <w:lang w:eastAsia="da-DK" w:bidi="en-US"/>
    </w:rPr>
  </w:style>
  <w:style w:type="character" w:customStyle="1" w:styleId="TableChar">
    <w:name w:val="Table Char"/>
    <w:basedOn w:val="DefaultParagraphFont"/>
    <w:link w:val="Table"/>
    <w:locked/>
    <w:rsid w:val="009B05CD"/>
    <w:rPr>
      <w:rFonts w:ascii="Arial" w:eastAsia="Times New Roman" w:hAnsi="Arial" w:cs="Arial"/>
      <w:sz w:val="18"/>
      <w:szCs w:val="18"/>
      <w:lang w:eastAsia="da-DK" w:bidi="en-US"/>
    </w:rPr>
  </w:style>
  <w:style w:type="paragraph" w:styleId="TOCHeading">
    <w:name w:val="TOC Heading"/>
    <w:basedOn w:val="Heading1"/>
    <w:next w:val="Normal"/>
    <w:uiPriority w:val="39"/>
    <w:semiHidden/>
    <w:unhideWhenUsed/>
    <w:qFormat/>
    <w:rsid w:val="004D2ACE"/>
    <w:pPr>
      <w:spacing w:line="276" w:lineRule="auto"/>
      <w:outlineLvl w:val="9"/>
    </w:pPr>
    <w:rPr>
      <w:rFonts w:asciiTheme="majorHAnsi" w:eastAsiaTheme="majorEastAsia" w:hAnsiTheme="majorHAnsi" w:cstheme="majorBidi"/>
      <w:color w:val="365F91" w:themeColor="accent1" w:themeShade="BF"/>
      <w:lang w:val="en-US"/>
    </w:rPr>
  </w:style>
  <w:style w:type="paragraph" w:styleId="TOC3">
    <w:name w:val="toc 3"/>
    <w:basedOn w:val="Normal"/>
    <w:next w:val="Normal"/>
    <w:autoRedefine/>
    <w:uiPriority w:val="39"/>
    <w:unhideWhenUsed/>
    <w:rsid w:val="004D2ACE"/>
    <w:pPr>
      <w:spacing w:after="100"/>
      <w:ind w:left="480"/>
    </w:pPr>
  </w:style>
  <w:style w:type="paragraph" w:customStyle="1" w:styleId="Para1">
    <w:name w:val="Para1"/>
    <w:basedOn w:val="Normal"/>
    <w:rsid w:val="00131121"/>
    <w:pPr>
      <w:spacing w:after="120" w:line="276" w:lineRule="auto"/>
      <w:jc w:val="both"/>
    </w:pPr>
    <w:rPr>
      <w:noProof/>
      <w:lang w:val="fr-FR" w:eastAsia="fr-F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112486">
      <w:bodyDiv w:val="1"/>
      <w:marLeft w:val="0"/>
      <w:marRight w:val="0"/>
      <w:marTop w:val="0"/>
      <w:marBottom w:val="0"/>
      <w:divBdr>
        <w:top w:val="none" w:sz="0" w:space="0" w:color="auto"/>
        <w:left w:val="none" w:sz="0" w:space="0" w:color="auto"/>
        <w:bottom w:val="none" w:sz="0" w:space="0" w:color="auto"/>
        <w:right w:val="none" w:sz="0" w:space="0" w:color="auto"/>
      </w:divBdr>
    </w:div>
    <w:div w:id="758213282">
      <w:bodyDiv w:val="1"/>
      <w:marLeft w:val="0"/>
      <w:marRight w:val="0"/>
      <w:marTop w:val="0"/>
      <w:marBottom w:val="0"/>
      <w:divBdr>
        <w:top w:val="none" w:sz="0" w:space="0" w:color="auto"/>
        <w:left w:val="none" w:sz="0" w:space="0" w:color="auto"/>
        <w:bottom w:val="none" w:sz="0" w:space="0" w:color="auto"/>
        <w:right w:val="none" w:sz="0" w:space="0" w:color="auto"/>
      </w:divBdr>
    </w:div>
    <w:div w:id="201464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rds.bd@gmail.com"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mailto:ayubmdali@yahoo.com" TargetMode="External"/><Relationship Id="rId4" Type="http://schemas.microsoft.com/office/2007/relationships/stylesWithEffects" Target="stylesWithEffects.xml"/><Relationship Id="rId9" Type="http://schemas.openxmlformats.org/officeDocument/2006/relationships/hyperlink" Target="http://www.helpage.org/"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My%20Documents\Book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Figure : OAA  receiving status by Areas in % </a:t>
            </a:r>
            <a:r>
              <a:rPr lang="en-US" sz="1100" baseline="0"/>
              <a:t>of beneficiaries</a:t>
            </a:r>
            <a:endParaRPr lang="en-US" sz="1100"/>
          </a:p>
        </c:rich>
      </c:tx>
      <c:layout>
        <c:manualLayout>
          <c:xMode val="edge"/>
          <c:yMode val="edge"/>
          <c:x val="0.14252777777777778"/>
          <c:y val="1.3888888888888926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Sheet1!$H$25</c:f>
              <c:strCache>
                <c:ptCount val="1"/>
                <c:pt idx="0">
                  <c:v>Baseline </c:v>
                </c:pt>
              </c:strCache>
            </c:strRef>
          </c:tx>
          <c:invertIfNegative val="0"/>
          <c:dLbls>
            <c:dLbl>
              <c:idx val="0"/>
              <c:layout>
                <c:manualLayout>
                  <c:x val="-2.7777777777777913E-3"/>
                  <c:y val="-9.7222222222222224E-2"/>
                </c:manualLayout>
              </c:layout>
              <c:showLegendKey val="0"/>
              <c:showVal val="1"/>
              <c:showCatName val="0"/>
              <c:showSerName val="0"/>
              <c:showPercent val="0"/>
              <c:showBubbleSize val="0"/>
            </c:dLbl>
            <c:dLbl>
              <c:idx val="1"/>
              <c:layout>
                <c:manualLayout>
                  <c:x val="0"/>
                  <c:y val="-5.555555555555545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Sheet1!$I$24:$J$24</c:f>
              <c:strCache>
                <c:ptCount val="2"/>
                <c:pt idx="0">
                  <c:v>Maheshkhali</c:v>
                </c:pt>
                <c:pt idx="1">
                  <c:v>Gangachara </c:v>
                </c:pt>
              </c:strCache>
            </c:strRef>
          </c:cat>
          <c:val>
            <c:numRef>
              <c:f>Sheet1!$I$25:$J$25</c:f>
              <c:numCache>
                <c:formatCode>General</c:formatCode>
                <c:ptCount val="2"/>
                <c:pt idx="0">
                  <c:v>11.5</c:v>
                </c:pt>
                <c:pt idx="1">
                  <c:v>10</c:v>
                </c:pt>
              </c:numCache>
            </c:numRef>
          </c:val>
        </c:ser>
        <c:ser>
          <c:idx val="1"/>
          <c:order val="1"/>
          <c:tx>
            <c:strRef>
              <c:f>Sheet1!$H$26</c:f>
              <c:strCache>
                <c:ptCount val="1"/>
                <c:pt idx="0">
                  <c:v>FNR</c:v>
                </c:pt>
              </c:strCache>
            </c:strRef>
          </c:tx>
          <c:invertIfNegative val="0"/>
          <c:dLbls>
            <c:dLbl>
              <c:idx val="0"/>
              <c:layout>
                <c:manualLayout>
                  <c:x val="0"/>
                  <c:y val="-4.1666666666666664E-2"/>
                </c:manualLayout>
              </c:layout>
              <c:showLegendKey val="0"/>
              <c:showVal val="1"/>
              <c:showCatName val="0"/>
              <c:showSerName val="0"/>
              <c:showPercent val="0"/>
              <c:showBubbleSize val="0"/>
            </c:dLbl>
            <c:dLbl>
              <c:idx val="1"/>
              <c:layout>
                <c:manualLayout>
                  <c:x val="0"/>
                  <c:y val="-4.166666666666666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Sheet1!$I$24:$J$24</c:f>
              <c:strCache>
                <c:ptCount val="2"/>
                <c:pt idx="0">
                  <c:v>Maheshkhali</c:v>
                </c:pt>
                <c:pt idx="1">
                  <c:v>Gangachara </c:v>
                </c:pt>
              </c:strCache>
            </c:strRef>
          </c:cat>
          <c:val>
            <c:numRef>
              <c:f>Sheet1!$I$26:$J$26</c:f>
              <c:numCache>
                <c:formatCode>General</c:formatCode>
                <c:ptCount val="2"/>
                <c:pt idx="0">
                  <c:v>31</c:v>
                </c:pt>
                <c:pt idx="1">
                  <c:v>33</c:v>
                </c:pt>
              </c:numCache>
            </c:numRef>
          </c:val>
        </c:ser>
        <c:dLbls>
          <c:showLegendKey val="0"/>
          <c:showVal val="0"/>
          <c:showCatName val="0"/>
          <c:showSerName val="0"/>
          <c:showPercent val="0"/>
          <c:showBubbleSize val="0"/>
        </c:dLbls>
        <c:gapWidth val="150"/>
        <c:shape val="box"/>
        <c:axId val="381041664"/>
        <c:axId val="306893568"/>
        <c:axId val="0"/>
      </c:bar3DChart>
      <c:catAx>
        <c:axId val="381041664"/>
        <c:scaling>
          <c:orientation val="minMax"/>
        </c:scaling>
        <c:delete val="0"/>
        <c:axPos val="b"/>
        <c:majorTickMark val="none"/>
        <c:minorTickMark val="none"/>
        <c:tickLblPos val="nextTo"/>
        <c:crossAx val="306893568"/>
        <c:crosses val="autoZero"/>
        <c:auto val="1"/>
        <c:lblAlgn val="ctr"/>
        <c:lblOffset val="100"/>
        <c:noMultiLvlLbl val="0"/>
      </c:catAx>
      <c:valAx>
        <c:axId val="306893568"/>
        <c:scaling>
          <c:orientation val="minMax"/>
        </c:scaling>
        <c:delete val="0"/>
        <c:axPos val="l"/>
        <c:numFmt formatCode="General" sourceLinked="1"/>
        <c:majorTickMark val="none"/>
        <c:minorTickMark val="none"/>
        <c:tickLblPos val="nextTo"/>
        <c:crossAx val="381041664"/>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GB"/>
            </a:pPr>
            <a:r>
              <a:rPr lang="en-US" sz="1100"/>
              <a:t>Figure: Status of accessing health services by gender </a:t>
            </a:r>
          </a:p>
        </c:rich>
      </c:tx>
      <c:layout>
        <c:manualLayout>
          <c:xMode val="edge"/>
          <c:yMode val="edge"/>
          <c:x val="0.20494293086585577"/>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6063379552152199E-2"/>
          <c:y val="0.13317533328135964"/>
          <c:w val="0.8897083607409263"/>
          <c:h val="0.66810255153749365"/>
        </c:manualLayout>
      </c:layout>
      <c:bar3DChart>
        <c:barDir val="col"/>
        <c:grouping val="clustered"/>
        <c:varyColors val="0"/>
        <c:ser>
          <c:idx val="0"/>
          <c:order val="0"/>
          <c:invertIfNegative val="0"/>
          <c:dLbls>
            <c:txPr>
              <a:bodyPr/>
              <a:lstStyle/>
              <a:p>
                <a:pPr>
                  <a:defRPr lang="en-GB"/>
                </a:pPr>
                <a:endParaRPr lang="en-US"/>
              </a:p>
            </c:txPr>
            <c:showLegendKey val="0"/>
            <c:showVal val="1"/>
            <c:showCatName val="0"/>
            <c:showSerName val="0"/>
            <c:showPercent val="0"/>
            <c:showBubbleSize val="0"/>
            <c:showLeaderLines val="0"/>
          </c:dLbls>
          <c:cat>
            <c:multiLvlStrRef>
              <c:f>Sheet1!$D$7:$Q$8</c:f>
              <c:multiLvlStrCache>
                <c:ptCount val="14"/>
                <c:lvl>
                  <c:pt idx="0">
                    <c:v>Female</c:v>
                  </c:pt>
                  <c:pt idx="1">
                    <c:v>Male</c:v>
                  </c:pt>
                  <c:pt idx="2">
                    <c:v>Female</c:v>
                  </c:pt>
                  <c:pt idx="3">
                    <c:v>Male</c:v>
                  </c:pt>
                  <c:pt idx="4">
                    <c:v>Female</c:v>
                  </c:pt>
                  <c:pt idx="5">
                    <c:v>Male</c:v>
                  </c:pt>
                  <c:pt idx="6">
                    <c:v>Female</c:v>
                  </c:pt>
                  <c:pt idx="7">
                    <c:v>Male</c:v>
                  </c:pt>
                  <c:pt idx="8">
                    <c:v>Female</c:v>
                  </c:pt>
                  <c:pt idx="9">
                    <c:v>Male</c:v>
                  </c:pt>
                  <c:pt idx="10">
                    <c:v>Female</c:v>
                  </c:pt>
                  <c:pt idx="11">
                    <c:v>Male</c:v>
                  </c:pt>
                  <c:pt idx="12">
                    <c:v>Female</c:v>
                  </c:pt>
                  <c:pt idx="13">
                    <c:v>Male</c:v>
                  </c:pt>
                </c:lvl>
                <c:lvl>
                  <c:pt idx="0">
                    <c:v>Union health centre</c:v>
                  </c:pt>
                  <c:pt idx="2">
                    <c:v>Community Clinic</c:v>
                  </c:pt>
                  <c:pt idx="4">
                    <c:v>NGO Health Centre</c:v>
                  </c:pt>
                  <c:pt idx="6">
                    <c:v>Village Paramedics</c:v>
                  </c:pt>
                  <c:pt idx="8">
                    <c:v>Government/ Private Doctor</c:v>
                  </c:pt>
                  <c:pt idx="10">
                    <c:v>Upazilla Health Complex</c:v>
                  </c:pt>
                  <c:pt idx="12">
                    <c:v>Private Clinic</c:v>
                  </c:pt>
                </c:lvl>
              </c:multiLvlStrCache>
            </c:multiLvlStrRef>
          </c:cat>
          <c:val>
            <c:numRef>
              <c:f>Sheet1!$D$9:$Q$9</c:f>
              <c:numCache>
                <c:formatCode>General</c:formatCode>
                <c:ptCount val="14"/>
                <c:pt idx="0">
                  <c:v>1228</c:v>
                </c:pt>
                <c:pt idx="1">
                  <c:v>1120</c:v>
                </c:pt>
                <c:pt idx="2">
                  <c:v>1734</c:v>
                </c:pt>
                <c:pt idx="3">
                  <c:v>1117</c:v>
                </c:pt>
                <c:pt idx="4">
                  <c:v>154</c:v>
                </c:pt>
                <c:pt idx="5">
                  <c:v>148</c:v>
                </c:pt>
                <c:pt idx="6">
                  <c:v>1280</c:v>
                </c:pt>
                <c:pt idx="7">
                  <c:v>1167</c:v>
                </c:pt>
                <c:pt idx="8">
                  <c:v>662</c:v>
                </c:pt>
                <c:pt idx="9">
                  <c:v>588</c:v>
                </c:pt>
                <c:pt idx="10">
                  <c:v>1574</c:v>
                </c:pt>
                <c:pt idx="11">
                  <c:v>1262</c:v>
                </c:pt>
                <c:pt idx="12">
                  <c:v>935</c:v>
                </c:pt>
                <c:pt idx="13">
                  <c:v>578</c:v>
                </c:pt>
              </c:numCache>
            </c:numRef>
          </c:val>
        </c:ser>
        <c:dLbls>
          <c:showLegendKey val="0"/>
          <c:showVal val="0"/>
          <c:showCatName val="0"/>
          <c:showSerName val="0"/>
          <c:showPercent val="0"/>
          <c:showBubbleSize val="0"/>
        </c:dLbls>
        <c:gapWidth val="150"/>
        <c:shape val="box"/>
        <c:axId val="306911104"/>
        <c:axId val="306912640"/>
        <c:axId val="0"/>
      </c:bar3DChart>
      <c:catAx>
        <c:axId val="306911104"/>
        <c:scaling>
          <c:orientation val="minMax"/>
        </c:scaling>
        <c:delete val="0"/>
        <c:axPos val="b"/>
        <c:majorTickMark val="none"/>
        <c:minorTickMark val="none"/>
        <c:tickLblPos val="nextTo"/>
        <c:txPr>
          <a:bodyPr rot="-5400000" vert="horz"/>
          <a:lstStyle/>
          <a:p>
            <a:pPr>
              <a:defRPr lang="en-GB"/>
            </a:pPr>
            <a:endParaRPr lang="en-US"/>
          </a:p>
        </c:txPr>
        <c:crossAx val="306912640"/>
        <c:crosses val="autoZero"/>
        <c:auto val="1"/>
        <c:lblAlgn val="ctr"/>
        <c:lblOffset val="100"/>
        <c:noMultiLvlLbl val="0"/>
      </c:catAx>
      <c:valAx>
        <c:axId val="306912640"/>
        <c:scaling>
          <c:orientation val="minMax"/>
        </c:scaling>
        <c:delete val="0"/>
        <c:axPos val="l"/>
        <c:numFmt formatCode="General" sourceLinked="1"/>
        <c:majorTickMark val="none"/>
        <c:minorTickMark val="none"/>
        <c:tickLblPos val="nextTo"/>
        <c:txPr>
          <a:bodyPr/>
          <a:lstStyle/>
          <a:p>
            <a:pPr>
              <a:defRPr lang="en-GB"/>
            </a:pPr>
            <a:endParaRPr lang="en-US"/>
          </a:p>
        </c:txPr>
        <c:crossAx val="306911104"/>
        <c:crosses val="autoZero"/>
        <c:crossBetween val="between"/>
      </c:valAx>
    </c:plotArea>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BA2FB-4C24-4C50-A0FC-263612C8C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14508</Words>
  <Characters>82699</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Oxfam</Company>
  <LinksUpToDate>false</LinksUpToDate>
  <CharactersWithSpaces>97013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asharmin</dc:creator>
  <cp:lastModifiedBy>Manna</cp:lastModifiedBy>
  <cp:revision>2</cp:revision>
  <dcterms:created xsi:type="dcterms:W3CDTF">2013-08-31T08:50:00Z</dcterms:created>
  <dcterms:modified xsi:type="dcterms:W3CDTF">2013-08-31T08:50:00Z</dcterms:modified>
</cp:coreProperties>
</file>