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D3F04" w:rsidRPr="009837F9" w:rsidRDefault="0025440F" w:rsidP="009837F9">
      <w:pPr>
        <w:spacing w:after="0" w:line="240" w:lineRule="auto"/>
        <w:jc w:val="center"/>
        <w:rPr>
          <w:rStyle w:val="InitialStyle"/>
          <w:rFonts w:asciiTheme="majorHAnsi" w:eastAsia="Times New Roman" w:hAnsiTheme="majorHAnsi" w:cs="Arial"/>
          <w:b/>
          <w:sz w:val="28"/>
          <w:szCs w:val="24"/>
          <w:lang w:val="en-GB"/>
        </w:rPr>
      </w:pPr>
      <w:r w:rsidRPr="0025440F">
        <w:rPr>
          <w:rFonts w:asciiTheme="majorHAnsi" w:eastAsia="Times New Roman" w:hAnsiTheme="majorHAnsi" w:cs="Arial"/>
          <w:b/>
          <w:noProof/>
          <w:sz w:val="28"/>
          <w:szCs w:val="24"/>
          <w:lang w:val="en-IN" w:eastAsia="en-IN"/>
        </w:rPr>
        <w:pict>
          <v:roundrect id="AutoShape 11" o:spid="_x0000_s1026" style="position:absolute;left:0;text-align:left;margin-left:-3.75pt;margin-top:1.85pt;width:472.2pt;height:61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" fillcolor="#92cddc [1944]" strokecolor="#92cddc [1944]" strokeweight="1pt">
            <v:fill color2="#daeef3 [664]" angle="135" focus="50%" type="gradient"/>
            <v:shadow on="t" color="#205867 [1608]" opacity=".5" offset="1pt"/>
          </v:roundrect>
        </w:pict>
      </w:r>
    </w:p>
    <w:p w:rsidR="004D3F04" w:rsidRPr="009837F9" w:rsidRDefault="004D3F04" w:rsidP="009837F9">
      <w:pPr>
        <w:spacing w:after="0" w:line="240" w:lineRule="auto"/>
        <w:jc w:val="center"/>
        <w:rPr>
          <w:rStyle w:val="InitialStyle"/>
          <w:rFonts w:asciiTheme="majorHAnsi" w:eastAsia="Times New Roman" w:hAnsiTheme="majorHAnsi" w:cs="Arial"/>
          <w:b/>
          <w:sz w:val="28"/>
          <w:szCs w:val="24"/>
        </w:rPr>
      </w:pPr>
      <w:r w:rsidRPr="009837F9">
        <w:rPr>
          <w:rStyle w:val="InitialStyle"/>
          <w:rFonts w:asciiTheme="majorHAnsi" w:eastAsia="Times New Roman" w:hAnsiTheme="majorHAnsi" w:cs="Arial"/>
          <w:b/>
          <w:sz w:val="28"/>
          <w:szCs w:val="24"/>
        </w:rPr>
        <w:t>Evaluation Report of</w:t>
      </w:r>
      <w:r w:rsidR="00484B58" w:rsidRPr="009837F9">
        <w:rPr>
          <w:rStyle w:val="InitialStyle"/>
          <w:rFonts w:asciiTheme="majorHAnsi" w:eastAsia="Times New Roman" w:hAnsiTheme="majorHAnsi" w:cs="Arial"/>
          <w:b/>
          <w:sz w:val="28"/>
          <w:szCs w:val="24"/>
        </w:rPr>
        <w:t xml:space="preserve"> Project</w:t>
      </w:r>
    </w:p>
    <w:p w:rsidR="004D3F04" w:rsidRPr="009837F9" w:rsidRDefault="004D3F04" w:rsidP="009837F9">
      <w:pPr>
        <w:spacing w:after="0" w:line="240" w:lineRule="auto"/>
        <w:rPr>
          <w:rStyle w:val="InitialStyle"/>
        </w:rPr>
      </w:pPr>
    </w:p>
    <w:p w:rsidR="004D3F04" w:rsidRPr="009837F9" w:rsidRDefault="004D3F04" w:rsidP="009837F9">
      <w:pPr>
        <w:spacing w:after="0" w:line="240" w:lineRule="auto"/>
        <w:jc w:val="center"/>
        <w:rPr>
          <w:rFonts w:asciiTheme="majorHAnsi" w:hAnsiTheme="majorHAnsi" w:cs="Arial"/>
          <w:b/>
          <w:sz w:val="24"/>
          <w:szCs w:val="24"/>
          <w:shd w:val="clear" w:color="auto" w:fill="FFFFFF"/>
        </w:rPr>
      </w:pPr>
    </w:p>
    <w:p w:rsidR="004D3F04" w:rsidRPr="009837F9" w:rsidRDefault="004D3F04" w:rsidP="009837F9">
      <w:pPr>
        <w:autoSpaceDE w:val="0"/>
        <w:autoSpaceDN w:val="0"/>
        <w:adjustRightInd w:val="0"/>
        <w:spacing w:after="0" w:line="240" w:lineRule="auto"/>
        <w:jc w:val="center"/>
        <w:rPr>
          <w:rFonts w:asciiTheme="majorHAnsi" w:hAnsiTheme="majorHAnsi"/>
          <w:b/>
          <w:bCs/>
          <w:sz w:val="48"/>
        </w:rPr>
      </w:pPr>
      <w:r w:rsidRPr="009837F9">
        <w:rPr>
          <w:rFonts w:asciiTheme="majorHAnsi" w:hAnsiTheme="majorHAnsi"/>
          <w:b/>
          <w:bCs/>
          <w:sz w:val="48"/>
        </w:rPr>
        <w:t>“Poverty &amp; Vulnerability Reduction through Drought Mitigation &amp; Community Action”</w:t>
      </w:r>
    </w:p>
    <w:p w:rsidR="004D3F04" w:rsidRPr="009837F9" w:rsidRDefault="004D3F04" w:rsidP="009837F9">
      <w:pPr>
        <w:spacing w:after="0" w:line="240" w:lineRule="auto"/>
        <w:rPr>
          <w:rStyle w:val="InitialStyle"/>
        </w:rPr>
      </w:pPr>
    </w:p>
    <w:p w:rsidR="004D3F04" w:rsidRDefault="004D3F04" w:rsidP="009837F9">
      <w:pPr>
        <w:spacing w:after="0" w:line="240" w:lineRule="auto"/>
        <w:jc w:val="center"/>
        <w:rPr>
          <w:rStyle w:val="InitialStyle"/>
        </w:rPr>
      </w:pPr>
      <w:r w:rsidRPr="009837F9">
        <w:rPr>
          <w:rStyle w:val="InitialStyle"/>
          <w:rFonts w:asciiTheme="majorHAnsi" w:eastAsia="Times New Roman" w:hAnsiTheme="majorHAnsi" w:cs="Arial"/>
          <w:b/>
          <w:sz w:val="28"/>
          <w:szCs w:val="24"/>
        </w:rPr>
        <w:t>Implementation Agency</w:t>
      </w:r>
    </w:p>
    <w:p w:rsidR="006F1837" w:rsidRPr="009837F9" w:rsidRDefault="006F1837" w:rsidP="006F1837">
      <w:pPr>
        <w:spacing w:after="0" w:line="240" w:lineRule="auto"/>
        <w:jc w:val="center"/>
        <w:rPr>
          <w:rStyle w:val="InitialStyle"/>
        </w:rPr>
      </w:pPr>
      <w:r w:rsidRPr="009837F9">
        <w:rPr>
          <w:rStyle w:val="InitialStyle"/>
          <w:rFonts w:asciiTheme="majorHAnsi" w:eastAsia="Times New Roman" w:hAnsiTheme="majorHAnsi" w:cs="Arial"/>
          <w:b/>
          <w:sz w:val="48"/>
          <w:szCs w:val="24"/>
        </w:rPr>
        <w:t>HelpAge International</w:t>
      </w:r>
    </w:p>
    <w:p w:rsidR="006F1837" w:rsidRPr="009837F9" w:rsidRDefault="006F1837" w:rsidP="006F1837">
      <w:pPr>
        <w:spacing w:after="0" w:line="240" w:lineRule="auto"/>
        <w:jc w:val="center"/>
        <w:rPr>
          <w:rStyle w:val="InitialStyle"/>
        </w:rPr>
      </w:pPr>
      <w:r w:rsidRPr="009837F9">
        <w:rPr>
          <w:rStyle w:val="InitialStyle"/>
          <w:rFonts w:asciiTheme="majorHAnsi" w:eastAsia="Times New Roman" w:hAnsiTheme="majorHAnsi" w:cs="Arial"/>
          <w:b/>
          <w:szCs w:val="24"/>
        </w:rPr>
        <w:t>&amp;</w:t>
      </w:r>
    </w:p>
    <w:p w:rsidR="004D3F04" w:rsidRPr="009837F9" w:rsidRDefault="004D3F04" w:rsidP="009837F9">
      <w:pPr>
        <w:spacing w:after="0" w:line="240" w:lineRule="auto"/>
        <w:jc w:val="center"/>
        <w:rPr>
          <w:rStyle w:val="InitialStyle"/>
        </w:rPr>
      </w:pPr>
      <w:r w:rsidRPr="009837F9">
        <w:rPr>
          <w:rStyle w:val="InitialStyle"/>
          <w:rFonts w:asciiTheme="majorHAnsi" w:eastAsia="Times New Roman" w:hAnsiTheme="majorHAnsi" w:cs="Arial"/>
          <w:b/>
          <w:sz w:val="48"/>
          <w:szCs w:val="24"/>
        </w:rPr>
        <w:t>Gramin</w:t>
      </w:r>
      <w:r w:rsidR="00484B58" w:rsidRPr="009837F9">
        <w:rPr>
          <w:rStyle w:val="InitialStyle"/>
          <w:rFonts w:asciiTheme="majorHAnsi" w:eastAsia="Times New Roman" w:hAnsiTheme="majorHAnsi" w:cs="Arial"/>
          <w:b/>
          <w:sz w:val="48"/>
          <w:szCs w:val="24"/>
        </w:rPr>
        <w:t xml:space="preserve"> </w:t>
      </w:r>
      <w:r w:rsidRPr="009837F9">
        <w:rPr>
          <w:rStyle w:val="InitialStyle"/>
          <w:rFonts w:asciiTheme="majorHAnsi" w:eastAsia="Times New Roman" w:hAnsiTheme="majorHAnsi" w:cs="Arial"/>
          <w:b/>
          <w:sz w:val="48"/>
          <w:szCs w:val="24"/>
        </w:rPr>
        <w:t>Vikas</w:t>
      </w:r>
      <w:r w:rsidR="00484B58" w:rsidRPr="009837F9">
        <w:rPr>
          <w:rStyle w:val="InitialStyle"/>
          <w:rFonts w:asciiTheme="majorHAnsi" w:eastAsia="Times New Roman" w:hAnsiTheme="majorHAnsi" w:cs="Arial"/>
          <w:b/>
          <w:sz w:val="48"/>
          <w:szCs w:val="24"/>
        </w:rPr>
        <w:t xml:space="preserve"> </w:t>
      </w:r>
      <w:r w:rsidRPr="009837F9">
        <w:rPr>
          <w:rStyle w:val="InitialStyle"/>
          <w:rFonts w:asciiTheme="majorHAnsi" w:eastAsia="Times New Roman" w:hAnsiTheme="majorHAnsi" w:cs="Arial"/>
          <w:b/>
          <w:sz w:val="48"/>
          <w:szCs w:val="24"/>
        </w:rPr>
        <w:t>Vigyan</w:t>
      </w:r>
      <w:r w:rsidR="00484B58" w:rsidRPr="009837F9">
        <w:rPr>
          <w:rStyle w:val="InitialStyle"/>
          <w:rFonts w:asciiTheme="majorHAnsi" w:eastAsia="Times New Roman" w:hAnsiTheme="majorHAnsi" w:cs="Arial"/>
          <w:b/>
          <w:sz w:val="48"/>
          <w:szCs w:val="24"/>
        </w:rPr>
        <w:t xml:space="preserve"> </w:t>
      </w:r>
      <w:r w:rsidRPr="009837F9">
        <w:rPr>
          <w:rStyle w:val="InitialStyle"/>
          <w:rFonts w:asciiTheme="majorHAnsi" w:eastAsia="Times New Roman" w:hAnsiTheme="majorHAnsi" w:cs="Arial"/>
          <w:b/>
          <w:sz w:val="48"/>
          <w:szCs w:val="24"/>
        </w:rPr>
        <w:t>Samiti</w:t>
      </w:r>
    </w:p>
    <w:p w:rsidR="004D3F04" w:rsidRPr="009837F9" w:rsidRDefault="004D3F04" w:rsidP="009837F9">
      <w:pPr>
        <w:spacing w:after="0" w:line="240" w:lineRule="auto"/>
        <w:jc w:val="center"/>
        <w:rPr>
          <w:rStyle w:val="InitialStyle"/>
        </w:rPr>
      </w:pPr>
    </w:p>
    <w:p w:rsidR="004D3F04" w:rsidRPr="009837F9" w:rsidRDefault="004D3F04" w:rsidP="009837F9">
      <w:pPr>
        <w:spacing w:after="0" w:line="240" w:lineRule="auto"/>
        <w:jc w:val="center"/>
        <w:rPr>
          <w:rStyle w:val="InitialStyle"/>
        </w:rPr>
      </w:pPr>
      <w:r w:rsidRPr="009837F9">
        <w:rPr>
          <w:rStyle w:val="InitialStyle"/>
          <w:rFonts w:asciiTheme="majorHAnsi" w:eastAsia="Times New Roman" w:hAnsiTheme="majorHAnsi" w:cs="Arial"/>
          <w:b/>
          <w:sz w:val="28"/>
          <w:szCs w:val="24"/>
        </w:rPr>
        <w:t>Financial Support by</w:t>
      </w:r>
    </w:p>
    <w:p w:rsidR="004D3F04" w:rsidRPr="009837F9" w:rsidRDefault="004D3F04" w:rsidP="009837F9">
      <w:pPr>
        <w:spacing w:after="0" w:line="240" w:lineRule="auto"/>
        <w:jc w:val="center"/>
        <w:rPr>
          <w:rStyle w:val="InitialStyle"/>
        </w:rPr>
      </w:pPr>
      <w:r w:rsidRPr="009837F9">
        <w:rPr>
          <w:rStyle w:val="InitialStyle"/>
          <w:rFonts w:asciiTheme="majorHAnsi" w:eastAsia="Times New Roman" w:hAnsiTheme="majorHAnsi" w:cs="Arial"/>
          <w:b/>
          <w:sz w:val="48"/>
          <w:szCs w:val="24"/>
        </w:rPr>
        <w:t>Big Lottery Fund</w:t>
      </w:r>
    </w:p>
    <w:p w:rsidR="004D3F04" w:rsidRPr="009837F9" w:rsidRDefault="004D3F04" w:rsidP="009837F9">
      <w:pPr>
        <w:spacing w:after="0" w:line="240" w:lineRule="auto"/>
        <w:jc w:val="center"/>
        <w:rPr>
          <w:rStyle w:val="InitialStyle"/>
        </w:rPr>
      </w:pPr>
    </w:p>
    <w:p w:rsidR="004D3F04" w:rsidRPr="009837F9" w:rsidRDefault="004D3F04" w:rsidP="009837F9">
      <w:pPr>
        <w:spacing w:after="0" w:line="240" w:lineRule="auto"/>
        <w:jc w:val="center"/>
        <w:rPr>
          <w:rStyle w:val="InitialStyle"/>
        </w:rPr>
      </w:pPr>
      <w:r w:rsidRPr="009837F9">
        <w:rPr>
          <w:rStyle w:val="InitialStyle"/>
          <w:rFonts w:asciiTheme="majorHAnsi" w:eastAsia="Times New Roman" w:hAnsiTheme="majorHAnsi" w:cs="Arial"/>
          <w:b/>
          <w:sz w:val="28"/>
          <w:szCs w:val="24"/>
        </w:rPr>
        <w:t>Evaluating Agency</w:t>
      </w:r>
    </w:p>
    <w:p w:rsidR="004D3F04" w:rsidRDefault="004D3F04" w:rsidP="009837F9">
      <w:pPr>
        <w:spacing w:after="0" w:line="240" w:lineRule="auto"/>
        <w:jc w:val="center"/>
        <w:rPr>
          <w:rStyle w:val="InitialStyle"/>
        </w:rPr>
      </w:pPr>
      <w:r w:rsidRPr="009837F9">
        <w:rPr>
          <w:rStyle w:val="InitialStyle"/>
          <w:rFonts w:asciiTheme="majorHAnsi" w:eastAsia="Times New Roman" w:hAnsiTheme="majorHAnsi" w:cs="Arial"/>
          <w:b/>
          <w:sz w:val="48"/>
          <w:szCs w:val="24"/>
        </w:rPr>
        <w:t>HEDCON</w:t>
      </w:r>
    </w:p>
    <w:p w:rsidR="006F1837" w:rsidRDefault="006F1837" w:rsidP="009837F9">
      <w:pPr>
        <w:spacing w:after="0" w:line="240" w:lineRule="auto"/>
        <w:jc w:val="center"/>
        <w:rPr>
          <w:rStyle w:val="InitialStyle"/>
        </w:rPr>
      </w:pPr>
    </w:p>
    <w:p w:rsidR="006F1837" w:rsidRDefault="006F1837" w:rsidP="009837F9">
      <w:pPr>
        <w:spacing w:after="0" w:line="240" w:lineRule="auto"/>
        <w:jc w:val="center"/>
        <w:rPr>
          <w:rStyle w:val="InitialStyle"/>
        </w:rPr>
      </w:pPr>
    </w:p>
    <w:p w:rsidR="006F1837" w:rsidRDefault="006F1837" w:rsidP="009837F9">
      <w:pPr>
        <w:spacing w:after="0" w:line="240" w:lineRule="auto"/>
        <w:jc w:val="center"/>
        <w:rPr>
          <w:rStyle w:val="InitialStyle"/>
        </w:rPr>
      </w:pPr>
    </w:p>
    <w:p w:rsidR="006F1837" w:rsidRDefault="006F1837" w:rsidP="009837F9">
      <w:pPr>
        <w:spacing w:after="0" w:line="240" w:lineRule="auto"/>
        <w:jc w:val="center"/>
        <w:rPr>
          <w:rStyle w:val="InitialStyle"/>
        </w:rPr>
      </w:pPr>
    </w:p>
    <w:p w:rsidR="006F1837" w:rsidRDefault="006F1837" w:rsidP="009837F9">
      <w:pPr>
        <w:spacing w:after="0" w:line="240" w:lineRule="auto"/>
        <w:jc w:val="center"/>
        <w:rPr>
          <w:rStyle w:val="InitialStyle"/>
        </w:rPr>
      </w:pPr>
    </w:p>
    <w:p w:rsidR="006F1837" w:rsidRDefault="006F1837" w:rsidP="009837F9">
      <w:pPr>
        <w:spacing w:after="0" w:line="240" w:lineRule="auto"/>
        <w:jc w:val="center"/>
        <w:rPr>
          <w:rStyle w:val="InitialStyle"/>
        </w:rPr>
      </w:pPr>
    </w:p>
    <w:p w:rsidR="006F1837" w:rsidRDefault="006F1837" w:rsidP="009837F9">
      <w:pPr>
        <w:spacing w:after="0" w:line="240" w:lineRule="auto"/>
        <w:jc w:val="center"/>
        <w:rPr>
          <w:rStyle w:val="InitialStyle"/>
        </w:rPr>
      </w:pPr>
    </w:p>
    <w:p w:rsidR="006F1837" w:rsidRPr="006F1837" w:rsidRDefault="006F1837" w:rsidP="009837F9">
      <w:pPr>
        <w:spacing w:after="0" w:line="240" w:lineRule="auto"/>
        <w:jc w:val="center"/>
        <w:rPr>
          <w:rStyle w:val="InitialStyle"/>
        </w:rPr>
      </w:pPr>
      <w:r w:rsidRPr="006F1837">
        <w:rPr>
          <w:rStyle w:val="InitialStyle"/>
          <w:rFonts w:asciiTheme="majorHAnsi" w:eastAsia="Times New Roman" w:hAnsiTheme="majorHAnsi" w:cs="Arial"/>
          <w:sz w:val="40"/>
          <w:szCs w:val="24"/>
        </w:rPr>
        <w:t>October 2013</w:t>
      </w:r>
    </w:p>
    <w:p w:rsidR="006F1837" w:rsidRPr="009837F9" w:rsidRDefault="006F1837" w:rsidP="009837F9">
      <w:pPr>
        <w:spacing w:after="0" w:line="240" w:lineRule="auto"/>
        <w:jc w:val="center"/>
        <w:rPr>
          <w:rStyle w:val="InitialStyle"/>
        </w:rPr>
      </w:pPr>
    </w:p>
    <w:p w:rsidR="004D3F04" w:rsidRPr="009837F9" w:rsidRDefault="004D3F04" w:rsidP="009837F9">
      <w:pPr>
        <w:spacing w:after="0" w:line="240" w:lineRule="auto"/>
        <w:jc w:val="center"/>
        <w:rPr>
          <w:rStyle w:val="InitialStyle"/>
        </w:rPr>
      </w:pPr>
    </w:p>
    <w:p w:rsidR="004D3F04" w:rsidRPr="009837F9" w:rsidRDefault="004D3F04" w:rsidP="009837F9">
      <w:pPr>
        <w:spacing w:after="0" w:line="240" w:lineRule="auto"/>
        <w:rPr>
          <w:rStyle w:val="InitialStyle"/>
        </w:rPr>
      </w:pPr>
    </w:p>
    <w:p w:rsidR="006F1837" w:rsidRPr="006F1837" w:rsidRDefault="006F1837" w:rsidP="009837F9">
      <w:pPr>
        <w:spacing w:after="0" w:line="240" w:lineRule="auto"/>
        <w:rPr>
          <w:rStyle w:val="InitialStyle"/>
        </w:rPr>
      </w:pPr>
    </w:p>
    <w:p w:rsidR="00542AE2" w:rsidRDefault="00542AE2" w:rsidP="009837F9">
      <w:pPr>
        <w:pStyle w:val="Heading1"/>
        <w:numPr>
          <w:ilvl w:val="0"/>
          <w:numId w:val="0"/>
        </w:numPr>
        <w:spacing w:before="0" w:after="0"/>
        <w:rPr>
          <w:rFonts w:asciiTheme="majorHAnsi" w:hAnsiTheme="majorHAnsi"/>
          <w:sz w:val="24"/>
          <w:szCs w:val="24"/>
        </w:rPr>
      </w:pPr>
      <w:bookmarkStart w:id="0" w:name="_Toc316295902"/>
      <w:bookmarkStart w:id="1" w:name="_Toc309464493"/>
      <w:bookmarkStart w:id="2" w:name="_Toc316295905"/>
    </w:p>
    <w:p w:rsidR="000B6410" w:rsidRPr="009837F9" w:rsidRDefault="000B6410" w:rsidP="009837F9">
      <w:pPr>
        <w:pStyle w:val="Heading1"/>
        <w:numPr>
          <w:ilvl w:val="0"/>
          <w:numId w:val="0"/>
        </w:numPr>
        <w:spacing w:before="0" w:after="0"/>
        <w:rPr>
          <w:rFonts w:asciiTheme="majorHAnsi" w:hAnsiTheme="majorHAnsi"/>
          <w:sz w:val="24"/>
          <w:szCs w:val="24"/>
        </w:rPr>
      </w:pPr>
      <w:r w:rsidRPr="009837F9">
        <w:rPr>
          <w:rFonts w:asciiTheme="majorHAnsi" w:hAnsiTheme="majorHAnsi"/>
          <w:sz w:val="24"/>
          <w:szCs w:val="24"/>
        </w:rPr>
        <w:t>About HelpAge International</w:t>
      </w:r>
      <w:bookmarkEnd w:id="0"/>
    </w:p>
    <w:p w:rsidR="000B6410" w:rsidRPr="009837F9" w:rsidRDefault="000B6410" w:rsidP="009837F9">
      <w:pPr>
        <w:pStyle w:val="Heading4"/>
        <w:numPr>
          <w:ilvl w:val="0"/>
          <w:numId w:val="0"/>
        </w:numPr>
        <w:shd w:val="clear" w:color="auto" w:fill="FFFFFF"/>
        <w:spacing w:before="0" w:line="240" w:lineRule="auto"/>
        <w:jc w:val="both"/>
        <w:rPr>
          <w:b w:val="0"/>
          <w:bCs w:val="0"/>
          <w:i w:val="0"/>
          <w:color w:val="auto"/>
          <w:sz w:val="24"/>
          <w:szCs w:val="24"/>
        </w:rPr>
      </w:pPr>
      <w:r w:rsidRPr="009837F9">
        <w:rPr>
          <w:b w:val="0"/>
          <w:bCs w:val="0"/>
          <w:i w:val="0"/>
          <w:color w:val="auto"/>
          <w:sz w:val="24"/>
          <w:szCs w:val="24"/>
        </w:rPr>
        <w:t>HelpAge International is a registered charity in UK. It works to help older people claim their rights, challenge discrimination and overcome poverty, so that they can lead dignified, secure, active and healthy lives.</w:t>
      </w:r>
      <w:r w:rsidRPr="009837F9">
        <w:rPr>
          <w:b w:val="0"/>
          <w:i w:val="0"/>
          <w:color w:val="auto"/>
          <w:sz w:val="24"/>
          <w:szCs w:val="24"/>
        </w:rPr>
        <w:t xml:space="preserve">It works through global network of like-minded organizations. </w:t>
      </w:r>
      <w:r w:rsidRPr="009837F9">
        <w:rPr>
          <w:rFonts w:eastAsia="Calibri"/>
          <w:b w:val="0"/>
          <w:i w:val="0"/>
          <w:color w:val="auto"/>
          <w:sz w:val="24"/>
          <w:szCs w:val="24"/>
          <w:shd w:val="clear" w:color="auto" w:fill="FFFFFF"/>
          <w:lang w:val="en-GB"/>
        </w:rPr>
        <w:t>We have over </w:t>
      </w:r>
      <w:r w:rsidRPr="009837F9">
        <w:rPr>
          <w:rFonts w:eastAsia="Calibri"/>
          <w:b w:val="0"/>
          <w:i w:val="0"/>
          <w:color w:val="auto"/>
          <w:sz w:val="24"/>
          <w:szCs w:val="24"/>
          <w:lang w:val="en-GB"/>
        </w:rPr>
        <w:t>90 affiliates </w:t>
      </w:r>
      <w:r w:rsidRPr="009837F9">
        <w:rPr>
          <w:rFonts w:eastAsia="Calibri"/>
          <w:b w:val="0"/>
          <w:i w:val="0"/>
          <w:color w:val="auto"/>
          <w:sz w:val="24"/>
          <w:szCs w:val="24"/>
          <w:shd w:val="clear" w:color="auto" w:fill="FFFFFF"/>
          <w:lang w:val="en-GB"/>
        </w:rPr>
        <w:t>in </w:t>
      </w:r>
      <w:r w:rsidRPr="009837F9">
        <w:rPr>
          <w:rFonts w:eastAsia="Calibri"/>
          <w:b w:val="0"/>
          <w:i w:val="0"/>
          <w:color w:val="auto"/>
          <w:sz w:val="24"/>
          <w:szCs w:val="24"/>
          <w:lang w:val="en-GB"/>
        </w:rPr>
        <w:t xml:space="preserve">60 countries. HelpAge is working with GRAVIS on the project evaluated for last three years. To know more about HelpAge International, please log on to </w:t>
      </w:r>
      <w:hyperlink r:id="rId8" w:history="1">
        <w:r w:rsidRPr="009837F9">
          <w:rPr>
            <w:rStyle w:val="Hyperlink"/>
            <w:rFonts w:eastAsia="Calibri"/>
            <w:b w:val="0"/>
            <w:i w:val="0"/>
            <w:color w:val="0070C0"/>
            <w:sz w:val="24"/>
            <w:szCs w:val="24"/>
            <w:lang w:val="en-GB"/>
          </w:rPr>
          <w:t>www.helpge.org</w:t>
        </w:r>
      </w:hyperlink>
      <w:r w:rsidRPr="009837F9">
        <w:rPr>
          <w:rFonts w:eastAsia="Calibri"/>
          <w:b w:val="0"/>
          <w:i w:val="0"/>
          <w:color w:val="auto"/>
          <w:sz w:val="24"/>
          <w:szCs w:val="24"/>
          <w:lang w:val="en-GB"/>
        </w:rPr>
        <w:t xml:space="preserve"> </w:t>
      </w:r>
      <w:r w:rsidRPr="009837F9">
        <w:rPr>
          <w:b w:val="0"/>
          <w:i w:val="0"/>
          <w:color w:val="auto"/>
          <w:sz w:val="24"/>
          <w:szCs w:val="24"/>
        </w:rPr>
        <w:t xml:space="preserve">  </w:t>
      </w:r>
    </w:p>
    <w:p w:rsidR="000B6410" w:rsidRPr="009837F9" w:rsidRDefault="000B6410" w:rsidP="009837F9">
      <w:pPr>
        <w:tabs>
          <w:tab w:val="left" w:pos="3330"/>
        </w:tabs>
        <w:spacing w:after="0" w:line="240" w:lineRule="auto"/>
        <w:rPr>
          <w:rFonts w:asciiTheme="majorHAnsi" w:hAnsiTheme="majorHAnsi"/>
          <w:b/>
          <w:sz w:val="24"/>
          <w:szCs w:val="24"/>
        </w:rPr>
      </w:pPr>
    </w:p>
    <w:p w:rsidR="000B6410" w:rsidRPr="009837F9" w:rsidRDefault="000B6410" w:rsidP="009837F9">
      <w:pPr>
        <w:spacing w:after="0" w:line="240" w:lineRule="auto"/>
        <w:rPr>
          <w:rFonts w:asciiTheme="majorHAnsi" w:hAnsiTheme="majorHAnsi"/>
          <w:b/>
          <w:sz w:val="24"/>
          <w:szCs w:val="24"/>
        </w:rPr>
      </w:pPr>
      <w:r w:rsidRPr="009837F9">
        <w:rPr>
          <w:rFonts w:asciiTheme="majorHAnsi" w:hAnsiTheme="majorHAnsi"/>
          <w:b/>
          <w:sz w:val="24"/>
          <w:szCs w:val="24"/>
        </w:rPr>
        <w:t>About GRAVIS</w:t>
      </w:r>
    </w:p>
    <w:p w:rsidR="000B6410" w:rsidRPr="009837F9" w:rsidRDefault="000B6410" w:rsidP="009837F9">
      <w:pPr>
        <w:spacing w:after="0" w:line="240" w:lineRule="auto"/>
        <w:jc w:val="both"/>
        <w:rPr>
          <w:rFonts w:asciiTheme="majorHAnsi" w:hAnsiTheme="majorHAnsi"/>
          <w:sz w:val="24"/>
          <w:szCs w:val="24"/>
        </w:rPr>
      </w:pPr>
      <w:r w:rsidRPr="009837F9">
        <w:rPr>
          <w:rFonts w:asciiTheme="majorHAnsi" w:hAnsiTheme="majorHAnsi"/>
          <w:sz w:val="24"/>
          <w:szCs w:val="24"/>
        </w:rPr>
        <w:t xml:space="preserve">GRAVIS is a development organization working for the empowerment of the Thar Desert communities. GRAVIS is based on the Gandhian philosophy of self-reliance and works towards the rehabilitation of drought affected and marginalized rural communities, enabling village ownership and control over its environment, institutions and relations. GRAVIS is the network partner and implementing partner of HelpAge International for the given project. To know more about GRAVIS, please connect to </w:t>
      </w:r>
      <w:hyperlink r:id="rId9" w:history="1">
        <w:r w:rsidRPr="009837F9">
          <w:rPr>
            <w:rStyle w:val="Hyperlink"/>
            <w:rFonts w:asciiTheme="majorHAnsi" w:hAnsiTheme="majorHAnsi"/>
            <w:sz w:val="24"/>
            <w:szCs w:val="24"/>
          </w:rPr>
          <w:t>www.gravis.org.in</w:t>
        </w:r>
      </w:hyperlink>
      <w:r w:rsidRPr="009837F9">
        <w:rPr>
          <w:rFonts w:asciiTheme="majorHAnsi" w:hAnsiTheme="majorHAnsi"/>
          <w:sz w:val="24"/>
          <w:szCs w:val="24"/>
        </w:rPr>
        <w:t xml:space="preserve"> </w:t>
      </w:r>
    </w:p>
    <w:p w:rsidR="000B6410" w:rsidRPr="009837F9" w:rsidRDefault="000B6410" w:rsidP="009837F9">
      <w:pPr>
        <w:spacing w:after="0" w:line="240" w:lineRule="auto"/>
        <w:jc w:val="both"/>
        <w:rPr>
          <w:rFonts w:asciiTheme="majorHAnsi" w:hAnsiTheme="majorHAnsi"/>
          <w:b/>
          <w:sz w:val="24"/>
          <w:szCs w:val="24"/>
        </w:rPr>
      </w:pPr>
    </w:p>
    <w:p w:rsidR="000B6410" w:rsidRPr="009837F9" w:rsidRDefault="000B6410" w:rsidP="009837F9">
      <w:pPr>
        <w:spacing w:after="0" w:line="240" w:lineRule="auto"/>
        <w:rPr>
          <w:rFonts w:asciiTheme="majorHAnsi" w:hAnsiTheme="majorHAnsi"/>
          <w:b/>
          <w:sz w:val="24"/>
          <w:szCs w:val="24"/>
        </w:rPr>
      </w:pPr>
      <w:r w:rsidRPr="009837F9">
        <w:rPr>
          <w:rFonts w:asciiTheme="majorHAnsi" w:hAnsiTheme="majorHAnsi"/>
          <w:b/>
          <w:sz w:val="24"/>
          <w:szCs w:val="24"/>
        </w:rPr>
        <w:t>About HEDCON</w:t>
      </w:r>
    </w:p>
    <w:p w:rsidR="000B6410" w:rsidRPr="009837F9" w:rsidRDefault="000B6410" w:rsidP="009837F9">
      <w:pPr>
        <w:spacing w:after="0" w:line="240" w:lineRule="auto"/>
        <w:jc w:val="both"/>
        <w:rPr>
          <w:rFonts w:asciiTheme="majorHAnsi" w:hAnsiTheme="majorHAnsi"/>
          <w:sz w:val="24"/>
          <w:szCs w:val="24"/>
        </w:rPr>
      </w:pPr>
      <w:r w:rsidRPr="009837F9">
        <w:rPr>
          <w:rFonts w:asciiTheme="majorHAnsi" w:hAnsiTheme="majorHAnsi"/>
          <w:sz w:val="24"/>
          <w:szCs w:val="24"/>
        </w:rPr>
        <w:t xml:space="preserve">HEDCON is a technical support and social networking organization working in Rajasthan, India since 1998 to influence, sensitize, capacitate, and support other grass root initiatives and institutions; with a vision of a just and equitable society closer to reality.  HEDCON has a vast network of NGOs with whom it works and support through information sharing, trainings, workshops, publications, conducting evaluations, baseline studies and social researches. Expert members from HEDCON have conducted this evaluation. Read more about HEDCON at </w:t>
      </w:r>
      <w:hyperlink r:id="rId10" w:history="1">
        <w:r w:rsidRPr="009837F9">
          <w:rPr>
            <w:rStyle w:val="Hyperlink"/>
            <w:rFonts w:asciiTheme="majorHAnsi" w:hAnsiTheme="majorHAnsi"/>
            <w:sz w:val="24"/>
            <w:szCs w:val="24"/>
          </w:rPr>
          <w:t>www.hedcon.org</w:t>
        </w:r>
      </w:hyperlink>
      <w:r w:rsidRPr="009837F9">
        <w:rPr>
          <w:rFonts w:asciiTheme="majorHAnsi" w:hAnsiTheme="majorHAnsi"/>
          <w:sz w:val="24"/>
          <w:szCs w:val="24"/>
        </w:rPr>
        <w:t xml:space="preserve"> </w:t>
      </w:r>
    </w:p>
    <w:p w:rsidR="000B6410" w:rsidRPr="009837F9" w:rsidRDefault="000B6410" w:rsidP="009837F9">
      <w:pPr>
        <w:spacing w:after="0" w:line="240" w:lineRule="auto"/>
        <w:jc w:val="both"/>
        <w:rPr>
          <w:rFonts w:asciiTheme="majorHAnsi" w:hAnsiTheme="majorHAnsi"/>
          <w:sz w:val="24"/>
          <w:szCs w:val="24"/>
        </w:rPr>
      </w:pPr>
    </w:p>
    <w:p w:rsidR="000B6410" w:rsidRPr="009837F9" w:rsidRDefault="000B6410" w:rsidP="009837F9">
      <w:pPr>
        <w:spacing w:after="0" w:line="240" w:lineRule="auto"/>
        <w:jc w:val="both"/>
        <w:rPr>
          <w:rFonts w:asciiTheme="majorHAnsi" w:hAnsiTheme="majorHAnsi"/>
          <w:sz w:val="24"/>
          <w:szCs w:val="24"/>
        </w:rPr>
      </w:pPr>
    </w:p>
    <w:p w:rsidR="000B6410" w:rsidRPr="009837F9" w:rsidRDefault="000B6410" w:rsidP="009837F9">
      <w:pPr>
        <w:spacing w:after="0" w:line="240" w:lineRule="auto"/>
        <w:rPr>
          <w:rFonts w:asciiTheme="majorHAnsi" w:hAnsiTheme="majorHAnsi"/>
        </w:rPr>
      </w:pPr>
    </w:p>
    <w:p w:rsidR="000B6410" w:rsidRPr="009837F9" w:rsidRDefault="000B6410" w:rsidP="009837F9">
      <w:pPr>
        <w:spacing w:after="0" w:line="240" w:lineRule="auto"/>
        <w:rPr>
          <w:rFonts w:asciiTheme="majorHAnsi" w:eastAsia="Calibri" w:hAnsiTheme="majorHAnsi"/>
          <w:b/>
          <w:sz w:val="30"/>
          <w:szCs w:val="24"/>
          <w:lang w:val="en-GB"/>
        </w:rPr>
      </w:pPr>
      <w:r w:rsidRPr="009837F9">
        <w:rPr>
          <w:rFonts w:asciiTheme="majorHAnsi" w:eastAsia="Calibri" w:hAnsiTheme="majorHAnsi"/>
          <w:b/>
          <w:sz w:val="30"/>
          <w:szCs w:val="24"/>
          <w:lang w:val="en-GB"/>
        </w:rPr>
        <w:br w:type="page"/>
      </w:r>
    </w:p>
    <w:p w:rsidR="002204C2" w:rsidRDefault="002204C2" w:rsidP="009837F9">
      <w:pPr>
        <w:spacing w:after="0" w:line="240" w:lineRule="auto"/>
        <w:rPr>
          <w:rFonts w:asciiTheme="majorHAnsi" w:eastAsia="Calibri" w:hAnsiTheme="majorHAnsi"/>
          <w:b/>
          <w:sz w:val="30"/>
          <w:szCs w:val="24"/>
          <w:lang w:val="en-GB"/>
        </w:rPr>
      </w:pPr>
    </w:p>
    <w:p w:rsidR="00CF3CAB" w:rsidRPr="009837F9" w:rsidRDefault="00484B58" w:rsidP="009837F9">
      <w:pPr>
        <w:spacing w:after="0" w:line="240" w:lineRule="auto"/>
        <w:rPr>
          <w:rFonts w:asciiTheme="majorHAnsi" w:eastAsia="Calibri" w:hAnsiTheme="majorHAnsi"/>
          <w:b/>
          <w:sz w:val="30"/>
          <w:szCs w:val="24"/>
          <w:lang w:val="en-GB"/>
        </w:rPr>
      </w:pPr>
      <w:r w:rsidRPr="009837F9">
        <w:rPr>
          <w:rFonts w:asciiTheme="majorHAnsi" w:eastAsia="Calibri" w:hAnsiTheme="majorHAnsi"/>
          <w:b/>
          <w:sz w:val="30"/>
          <w:szCs w:val="24"/>
          <w:lang w:val="en-GB"/>
        </w:rPr>
        <w:t>Content</w:t>
      </w:r>
    </w:p>
    <w:p w:rsidR="00CF3CAB" w:rsidRPr="009837F9" w:rsidRDefault="00CF3CAB" w:rsidP="009837F9">
      <w:pPr>
        <w:spacing w:after="0" w:line="240" w:lineRule="auto"/>
        <w:rPr>
          <w:rFonts w:asciiTheme="majorHAnsi" w:eastAsia="Calibri" w:hAnsiTheme="majorHAnsi" w:cstheme="minorHAnsi"/>
          <w:i/>
          <w:sz w:val="24"/>
          <w:szCs w:val="24"/>
          <w:lang w:val="en-GB"/>
        </w:rPr>
      </w:pPr>
      <w:r w:rsidRPr="009837F9">
        <w:rPr>
          <w:rFonts w:asciiTheme="majorHAnsi" w:eastAsia="Calibri" w:hAnsiTheme="majorHAnsi" w:cstheme="minorHAnsi"/>
          <w:i/>
          <w:sz w:val="24"/>
          <w:szCs w:val="24"/>
          <w:lang w:val="en-GB"/>
        </w:rPr>
        <w:t>Acronyms</w:t>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r w:rsidR="00FA78F4">
        <w:rPr>
          <w:rFonts w:asciiTheme="majorHAnsi" w:eastAsia="Calibri" w:hAnsiTheme="majorHAnsi" w:cstheme="minorHAnsi"/>
          <w:i/>
          <w:sz w:val="24"/>
          <w:szCs w:val="24"/>
          <w:lang w:val="en-GB"/>
        </w:rPr>
        <w:tab/>
      </w:r>
    </w:p>
    <w:p w:rsidR="00CF3CAB" w:rsidRPr="009837F9" w:rsidRDefault="00CF3CAB" w:rsidP="009837F9">
      <w:pPr>
        <w:spacing w:after="0" w:line="240" w:lineRule="auto"/>
        <w:rPr>
          <w:rFonts w:asciiTheme="majorHAnsi" w:eastAsia="Calibri" w:hAnsiTheme="majorHAnsi" w:cstheme="minorHAnsi"/>
          <w:i/>
          <w:sz w:val="24"/>
          <w:szCs w:val="24"/>
          <w:lang w:val="en-GB"/>
        </w:rPr>
      </w:pPr>
      <w:r w:rsidRPr="009837F9">
        <w:rPr>
          <w:rFonts w:asciiTheme="majorHAnsi" w:eastAsia="Calibri" w:hAnsiTheme="majorHAnsi" w:cstheme="minorHAnsi"/>
          <w:i/>
          <w:sz w:val="24"/>
          <w:szCs w:val="24"/>
          <w:lang w:val="en-GB"/>
        </w:rPr>
        <w:t>Glossary</w:t>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r w:rsidR="0043112E" w:rsidRPr="009837F9">
        <w:rPr>
          <w:rFonts w:asciiTheme="majorHAnsi" w:eastAsia="Calibri" w:hAnsiTheme="majorHAnsi" w:cstheme="minorHAnsi"/>
          <w:i/>
          <w:sz w:val="24"/>
          <w:szCs w:val="24"/>
          <w:lang w:val="en-GB"/>
        </w:rPr>
        <w:tab/>
      </w:r>
    </w:p>
    <w:p w:rsidR="00E653D3" w:rsidRPr="009837F9" w:rsidRDefault="00E653D3" w:rsidP="009837F9">
      <w:pPr>
        <w:spacing w:after="0" w:line="240" w:lineRule="auto"/>
        <w:rPr>
          <w:rFonts w:asciiTheme="majorHAnsi" w:eastAsia="Calibri" w:hAnsiTheme="majorHAnsi" w:cstheme="minorHAnsi"/>
          <w:i/>
          <w:sz w:val="24"/>
          <w:szCs w:val="24"/>
          <w:lang w:val="en-GB"/>
        </w:rPr>
      </w:pPr>
      <w:r w:rsidRPr="009837F9">
        <w:rPr>
          <w:rFonts w:asciiTheme="majorHAnsi" w:eastAsia="Calibri" w:hAnsiTheme="majorHAnsi" w:cstheme="minorHAnsi"/>
          <w:i/>
          <w:sz w:val="24"/>
          <w:szCs w:val="24"/>
          <w:lang w:val="en-GB"/>
        </w:rPr>
        <w:t>Executive summary</w:t>
      </w:r>
    </w:p>
    <w:p w:rsidR="00CF3CAB" w:rsidRPr="009837F9" w:rsidRDefault="00CF3CAB" w:rsidP="009837F9">
      <w:pPr>
        <w:spacing w:after="0" w:line="240" w:lineRule="auto"/>
        <w:rPr>
          <w:rFonts w:asciiTheme="majorHAnsi" w:eastAsia="Calibri" w:hAnsiTheme="majorHAnsi" w:cstheme="minorHAnsi"/>
          <w:sz w:val="24"/>
          <w:szCs w:val="24"/>
          <w:lang w:val="en-GB"/>
        </w:rPr>
      </w:pPr>
      <w:r w:rsidRPr="009837F9">
        <w:rPr>
          <w:rFonts w:asciiTheme="majorHAnsi" w:eastAsia="Calibri" w:hAnsiTheme="majorHAnsi" w:cstheme="minorHAnsi"/>
          <w:sz w:val="24"/>
          <w:szCs w:val="24"/>
          <w:lang w:val="en-GB"/>
        </w:rPr>
        <w:t>Chapter 1: Project and the evaluation</w:t>
      </w:r>
    </w:p>
    <w:p w:rsidR="00BC7782" w:rsidRPr="00BC7782" w:rsidRDefault="00CF3CAB" w:rsidP="00BC7782">
      <w:pPr>
        <w:pStyle w:val="ListParagraph"/>
        <w:numPr>
          <w:ilvl w:val="1"/>
          <w:numId w:val="11"/>
        </w:numPr>
        <w:rPr>
          <w:rFonts w:asciiTheme="majorHAnsi" w:hAnsiTheme="majorHAnsi" w:cstheme="minorHAnsi"/>
          <w:bCs/>
          <w:kern w:val="32"/>
          <w:sz w:val="24"/>
          <w:szCs w:val="24"/>
          <w:lang w:val="en-GB"/>
        </w:rPr>
      </w:pPr>
      <w:r w:rsidRPr="00BC7782">
        <w:rPr>
          <w:rFonts w:asciiTheme="majorHAnsi" w:hAnsiTheme="majorHAnsi" w:cstheme="minorHAnsi"/>
          <w:sz w:val="24"/>
          <w:szCs w:val="24"/>
          <w:lang w:val="en-GB"/>
        </w:rPr>
        <w:t>Introduction to the project</w:t>
      </w:r>
    </w:p>
    <w:p w:rsidR="00BC7782" w:rsidRPr="00BC7782" w:rsidRDefault="00CF3CAB" w:rsidP="00BC7782">
      <w:pPr>
        <w:pStyle w:val="ListParagraph"/>
        <w:numPr>
          <w:ilvl w:val="1"/>
          <w:numId w:val="11"/>
        </w:numPr>
        <w:rPr>
          <w:rFonts w:asciiTheme="majorHAnsi" w:hAnsiTheme="majorHAnsi" w:cstheme="minorHAnsi"/>
          <w:bCs/>
          <w:kern w:val="32"/>
          <w:sz w:val="24"/>
          <w:szCs w:val="24"/>
          <w:lang w:val="en-GB"/>
        </w:rPr>
      </w:pPr>
      <w:r w:rsidRPr="00BC7782">
        <w:rPr>
          <w:rFonts w:asciiTheme="majorHAnsi" w:hAnsiTheme="majorHAnsi" w:cstheme="minorHAnsi"/>
          <w:sz w:val="24"/>
          <w:szCs w:val="24"/>
          <w:lang w:val="en-GB"/>
        </w:rPr>
        <w:t xml:space="preserve">Project </w:t>
      </w:r>
      <w:r w:rsidR="00BC7782">
        <w:rPr>
          <w:rFonts w:asciiTheme="majorHAnsi" w:hAnsiTheme="majorHAnsi" w:cstheme="minorHAnsi"/>
          <w:sz w:val="24"/>
          <w:szCs w:val="24"/>
          <w:lang w:val="en-GB"/>
        </w:rPr>
        <w:t>stakeholders</w:t>
      </w:r>
      <w:r w:rsidR="00BC7782">
        <w:rPr>
          <w:rFonts w:asciiTheme="majorHAnsi" w:hAnsiTheme="majorHAnsi" w:cstheme="minorHAnsi"/>
          <w:sz w:val="24"/>
          <w:szCs w:val="24"/>
          <w:lang w:val="en-GB"/>
        </w:rPr>
        <w:tab/>
      </w:r>
    </w:p>
    <w:p w:rsidR="00BC7782" w:rsidRPr="00BC7782" w:rsidRDefault="00CF3CAB" w:rsidP="00BC7782">
      <w:pPr>
        <w:pStyle w:val="ListParagraph"/>
        <w:numPr>
          <w:ilvl w:val="1"/>
          <w:numId w:val="11"/>
        </w:numPr>
        <w:rPr>
          <w:rFonts w:asciiTheme="majorHAnsi" w:hAnsiTheme="majorHAnsi" w:cstheme="minorHAnsi"/>
          <w:bCs/>
          <w:kern w:val="32"/>
          <w:sz w:val="24"/>
          <w:szCs w:val="24"/>
          <w:lang w:val="en-GB"/>
        </w:rPr>
      </w:pPr>
      <w:r w:rsidRPr="00BC7782">
        <w:rPr>
          <w:rFonts w:asciiTheme="majorHAnsi" w:hAnsiTheme="majorHAnsi" w:cstheme="minorHAnsi"/>
          <w:sz w:val="24"/>
          <w:szCs w:val="24"/>
          <w:lang w:val="en-GB"/>
        </w:rPr>
        <w:t>Expected outcomes of the project</w:t>
      </w:r>
    </w:p>
    <w:p w:rsidR="00BC7782" w:rsidRPr="00BC7782" w:rsidRDefault="001215A6" w:rsidP="00BC7782">
      <w:pPr>
        <w:pStyle w:val="ListParagraph"/>
        <w:numPr>
          <w:ilvl w:val="1"/>
          <w:numId w:val="11"/>
        </w:numPr>
        <w:rPr>
          <w:rFonts w:asciiTheme="majorHAnsi" w:hAnsiTheme="majorHAnsi" w:cstheme="minorHAnsi"/>
          <w:bCs/>
          <w:kern w:val="32"/>
          <w:sz w:val="24"/>
          <w:szCs w:val="24"/>
          <w:lang w:val="en-GB"/>
        </w:rPr>
      </w:pPr>
      <w:r w:rsidRPr="00BC7782">
        <w:rPr>
          <w:rFonts w:asciiTheme="majorHAnsi" w:hAnsiTheme="majorHAnsi" w:cstheme="minorHAnsi"/>
          <w:sz w:val="24"/>
          <w:szCs w:val="24"/>
          <w:lang w:val="en-GB"/>
        </w:rPr>
        <w:t>Purpose</w:t>
      </w:r>
      <w:r w:rsidR="00CF3CAB" w:rsidRPr="00BC7782">
        <w:rPr>
          <w:rFonts w:asciiTheme="majorHAnsi" w:hAnsiTheme="majorHAnsi" w:cstheme="minorHAnsi"/>
          <w:sz w:val="24"/>
          <w:szCs w:val="24"/>
          <w:lang w:val="en-GB"/>
        </w:rPr>
        <w:t xml:space="preserve"> of the evaluation</w:t>
      </w:r>
    </w:p>
    <w:p w:rsidR="00BC7782" w:rsidRPr="00BC7782" w:rsidRDefault="00CF3CAB" w:rsidP="00BC7782">
      <w:pPr>
        <w:pStyle w:val="ListParagraph"/>
        <w:numPr>
          <w:ilvl w:val="1"/>
          <w:numId w:val="11"/>
        </w:numPr>
        <w:rPr>
          <w:rFonts w:asciiTheme="majorHAnsi" w:hAnsiTheme="majorHAnsi" w:cstheme="minorHAnsi"/>
          <w:bCs/>
          <w:kern w:val="32"/>
          <w:sz w:val="24"/>
          <w:szCs w:val="24"/>
          <w:lang w:val="en-GB"/>
        </w:rPr>
      </w:pPr>
      <w:r w:rsidRPr="00BC7782">
        <w:rPr>
          <w:rFonts w:asciiTheme="majorHAnsi" w:hAnsiTheme="majorHAnsi" w:cstheme="minorHAnsi"/>
          <w:sz w:val="24"/>
          <w:szCs w:val="24"/>
          <w:lang w:val="en-GB"/>
        </w:rPr>
        <w:t>Evaluation methodology</w:t>
      </w:r>
    </w:p>
    <w:p w:rsidR="00CF3CAB" w:rsidRPr="00BC7782" w:rsidRDefault="00CF3CAB" w:rsidP="00BC7782">
      <w:pPr>
        <w:pStyle w:val="ListParagraph"/>
        <w:numPr>
          <w:ilvl w:val="1"/>
          <w:numId w:val="11"/>
        </w:numPr>
        <w:rPr>
          <w:rFonts w:asciiTheme="majorHAnsi" w:hAnsiTheme="majorHAnsi" w:cstheme="minorHAnsi"/>
          <w:bCs/>
          <w:kern w:val="32"/>
          <w:sz w:val="24"/>
          <w:szCs w:val="24"/>
          <w:lang w:val="en-GB"/>
        </w:rPr>
      </w:pPr>
      <w:r w:rsidRPr="00BC7782">
        <w:rPr>
          <w:rFonts w:asciiTheme="majorHAnsi" w:hAnsiTheme="majorHAnsi" w:cstheme="minorHAnsi"/>
          <w:sz w:val="24"/>
          <w:szCs w:val="24"/>
          <w:lang w:val="en-GB"/>
        </w:rPr>
        <w:t>Limitations of the evaluation</w:t>
      </w:r>
    </w:p>
    <w:p w:rsidR="00CF3CAB" w:rsidRPr="009837F9" w:rsidRDefault="00CF3CAB" w:rsidP="009837F9">
      <w:pPr>
        <w:spacing w:after="0" w:line="240" w:lineRule="auto"/>
        <w:rPr>
          <w:rFonts w:asciiTheme="majorHAnsi" w:hAnsiTheme="majorHAnsi" w:cstheme="minorHAnsi"/>
          <w:bCs/>
          <w:kern w:val="32"/>
          <w:sz w:val="24"/>
          <w:szCs w:val="24"/>
          <w:lang w:val="en-GB"/>
        </w:rPr>
      </w:pPr>
    </w:p>
    <w:p w:rsidR="00CF3CAB" w:rsidRPr="009837F9" w:rsidRDefault="00CF3CAB" w:rsidP="009837F9">
      <w:pPr>
        <w:spacing w:after="0" w:line="240" w:lineRule="auto"/>
        <w:rPr>
          <w:rFonts w:asciiTheme="majorHAnsi" w:hAnsiTheme="majorHAnsi" w:cstheme="minorHAnsi"/>
          <w:bCs/>
          <w:kern w:val="32"/>
          <w:sz w:val="24"/>
          <w:szCs w:val="24"/>
          <w:lang w:val="en-GB"/>
        </w:rPr>
      </w:pPr>
      <w:r w:rsidRPr="009837F9">
        <w:rPr>
          <w:rFonts w:asciiTheme="majorHAnsi" w:hAnsiTheme="majorHAnsi" w:cstheme="minorHAnsi"/>
          <w:bCs/>
          <w:kern w:val="32"/>
          <w:sz w:val="24"/>
          <w:szCs w:val="24"/>
          <w:lang w:val="en-GB"/>
        </w:rPr>
        <w:t>Chapter 2: Analysis and findings</w:t>
      </w:r>
    </w:p>
    <w:p w:rsidR="00BC7782" w:rsidRDefault="00DF6FD2" w:rsidP="00BC7782">
      <w:pPr>
        <w:pStyle w:val="Heading1"/>
        <w:keepLines/>
        <w:numPr>
          <w:ilvl w:val="1"/>
          <w:numId w:val="27"/>
        </w:numPr>
        <w:spacing w:before="0" w:after="0"/>
        <w:ind w:left="709"/>
        <w:rPr>
          <w:rFonts w:asciiTheme="majorHAnsi" w:hAnsiTheme="majorHAnsi" w:cstheme="minorHAnsi"/>
          <w:b w:val="0"/>
          <w:sz w:val="24"/>
          <w:szCs w:val="24"/>
        </w:rPr>
      </w:pPr>
      <w:r w:rsidRPr="00BC7782">
        <w:rPr>
          <w:rFonts w:asciiTheme="majorHAnsi" w:hAnsiTheme="majorHAnsi" w:cstheme="minorHAnsi"/>
          <w:b w:val="0"/>
          <w:sz w:val="24"/>
          <w:szCs w:val="24"/>
        </w:rPr>
        <w:t>Relevance</w:t>
      </w:r>
      <w:r w:rsidR="00BC7782">
        <w:rPr>
          <w:rFonts w:asciiTheme="majorHAnsi" w:hAnsiTheme="majorHAnsi" w:cstheme="minorHAnsi"/>
          <w:b w:val="0"/>
          <w:sz w:val="24"/>
          <w:szCs w:val="24"/>
        </w:rPr>
        <w:tab/>
      </w:r>
    </w:p>
    <w:p w:rsidR="00BC7782" w:rsidRDefault="00BC7782" w:rsidP="00BC7782">
      <w:pPr>
        <w:pStyle w:val="Heading1"/>
        <w:keepLines/>
        <w:numPr>
          <w:ilvl w:val="1"/>
          <w:numId w:val="27"/>
        </w:numPr>
        <w:spacing w:before="0" w:after="0"/>
        <w:ind w:left="709"/>
        <w:rPr>
          <w:rFonts w:asciiTheme="majorHAnsi" w:hAnsiTheme="majorHAnsi" w:cstheme="minorHAnsi"/>
          <w:b w:val="0"/>
          <w:sz w:val="24"/>
          <w:szCs w:val="24"/>
        </w:rPr>
      </w:pPr>
      <w:r w:rsidRPr="00BC7782">
        <w:rPr>
          <w:rFonts w:asciiTheme="majorHAnsi" w:hAnsiTheme="majorHAnsi" w:cstheme="minorHAnsi"/>
          <w:b w:val="0"/>
          <w:sz w:val="24"/>
          <w:szCs w:val="24"/>
        </w:rPr>
        <w:t>Efficiency</w:t>
      </w:r>
    </w:p>
    <w:p w:rsidR="00BC7782" w:rsidRDefault="001215A6" w:rsidP="00BC7782">
      <w:pPr>
        <w:pStyle w:val="Heading1"/>
        <w:keepLines/>
        <w:numPr>
          <w:ilvl w:val="1"/>
          <w:numId w:val="27"/>
        </w:numPr>
        <w:spacing w:before="0" w:after="0"/>
        <w:ind w:left="709"/>
        <w:rPr>
          <w:rFonts w:asciiTheme="majorHAnsi" w:hAnsiTheme="majorHAnsi" w:cstheme="minorHAnsi"/>
          <w:b w:val="0"/>
          <w:sz w:val="24"/>
          <w:szCs w:val="24"/>
        </w:rPr>
      </w:pPr>
      <w:r w:rsidRPr="00BC7782">
        <w:rPr>
          <w:rFonts w:asciiTheme="majorHAnsi" w:hAnsiTheme="majorHAnsi" w:cstheme="minorHAnsi"/>
          <w:b w:val="0"/>
          <w:sz w:val="24"/>
          <w:szCs w:val="24"/>
        </w:rPr>
        <w:t>C</w:t>
      </w:r>
      <w:r w:rsidR="00DF6FD2" w:rsidRPr="00BC7782">
        <w:rPr>
          <w:rFonts w:asciiTheme="majorHAnsi" w:hAnsiTheme="majorHAnsi" w:cstheme="minorHAnsi"/>
          <w:b w:val="0"/>
          <w:sz w:val="24"/>
          <w:szCs w:val="24"/>
        </w:rPr>
        <w:t>oordination</w:t>
      </w:r>
    </w:p>
    <w:p w:rsidR="00590414" w:rsidRPr="00590414" w:rsidRDefault="00590414" w:rsidP="00590414">
      <w:pPr>
        <w:pStyle w:val="ListParagraph"/>
        <w:numPr>
          <w:ilvl w:val="1"/>
          <w:numId w:val="27"/>
        </w:numPr>
        <w:ind w:left="709"/>
        <w:rPr>
          <w:rFonts w:asciiTheme="minorHAnsi" w:hAnsiTheme="minorHAnsi" w:cstheme="minorBidi"/>
        </w:rPr>
      </w:pPr>
      <w:r>
        <w:t>Coverage</w:t>
      </w:r>
    </w:p>
    <w:p w:rsidR="00DF6FD2" w:rsidRPr="00590414" w:rsidRDefault="00DF6FD2" w:rsidP="00590414">
      <w:pPr>
        <w:pStyle w:val="ListParagraph"/>
        <w:numPr>
          <w:ilvl w:val="1"/>
          <w:numId w:val="27"/>
        </w:numPr>
        <w:ind w:left="709"/>
        <w:rPr>
          <w:rFonts w:asciiTheme="minorHAnsi" w:hAnsiTheme="minorHAnsi" w:cstheme="minorBidi"/>
        </w:rPr>
      </w:pPr>
      <w:r w:rsidRPr="00590414">
        <w:rPr>
          <w:rFonts w:asciiTheme="majorHAnsi" w:hAnsiTheme="majorHAnsi" w:cstheme="minorHAnsi"/>
          <w:b/>
          <w:sz w:val="24"/>
          <w:szCs w:val="24"/>
        </w:rPr>
        <w:t xml:space="preserve">Effectiveness and impact </w:t>
      </w:r>
      <w:r w:rsidR="004B7620" w:rsidRPr="00590414">
        <w:rPr>
          <w:rFonts w:asciiTheme="majorHAnsi" w:hAnsiTheme="majorHAnsi" w:cstheme="minorHAnsi"/>
          <w:b/>
          <w:sz w:val="24"/>
          <w:szCs w:val="24"/>
        </w:rPr>
        <w:tab/>
      </w:r>
      <w:r w:rsidR="004B7620" w:rsidRPr="00590414">
        <w:rPr>
          <w:rFonts w:asciiTheme="majorHAnsi" w:hAnsiTheme="majorHAnsi" w:cstheme="minorHAnsi"/>
          <w:b/>
          <w:sz w:val="24"/>
          <w:szCs w:val="24"/>
        </w:rPr>
        <w:tab/>
      </w:r>
    </w:p>
    <w:p w:rsidR="00DF6FD2" w:rsidRPr="009837F9" w:rsidRDefault="005518A8" w:rsidP="009837F9">
      <w:pPr>
        <w:pStyle w:val="Heading1"/>
        <w:numPr>
          <w:ilvl w:val="0"/>
          <w:numId w:val="17"/>
        </w:numPr>
        <w:spacing w:before="0" w:after="0"/>
        <w:ind w:left="1151" w:hanging="431"/>
        <w:rPr>
          <w:rFonts w:asciiTheme="majorHAnsi" w:hAnsiTheme="majorHAnsi" w:cstheme="minorHAnsi"/>
          <w:b w:val="0"/>
          <w:sz w:val="22"/>
        </w:rPr>
      </w:pPr>
      <w:r w:rsidRPr="009837F9">
        <w:rPr>
          <w:rFonts w:asciiTheme="majorHAnsi" w:hAnsiTheme="majorHAnsi" w:cstheme="minorHAnsi"/>
          <w:b w:val="0"/>
          <w:sz w:val="22"/>
        </w:rPr>
        <w:t>Organizing Older People</w:t>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p>
    <w:p w:rsidR="005518A8" w:rsidRPr="00FA78F4" w:rsidRDefault="005518A8" w:rsidP="00FA78F4">
      <w:pPr>
        <w:pStyle w:val="Heading1"/>
        <w:numPr>
          <w:ilvl w:val="0"/>
          <w:numId w:val="17"/>
        </w:numPr>
        <w:spacing w:before="0" w:after="0"/>
        <w:ind w:left="1151" w:hanging="431"/>
        <w:rPr>
          <w:rFonts w:asciiTheme="majorHAnsi" w:hAnsiTheme="majorHAnsi" w:cstheme="minorHAnsi"/>
          <w:b w:val="0"/>
          <w:sz w:val="22"/>
        </w:rPr>
      </w:pPr>
      <w:r w:rsidRPr="009837F9">
        <w:rPr>
          <w:rFonts w:asciiTheme="majorHAnsi" w:hAnsiTheme="majorHAnsi" w:cstheme="minorHAnsi"/>
          <w:b w:val="0"/>
          <w:sz w:val="22"/>
        </w:rPr>
        <w:t xml:space="preserve">Improving water access </w:t>
      </w:r>
    </w:p>
    <w:p w:rsidR="005518A8" w:rsidRPr="009837F9" w:rsidRDefault="005518A8" w:rsidP="009837F9">
      <w:pPr>
        <w:pStyle w:val="Heading1"/>
        <w:numPr>
          <w:ilvl w:val="0"/>
          <w:numId w:val="17"/>
        </w:numPr>
        <w:spacing w:before="0" w:after="0"/>
        <w:ind w:left="1151" w:hanging="431"/>
        <w:rPr>
          <w:rFonts w:asciiTheme="majorHAnsi" w:hAnsiTheme="majorHAnsi" w:cstheme="minorHAnsi"/>
          <w:b w:val="0"/>
          <w:sz w:val="22"/>
        </w:rPr>
      </w:pPr>
      <w:r w:rsidRPr="009837F9">
        <w:rPr>
          <w:rFonts w:asciiTheme="majorHAnsi" w:hAnsiTheme="majorHAnsi" w:cstheme="minorHAnsi"/>
          <w:b w:val="0"/>
          <w:sz w:val="22"/>
        </w:rPr>
        <w:t>Income security</w:t>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r w:rsidR="004B7620" w:rsidRPr="009837F9">
        <w:rPr>
          <w:rFonts w:asciiTheme="majorHAnsi" w:hAnsiTheme="majorHAnsi" w:cstheme="minorHAnsi"/>
          <w:b w:val="0"/>
          <w:sz w:val="22"/>
        </w:rPr>
        <w:tab/>
      </w:r>
    </w:p>
    <w:p w:rsidR="005518A8" w:rsidRPr="009837F9" w:rsidRDefault="005518A8" w:rsidP="009837F9">
      <w:pPr>
        <w:pStyle w:val="Heading1"/>
        <w:numPr>
          <w:ilvl w:val="0"/>
          <w:numId w:val="17"/>
        </w:numPr>
        <w:spacing w:before="0" w:after="0"/>
        <w:ind w:left="1151" w:hanging="431"/>
        <w:rPr>
          <w:rFonts w:asciiTheme="majorHAnsi" w:hAnsiTheme="majorHAnsi" w:cstheme="minorHAnsi"/>
          <w:b w:val="0"/>
          <w:sz w:val="22"/>
        </w:rPr>
      </w:pPr>
      <w:r w:rsidRPr="009837F9">
        <w:rPr>
          <w:rFonts w:asciiTheme="majorHAnsi" w:hAnsiTheme="majorHAnsi" w:cstheme="minorHAnsi"/>
          <w:b w:val="0"/>
          <w:sz w:val="22"/>
        </w:rPr>
        <w:t>Improving health through linkages and capacity building</w:t>
      </w:r>
      <w:r w:rsidR="004B7620" w:rsidRPr="009837F9">
        <w:rPr>
          <w:rFonts w:asciiTheme="majorHAnsi" w:hAnsiTheme="majorHAnsi" w:cstheme="minorHAnsi"/>
          <w:b w:val="0"/>
          <w:sz w:val="22"/>
        </w:rPr>
        <w:tab/>
      </w:r>
    </w:p>
    <w:p w:rsidR="005518A8" w:rsidRPr="009837F9" w:rsidRDefault="005518A8" w:rsidP="009837F9">
      <w:pPr>
        <w:pStyle w:val="Heading1"/>
        <w:numPr>
          <w:ilvl w:val="0"/>
          <w:numId w:val="17"/>
        </w:numPr>
        <w:spacing w:before="0" w:after="0"/>
        <w:ind w:left="1151" w:hanging="431"/>
        <w:rPr>
          <w:rFonts w:asciiTheme="majorHAnsi" w:hAnsiTheme="majorHAnsi" w:cstheme="minorHAnsi"/>
          <w:b w:val="0"/>
          <w:sz w:val="22"/>
        </w:rPr>
      </w:pPr>
      <w:r w:rsidRPr="009837F9">
        <w:rPr>
          <w:rFonts w:asciiTheme="majorHAnsi" w:hAnsiTheme="majorHAnsi" w:cstheme="minorHAnsi"/>
          <w:b w:val="0"/>
          <w:sz w:val="22"/>
        </w:rPr>
        <w:t xml:space="preserve">Drought mitigation through community initiatives </w:t>
      </w:r>
      <w:r w:rsidR="004B7620" w:rsidRPr="009837F9">
        <w:rPr>
          <w:rFonts w:asciiTheme="majorHAnsi" w:hAnsiTheme="majorHAnsi" w:cstheme="minorHAnsi"/>
          <w:b w:val="0"/>
          <w:sz w:val="22"/>
        </w:rPr>
        <w:tab/>
      </w:r>
    </w:p>
    <w:p w:rsidR="0093365C" w:rsidRPr="009837F9" w:rsidRDefault="00B641FD" w:rsidP="00BC7782">
      <w:pPr>
        <w:pStyle w:val="Heading1"/>
        <w:keepLines/>
        <w:numPr>
          <w:ilvl w:val="1"/>
          <w:numId w:val="27"/>
        </w:numPr>
        <w:spacing w:before="0" w:after="0"/>
        <w:ind w:left="709"/>
        <w:rPr>
          <w:rFonts w:asciiTheme="majorHAnsi" w:hAnsiTheme="majorHAnsi"/>
          <w:b w:val="0"/>
          <w:sz w:val="24"/>
          <w:szCs w:val="24"/>
        </w:rPr>
      </w:pPr>
      <w:r w:rsidRPr="009837F9">
        <w:rPr>
          <w:rFonts w:asciiTheme="majorHAnsi" w:hAnsiTheme="majorHAnsi" w:cstheme="minorHAnsi"/>
          <w:b w:val="0"/>
          <w:sz w:val="24"/>
          <w:szCs w:val="24"/>
        </w:rPr>
        <w:t>Sustainability</w:t>
      </w:r>
      <w:r w:rsidR="0093365C" w:rsidRPr="009837F9">
        <w:rPr>
          <w:rFonts w:asciiTheme="majorHAnsi" w:hAnsiTheme="majorHAnsi" w:cstheme="minorHAnsi"/>
          <w:b w:val="0"/>
          <w:sz w:val="24"/>
          <w:szCs w:val="24"/>
        </w:rPr>
        <w:t xml:space="preserve"> </w:t>
      </w:r>
      <w:r w:rsidR="004B7620" w:rsidRPr="009837F9">
        <w:rPr>
          <w:rFonts w:asciiTheme="majorHAnsi" w:hAnsiTheme="majorHAnsi" w:cstheme="minorHAnsi"/>
          <w:b w:val="0"/>
          <w:sz w:val="24"/>
          <w:szCs w:val="24"/>
        </w:rPr>
        <w:tab/>
      </w:r>
      <w:r w:rsidR="004B7620" w:rsidRPr="009837F9">
        <w:rPr>
          <w:rFonts w:asciiTheme="majorHAnsi" w:hAnsiTheme="majorHAnsi" w:cstheme="minorHAnsi"/>
          <w:b w:val="0"/>
          <w:sz w:val="24"/>
          <w:szCs w:val="24"/>
        </w:rPr>
        <w:tab/>
      </w:r>
      <w:r w:rsidR="004B7620" w:rsidRPr="009837F9">
        <w:rPr>
          <w:rFonts w:asciiTheme="majorHAnsi" w:hAnsiTheme="majorHAnsi" w:cstheme="minorHAnsi"/>
          <w:b w:val="0"/>
          <w:sz w:val="24"/>
          <w:szCs w:val="24"/>
        </w:rPr>
        <w:tab/>
      </w:r>
      <w:r w:rsidR="004B7620" w:rsidRPr="009837F9">
        <w:rPr>
          <w:rFonts w:asciiTheme="majorHAnsi" w:hAnsiTheme="majorHAnsi" w:cstheme="minorHAnsi"/>
          <w:b w:val="0"/>
          <w:sz w:val="24"/>
          <w:szCs w:val="24"/>
        </w:rPr>
        <w:tab/>
      </w:r>
      <w:r w:rsidR="004B7620" w:rsidRPr="009837F9">
        <w:rPr>
          <w:rFonts w:asciiTheme="majorHAnsi" w:hAnsiTheme="majorHAnsi" w:cstheme="minorHAnsi"/>
          <w:b w:val="0"/>
          <w:sz w:val="24"/>
          <w:szCs w:val="24"/>
        </w:rPr>
        <w:tab/>
      </w:r>
      <w:r w:rsidR="004B7620" w:rsidRPr="009837F9">
        <w:rPr>
          <w:rFonts w:asciiTheme="majorHAnsi" w:hAnsiTheme="majorHAnsi" w:cstheme="minorHAnsi"/>
          <w:b w:val="0"/>
          <w:sz w:val="24"/>
          <w:szCs w:val="24"/>
        </w:rPr>
        <w:tab/>
      </w:r>
    </w:p>
    <w:p w:rsidR="001A4F21" w:rsidRPr="009837F9" w:rsidRDefault="001A4F21" w:rsidP="009837F9">
      <w:pPr>
        <w:pStyle w:val="ListParagraph"/>
        <w:rPr>
          <w:rFonts w:asciiTheme="majorHAnsi" w:hAnsiTheme="majorHAnsi"/>
        </w:rPr>
      </w:pPr>
    </w:p>
    <w:p w:rsidR="00D27711" w:rsidRPr="00FA428C" w:rsidRDefault="00DF6FD2" w:rsidP="00FA428C">
      <w:pPr>
        <w:spacing w:after="0" w:line="240" w:lineRule="auto"/>
        <w:rPr>
          <w:rFonts w:asciiTheme="majorHAnsi" w:hAnsiTheme="majorHAnsi" w:cstheme="minorHAnsi"/>
          <w:sz w:val="24"/>
          <w:szCs w:val="24"/>
        </w:rPr>
      </w:pPr>
      <w:r w:rsidRPr="009837F9">
        <w:rPr>
          <w:rFonts w:asciiTheme="majorHAnsi" w:hAnsiTheme="majorHAnsi" w:cstheme="minorHAnsi"/>
          <w:sz w:val="24"/>
          <w:szCs w:val="24"/>
        </w:rPr>
        <w:t xml:space="preserve">Chapter 3: </w:t>
      </w:r>
      <w:r w:rsidRPr="00FA428C">
        <w:rPr>
          <w:rFonts w:asciiTheme="majorHAnsi" w:hAnsiTheme="majorHAnsi" w:cstheme="minorHAnsi"/>
          <w:sz w:val="24"/>
          <w:szCs w:val="24"/>
        </w:rPr>
        <w:t xml:space="preserve">Conclusions and recommendations </w:t>
      </w:r>
      <w:r w:rsidR="004B7620" w:rsidRPr="00FA428C">
        <w:rPr>
          <w:rFonts w:asciiTheme="majorHAnsi" w:hAnsiTheme="majorHAnsi" w:cstheme="minorHAnsi"/>
          <w:sz w:val="24"/>
          <w:szCs w:val="24"/>
        </w:rPr>
        <w:t xml:space="preserve"> </w:t>
      </w:r>
      <w:r w:rsidR="004B7620" w:rsidRPr="00FA428C">
        <w:rPr>
          <w:rFonts w:asciiTheme="majorHAnsi" w:hAnsiTheme="majorHAnsi" w:cstheme="minorHAnsi"/>
          <w:sz w:val="24"/>
          <w:szCs w:val="24"/>
        </w:rPr>
        <w:tab/>
      </w:r>
      <w:r w:rsidR="004B7620" w:rsidRPr="00FA428C">
        <w:rPr>
          <w:rFonts w:asciiTheme="majorHAnsi" w:hAnsiTheme="majorHAnsi" w:cstheme="minorHAnsi"/>
          <w:sz w:val="24"/>
          <w:szCs w:val="24"/>
        </w:rPr>
        <w:tab/>
      </w:r>
      <w:r w:rsidR="00D27711" w:rsidRPr="00FA428C">
        <w:rPr>
          <w:rFonts w:asciiTheme="majorHAnsi" w:hAnsiTheme="majorHAnsi" w:cstheme="minorHAnsi"/>
          <w:sz w:val="24"/>
          <w:szCs w:val="24"/>
        </w:rPr>
        <w:tab/>
      </w:r>
    </w:p>
    <w:p w:rsidR="00DF6FD2" w:rsidRPr="00FA428C" w:rsidRDefault="00DF6FD2" w:rsidP="00FA428C">
      <w:pPr>
        <w:rPr>
          <w:rFonts w:asciiTheme="majorHAnsi" w:hAnsiTheme="majorHAnsi" w:cstheme="minorHAnsi"/>
          <w:i/>
          <w:sz w:val="24"/>
          <w:szCs w:val="24"/>
        </w:rPr>
      </w:pPr>
      <w:r w:rsidRPr="00FA428C">
        <w:rPr>
          <w:rFonts w:asciiTheme="majorHAnsi" w:hAnsiTheme="majorHAnsi" w:cstheme="minorHAnsi"/>
          <w:i/>
          <w:sz w:val="24"/>
          <w:szCs w:val="24"/>
        </w:rPr>
        <w:t>Annexes</w:t>
      </w:r>
    </w:p>
    <w:p w:rsidR="00CF3CAB" w:rsidRPr="009837F9" w:rsidRDefault="00CF3CAB" w:rsidP="009837F9">
      <w:pPr>
        <w:spacing w:after="0" w:line="240" w:lineRule="auto"/>
        <w:rPr>
          <w:rFonts w:asciiTheme="majorHAnsi" w:hAnsiTheme="majorHAnsi" w:cs="Arial"/>
          <w:b/>
          <w:bCs/>
          <w:kern w:val="32"/>
          <w:sz w:val="24"/>
          <w:szCs w:val="24"/>
          <w:lang w:val="en-GB"/>
        </w:rPr>
      </w:pPr>
    </w:p>
    <w:p w:rsidR="00CF3CAB" w:rsidRPr="009837F9" w:rsidRDefault="00CF3CAB" w:rsidP="00BC7782">
      <w:pPr>
        <w:pStyle w:val="ListParagraph"/>
        <w:numPr>
          <w:ilvl w:val="0"/>
          <w:numId w:val="27"/>
        </w:numPr>
        <w:rPr>
          <w:rFonts w:asciiTheme="majorHAnsi" w:hAnsiTheme="majorHAnsi" w:cs="Arial"/>
          <w:b/>
          <w:bCs/>
          <w:kern w:val="32"/>
          <w:sz w:val="24"/>
          <w:szCs w:val="24"/>
          <w:lang w:val="en-GB"/>
        </w:rPr>
      </w:pPr>
      <w:r w:rsidRPr="009837F9">
        <w:rPr>
          <w:rFonts w:asciiTheme="majorHAnsi" w:hAnsiTheme="majorHAnsi"/>
          <w:sz w:val="24"/>
          <w:szCs w:val="24"/>
          <w:lang w:val="en-GB"/>
        </w:rPr>
        <w:br w:type="page"/>
      </w:r>
    </w:p>
    <w:p w:rsidR="00AF6135" w:rsidRPr="002204C2" w:rsidRDefault="00AF6135" w:rsidP="002204C2">
      <w:pPr>
        <w:pStyle w:val="Heading1"/>
        <w:numPr>
          <w:ilvl w:val="0"/>
          <w:numId w:val="0"/>
        </w:numPr>
        <w:rPr>
          <w:rFonts w:asciiTheme="majorHAnsi" w:hAnsiTheme="majorHAnsi"/>
        </w:rPr>
      </w:pPr>
      <w:r w:rsidRPr="002204C2">
        <w:rPr>
          <w:rFonts w:asciiTheme="majorHAnsi" w:eastAsia="Calibri" w:hAnsiTheme="majorHAnsi"/>
        </w:rPr>
        <w:t>Acronyms</w:t>
      </w:r>
      <w:bookmarkEnd w:id="1"/>
      <w:bookmarkEnd w:id="2"/>
    </w:p>
    <w:p w:rsidR="00281A54" w:rsidRDefault="00281A54" w:rsidP="009837F9">
      <w:pPr>
        <w:pStyle w:val="ListParagraph"/>
        <w:ind w:left="0"/>
        <w:rPr>
          <w:rFonts w:asciiTheme="majorHAnsi" w:hAnsiTheme="majorHAnsi"/>
          <w:sz w:val="24"/>
          <w:szCs w:val="24"/>
        </w:rPr>
      </w:pP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 xml:space="preserve">ADOPT </w:t>
      </w:r>
      <w:r w:rsidRPr="009837F9">
        <w:rPr>
          <w:rFonts w:asciiTheme="majorHAnsi" w:hAnsiTheme="majorHAnsi"/>
          <w:sz w:val="24"/>
          <w:szCs w:val="24"/>
        </w:rPr>
        <w:tab/>
        <w:t>Project “Assimilated Development of Older People in the Thar”</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 xml:space="preserve">CPMC </w:t>
      </w:r>
      <w:r w:rsidRPr="009837F9">
        <w:rPr>
          <w:rFonts w:asciiTheme="majorHAnsi" w:hAnsiTheme="majorHAnsi"/>
          <w:sz w:val="24"/>
          <w:szCs w:val="24"/>
        </w:rPr>
        <w:tab/>
      </w:r>
      <w:r w:rsidRPr="009837F9">
        <w:rPr>
          <w:rFonts w:asciiTheme="majorHAnsi" w:hAnsiTheme="majorHAnsi"/>
          <w:sz w:val="24"/>
          <w:szCs w:val="24"/>
        </w:rPr>
        <w:tab/>
        <w:t xml:space="preserve"> Community Project Management Committee </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NGOs</w:t>
      </w:r>
      <w:r w:rsidRPr="009837F9">
        <w:rPr>
          <w:rFonts w:asciiTheme="majorHAnsi" w:hAnsiTheme="majorHAnsi"/>
          <w:sz w:val="24"/>
          <w:szCs w:val="24"/>
        </w:rPr>
        <w:tab/>
      </w:r>
      <w:r w:rsidRPr="009837F9">
        <w:rPr>
          <w:rFonts w:asciiTheme="majorHAnsi" w:hAnsiTheme="majorHAnsi"/>
          <w:sz w:val="24"/>
          <w:szCs w:val="24"/>
        </w:rPr>
        <w:tab/>
        <w:t>Non-Government Organization</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VOPA</w:t>
      </w:r>
      <w:r w:rsidRPr="009837F9">
        <w:rPr>
          <w:rFonts w:asciiTheme="majorHAnsi" w:hAnsiTheme="majorHAnsi"/>
          <w:sz w:val="24"/>
          <w:szCs w:val="24"/>
        </w:rPr>
        <w:tab/>
      </w:r>
      <w:r w:rsidRPr="009837F9">
        <w:rPr>
          <w:rFonts w:asciiTheme="majorHAnsi" w:hAnsiTheme="majorHAnsi"/>
          <w:sz w:val="24"/>
          <w:szCs w:val="24"/>
        </w:rPr>
        <w:tab/>
        <w:t>Village Older People Association</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GRAVIS</w:t>
      </w:r>
      <w:r w:rsidRPr="009837F9">
        <w:rPr>
          <w:rFonts w:asciiTheme="majorHAnsi" w:hAnsiTheme="majorHAnsi"/>
          <w:sz w:val="24"/>
          <w:szCs w:val="24"/>
        </w:rPr>
        <w:tab/>
        <w:t>GraminVikasVigyanSamiti</w:t>
      </w:r>
      <w:r w:rsidRPr="009837F9">
        <w:rPr>
          <w:rFonts w:asciiTheme="majorHAnsi" w:hAnsiTheme="majorHAnsi"/>
          <w:sz w:val="24"/>
          <w:szCs w:val="24"/>
        </w:rPr>
        <w:br/>
        <w:t>HAI</w:t>
      </w:r>
      <w:r w:rsidRPr="009837F9">
        <w:rPr>
          <w:rFonts w:asciiTheme="majorHAnsi" w:hAnsiTheme="majorHAnsi"/>
          <w:sz w:val="24"/>
          <w:szCs w:val="24"/>
        </w:rPr>
        <w:tab/>
      </w:r>
      <w:r w:rsidRPr="009837F9">
        <w:rPr>
          <w:rFonts w:asciiTheme="majorHAnsi" w:hAnsiTheme="majorHAnsi"/>
          <w:sz w:val="24"/>
          <w:szCs w:val="24"/>
        </w:rPr>
        <w:tab/>
        <w:t>HelpAge International</w:t>
      </w:r>
    </w:p>
    <w:p w:rsidR="006F1837" w:rsidRDefault="006F1837" w:rsidP="009837F9">
      <w:pPr>
        <w:pStyle w:val="ListParagraph"/>
        <w:ind w:left="0"/>
        <w:rPr>
          <w:rFonts w:asciiTheme="majorHAnsi" w:hAnsiTheme="majorHAnsi" w:cs="Times-Roman"/>
          <w:sz w:val="24"/>
          <w:szCs w:val="24"/>
        </w:rPr>
      </w:pPr>
      <w:r>
        <w:rPr>
          <w:rFonts w:asciiTheme="majorHAnsi" w:hAnsiTheme="majorHAnsi" w:cs="Times-Roman"/>
          <w:sz w:val="24"/>
          <w:szCs w:val="24"/>
        </w:rPr>
        <w:t>HEDCON</w:t>
      </w:r>
      <w:r>
        <w:rPr>
          <w:rFonts w:asciiTheme="majorHAnsi" w:hAnsiTheme="majorHAnsi" w:cs="Times-Roman"/>
          <w:sz w:val="24"/>
          <w:szCs w:val="24"/>
        </w:rPr>
        <w:tab/>
        <w:t>Health, Environment and Development Consortium</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PRI</w:t>
      </w:r>
      <w:r w:rsidRPr="009837F9">
        <w:rPr>
          <w:rFonts w:asciiTheme="majorHAnsi" w:hAnsiTheme="majorHAnsi"/>
          <w:sz w:val="24"/>
          <w:szCs w:val="24"/>
        </w:rPr>
        <w:tab/>
      </w:r>
      <w:r w:rsidRPr="009837F9">
        <w:rPr>
          <w:rFonts w:asciiTheme="majorHAnsi" w:hAnsiTheme="majorHAnsi"/>
          <w:sz w:val="24"/>
          <w:szCs w:val="24"/>
        </w:rPr>
        <w:tab/>
        <w:t>Panchayati Raj Institution</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 xml:space="preserve">PMC </w:t>
      </w:r>
      <w:r w:rsidRPr="009837F9">
        <w:rPr>
          <w:rFonts w:asciiTheme="majorHAnsi" w:hAnsiTheme="majorHAnsi"/>
          <w:sz w:val="24"/>
          <w:szCs w:val="24"/>
        </w:rPr>
        <w:tab/>
      </w:r>
      <w:r w:rsidRPr="009837F9">
        <w:rPr>
          <w:rFonts w:asciiTheme="majorHAnsi" w:hAnsiTheme="majorHAnsi"/>
          <w:sz w:val="24"/>
          <w:szCs w:val="24"/>
        </w:rPr>
        <w:tab/>
        <w:t>Project Management Committee</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SHG</w:t>
      </w:r>
      <w:r w:rsidRPr="009837F9">
        <w:rPr>
          <w:rFonts w:asciiTheme="majorHAnsi" w:hAnsiTheme="majorHAnsi"/>
          <w:sz w:val="24"/>
          <w:szCs w:val="24"/>
        </w:rPr>
        <w:tab/>
      </w:r>
      <w:r w:rsidRPr="009837F9">
        <w:rPr>
          <w:rFonts w:asciiTheme="majorHAnsi" w:hAnsiTheme="majorHAnsi"/>
          <w:sz w:val="24"/>
          <w:szCs w:val="24"/>
        </w:rPr>
        <w:tab/>
        <w:t>Self Help Group</w:t>
      </w:r>
    </w:p>
    <w:p w:rsidR="00AF6135" w:rsidRPr="009837F9" w:rsidRDefault="006F1837" w:rsidP="009837F9">
      <w:pPr>
        <w:pStyle w:val="ListParagraph"/>
        <w:ind w:left="0"/>
        <w:rPr>
          <w:rFonts w:asciiTheme="majorHAnsi" w:hAnsiTheme="majorHAnsi"/>
          <w:sz w:val="24"/>
          <w:szCs w:val="24"/>
        </w:rPr>
      </w:pPr>
      <w:r>
        <w:rPr>
          <w:rFonts w:asciiTheme="majorHAnsi" w:hAnsiTheme="majorHAnsi"/>
          <w:sz w:val="24"/>
          <w:szCs w:val="24"/>
        </w:rPr>
        <w:t xml:space="preserve">TAC </w:t>
      </w:r>
      <w:r>
        <w:rPr>
          <w:rFonts w:asciiTheme="majorHAnsi" w:hAnsiTheme="majorHAnsi"/>
          <w:sz w:val="24"/>
          <w:szCs w:val="24"/>
        </w:rPr>
        <w:tab/>
      </w:r>
      <w:r>
        <w:rPr>
          <w:rFonts w:asciiTheme="majorHAnsi" w:hAnsiTheme="majorHAnsi"/>
          <w:sz w:val="24"/>
          <w:szCs w:val="24"/>
        </w:rPr>
        <w:tab/>
        <w:t>T</w:t>
      </w:r>
      <w:r w:rsidR="00AF6135" w:rsidRPr="009837F9">
        <w:rPr>
          <w:rFonts w:asciiTheme="majorHAnsi" w:hAnsiTheme="majorHAnsi"/>
          <w:sz w:val="24"/>
          <w:szCs w:val="24"/>
        </w:rPr>
        <w:t xml:space="preserve">echnical Advisory Committee </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 xml:space="preserve">VHW </w:t>
      </w:r>
      <w:r w:rsidRPr="009837F9">
        <w:rPr>
          <w:rFonts w:asciiTheme="majorHAnsi" w:hAnsiTheme="majorHAnsi"/>
          <w:sz w:val="24"/>
          <w:szCs w:val="24"/>
        </w:rPr>
        <w:tab/>
      </w:r>
      <w:r w:rsidRPr="009837F9">
        <w:rPr>
          <w:rFonts w:asciiTheme="majorHAnsi" w:hAnsiTheme="majorHAnsi"/>
          <w:sz w:val="24"/>
          <w:szCs w:val="24"/>
        </w:rPr>
        <w:tab/>
        <w:t>Village Health Workers</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NSS</w:t>
      </w:r>
      <w:r w:rsidRPr="009837F9">
        <w:rPr>
          <w:rFonts w:asciiTheme="majorHAnsi" w:hAnsiTheme="majorHAnsi"/>
          <w:sz w:val="24"/>
          <w:szCs w:val="24"/>
        </w:rPr>
        <w:tab/>
      </w:r>
      <w:r w:rsidRPr="009837F9">
        <w:rPr>
          <w:rFonts w:asciiTheme="majorHAnsi" w:hAnsiTheme="majorHAnsi"/>
          <w:sz w:val="24"/>
          <w:szCs w:val="24"/>
        </w:rPr>
        <w:tab/>
        <w:t>National Sample Survey</w:t>
      </w:r>
    </w:p>
    <w:p w:rsidR="00AF6135" w:rsidRPr="009837F9" w:rsidRDefault="00AF6135" w:rsidP="009837F9">
      <w:pPr>
        <w:pStyle w:val="ListParagraph"/>
        <w:ind w:left="0"/>
        <w:rPr>
          <w:rFonts w:asciiTheme="majorHAnsi" w:hAnsiTheme="majorHAnsi"/>
          <w:sz w:val="24"/>
          <w:szCs w:val="24"/>
        </w:rPr>
      </w:pPr>
      <w:r w:rsidRPr="009837F9">
        <w:rPr>
          <w:rFonts w:asciiTheme="majorHAnsi" w:hAnsiTheme="majorHAnsi"/>
          <w:sz w:val="24"/>
          <w:szCs w:val="24"/>
        </w:rPr>
        <w:t>CFTRI</w:t>
      </w:r>
      <w:r w:rsidRPr="009837F9">
        <w:rPr>
          <w:rFonts w:asciiTheme="majorHAnsi" w:hAnsiTheme="majorHAnsi"/>
          <w:sz w:val="24"/>
          <w:szCs w:val="24"/>
        </w:rPr>
        <w:tab/>
      </w:r>
      <w:r w:rsidRPr="009837F9">
        <w:rPr>
          <w:rFonts w:asciiTheme="majorHAnsi" w:hAnsiTheme="majorHAnsi"/>
          <w:sz w:val="24"/>
          <w:szCs w:val="24"/>
        </w:rPr>
        <w:tab/>
        <w:t>Central Food Technology and Research Institute</w:t>
      </w:r>
    </w:p>
    <w:p w:rsidR="00AF6135" w:rsidRPr="002204C2" w:rsidRDefault="00AF6135" w:rsidP="002204C2">
      <w:pPr>
        <w:pStyle w:val="Heading1"/>
        <w:numPr>
          <w:ilvl w:val="0"/>
          <w:numId w:val="0"/>
        </w:numPr>
        <w:rPr>
          <w:rFonts w:asciiTheme="majorHAnsi" w:hAnsiTheme="majorHAnsi"/>
        </w:rPr>
      </w:pPr>
      <w:r w:rsidRPr="002204C2">
        <w:rPr>
          <w:rFonts w:asciiTheme="majorHAnsi" w:hAnsiTheme="majorHAnsi"/>
        </w:rPr>
        <w:t>Glossary</w:t>
      </w:r>
    </w:p>
    <w:p w:rsidR="00AF6135" w:rsidRPr="009837F9" w:rsidRDefault="00AF6135" w:rsidP="00281A54">
      <w:pPr>
        <w:pStyle w:val="Heading2"/>
        <w:numPr>
          <w:ilvl w:val="1"/>
          <w:numId w:val="29"/>
        </w:numPr>
        <w:spacing w:before="0" w:after="0" w:line="240" w:lineRule="auto"/>
        <w:rPr>
          <w:rFonts w:asciiTheme="majorHAnsi" w:hAnsiTheme="majorHAnsi"/>
          <w:b w:val="0"/>
          <w:i w:val="0"/>
          <w:sz w:val="24"/>
          <w:szCs w:val="24"/>
        </w:rPr>
      </w:pPr>
      <w:r w:rsidRPr="009837F9">
        <w:rPr>
          <w:rFonts w:asciiTheme="majorHAnsi" w:hAnsiTheme="majorHAnsi"/>
          <w:b w:val="0"/>
          <w:i w:val="0"/>
          <w:sz w:val="24"/>
          <w:szCs w:val="24"/>
        </w:rPr>
        <w:t xml:space="preserve">Nadi: small pond like structure </w:t>
      </w:r>
    </w:p>
    <w:p w:rsidR="00AF6135" w:rsidRPr="009837F9" w:rsidRDefault="00AF6135" w:rsidP="00281A54">
      <w:pPr>
        <w:pStyle w:val="Heading2"/>
        <w:numPr>
          <w:ilvl w:val="1"/>
          <w:numId w:val="29"/>
        </w:numPr>
        <w:spacing w:before="0" w:after="0" w:line="240" w:lineRule="auto"/>
        <w:rPr>
          <w:rFonts w:asciiTheme="majorHAnsi" w:hAnsiTheme="majorHAnsi"/>
          <w:b w:val="0"/>
          <w:i w:val="0"/>
          <w:sz w:val="24"/>
          <w:szCs w:val="24"/>
        </w:rPr>
      </w:pPr>
      <w:r w:rsidRPr="009837F9">
        <w:rPr>
          <w:rFonts w:asciiTheme="majorHAnsi" w:hAnsiTheme="majorHAnsi"/>
          <w:b w:val="0"/>
          <w:i w:val="0"/>
          <w:sz w:val="24"/>
          <w:szCs w:val="24"/>
        </w:rPr>
        <w:t>Taanka: Underground (normally round shaped) closed structure for harvesting and storage of potable water; traditionally designed and used in Thar Desert region</w:t>
      </w:r>
    </w:p>
    <w:p w:rsidR="00AF6135" w:rsidRPr="009837F9" w:rsidRDefault="00AF6135" w:rsidP="00281A54">
      <w:pPr>
        <w:pStyle w:val="Heading2"/>
        <w:numPr>
          <w:ilvl w:val="1"/>
          <w:numId w:val="29"/>
        </w:numPr>
        <w:spacing w:before="0" w:after="0" w:line="240" w:lineRule="auto"/>
        <w:rPr>
          <w:rFonts w:asciiTheme="majorHAnsi" w:hAnsiTheme="majorHAnsi"/>
          <w:b w:val="0"/>
          <w:i w:val="0"/>
          <w:sz w:val="24"/>
          <w:szCs w:val="24"/>
        </w:rPr>
      </w:pPr>
      <w:r w:rsidRPr="009837F9">
        <w:rPr>
          <w:rFonts w:asciiTheme="majorHAnsi" w:hAnsiTheme="majorHAnsi"/>
          <w:b w:val="0"/>
          <w:i w:val="0"/>
          <w:sz w:val="24"/>
          <w:szCs w:val="24"/>
        </w:rPr>
        <w:t>Khadin: An earthen embankment in the farm field for increasing soil moisture by harvesting the water run off; traditionally designed and used in Thar Desert region</w:t>
      </w:r>
    </w:p>
    <w:p w:rsidR="00AF6135" w:rsidRPr="009837F9" w:rsidRDefault="00AF6135" w:rsidP="009837F9">
      <w:pPr>
        <w:spacing w:after="0" w:line="240" w:lineRule="auto"/>
        <w:rPr>
          <w:rFonts w:asciiTheme="majorHAnsi" w:hAnsiTheme="majorHAnsi" w:cstheme="minorHAnsi"/>
          <w:b/>
          <w:sz w:val="24"/>
          <w:szCs w:val="24"/>
        </w:rPr>
      </w:pPr>
      <w:r w:rsidRPr="009837F9">
        <w:rPr>
          <w:rFonts w:asciiTheme="majorHAnsi" w:hAnsiTheme="majorHAnsi" w:cstheme="minorHAnsi"/>
          <w:b/>
          <w:sz w:val="24"/>
          <w:szCs w:val="24"/>
        </w:rPr>
        <w:br w:type="page"/>
      </w:r>
    </w:p>
    <w:p w:rsidR="00484B58" w:rsidRDefault="00484B58" w:rsidP="006F1837">
      <w:pPr>
        <w:pStyle w:val="Title"/>
      </w:pPr>
      <w:r w:rsidRPr="009837F9">
        <w:t>Executive Summary</w:t>
      </w:r>
    </w:p>
    <w:p w:rsidR="0068737F" w:rsidRPr="005A78B6" w:rsidRDefault="0068737F" w:rsidP="009C67B1">
      <w:pPr>
        <w:spacing w:after="0" w:line="360" w:lineRule="auto"/>
        <w:jc w:val="both"/>
        <w:rPr>
          <w:rFonts w:asciiTheme="majorHAnsi" w:eastAsia="Times New Roman" w:hAnsiTheme="majorHAnsi" w:cs="Times New Roman"/>
          <w:sz w:val="24"/>
          <w:szCs w:val="24"/>
        </w:rPr>
      </w:pPr>
      <w:r w:rsidRPr="005A78B6">
        <w:rPr>
          <w:rFonts w:asciiTheme="majorHAnsi" w:hAnsiTheme="majorHAnsi"/>
          <w:sz w:val="24"/>
          <w:szCs w:val="24"/>
        </w:rPr>
        <w:t xml:space="preserve">HelpAge International and Gramin Vikas Vigyan Samiti (GRAVIS) </w:t>
      </w:r>
      <w:r w:rsidRPr="005A78B6">
        <w:rPr>
          <w:rFonts w:asciiTheme="majorHAnsi" w:eastAsia="Times New Roman" w:hAnsiTheme="majorHAnsi" w:cs="Times New Roman"/>
          <w:sz w:val="24"/>
          <w:szCs w:val="24"/>
        </w:rPr>
        <w:t>have implemented the project ‘</w:t>
      </w:r>
      <w:r w:rsidRPr="005A78B6">
        <w:rPr>
          <w:rFonts w:asciiTheme="majorHAnsi" w:hAnsiTheme="majorHAnsi"/>
          <w:bCs/>
          <w:sz w:val="24"/>
          <w:szCs w:val="24"/>
        </w:rPr>
        <w:t>Poverty &amp; Vulnerability Reduction through Drought Mitigation &amp; Community Action</w:t>
      </w:r>
      <w:r w:rsidRPr="005A78B6">
        <w:rPr>
          <w:rFonts w:asciiTheme="majorHAnsi" w:hAnsiTheme="majorHAnsi"/>
          <w:sz w:val="24"/>
          <w:szCs w:val="24"/>
        </w:rPr>
        <w:t>” in two districts of Rajasthan State in India</w:t>
      </w:r>
      <w:r w:rsidRPr="005A78B6">
        <w:rPr>
          <w:rFonts w:asciiTheme="majorHAnsi" w:eastAsia="Times New Roman" w:hAnsiTheme="majorHAnsi" w:cs="Times New Roman"/>
          <w:sz w:val="24"/>
          <w:szCs w:val="24"/>
        </w:rPr>
        <w:t xml:space="preserve">. </w:t>
      </w:r>
      <w:r w:rsidRPr="005A78B6">
        <w:rPr>
          <w:rFonts w:asciiTheme="majorHAnsi" w:hAnsiTheme="majorHAnsi" w:cstheme="minorHAnsi"/>
          <w:sz w:val="24"/>
          <w:szCs w:val="24"/>
        </w:rPr>
        <w:t xml:space="preserve">The project which has completed four years was implemented in ten villages in Baap block of Jodhpur district and five villages in Sam block of Jaisalmer districts. </w:t>
      </w:r>
      <w:r w:rsidRPr="005A78B6">
        <w:rPr>
          <w:rFonts w:asciiTheme="majorHAnsi" w:eastAsia="Times New Roman" w:hAnsiTheme="majorHAnsi" w:cs="Times New Roman"/>
          <w:sz w:val="24"/>
          <w:szCs w:val="24"/>
        </w:rPr>
        <w:t xml:space="preserve">The 48 months long project officially commenced from </w:t>
      </w:r>
      <w:r w:rsidRPr="005A78B6">
        <w:rPr>
          <w:rFonts w:asciiTheme="majorHAnsi" w:hAnsiTheme="majorHAnsi"/>
          <w:sz w:val="24"/>
          <w:szCs w:val="24"/>
        </w:rPr>
        <w:t>April 2009 to March 2013</w:t>
      </w:r>
      <w:r w:rsidRPr="005A78B6">
        <w:rPr>
          <w:rFonts w:asciiTheme="majorHAnsi" w:eastAsia="Times New Roman" w:hAnsiTheme="majorHAnsi" w:cs="Times New Roman"/>
          <w:sz w:val="24"/>
          <w:szCs w:val="24"/>
        </w:rPr>
        <w:t xml:space="preserve">. </w:t>
      </w:r>
      <w:r w:rsidRPr="005A78B6">
        <w:rPr>
          <w:rFonts w:asciiTheme="majorHAnsi" w:hAnsiTheme="majorHAnsi" w:cstheme="minorHAnsi"/>
          <w:sz w:val="24"/>
          <w:szCs w:val="24"/>
        </w:rPr>
        <w:t xml:space="preserve">The goal of the project was to improve the lives of 16,000 beneficiaries through provision of safe water, increased crop production, reduced vulnerability to environmental shocks and increased participation in society in the Thar Desert. More especially the project works with health, agriculture, livestock, water security and community empowerment.  </w:t>
      </w:r>
      <w:r w:rsidRPr="005A78B6">
        <w:rPr>
          <w:rStyle w:val="articletext"/>
          <w:rFonts w:asciiTheme="majorHAnsi" w:hAnsiTheme="majorHAnsi" w:cs="Calibri"/>
          <w:color w:val="000000"/>
          <w:sz w:val="24"/>
          <w:szCs w:val="24"/>
        </w:rPr>
        <w:t xml:space="preserve">This evaluation was conducted in </w:t>
      </w:r>
      <w:r w:rsidR="00BD1B1D" w:rsidRPr="005A78B6">
        <w:rPr>
          <w:rStyle w:val="articletext"/>
          <w:rFonts w:asciiTheme="majorHAnsi" w:hAnsiTheme="majorHAnsi" w:cs="Calibri"/>
          <w:color w:val="000000"/>
          <w:sz w:val="24"/>
          <w:szCs w:val="24"/>
        </w:rPr>
        <w:t>September and October 2013</w:t>
      </w:r>
      <w:r w:rsidRPr="005A78B6">
        <w:rPr>
          <w:rStyle w:val="articletext"/>
          <w:rFonts w:asciiTheme="majorHAnsi" w:hAnsiTheme="majorHAnsi" w:cs="Calibri"/>
          <w:color w:val="000000"/>
          <w:sz w:val="24"/>
          <w:szCs w:val="24"/>
        </w:rPr>
        <w:t xml:space="preserve"> by </w:t>
      </w:r>
      <w:r w:rsidR="00BD1B1D" w:rsidRPr="005A78B6">
        <w:rPr>
          <w:rStyle w:val="articletext"/>
          <w:rFonts w:asciiTheme="majorHAnsi" w:hAnsiTheme="majorHAnsi" w:cs="Calibri"/>
          <w:color w:val="000000"/>
          <w:sz w:val="24"/>
          <w:szCs w:val="24"/>
        </w:rPr>
        <w:t xml:space="preserve">HEDCON </w:t>
      </w:r>
      <w:r w:rsidRPr="005A78B6">
        <w:rPr>
          <w:rFonts w:asciiTheme="majorHAnsi" w:hAnsiTheme="majorHAnsi" w:cs="Calibri"/>
          <w:sz w:val="24"/>
          <w:szCs w:val="24"/>
        </w:rPr>
        <w:t>to assess the process and long term impact, the extent to which planned outputs have been achieved, to draw conclusions and learn lessons from past experiences so as to improve the effectiveness of future development undertakings.</w:t>
      </w:r>
    </w:p>
    <w:p w:rsidR="0068737F" w:rsidRPr="005A78B6" w:rsidRDefault="0068737F" w:rsidP="009C67B1">
      <w:pPr>
        <w:spacing w:after="0" w:line="360" w:lineRule="auto"/>
        <w:jc w:val="both"/>
        <w:rPr>
          <w:rFonts w:asciiTheme="majorHAnsi" w:eastAsia="Times New Roman" w:hAnsiTheme="majorHAnsi" w:cs="Times New Roman"/>
          <w:sz w:val="24"/>
          <w:szCs w:val="24"/>
        </w:rPr>
      </w:pPr>
    </w:p>
    <w:p w:rsidR="00E4493D" w:rsidRPr="005A78B6" w:rsidRDefault="00E4493D" w:rsidP="009C67B1">
      <w:pPr>
        <w:spacing w:after="0" w:line="360" w:lineRule="auto"/>
        <w:jc w:val="both"/>
        <w:rPr>
          <w:rFonts w:asciiTheme="majorHAnsi" w:hAnsiTheme="majorHAnsi" w:cs="Arial"/>
          <w:sz w:val="24"/>
          <w:szCs w:val="24"/>
        </w:rPr>
      </w:pPr>
      <w:r w:rsidRPr="005A78B6">
        <w:rPr>
          <w:rFonts w:asciiTheme="majorHAnsi" w:hAnsiTheme="majorHAnsi" w:cs="Arial"/>
          <w:sz w:val="24"/>
          <w:szCs w:val="24"/>
        </w:rPr>
        <w:t>The findings of the evaluation are divided into five sections: relevance with regards to strategy, activities and region; the efficiency of the project in terms of its arrangements and capacity to manage the project; the coordination with other stakeholders, including the involvement of local government in the project; the effectiveness and impact of the project; and sustainability of the project interventions.</w:t>
      </w:r>
    </w:p>
    <w:p w:rsidR="00E4493D" w:rsidRPr="005A78B6" w:rsidRDefault="00E4493D" w:rsidP="009C67B1">
      <w:pPr>
        <w:spacing w:after="0" w:line="360" w:lineRule="auto"/>
        <w:rPr>
          <w:rFonts w:asciiTheme="majorHAnsi" w:hAnsiTheme="majorHAnsi" w:cs="Arial"/>
          <w:sz w:val="24"/>
          <w:szCs w:val="24"/>
        </w:rPr>
      </w:pPr>
    </w:p>
    <w:p w:rsidR="00E4493D" w:rsidRPr="005A78B6" w:rsidRDefault="00E4493D" w:rsidP="009C67B1">
      <w:pPr>
        <w:spacing w:after="0" w:line="360" w:lineRule="auto"/>
        <w:jc w:val="both"/>
        <w:rPr>
          <w:rFonts w:asciiTheme="majorHAnsi" w:hAnsiTheme="majorHAnsi" w:cs="Arial"/>
          <w:sz w:val="24"/>
          <w:szCs w:val="24"/>
        </w:rPr>
      </w:pPr>
      <w:r w:rsidRPr="005A78B6">
        <w:rPr>
          <w:rFonts w:asciiTheme="majorHAnsi" w:hAnsiTheme="majorHAnsi"/>
          <w:sz w:val="24"/>
          <w:szCs w:val="24"/>
        </w:rPr>
        <w:t xml:space="preserve">The findings were drawn from direct field visits and review of the documents and reports provided by HelpAge International and GRAVIS. Interviews were also conducted with project staff to get a better understanding and clear doubts. </w:t>
      </w:r>
      <w:r w:rsidRPr="005A78B6">
        <w:rPr>
          <w:rFonts w:asciiTheme="majorHAnsi" w:hAnsiTheme="majorHAnsi" w:cs="Arial"/>
          <w:sz w:val="24"/>
          <w:szCs w:val="24"/>
        </w:rPr>
        <w:t>In addition, semi-structured interviews, focus group discussions, and direct observations also played a key role in understanding the project, its goals and the outcomes it achieved.</w:t>
      </w:r>
    </w:p>
    <w:p w:rsidR="00FF082A" w:rsidRDefault="00FF082A" w:rsidP="009C67B1">
      <w:pPr>
        <w:spacing w:after="0" w:line="360" w:lineRule="auto"/>
        <w:jc w:val="both"/>
        <w:rPr>
          <w:rFonts w:asciiTheme="majorHAnsi" w:eastAsia="Times New Roman" w:hAnsiTheme="majorHAnsi" w:cs="Times New Roman"/>
          <w:sz w:val="24"/>
          <w:szCs w:val="24"/>
        </w:rPr>
      </w:pPr>
    </w:p>
    <w:p w:rsidR="00E4493D" w:rsidRPr="005A78B6" w:rsidRDefault="00E4493D" w:rsidP="009C67B1">
      <w:pPr>
        <w:spacing w:after="0" w:line="360" w:lineRule="auto"/>
        <w:jc w:val="both"/>
        <w:rPr>
          <w:rFonts w:asciiTheme="majorHAnsi" w:eastAsia="Times New Roman" w:hAnsiTheme="majorHAnsi" w:cs="Times New Roman"/>
          <w:sz w:val="24"/>
          <w:szCs w:val="24"/>
        </w:rPr>
      </w:pPr>
    </w:p>
    <w:p w:rsidR="00E4493D" w:rsidRPr="005A78B6" w:rsidRDefault="00E4493D" w:rsidP="009C67B1">
      <w:pPr>
        <w:spacing w:after="0" w:line="360" w:lineRule="auto"/>
        <w:jc w:val="both"/>
        <w:rPr>
          <w:rFonts w:asciiTheme="majorHAnsi" w:eastAsia="Times New Roman" w:hAnsiTheme="majorHAnsi" w:cs="Times New Roman"/>
          <w:i/>
          <w:sz w:val="24"/>
          <w:szCs w:val="24"/>
        </w:rPr>
      </w:pPr>
      <w:r w:rsidRPr="005A78B6">
        <w:rPr>
          <w:rFonts w:asciiTheme="majorHAnsi" w:eastAsia="Times New Roman" w:hAnsiTheme="majorHAnsi" w:cs="Times New Roman"/>
          <w:i/>
          <w:sz w:val="24"/>
          <w:szCs w:val="24"/>
        </w:rPr>
        <w:t>Key findings and conclusion</w:t>
      </w:r>
    </w:p>
    <w:p w:rsidR="00627195" w:rsidRPr="005A78B6" w:rsidRDefault="00627195" w:rsidP="009C67B1">
      <w:pPr>
        <w:spacing w:after="0" w:line="360" w:lineRule="auto"/>
        <w:jc w:val="both"/>
        <w:rPr>
          <w:rFonts w:asciiTheme="majorHAnsi" w:hAnsiTheme="majorHAnsi"/>
          <w:sz w:val="24"/>
          <w:szCs w:val="24"/>
        </w:rPr>
      </w:pPr>
      <w:r w:rsidRPr="005A78B6">
        <w:rPr>
          <w:rFonts w:asciiTheme="majorHAnsi" w:hAnsiTheme="majorHAnsi"/>
          <w:sz w:val="24"/>
          <w:szCs w:val="24"/>
        </w:rPr>
        <w:t>The quantity and quality of information received was sufficient and relevant to get an overall picture of the situation and assess the project outcomes. It can be said that project was relevant given the profile of the Thar region</w:t>
      </w:r>
      <w:r w:rsidR="009E7F9E">
        <w:rPr>
          <w:rFonts w:asciiTheme="majorHAnsi" w:hAnsiTheme="majorHAnsi"/>
          <w:sz w:val="24"/>
          <w:szCs w:val="24"/>
        </w:rPr>
        <w:t>, vulnerabilities of older people as defined in the proposal and verified in the field</w:t>
      </w:r>
      <w:r w:rsidRPr="005A78B6">
        <w:rPr>
          <w:rFonts w:asciiTheme="majorHAnsi" w:hAnsiTheme="majorHAnsi"/>
          <w:sz w:val="24"/>
          <w:szCs w:val="24"/>
        </w:rPr>
        <w:t>, HelpAge International and GRAVIS approach and planned activities. Through this project, HelpAge and GRAVIS have been able to reach the targeted vulnerable older people and have played a significant role in strengthening their capacity on water and hygiene, food and income security and improving health access.</w:t>
      </w:r>
      <w:r w:rsidR="00D450F5">
        <w:rPr>
          <w:rFonts w:asciiTheme="majorHAnsi" w:hAnsiTheme="majorHAnsi"/>
          <w:sz w:val="24"/>
          <w:szCs w:val="24"/>
        </w:rPr>
        <w:t xml:space="preserve"> </w:t>
      </w:r>
    </w:p>
    <w:p w:rsidR="00627195" w:rsidRPr="005A78B6" w:rsidRDefault="00627195" w:rsidP="009C67B1">
      <w:pPr>
        <w:spacing w:after="0" w:line="360" w:lineRule="auto"/>
        <w:jc w:val="both"/>
        <w:rPr>
          <w:rFonts w:asciiTheme="majorHAnsi" w:eastAsia="Times New Roman" w:hAnsiTheme="majorHAnsi" w:cs="Times New Roman"/>
          <w:i/>
          <w:sz w:val="24"/>
          <w:szCs w:val="24"/>
        </w:rPr>
      </w:pPr>
    </w:p>
    <w:p w:rsidR="00D64224" w:rsidRPr="005A78B6" w:rsidRDefault="00627195" w:rsidP="009C67B1">
      <w:pPr>
        <w:autoSpaceDE w:val="0"/>
        <w:autoSpaceDN w:val="0"/>
        <w:adjustRightInd w:val="0"/>
        <w:spacing w:after="0" w:line="360" w:lineRule="auto"/>
        <w:jc w:val="both"/>
        <w:rPr>
          <w:rFonts w:asciiTheme="majorHAnsi" w:hAnsiTheme="majorHAnsi"/>
          <w:sz w:val="24"/>
          <w:szCs w:val="24"/>
        </w:rPr>
      </w:pPr>
      <w:r w:rsidRPr="005A78B6">
        <w:rPr>
          <w:rFonts w:asciiTheme="majorHAnsi" w:hAnsiTheme="majorHAnsi"/>
          <w:sz w:val="24"/>
          <w:szCs w:val="24"/>
        </w:rPr>
        <w:t xml:space="preserve">The project was successful in addressing its goal </w:t>
      </w:r>
      <w:r w:rsidRPr="005A78B6">
        <w:rPr>
          <w:rFonts w:asciiTheme="majorHAnsi" w:hAnsiTheme="majorHAnsi" w:cstheme="minorHAnsi"/>
          <w:sz w:val="24"/>
          <w:szCs w:val="24"/>
        </w:rPr>
        <w:t>of improving the lives of 16,000 beneficiaries through provision of safe water, increased crop production, reduced vulnerability to environmental shocks and increased participation in society in the Thar Desert.</w:t>
      </w:r>
      <w:r w:rsidRPr="005A78B6">
        <w:rPr>
          <w:rFonts w:asciiTheme="majorHAnsi" w:hAnsiTheme="majorHAnsi" w:cs="Arial"/>
          <w:sz w:val="24"/>
          <w:szCs w:val="24"/>
        </w:rPr>
        <w:t xml:space="preserve">, </w:t>
      </w:r>
      <w:r w:rsidRPr="005A78B6">
        <w:rPr>
          <w:rFonts w:asciiTheme="majorHAnsi" w:hAnsiTheme="majorHAnsi"/>
          <w:sz w:val="24"/>
          <w:szCs w:val="24"/>
        </w:rPr>
        <w:t>through direct interventions and advocacy</w:t>
      </w:r>
      <w:r w:rsidR="00EC0655">
        <w:rPr>
          <w:rStyle w:val="FootnoteReference"/>
          <w:rFonts w:asciiTheme="majorHAnsi" w:hAnsiTheme="majorHAnsi"/>
          <w:sz w:val="24"/>
          <w:szCs w:val="24"/>
        </w:rPr>
        <w:footnoteReference w:id="2"/>
      </w:r>
      <w:r w:rsidRPr="005A78B6">
        <w:rPr>
          <w:rFonts w:asciiTheme="majorHAnsi" w:hAnsiTheme="majorHAnsi"/>
          <w:sz w:val="24"/>
          <w:szCs w:val="24"/>
        </w:rPr>
        <w:t xml:space="preserve">. </w:t>
      </w:r>
      <w:r w:rsidR="005614FD" w:rsidRPr="005A78B6">
        <w:rPr>
          <w:rFonts w:asciiTheme="majorHAnsi" w:hAnsiTheme="majorHAnsi"/>
          <w:sz w:val="24"/>
          <w:szCs w:val="24"/>
        </w:rPr>
        <w:t xml:space="preserve">The project was able to reach </w:t>
      </w:r>
      <w:r w:rsidR="0014261A">
        <w:rPr>
          <w:rFonts w:asciiTheme="majorHAnsi" w:hAnsiTheme="majorHAnsi"/>
          <w:sz w:val="24"/>
          <w:szCs w:val="24"/>
        </w:rPr>
        <w:t>900</w:t>
      </w:r>
      <w:r w:rsidR="005614FD" w:rsidRPr="005A78B6">
        <w:rPr>
          <w:rFonts w:asciiTheme="majorHAnsi" w:hAnsiTheme="majorHAnsi"/>
          <w:sz w:val="24"/>
          <w:szCs w:val="24"/>
        </w:rPr>
        <w:t xml:space="preserve"> household through individual/household activities </w:t>
      </w:r>
      <w:r w:rsidR="006377B8" w:rsidRPr="005A78B6">
        <w:rPr>
          <w:rFonts w:asciiTheme="majorHAnsi" w:hAnsiTheme="majorHAnsi"/>
          <w:sz w:val="24"/>
          <w:szCs w:val="24"/>
        </w:rPr>
        <w:t xml:space="preserve">like </w:t>
      </w:r>
      <w:r w:rsidR="0014261A">
        <w:rPr>
          <w:rFonts w:asciiTheme="majorHAnsi" w:hAnsiTheme="majorHAnsi"/>
          <w:sz w:val="24"/>
          <w:szCs w:val="24"/>
        </w:rPr>
        <w:t>taanka, cow distribution, khadin construction, horticulture units. F</w:t>
      </w:r>
      <w:r w:rsidR="005614FD" w:rsidRPr="005A78B6">
        <w:rPr>
          <w:rFonts w:asciiTheme="majorHAnsi" w:hAnsiTheme="majorHAnsi"/>
          <w:sz w:val="24"/>
          <w:szCs w:val="24"/>
        </w:rPr>
        <w:t xml:space="preserve">urther </w:t>
      </w:r>
      <w:r w:rsidR="0014261A">
        <w:rPr>
          <w:rFonts w:asciiTheme="majorHAnsi" w:hAnsiTheme="majorHAnsi"/>
          <w:sz w:val="24"/>
          <w:szCs w:val="24"/>
        </w:rPr>
        <w:t xml:space="preserve">it </w:t>
      </w:r>
      <w:r w:rsidR="005614FD" w:rsidRPr="005A78B6">
        <w:rPr>
          <w:rFonts w:asciiTheme="majorHAnsi" w:hAnsiTheme="majorHAnsi"/>
          <w:sz w:val="24"/>
          <w:szCs w:val="24"/>
        </w:rPr>
        <w:t>reach</w:t>
      </w:r>
      <w:r w:rsidR="0095424A">
        <w:rPr>
          <w:rFonts w:asciiTheme="majorHAnsi" w:hAnsiTheme="majorHAnsi"/>
          <w:sz w:val="24"/>
          <w:szCs w:val="24"/>
        </w:rPr>
        <w:t>ed</w:t>
      </w:r>
      <w:r w:rsidR="005614FD" w:rsidRPr="005A78B6">
        <w:rPr>
          <w:rFonts w:asciiTheme="majorHAnsi" w:hAnsiTheme="majorHAnsi"/>
          <w:sz w:val="24"/>
          <w:szCs w:val="24"/>
        </w:rPr>
        <w:t xml:space="preserve"> </w:t>
      </w:r>
      <w:r w:rsidR="00340B30" w:rsidRPr="005A78B6">
        <w:rPr>
          <w:rFonts w:asciiTheme="majorHAnsi" w:hAnsiTheme="majorHAnsi"/>
          <w:sz w:val="24"/>
          <w:szCs w:val="24"/>
        </w:rPr>
        <w:t xml:space="preserve">more than 70% of the target village population through community activities. </w:t>
      </w:r>
      <w:r w:rsidR="00D64224" w:rsidRPr="005A78B6">
        <w:rPr>
          <w:rFonts w:asciiTheme="majorHAnsi" w:hAnsiTheme="majorHAnsi"/>
          <w:sz w:val="24"/>
          <w:szCs w:val="24"/>
        </w:rPr>
        <w:t xml:space="preserve">The project was also able to benefit </w:t>
      </w:r>
      <w:r w:rsidR="00092106">
        <w:rPr>
          <w:rFonts w:asciiTheme="majorHAnsi" w:hAnsiTheme="majorHAnsi"/>
          <w:sz w:val="24"/>
          <w:szCs w:val="24"/>
        </w:rPr>
        <w:t xml:space="preserve">733 </w:t>
      </w:r>
      <w:r w:rsidR="00D64224" w:rsidRPr="005A78B6">
        <w:rPr>
          <w:rFonts w:asciiTheme="majorHAnsi" w:hAnsiTheme="majorHAnsi"/>
          <w:sz w:val="24"/>
          <w:szCs w:val="24"/>
        </w:rPr>
        <w:t>individuals/households through inclusion in social welfare schemes through awareness, advocacy and linkages</w:t>
      </w:r>
      <w:r w:rsidR="0014261A">
        <w:rPr>
          <w:rFonts w:asciiTheme="majorHAnsi" w:hAnsiTheme="majorHAnsi"/>
          <w:sz w:val="24"/>
          <w:szCs w:val="24"/>
        </w:rPr>
        <w:t>; and more than 400 women/households could be linked to SHGs</w:t>
      </w:r>
      <w:r w:rsidR="00D64224" w:rsidRPr="005A78B6">
        <w:rPr>
          <w:rFonts w:asciiTheme="majorHAnsi" w:hAnsiTheme="majorHAnsi"/>
          <w:sz w:val="24"/>
          <w:szCs w:val="24"/>
        </w:rPr>
        <w:t xml:space="preserve">. </w:t>
      </w:r>
      <w:r w:rsidR="00D450F5">
        <w:rPr>
          <w:rFonts w:asciiTheme="majorHAnsi" w:hAnsiTheme="majorHAnsi"/>
          <w:sz w:val="24"/>
          <w:szCs w:val="24"/>
        </w:rPr>
        <w:t xml:space="preserve">Most of the project activities were done in the name of older women of the house which helped in addressing the oppression of women to some extent as they felt empowered and in possession of some productive assets. </w:t>
      </w:r>
    </w:p>
    <w:p w:rsidR="00D64224" w:rsidRPr="005A78B6" w:rsidRDefault="00D64224" w:rsidP="009C67B1">
      <w:pPr>
        <w:autoSpaceDE w:val="0"/>
        <w:autoSpaceDN w:val="0"/>
        <w:adjustRightInd w:val="0"/>
        <w:spacing w:after="0" w:line="360" w:lineRule="auto"/>
        <w:jc w:val="both"/>
        <w:rPr>
          <w:rFonts w:asciiTheme="majorHAnsi" w:hAnsiTheme="majorHAnsi"/>
          <w:sz w:val="24"/>
          <w:szCs w:val="24"/>
        </w:rPr>
      </w:pPr>
    </w:p>
    <w:p w:rsidR="00627195" w:rsidRPr="005A78B6" w:rsidRDefault="00D64224" w:rsidP="009C67B1">
      <w:pPr>
        <w:autoSpaceDE w:val="0"/>
        <w:autoSpaceDN w:val="0"/>
        <w:adjustRightInd w:val="0"/>
        <w:spacing w:after="0" w:line="360" w:lineRule="auto"/>
        <w:jc w:val="both"/>
        <w:rPr>
          <w:rFonts w:asciiTheme="majorHAnsi" w:hAnsiTheme="majorHAnsi"/>
          <w:iCs/>
          <w:sz w:val="24"/>
          <w:szCs w:val="24"/>
        </w:rPr>
      </w:pPr>
      <w:r w:rsidRPr="005A78B6">
        <w:rPr>
          <w:rFonts w:asciiTheme="majorHAnsi" w:hAnsiTheme="majorHAnsi"/>
          <w:sz w:val="24"/>
          <w:szCs w:val="24"/>
        </w:rPr>
        <w:t>Decentralized institution building was done through creation of Village Older People Associations (</w:t>
      </w:r>
      <w:r w:rsidR="00627195" w:rsidRPr="005A78B6">
        <w:rPr>
          <w:rFonts w:asciiTheme="majorHAnsi" w:hAnsiTheme="majorHAnsi"/>
          <w:sz w:val="24"/>
          <w:szCs w:val="24"/>
        </w:rPr>
        <w:t>VOPAs</w:t>
      </w:r>
      <w:r w:rsidRPr="005A78B6">
        <w:rPr>
          <w:rFonts w:asciiTheme="majorHAnsi" w:hAnsiTheme="majorHAnsi"/>
          <w:sz w:val="24"/>
          <w:szCs w:val="24"/>
        </w:rPr>
        <w:t xml:space="preserve">) in all target villages which helped in bringing older people together and providing them a platform to discuss issues of community and issues concerning them. </w:t>
      </w:r>
      <w:r w:rsidR="00105E66" w:rsidRPr="005A78B6">
        <w:rPr>
          <w:rFonts w:asciiTheme="majorHAnsi" w:hAnsiTheme="majorHAnsi"/>
          <w:sz w:val="24"/>
          <w:szCs w:val="24"/>
        </w:rPr>
        <w:t xml:space="preserve"> It was ensured that all section of the society gets representation in these organizations. It was also ensured that office bearers should have </w:t>
      </w:r>
      <w:r w:rsidR="0014261A">
        <w:rPr>
          <w:rFonts w:asciiTheme="majorHAnsi" w:hAnsiTheme="majorHAnsi"/>
          <w:sz w:val="24"/>
          <w:szCs w:val="24"/>
        </w:rPr>
        <w:t>at least</w:t>
      </w:r>
      <w:r w:rsidR="00105E66" w:rsidRPr="005A78B6">
        <w:rPr>
          <w:rFonts w:asciiTheme="majorHAnsi" w:hAnsiTheme="majorHAnsi"/>
          <w:sz w:val="24"/>
          <w:szCs w:val="24"/>
        </w:rPr>
        <w:t xml:space="preserve"> 30% of the women as members.</w:t>
      </w:r>
      <w:r w:rsidR="00655301">
        <w:rPr>
          <w:rFonts w:asciiTheme="majorHAnsi" w:hAnsiTheme="majorHAnsi"/>
          <w:sz w:val="24"/>
          <w:szCs w:val="24"/>
        </w:rPr>
        <w:t xml:space="preserve"> </w:t>
      </w:r>
      <w:r w:rsidRPr="005A78B6">
        <w:rPr>
          <w:rFonts w:asciiTheme="majorHAnsi" w:hAnsiTheme="majorHAnsi"/>
          <w:sz w:val="24"/>
          <w:szCs w:val="24"/>
        </w:rPr>
        <w:t xml:space="preserve">The community participation was ensured through these VOPAs which helped in selection of activities and beneficiaries, and monitoring of the project interventions. </w:t>
      </w:r>
      <w:r w:rsidR="0014261A">
        <w:rPr>
          <w:rFonts w:asciiTheme="majorHAnsi" w:hAnsiTheme="majorHAnsi"/>
          <w:sz w:val="24"/>
          <w:szCs w:val="24"/>
        </w:rPr>
        <w:t>As targeted, m</w:t>
      </w:r>
      <w:r w:rsidR="00105E66" w:rsidRPr="005A78B6">
        <w:rPr>
          <w:rFonts w:asciiTheme="majorHAnsi" w:hAnsiTheme="majorHAnsi"/>
          <w:sz w:val="24"/>
          <w:szCs w:val="24"/>
        </w:rPr>
        <w:t xml:space="preserve">ost of the benefits have gone older people and women. This has not only helped in overcoming the social differences but also established their status within the family and in the village. </w:t>
      </w:r>
    </w:p>
    <w:p w:rsidR="00627195" w:rsidRPr="005A78B6" w:rsidRDefault="00627195" w:rsidP="009C67B1">
      <w:pPr>
        <w:autoSpaceDE w:val="0"/>
        <w:autoSpaceDN w:val="0"/>
        <w:adjustRightInd w:val="0"/>
        <w:spacing w:after="0" w:line="360" w:lineRule="auto"/>
        <w:jc w:val="both"/>
        <w:rPr>
          <w:rFonts w:asciiTheme="majorHAnsi" w:hAnsiTheme="majorHAnsi"/>
          <w:sz w:val="24"/>
          <w:szCs w:val="24"/>
        </w:rPr>
      </w:pPr>
    </w:p>
    <w:p w:rsidR="00105E66" w:rsidRPr="005A78B6" w:rsidRDefault="005462CD" w:rsidP="009C67B1">
      <w:pPr>
        <w:spacing w:after="0" w:line="360" w:lineRule="auto"/>
        <w:jc w:val="both"/>
        <w:rPr>
          <w:rFonts w:asciiTheme="majorHAnsi" w:hAnsiTheme="majorHAnsi"/>
          <w:sz w:val="24"/>
          <w:szCs w:val="24"/>
        </w:rPr>
      </w:pPr>
      <w:r w:rsidRPr="005A78B6">
        <w:rPr>
          <w:rFonts w:asciiTheme="majorHAnsi" w:hAnsiTheme="majorHAnsi"/>
          <w:sz w:val="24"/>
          <w:szCs w:val="24"/>
        </w:rPr>
        <w:t xml:space="preserve">Access to potable water for older people </w:t>
      </w:r>
      <w:r w:rsidR="00105E66" w:rsidRPr="005A78B6">
        <w:rPr>
          <w:rFonts w:asciiTheme="majorHAnsi" w:hAnsiTheme="majorHAnsi"/>
          <w:sz w:val="24"/>
          <w:szCs w:val="24"/>
        </w:rPr>
        <w:t xml:space="preserve">and their family members </w:t>
      </w:r>
      <w:r w:rsidRPr="005A78B6">
        <w:rPr>
          <w:rFonts w:asciiTheme="majorHAnsi" w:hAnsiTheme="majorHAnsi"/>
          <w:sz w:val="24"/>
          <w:szCs w:val="24"/>
        </w:rPr>
        <w:t xml:space="preserve">has improved </w:t>
      </w:r>
      <w:r w:rsidR="00105E66" w:rsidRPr="005A78B6">
        <w:rPr>
          <w:rFonts w:asciiTheme="majorHAnsi" w:hAnsiTheme="majorHAnsi"/>
          <w:sz w:val="24"/>
          <w:szCs w:val="24"/>
        </w:rPr>
        <w:t xml:space="preserve">through provision of </w:t>
      </w:r>
      <w:r w:rsidR="0013375B" w:rsidRPr="005A78B6">
        <w:rPr>
          <w:rFonts w:asciiTheme="majorHAnsi" w:hAnsiTheme="majorHAnsi"/>
          <w:sz w:val="24"/>
          <w:szCs w:val="24"/>
        </w:rPr>
        <w:t xml:space="preserve">290 </w:t>
      </w:r>
      <w:r w:rsidR="00105E66" w:rsidRPr="005A78B6">
        <w:rPr>
          <w:rFonts w:asciiTheme="majorHAnsi" w:hAnsiTheme="majorHAnsi"/>
          <w:sz w:val="24"/>
          <w:szCs w:val="24"/>
        </w:rPr>
        <w:t xml:space="preserve">taankas and desilting of </w:t>
      </w:r>
      <w:r w:rsidR="0013375B" w:rsidRPr="005A78B6">
        <w:rPr>
          <w:rFonts w:asciiTheme="majorHAnsi" w:hAnsiTheme="majorHAnsi"/>
          <w:sz w:val="24"/>
          <w:szCs w:val="24"/>
        </w:rPr>
        <w:t xml:space="preserve">5 </w:t>
      </w:r>
      <w:r w:rsidR="00105E66" w:rsidRPr="005A78B6">
        <w:rPr>
          <w:rFonts w:asciiTheme="majorHAnsi" w:hAnsiTheme="majorHAnsi"/>
          <w:sz w:val="24"/>
          <w:szCs w:val="24"/>
        </w:rPr>
        <w:t xml:space="preserve">community Naadi. This has reduced the expenditure of the target village communities on transport of water. It also reduced the burden of women in fetching water from a distance of 3-4 km. It also helped them in having some time for them and their families. </w:t>
      </w:r>
    </w:p>
    <w:p w:rsidR="00105E66" w:rsidRPr="005A78B6" w:rsidRDefault="00105E66" w:rsidP="009C67B1">
      <w:pPr>
        <w:spacing w:after="0" w:line="360" w:lineRule="auto"/>
        <w:jc w:val="both"/>
        <w:rPr>
          <w:rFonts w:asciiTheme="majorHAnsi" w:hAnsiTheme="majorHAnsi"/>
          <w:sz w:val="24"/>
          <w:szCs w:val="24"/>
        </w:rPr>
      </w:pPr>
    </w:p>
    <w:p w:rsidR="00105E66" w:rsidRPr="005A78B6" w:rsidRDefault="00105E66" w:rsidP="009C67B1">
      <w:pPr>
        <w:spacing w:after="0" w:line="360" w:lineRule="auto"/>
        <w:jc w:val="both"/>
        <w:rPr>
          <w:rFonts w:asciiTheme="majorHAnsi" w:hAnsiTheme="majorHAnsi"/>
          <w:sz w:val="24"/>
          <w:szCs w:val="24"/>
        </w:rPr>
      </w:pPr>
      <w:r w:rsidRPr="005A78B6">
        <w:rPr>
          <w:rFonts w:asciiTheme="majorHAnsi" w:hAnsiTheme="majorHAnsi"/>
          <w:sz w:val="24"/>
          <w:szCs w:val="24"/>
        </w:rPr>
        <w:t xml:space="preserve">Target households </w:t>
      </w:r>
      <w:r w:rsidR="005462CD" w:rsidRPr="005A78B6">
        <w:rPr>
          <w:rFonts w:asciiTheme="majorHAnsi" w:hAnsiTheme="majorHAnsi"/>
          <w:sz w:val="24"/>
          <w:szCs w:val="24"/>
        </w:rPr>
        <w:t xml:space="preserve">are able to </w:t>
      </w:r>
      <w:r w:rsidRPr="005A78B6">
        <w:rPr>
          <w:rFonts w:asciiTheme="majorHAnsi" w:hAnsiTheme="majorHAnsi"/>
          <w:sz w:val="24"/>
          <w:szCs w:val="24"/>
        </w:rPr>
        <w:t xml:space="preserve">strengthen </w:t>
      </w:r>
      <w:r w:rsidR="005462CD" w:rsidRPr="005A78B6">
        <w:rPr>
          <w:rFonts w:asciiTheme="majorHAnsi" w:hAnsiTheme="majorHAnsi"/>
          <w:sz w:val="24"/>
          <w:szCs w:val="24"/>
        </w:rPr>
        <w:t>food security for them and their families</w:t>
      </w:r>
      <w:r w:rsidRPr="005A78B6">
        <w:rPr>
          <w:rFonts w:asciiTheme="majorHAnsi" w:hAnsiTheme="majorHAnsi"/>
          <w:sz w:val="24"/>
          <w:szCs w:val="24"/>
        </w:rPr>
        <w:t xml:space="preserve"> by construction of </w:t>
      </w:r>
      <w:r w:rsidR="0013375B" w:rsidRPr="005A78B6">
        <w:rPr>
          <w:rFonts w:asciiTheme="majorHAnsi" w:hAnsiTheme="majorHAnsi"/>
          <w:sz w:val="24"/>
          <w:szCs w:val="24"/>
        </w:rPr>
        <w:t xml:space="preserve">190 </w:t>
      </w:r>
      <w:r w:rsidRPr="005A78B6">
        <w:rPr>
          <w:rFonts w:asciiTheme="majorHAnsi" w:hAnsiTheme="majorHAnsi"/>
          <w:sz w:val="24"/>
          <w:szCs w:val="24"/>
        </w:rPr>
        <w:t>khadins on their farm fields. It increased the soil mois</w:t>
      </w:r>
      <w:r w:rsidR="0014261A">
        <w:rPr>
          <w:rFonts w:asciiTheme="majorHAnsi" w:hAnsiTheme="majorHAnsi"/>
          <w:sz w:val="24"/>
          <w:szCs w:val="24"/>
        </w:rPr>
        <w:t>ture and reduced the soil salinity</w:t>
      </w:r>
      <w:r w:rsidRPr="005A78B6">
        <w:rPr>
          <w:rFonts w:asciiTheme="majorHAnsi" w:hAnsiTheme="majorHAnsi"/>
          <w:sz w:val="24"/>
          <w:szCs w:val="24"/>
        </w:rPr>
        <w:t>, thereby increasing the summer harvest by atleast two times</w:t>
      </w:r>
      <w:r w:rsidR="005462CD" w:rsidRPr="005A78B6">
        <w:rPr>
          <w:rFonts w:asciiTheme="majorHAnsi" w:hAnsiTheme="majorHAnsi"/>
          <w:sz w:val="24"/>
          <w:szCs w:val="24"/>
        </w:rPr>
        <w:t xml:space="preserve">. </w:t>
      </w:r>
      <w:r w:rsidRPr="005A78B6">
        <w:rPr>
          <w:rFonts w:asciiTheme="majorHAnsi" w:hAnsiTheme="majorHAnsi"/>
          <w:sz w:val="24"/>
          <w:szCs w:val="24"/>
        </w:rPr>
        <w:t>At the same time, the increase in soil moisture helped</w:t>
      </w:r>
      <w:r w:rsidR="0014261A">
        <w:rPr>
          <w:rFonts w:asciiTheme="majorHAnsi" w:hAnsiTheme="majorHAnsi"/>
          <w:sz w:val="24"/>
          <w:szCs w:val="24"/>
        </w:rPr>
        <w:t xml:space="preserve"> them in sowing seeds in winter, </w:t>
      </w:r>
      <w:r w:rsidRPr="005A78B6">
        <w:rPr>
          <w:rFonts w:asciiTheme="majorHAnsi" w:hAnsiTheme="majorHAnsi"/>
          <w:sz w:val="24"/>
          <w:szCs w:val="24"/>
        </w:rPr>
        <w:t xml:space="preserve">in case there are some rains during December. </w:t>
      </w:r>
    </w:p>
    <w:p w:rsidR="00105E66" w:rsidRPr="005A78B6" w:rsidRDefault="00105E66" w:rsidP="009C67B1">
      <w:pPr>
        <w:spacing w:after="0" w:line="360" w:lineRule="auto"/>
        <w:jc w:val="both"/>
        <w:rPr>
          <w:rFonts w:asciiTheme="majorHAnsi" w:hAnsiTheme="majorHAnsi"/>
          <w:sz w:val="24"/>
          <w:szCs w:val="24"/>
        </w:rPr>
      </w:pPr>
    </w:p>
    <w:p w:rsidR="00105E66" w:rsidRPr="005A78B6" w:rsidRDefault="00105E66" w:rsidP="009C67B1">
      <w:pPr>
        <w:spacing w:after="0" w:line="360" w:lineRule="auto"/>
        <w:jc w:val="both"/>
        <w:rPr>
          <w:rFonts w:asciiTheme="majorHAnsi" w:hAnsiTheme="majorHAnsi"/>
          <w:sz w:val="24"/>
          <w:szCs w:val="24"/>
        </w:rPr>
      </w:pPr>
      <w:r w:rsidRPr="005A78B6">
        <w:rPr>
          <w:rFonts w:asciiTheme="majorHAnsi" w:hAnsiTheme="majorHAnsi"/>
          <w:sz w:val="24"/>
          <w:szCs w:val="24"/>
        </w:rPr>
        <w:t xml:space="preserve">The provision of </w:t>
      </w:r>
      <w:r w:rsidR="0013375B" w:rsidRPr="005A78B6">
        <w:rPr>
          <w:rFonts w:asciiTheme="majorHAnsi" w:hAnsiTheme="majorHAnsi"/>
          <w:sz w:val="24"/>
          <w:szCs w:val="24"/>
        </w:rPr>
        <w:t xml:space="preserve">120 </w:t>
      </w:r>
      <w:r w:rsidRPr="005A78B6">
        <w:rPr>
          <w:rFonts w:asciiTheme="majorHAnsi" w:hAnsiTheme="majorHAnsi"/>
          <w:sz w:val="24"/>
          <w:szCs w:val="24"/>
        </w:rPr>
        <w:t xml:space="preserve">cow and </w:t>
      </w:r>
      <w:r w:rsidR="0013375B" w:rsidRPr="005A78B6">
        <w:rPr>
          <w:rFonts w:asciiTheme="majorHAnsi" w:hAnsiTheme="majorHAnsi"/>
          <w:sz w:val="24"/>
          <w:szCs w:val="24"/>
        </w:rPr>
        <w:t xml:space="preserve">300 </w:t>
      </w:r>
      <w:r w:rsidRPr="005A78B6">
        <w:rPr>
          <w:rFonts w:asciiTheme="majorHAnsi" w:hAnsiTheme="majorHAnsi"/>
          <w:sz w:val="24"/>
          <w:szCs w:val="24"/>
        </w:rPr>
        <w:t xml:space="preserve">horticulture units improved availability of nutritious food at doorstep. Also, </w:t>
      </w:r>
      <w:r w:rsidR="00DE0F03">
        <w:rPr>
          <w:rFonts w:asciiTheme="majorHAnsi" w:hAnsiTheme="majorHAnsi"/>
          <w:sz w:val="24"/>
          <w:szCs w:val="24"/>
        </w:rPr>
        <w:t>the cow beneficiaries</w:t>
      </w:r>
      <w:r w:rsidR="00DE0F03" w:rsidRPr="005A78B6">
        <w:rPr>
          <w:rFonts w:asciiTheme="majorHAnsi" w:hAnsiTheme="majorHAnsi"/>
          <w:sz w:val="24"/>
          <w:szCs w:val="24"/>
        </w:rPr>
        <w:t xml:space="preserve"> </w:t>
      </w:r>
      <w:r w:rsidRPr="005A78B6">
        <w:rPr>
          <w:rFonts w:asciiTheme="majorHAnsi" w:hAnsiTheme="majorHAnsi"/>
          <w:sz w:val="24"/>
          <w:szCs w:val="24"/>
        </w:rPr>
        <w:t xml:space="preserve">are now able to generate some income from sale of cow milk </w:t>
      </w:r>
      <w:r w:rsidR="00DE0F03">
        <w:rPr>
          <w:rFonts w:asciiTheme="majorHAnsi" w:hAnsiTheme="majorHAnsi"/>
          <w:sz w:val="24"/>
          <w:szCs w:val="24"/>
        </w:rPr>
        <w:t>and horticulture unit beneficiaries from</w:t>
      </w:r>
      <w:r w:rsidRPr="005A78B6">
        <w:rPr>
          <w:rFonts w:asciiTheme="majorHAnsi" w:hAnsiTheme="majorHAnsi"/>
          <w:sz w:val="24"/>
          <w:szCs w:val="24"/>
        </w:rPr>
        <w:t xml:space="preserve"> fruits harvested from the horticulture units. </w:t>
      </w:r>
      <w:r w:rsidR="0014261A" w:rsidRPr="005A78B6">
        <w:rPr>
          <w:rFonts w:asciiTheme="majorHAnsi" w:hAnsiTheme="majorHAnsi"/>
          <w:bCs/>
          <w:sz w:val="24"/>
          <w:szCs w:val="24"/>
        </w:rPr>
        <w:t xml:space="preserve">5 seed banks and 5 fodder banks have been constructed by the project to increase resilience of the communities. </w:t>
      </w:r>
      <w:r w:rsidR="003F307C">
        <w:rPr>
          <w:rFonts w:asciiTheme="majorHAnsi" w:hAnsiTheme="majorHAnsi"/>
          <w:bCs/>
          <w:sz w:val="24"/>
          <w:szCs w:val="24"/>
        </w:rPr>
        <w:t>534 households</w:t>
      </w:r>
      <w:r w:rsidR="0014261A" w:rsidRPr="005A78B6">
        <w:rPr>
          <w:rFonts w:asciiTheme="majorHAnsi" w:hAnsiTheme="majorHAnsi"/>
          <w:bCs/>
          <w:sz w:val="24"/>
          <w:szCs w:val="24"/>
        </w:rPr>
        <w:t xml:space="preserve"> have utilized the services of these banks and many have also returned the seed and fodder</w:t>
      </w:r>
      <w:r w:rsidR="0014261A">
        <w:rPr>
          <w:rFonts w:asciiTheme="majorHAnsi" w:hAnsiTheme="majorHAnsi"/>
          <w:bCs/>
          <w:sz w:val="24"/>
          <w:szCs w:val="24"/>
        </w:rPr>
        <w:t>. This has</w:t>
      </w:r>
      <w:r w:rsidRPr="005A78B6">
        <w:rPr>
          <w:rFonts w:asciiTheme="majorHAnsi" w:hAnsiTheme="majorHAnsi"/>
          <w:sz w:val="24"/>
          <w:szCs w:val="24"/>
        </w:rPr>
        <w:t xml:space="preserve"> given confidence to older people about availability of support during hard days especially during drought period.</w:t>
      </w:r>
    </w:p>
    <w:p w:rsidR="00105E66" w:rsidRPr="005A78B6" w:rsidRDefault="00105E66" w:rsidP="009C67B1">
      <w:pPr>
        <w:spacing w:after="0" w:line="360" w:lineRule="auto"/>
        <w:jc w:val="both"/>
        <w:rPr>
          <w:rFonts w:asciiTheme="majorHAnsi" w:hAnsiTheme="majorHAnsi"/>
          <w:sz w:val="24"/>
          <w:szCs w:val="24"/>
        </w:rPr>
      </w:pPr>
    </w:p>
    <w:p w:rsidR="00105E66" w:rsidRPr="005A78B6" w:rsidRDefault="00105E66" w:rsidP="009C67B1">
      <w:pPr>
        <w:spacing w:after="0" w:line="360" w:lineRule="auto"/>
        <w:jc w:val="both"/>
        <w:rPr>
          <w:rFonts w:asciiTheme="majorHAnsi" w:hAnsiTheme="majorHAnsi"/>
          <w:bCs/>
          <w:sz w:val="24"/>
          <w:szCs w:val="24"/>
        </w:rPr>
      </w:pPr>
      <w:r w:rsidRPr="005A78B6">
        <w:rPr>
          <w:rFonts w:asciiTheme="majorHAnsi" w:hAnsiTheme="majorHAnsi"/>
          <w:bCs/>
          <w:sz w:val="24"/>
          <w:szCs w:val="24"/>
        </w:rPr>
        <w:t xml:space="preserve">Total 38 Self Help Groups (SHGs) with 415 women members were constituted in target villages. </w:t>
      </w:r>
      <w:r w:rsidR="0013375B" w:rsidRPr="005A78B6">
        <w:rPr>
          <w:rFonts w:asciiTheme="majorHAnsi" w:hAnsiTheme="majorHAnsi"/>
          <w:bCs/>
          <w:sz w:val="24"/>
          <w:szCs w:val="24"/>
        </w:rPr>
        <w:t>I</w:t>
      </w:r>
      <w:r w:rsidRPr="005A78B6">
        <w:rPr>
          <w:rFonts w:asciiTheme="majorHAnsi" w:hAnsiTheme="majorHAnsi"/>
          <w:bCs/>
          <w:sz w:val="24"/>
          <w:szCs w:val="24"/>
        </w:rPr>
        <w:t xml:space="preserve">ncome generation activities </w:t>
      </w:r>
      <w:r w:rsidR="0013375B" w:rsidRPr="005A78B6">
        <w:rPr>
          <w:rFonts w:asciiTheme="majorHAnsi" w:hAnsiTheme="majorHAnsi"/>
          <w:bCs/>
          <w:sz w:val="24"/>
          <w:szCs w:val="24"/>
        </w:rPr>
        <w:t xml:space="preserve">have been </w:t>
      </w:r>
      <w:r w:rsidRPr="005A78B6">
        <w:rPr>
          <w:rFonts w:asciiTheme="majorHAnsi" w:hAnsiTheme="majorHAnsi"/>
          <w:bCs/>
          <w:sz w:val="24"/>
          <w:szCs w:val="24"/>
        </w:rPr>
        <w:t xml:space="preserve">started through inter-loaning and additional money to SHGs by GRAVIS. These SHGs have bank accounts and their funds are increasing every month through collection of money and the interest on loans. This has made the target women </w:t>
      </w:r>
      <w:r w:rsidR="0013375B" w:rsidRPr="005A78B6">
        <w:rPr>
          <w:rFonts w:asciiTheme="majorHAnsi" w:hAnsiTheme="majorHAnsi"/>
          <w:bCs/>
          <w:sz w:val="24"/>
          <w:szCs w:val="24"/>
        </w:rPr>
        <w:t xml:space="preserve">socially and </w:t>
      </w:r>
      <w:r w:rsidRPr="005A78B6">
        <w:rPr>
          <w:rFonts w:asciiTheme="majorHAnsi" w:hAnsiTheme="majorHAnsi"/>
          <w:bCs/>
          <w:sz w:val="24"/>
          <w:szCs w:val="24"/>
        </w:rPr>
        <w:t>financially empowered.</w:t>
      </w:r>
    </w:p>
    <w:p w:rsidR="00105E66" w:rsidRPr="005A78B6" w:rsidRDefault="00105E66" w:rsidP="009C67B1">
      <w:pPr>
        <w:spacing w:after="0" w:line="360" w:lineRule="auto"/>
        <w:jc w:val="both"/>
        <w:rPr>
          <w:rFonts w:asciiTheme="majorHAnsi" w:hAnsiTheme="majorHAnsi"/>
          <w:sz w:val="24"/>
          <w:szCs w:val="24"/>
        </w:rPr>
      </w:pPr>
    </w:p>
    <w:p w:rsidR="0013375B" w:rsidRPr="005A78B6" w:rsidRDefault="0013375B" w:rsidP="009C67B1">
      <w:pPr>
        <w:spacing w:after="0" w:line="360" w:lineRule="auto"/>
        <w:jc w:val="both"/>
        <w:rPr>
          <w:rFonts w:asciiTheme="majorHAnsi" w:hAnsiTheme="majorHAnsi"/>
          <w:bCs/>
          <w:sz w:val="24"/>
          <w:szCs w:val="24"/>
        </w:rPr>
      </w:pPr>
      <w:r w:rsidRPr="005A78B6">
        <w:rPr>
          <w:rFonts w:asciiTheme="majorHAnsi" w:hAnsiTheme="majorHAnsi"/>
          <w:bCs/>
          <w:sz w:val="24"/>
          <w:szCs w:val="24"/>
        </w:rPr>
        <w:t xml:space="preserve">A cadre of para-vets was created in the villages which increased the access and knowledge of locals on minor treatment of their animals, else they were forced to track long distances for treatment of their animals. </w:t>
      </w:r>
    </w:p>
    <w:p w:rsidR="006F1837" w:rsidRDefault="006F1837" w:rsidP="009C67B1">
      <w:pPr>
        <w:pStyle w:val="ListParagraph"/>
        <w:spacing w:line="360" w:lineRule="auto"/>
        <w:ind w:left="0"/>
        <w:jc w:val="both"/>
        <w:rPr>
          <w:rFonts w:asciiTheme="majorHAnsi" w:hAnsiTheme="majorHAnsi" w:cs="Arial"/>
          <w:sz w:val="24"/>
          <w:szCs w:val="24"/>
        </w:rPr>
      </w:pPr>
    </w:p>
    <w:p w:rsidR="0013375B" w:rsidRPr="005A78B6" w:rsidRDefault="0013375B" w:rsidP="009C67B1">
      <w:pPr>
        <w:pStyle w:val="ListParagraph"/>
        <w:spacing w:line="360" w:lineRule="auto"/>
        <w:ind w:left="0"/>
        <w:jc w:val="both"/>
        <w:rPr>
          <w:rFonts w:asciiTheme="majorHAnsi" w:hAnsiTheme="majorHAnsi" w:cs="Arial"/>
          <w:sz w:val="24"/>
          <w:szCs w:val="24"/>
        </w:rPr>
      </w:pPr>
      <w:r w:rsidRPr="005A78B6">
        <w:rPr>
          <w:rFonts w:asciiTheme="majorHAnsi" w:hAnsiTheme="majorHAnsi" w:cs="Arial"/>
          <w:sz w:val="24"/>
          <w:szCs w:val="24"/>
        </w:rPr>
        <w:t>54 medical camps were organized during the project period in which 2860 older persons and their family members</w:t>
      </w:r>
      <w:r w:rsidR="0095424A">
        <w:rPr>
          <w:rFonts w:asciiTheme="majorHAnsi" w:hAnsiTheme="majorHAnsi" w:cs="Arial"/>
          <w:sz w:val="24"/>
          <w:szCs w:val="24"/>
        </w:rPr>
        <w:t xml:space="preserve"> underwent</w:t>
      </w:r>
      <w:r w:rsidRPr="005A78B6">
        <w:rPr>
          <w:rFonts w:asciiTheme="majorHAnsi" w:hAnsiTheme="majorHAnsi" w:cs="Arial"/>
          <w:sz w:val="24"/>
          <w:szCs w:val="24"/>
        </w:rPr>
        <w:t xml:space="preserve"> examination and treatment. The trained Village Health Workers (VHWs) have proved to be better health resource for older people. The awareness sessions on hygiene and sanitation were successful in ensuring that people treat water before drinking. Also, the demand for toilets raised by older people during VOPA meetings show that the beneficiaries want to adopt better sanitation practices.</w:t>
      </w:r>
    </w:p>
    <w:p w:rsidR="0013375B" w:rsidRPr="005A78B6" w:rsidRDefault="0013375B" w:rsidP="009C67B1">
      <w:pPr>
        <w:spacing w:after="0" w:line="360" w:lineRule="auto"/>
        <w:jc w:val="both"/>
        <w:rPr>
          <w:rFonts w:asciiTheme="majorHAnsi" w:hAnsiTheme="majorHAnsi" w:cs="Calibri"/>
          <w:sz w:val="24"/>
          <w:szCs w:val="24"/>
        </w:rPr>
      </w:pPr>
    </w:p>
    <w:p w:rsidR="004C6CDC" w:rsidRPr="005A78B6" w:rsidRDefault="004C6CDC" w:rsidP="009C67B1">
      <w:pPr>
        <w:spacing w:after="0" w:line="360" w:lineRule="auto"/>
        <w:jc w:val="both"/>
        <w:rPr>
          <w:rFonts w:asciiTheme="majorHAnsi" w:hAnsiTheme="majorHAnsi" w:cs="Calibri"/>
          <w:sz w:val="24"/>
          <w:szCs w:val="24"/>
        </w:rPr>
      </w:pPr>
      <w:r w:rsidRPr="005A78B6">
        <w:rPr>
          <w:rFonts w:asciiTheme="majorHAnsi" w:hAnsiTheme="majorHAnsi" w:cs="Calibri"/>
          <w:sz w:val="24"/>
          <w:szCs w:val="24"/>
        </w:rPr>
        <w:t>Recommendations</w:t>
      </w:r>
    </w:p>
    <w:p w:rsidR="004C6CDC" w:rsidRPr="005A78B6" w:rsidRDefault="004C6CDC" w:rsidP="009C67B1">
      <w:pPr>
        <w:pStyle w:val="NormalWeb"/>
        <w:numPr>
          <w:ilvl w:val="0"/>
          <w:numId w:val="33"/>
        </w:numPr>
        <w:shd w:val="clear" w:color="auto" w:fill="FFFFFF"/>
        <w:spacing w:before="0" w:beforeAutospacing="0" w:after="0" w:afterAutospacing="0" w:line="360" w:lineRule="auto"/>
        <w:jc w:val="both"/>
        <w:rPr>
          <w:rFonts w:asciiTheme="majorHAnsi" w:hAnsiTheme="majorHAnsi" w:cs="Arial"/>
          <w:color w:val="000000"/>
        </w:rPr>
      </w:pPr>
      <w:r w:rsidRPr="005A78B6">
        <w:rPr>
          <w:rFonts w:asciiTheme="majorHAnsi" w:hAnsiTheme="majorHAnsi"/>
        </w:rPr>
        <w:t>VOPAs are functioning well but very few measures ensure their continuation in sustainable manner. Main activities during the project were on project interventions and VOPAs were encouraged to implement other social and welfare activities. The efforts to ensure that they continue sustainably were not sufficient</w:t>
      </w:r>
      <w:r w:rsidR="00AA0AE2">
        <w:rPr>
          <w:rFonts w:asciiTheme="majorHAnsi" w:hAnsiTheme="majorHAnsi"/>
        </w:rPr>
        <w:t>. An analysis of</w:t>
      </w:r>
      <w:r w:rsidRPr="005A78B6">
        <w:rPr>
          <w:rFonts w:asciiTheme="majorHAnsi" w:hAnsiTheme="majorHAnsi"/>
        </w:rPr>
        <w:t xml:space="preserve"> </w:t>
      </w:r>
      <w:r w:rsidR="00AA0AE2">
        <w:rPr>
          <w:rFonts w:asciiTheme="majorHAnsi" w:hAnsiTheme="majorHAnsi"/>
        </w:rPr>
        <w:t>parameters on sustainability of the associations and their progress should be conducted</w:t>
      </w:r>
      <w:r w:rsidR="00E8340F">
        <w:rPr>
          <w:rFonts w:asciiTheme="majorHAnsi" w:hAnsiTheme="majorHAnsi"/>
        </w:rPr>
        <w:t xml:space="preserve"> and a</w:t>
      </w:r>
      <w:r w:rsidR="00D93846">
        <w:rPr>
          <w:rFonts w:asciiTheme="majorHAnsi" w:hAnsiTheme="majorHAnsi"/>
        </w:rPr>
        <w:t xml:space="preserve">ccordingly, activities should be planned to </w:t>
      </w:r>
      <w:r w:rsidR="00AA0AE2">
        <w:rPr>
          <w:rFonts w:asciiTheme="majorHAnsi" w:hAnsiTheme="majorHAnsi"/>
        </w:rPr>
        <w:t>ensure sustainability of the VOPAs</w:t>
      </w:r>
      <w:r w:rsidRPr="005A78B6">
        <w:rPr>
          <w:rFonts w:asciiTheme="majorHAnsi" w:hAnsiTheme="majorHAnsi"/>
        </w:rPr>
        <w:t xml:space="preserve">. </w:t>
      </w:r>
    </w:p>
    <w:p w:rsidR="004C6CDC" w:rsidRPr="005A78B6" w:rsidRDefault="004C6CDC" w:rsidP="009C67B1">
      <w:pPr>
        <w:pStyle w:val="NormalWeb"/>
        <w:numPr>
          <w:ilvl w:val="0"/>
          <w:numId w:val="33"/>
        </w:numPr>
        <w:shd w:val="clear" w:color="auto" w:fill="FFFFFF"/>
        <w:spacing w:before="0" w:beforeAutospacing="0" w:after="0" w:afterAutospacing="0" w:line="360" w:lineRule="auto"/>
        <w:jc w:val="both"/>
        <w:rPr>
          <w:rFonts w:asciiTheme="majorHAnsi" w:hAnsiTheme="majorHAnsi"/>
          <w:bCs/>
        </w:rPr>
      </w:pPr>
      <w:r w:rsidRPr="005A78B6">
        <w:rPr>
          <w:rFonts w:asciiTheme="majorHAnsi" w:hAnsiTheme="majorHAnsi"/>
          <w:bCs/>
        </w:rPr>
        <w:t xml:space="preserve">The rules for maintenance of Naadis were not seen properly followed. Although people were confident that they will be able to manage these Naadis through community management system, the evaluation team found </w:t>
      </w:r>
      <w:r w:rsidR="00D52A2A">
        <w:rPr>
          <w:rFonts w:asciiTheme="majorHAnsi" w:hAnsiTheme="majorHAnsi"/>
          <w:bCs/>
        </w:rPr>
        <w:t>it difficult to consider it as</w:t>
      </w:r>
      <w:r w:rsidRPr="005A78B6">
        <w:rPr>
          <w:rFonts w:asciiTheme="majorHAnsi" w:hAnsiTheme="majorHAnsi"/>
          <w:bCs/>
        </w:rPr>
        <w:t xml:space="preserve"> sustainable.  GRAVIS should consider increasing the community contribution </w:t>
      </w:r>
      <w:r w:rsidR="00D52A2A">
        <w:rPr>
          <w:rFonts w:asciiTheme="majorHAnsi" w:hAnsiTheme="majorHAnsi"/>
          <w:bCs/>
        </w:rPr>
        <w:t xml:space="preserve">through voluntary labor for future Naadi desilting intervention, </w:t>
      </w:r>
      <w:r w:rsidRPr="005A78B6">
        <w:rPr>
          <w:rFonts w:asciiTheme="majorHAnsi" w:hAnsiTheme="majorHAnsi"/>
          <w:bCs/>
        </w:rPr>
        <w:t xml:space="preserve">to ensure that people are willing and will continue to desilt them for their sustainability. </w:t>
      </w:r>
    </w:p>
    <w:p w:rsidR="00FC102C" w:rsidRPr="00FC102C" w:rsidRDefault="00FC102C" w:rsidP="009C67B1">
      <w:pPr>
        <w:pStyle w:val="NormalWeb"/>
        <w:numPr>
          <w:ilvl w:val="0"/>
          <w:numId w:val="33"/>
        </w:numPr>
        <w:shd w:val="clear" w:color="auto" w:fill="FFFFFF"/>
        <w:spacing w:before="0" w:beforeAutospacing="0" w:after="0" w:afterAutospacing="0" w:line="360" w:lineRule="auto"/>
        <w:jc w:val="both"/>
        <w:rPr>
          <w:rFonts w:asciiTheme="majorHAnsi" w:hAnsiTheme="majorHAnsi" w:cstheme="minorHAnsi"/>
          <w:b/>
          <w:sz w:val="28"/>
        </w:rPr>
      </w:pPr>
      <w:r w:rsidRPr="00FC102C">
        <w:rPr>
          <w:rStyle w:val="CharAttribute0"/>
          <w:rFonts w:asciiTheme="majorHAnsi" w:hAnsiTheme="majorHAnsi" w:cstheme="minorHAnsi"/>
          <w:sz w:val="24"/>
        </w:rPr>
        <w:t xml:space="preserve">The weak distribution and management processes for seed banks and fodder banks on distribution and management may not allow them to be sustainable. The rules established for the banks are also not sufficient for beneficiaries to return seed or fodder. </w:t>
      </w:r>
      <w:r w:rsidR="007319CD">
        <w:rPr>
          <w:rStyle w:val="CharAttribute0"/>
          <w:rFonts w:asciiTheme="majorHAnsi" w:hAnsiTheme="majorHAnsi" w:cstheme="minorHAnsi"/>
          <w:sz w:val="24"/>
        </w:rPr>
        <w:t xml:space="preserve">Out of 534 persons who have taken seed or fodder on loan till date, about 290 persons have returned the loan. </w:t>
      </w:r>
      <w:r w:rsidRPr="00FC102C">
        <w:rPr>
          <w:rStyle w:val="CharAttribute0"/>
          <w:rFonts w:asciiTheme="majorHAnsi" w:hAnsiTheme="majorHAnsi" w:cstheme="minorHAnsi"/>
          <w:sz w:val="24"/>
        </w:rPr>
        <w:t>There was no women’s participation in the whole bank management. To make them sustainable, they could have been given to SHGs. This could have helped in earning by women SHGs and also make them a sustainable preposition.</w:t>
      </w:r>
    </w:p>
    <w:p w:rsidR="004C6CDC" w:rsidRPr="00AB54DD" w:rsidRDefault="004C6CDC" w:rsidP="009C67B1">
      <w:pPr>
        <w:pStyle w:val="ListParagraph"/>
        <w:numPr>
          <w:ilvl w:val="0"/>
          <w:numId w:val="33"/>
        </w:numPr>
        <w:spacing w:line="360" w:lineRule="auto"/>
        <w:jc w:val="both"/>
        <w:rPr>
          <w:rFonts w:asciiTheme="majorHAnsi" w:hAnsiTheme="majorHAnsi"/>
          <w:sz w:val="24"/>
          <w:szCs w:val="24"/>
        </w:rPr>
      </w:pPr>
      <w:r w:rsidRPr="005A78B6">
        <w:rPr>
          <w:rFonts w:asciiTheme="majorHAnsi" w:hAnsiTheme="majorHAnsi" w:cstheme="minorHAnsi"/>
          <w:sz w:val="24"/>
          <w:szCs w:val="24"/>
        </w:rPr>
        <w:t>Availability of potable water has not only made life easy for older people but has also reduced the instances of water borne diseases. However on the sanitation part lot still need to be done. Interaction with the older people during evaluation revealed that toilet at home is the most demanding thing for older people as they have to walk for open defecation. Toilets for vulnerable household should be considered for the next phase of the project.</w:t>
      </w:r>
    </w:p>
    <w:p w:rsidR="004C6CDC" w:rsidRPr="0014261A" w:rsidRDefault="00AB54DD" w:rsidP="009C67B1">
      <w:pPr>
        <w:pStyle w:val="NormalWeb"/>
        <w:numPr>
          <w:ilvl w:val="0"/>
          <w:numId w:val="35"/>
        </w:numPr>
        <w:shd w:val="clear" w:color="auto" w:fill="FFFFFF"/>
        <w:spacing w:before="0" w:beforeAutospacing="0" w:after="0" w:afterAutospacing="0" w:line="360" w:lineRule="auto"/>
        <w:jc w:val="both"/>
        <w:rPr>
          <w:rFonts w:asciiTheme="majorHAnsi" w:hAnsiTheme="majorHAnsi" w:cs="Arial"/>
          <w:color w:val="000000"/>
        </w:rPr>
      </w:pPr>
      <w:r w:rsidRPr="0014261A">
        <w:rPr>
          <w:rFonts w:asciiTheme="majorHAnsi" w:hAnsiTheme="majorHAnsi" w:cs="Arial"/>
          <w:color w:val="000000"/>
        </w:rPr>
        <w:t>For insurance of cows, i</w:t>
      </w:r>
      <w:r w:rsidR="004C6CDC" w:rsidRPr="0014261A">
        <w:rPr>
          <w:rFonts w:asciiTheme="majorHAnsi" w:hAnsiTheme="majorHAnsi" w:cs="Arial"/>
          <w:color w:val="000000"/>
        </w:rPr>
        <w:t>t is suggested that in future projects if animal is to be given to the beneficiaries, the project should not insure the animal but should ensure that it is done by the beneficiary households.</w:t>
      </w:r>
    </w:p>
    <w:p w:rsidR="004C6CDC" w:rsidRPr="005A78B6" w:rsidRDefault="004C6CDC" w:rsidP="009C67B1">
      <w:pPr>
        <w:pStyle w:val="NormalWeb"/>
        <w:numPr>
          <w:ilvl w:val="0"/>
          <w:numId w:val="35"/>
        </w:numPr>
        <w:shd w:val="clear" w:color="auto" w:fill="FFFFFF"/>
        <w:spacing w:before="0" w:beforeAutospacing="0" w:after="0" w:afterAutospacing="0" w:line="360" w:lineRule="auto"/>
        <w:jc w:val="both"/>
        <w:rPr>
          <w:rFonts w:asciiTheme="majorHAnsi" w:eastAsia="Calibri" w:hAnsiTheme="majorHAnsi" w:cstheme="minorHAnsi"/>
        </w:rPr>
      </w:pPr>
      <w:r w:rsidRPr="0014261A">
        <w:rPr>
          <w:rFonts w:asciiTheme="majorHAnsi" w:eastAsia="Calibri" w:hAnsiTheme="majorHAnsi" w:cstheme="minorHAnsi"/>
        </w:rPr>
        <w:t>The evaluation team observed that the para-vets were not provided with any</w:t>
      </w:r>
      <w:r w:rsidRPr="005A78B6">
        <w:rPr>
          <w:rFonts w:asciiTheme="majorHAnsi" w:eastAsia="Calibri" w:hAnsiTheme="majorHAnsi" w:cstheme="minorHAnsi"/>
        </w:rPr>
        <w:t xml:space="preserve"> promotional support; and the follow-up of the activity was weak. The linkages between these para-vets and veterinary government services are weak. The given factors didn’t allow this activity to provide expected outcomes. Such activity should be followed with persistent follow-up and support.</w:t>
      </w:r>
    </w:p>
    <w:p w:rsidR="004C6CDC" w:rsidRPr="005A78B6" w:rsidRDefault="004C6CDC" w:rsidP="009C67B1">
      <w:pPr>
        <w:pStyle w:val="NormalWeb"/>
        <w:numPr>
          <w:ilvl w:val="0"/>
          <w:numId w:val="36"/>
        </w:numPr>
        <w:shd w:val="clear" w:color="auto" w:fill="FFFFFF"/>
        <w:spacing w:before="0" w:beforeAutospacing="0" w:after="0" w:afterAutospacing="0" w:line="360" w:lineRule="auto"/>
        <w:jc w:val="both"/>
        <w:rPr>
          <w:rStyle w:val="CharAttribute0"/>
        </w:rPr>
      </w:pPr>
      <w:r w:rsidRPr="005A78B6">
        <w:rPr>
          <w:rStyle w:val="CharAttribute0"/>
          <w:rFonts w:asciiTheme="majorHAnsi" w:hAnsiTheme="majorHAnsi" w:cstheme="minorHAnsi"/>
          <w:sz w:val="24"/>
        </w:rPr>
        <w:t>The team feels that the health workers could have been provided with a home-care training. That could have provided them with better scope for increasing their health business and also help older people better.</w:t>
      </w:r>
    </w:p>
    <w:p w:rsidR="009C67B1" w:rsidRDefault="009C67B1" w:rsidP="009C67B1">
      <w:pPr>
        <w:pStyle w:val="ListParagraph"/>
        <w:numPr>
          <w:ilvl w:val="0"/>
          <w:numId w:val="36"/>
        </w:numPr>
        <w:spacing w:line="360" w:lineRule="auto"/>
        <w:rPr>
          <w:rFonts w:asciiTheme="majorHAnsi" w:hAnsiTheme="majorHAnsi" w:cstheme="minorHAnsi"/>
          <w:sz w:val="24"/>
          <w:szCs w:val="24"/>
        </w:rPr>
      </w:pPr>
      <w:r w:rsidRPr="009C67B1">
        <w:rPr>
          <w:rFonts w:asciiTheme="majorHAnsi" w:hAnsiTheme="majorHAnsi" w:cstheme="minorHAnsi"/>
          <w:sz w:val="24"/>
          <w:szCs w:val="24"/>
        </w:rPr>
        <w:t>Monitoring was limited to inputs and completion of activities rather than outcomes. The process normally should start with drafting indicators of outcomes (including for inputs and activities and outputs)at project development stage which helps in creating a monitoring system, for executing in the field. This helps in making required chang</w:t>
      </w:r>
      <w:r>
        <w:rPr>
          <w:rFonts w:asciiTheme="majorHAnsi" w:hAnsiTheme="majorHAnsi" w:cstheme="minorHAnsi"/>
          <w:sz w:val="24"/>
          <w:szCs w:val="24"/>
        </w:rPr>
        <w:t>es in the life cycle of project,</w:t>
      </w:r>
      <w:r w:rsidRPr="009C67B1">
        <w:rPr>
          <w:rFonts w:asciiTheme="majorHAnsi" w:hAnsiTheme="majorHAnsi" w:cstheme="minorHAnsi"/>
          <w:sz w:val="24"/>
          <w:szCs w:val="24"/>
        </w:rPr>
        <w:t xml:space="preserve"> in time. It is strongly recommended that project design should include indicators for inputs, activities and outputs and outcomes; and a monitoring mechanism for all projects is designed to help in monitoring and understanding the progress. </w:t>
      </w:r>
    </w:p>
    <w:p w:rsidR="000E628C" w:rsidRPr="000E628C" w:rsidRDefault="000E628C" w:rsidP="000E628C">
      <w:pPr>
        <w:pStyle w:val="ListParagraph"/>
        <w:numPr>
          <w:ilvl w:val="0"/>
          <w:numId w:val="36"/>
        </w:numPr>
        <w:autoSpaceDE w:val="0"/>
        <w:autoSpaceDN w:val="0"/>
        <w:adjustRightInd w:val="0"/>
        <w:spacing w:line="360" w:lineRule="auto"/>
        <w:jc w:val="both"/>
        <w:rPr>
          <w:rFonts w:asciiTheme="majorHAnsi" w:hAnsiTheme="majorHAnsi"/>
          <w:sz w:val="24"/>
          <w:szCs w:val="24"/>
        </w:rPr>
      </w:pPr>
      <w:r w:rsidRPr="000E628C">
        <w:rPr>
          <w:rFonts w:asciiTheme="majorHAnsi" w:hAnsiTheme="majorHAnsi" w:cs="Times-Roman"/>
          <w:sz w:val="24"/>
          <w:szCs w:val="24"/>
        </w:rPr>
        <w:t>HelpAge has been working with GRAVIS through different projects for last more than 10 years. There is clarity on issues for policy advocacy to some extent within the system. However the projects lack a clear strategy and issues for policy advocacy with the government for the rights of older people. This was suggested in mid term review but was beyond the scope of this project. It is suggested that GRAVIS works with HelpAge and draft a strategic plan with clear long term goals and objectives. This might open up further avenues and plans for both the organizations to work together in India and specifically in Rajasthan.</w:t>
      </w:r>
    </w:p>
    <w:p w:rsidR="000E628C" w:rsidRPr="000E628C" w:rsidRDefault="000E628C" w:rsidP="000E628C">
      <w:pPr>
        <w:spacing w:line="360" w:lineRule="auto"/>
        <w:rPr>
          <w:rFonts w:asciiTheme="majorHAnsi" w:hAnsiTheme="majorHAnsi" w:cstheme="minorHAnsi"/>
          <w:sz w:val="24"/>
          <w:szCs w:val="24"/>
        </w:rPr>
      </w:pPr>
    </w:p>
    <w:p w:rsidR="009C67B1" w:rsidRPr="009C67B1" w:rsidRDefault="009C67B1" w:rsidP="009C67B1">
      <w:pPr>
        <w:autoSpaceDE w:val="0"/>
        <w:autoSpaceDN w:val="0"/>
        <w:adjustRightInd w:val="0"/>
        <w:ind w:left="360"/>
        <w:jc w:val="both"/>
        <w:rPr>
          <w:rStyle w:val="CharAttribute0"/>
        </w:rPr>
      </w:pPr>
    </w:p>
    <w:p w:rsidR="0093365C" w:rsidRPr="009837F9" w:rsidRDefault="00484B58" w:rsidP="0014261A">
      <w:pPr>
        <w:pStyle w:val="Title"/>
      </w:pPr>
      <w:r w:rsidRPr="005A78B6">
        <w:rPr>
          <w:rFonts w:cstheme="minorHAnsi"/>
          <w:b/>
          <w:sz w:val="24"/>
          <w:szCs w:val="24"/>
        </w:rPr>
        <w:br w:type="page"/>
      </w:r>
      <w:r w:rsidR="0093365C" w:rsidRPr="009837F9">
        <w:t>Chapter 1</w:t>
      </w:r>
      <w:r w:rsidR="00247F09" w:rsidRPr="009837F9">
        <w:t>: The project and evaluation</w:t>
      </w:r>
    </w:p>
    <w:p w:rsidR="00AF6135" w:rsidRPr="00241A94" w:rsidRDefault="00B31CC5" w:rsidP="00277A71">
      <w:pPr>
        <w:pStyle w:val="Heading1"/>
        <w:numPr>
          <w:ilvl w:val="0"/>
          <w:numId w:val="0"/>
        </w:numPr>
        <w:spacing w:before="0" w:after="0" w:line="360" w:lineRule="auto"/>
        <w:rPr>
          <w:rFonts w:asciiTheme="majorHAnsi" w:hAnsiTheme="majorHAnsi"/>
          <w:color w:val="632423" w:themeColor="accent2" w:themeShade="80"/>
        </w:rPr>
      </w:pPr>
      <w:r w:rsidRPr="00241A94">
        <w:rPr>
          <w:rFonts w:asciiTheme="majorHAnsi" w:hAnsiTheme="majorHAnsi"/>
          <w:color w:val="632423" w:themeColor="accent2" w:themeShade="80"/>
        </w:rPr>
        <w:t xml:space="preserve">1.1 </w:t>
      </w:r>
      <w:r w:rsidR="006C04EE" w:rsidRPr="00241A94">
        <w:rPr>
          <w:rFonts w:asciiTheme="majorHAnsi" w:hAnsiTheme="majorHAnsi"/>
          <w:color w:val="632423" w:themeColor="accent2" w:themeShade="80"/>
        </w:rPr>
        <w:t>Introduction to the project</w:t>
      </w:r>
    </w:p>
    <w:p w:rsidR="00AF6135" w:rsidRPr="003F20FC" w:rsidRDefault="00AF6135" w:rsidP="00277A71">
      <w:pPr>
        <w:spacing w:after="0" w:line="360" w:lineRule="auto"/>
        <w:jc w:val="both"/>
        <w:rPr>
          <w:rFonts w:asciiTheme="majorHAnsi" w:hAnsiTheme="majorHAnsi" w:cstheme="minorHAnsi"/>
          <w:sz w:val="24"/>
        </w:rPr>
      </w:pPr>
      <w:r w:rsidRPr="003F20FC">
        <w:rPr>
          <w:rFonts w:asciiTheme="majorHAnsi" w:hAnsiTheme="majorHAnsi" w:cstheme="minorHAnsi"/>
          <w:sz w:val="24"/>
        </w:rPr>
        <w:t xml:space="preserve">Living in the extreme climate of the Thar Desert is difficult at any age, but it is especially hard for the elderly. High temperatures, lack of food and water, inadequate health services and social marginalization pose severe challenges to the health and well-being of elderly people. To deal with these challenges, GRAVIS implemented </w:t>
      </w:r>
      <w:r w:rsidR="006C04EE" w:rsidRPr="003F20FC">
        <w:rPr>
          <w:rFonts w:asciiTheme="majorHAnsi" w:hAnsiTheme="majorHAnsi" w:cstheme="minorHAnsi"/>
          <w:sz w:val="24"/>
        </w:rPr>
        <w:t>the project “</w:t>
      </w:r>
      <w:r w:rsidR="006C04EE" w:rsidRPr="003F20FC">
        <w:rPr>
          <w:rFonts w:asciiTheme="majorHAnsi" w:hAnsiTheme="majorHAnsi"/>
          <w:sz w:val="24"/>
        </w:rPr>
        <w:t>Poverty and Vulnerability Reduction through Drought Mitigation &amp; Community Action”</w:t>
      </w:r>
      <w:r w:rsidRPr="003F20FC">
        <w:rPr>
          <w:rFonts w:asciiTheme="majorHAnsi" w:hAnsiTheme="majorHAnsi" w:cstheme="minorHAnsi"/>
          <w:sz w:val="24"/>
        </w:rPr>
        <w:t xml:space="preserve"> with the support of HelpAge International and Big Lottery Fund.</w:t>
      </w:r>
    </w:p>
    <w:p w:rsidR="00AF6135" w:rsidRPr="003F20FC" w:rsidRDefault="00AF6135" w:rsidP="00277A71">
      <w:pPr>
        <w:spacing w:after="0" w:line="360" w:lineRule="auto"/>
        <w:jc w:val="both"/>
        <w:rPr>
          <w:rFonts w:asciiTheme="majorHAnsi" w:hAnsiTheme="majorHAnsi" w:cstheme="minorHAnsi"/>
          <w:sz w:val="24"/>
        </w:rPr>
      </w:pPr>
    </w:p>
    <w:p w:rsidR="00AF6135" w:rsidRPr="003F20FC" w:rsidRDefault="00AF6135" w:rsidP="00277A71">
      <w:pPr>
        <w:spacing w:after="0" w:line="360" w:lineRule="auto"/>
        <w:jc w:val="both"/>
        <w:rPr>
          <w:rFonts w:asciiTheme="majorHAnsi" w:hAnsiTheme="majorHAnsi" w:cstheme="minorHAnsi"/>
          <w:sz w:val="24"/>
        </w:rPr>
      </w:pPr>
      <w:r w:rsidRPr="003F20FC">
        <w:rPr>
          <w:rFonts w:asciiTheme="majorHAnsi" w:hAnsiTheme="majorHAnsi" w:cstheme="minorHAnsi"/>
          <w:sz w:val="24"/>
        </w:rPr>
        <w:t xml:space="preserve">The </w:t>
      </w:r>
      <w:r w:rsidR="006C04EE" w:rsidRPr="003F20FC">
        <w:rPr>
          <w:rFonts w:asciiTheme="majorHAnsi" w:hAnsiTheme="majorHAnsi" w:cstheme="minorHAnsi"/>
          <w:sz w:val="24"/>
        </w:rPr>
        <w:t xml:space="preserve">goal of the </w:t>
      </w:r>
      <w:r w:rsidR="0068737F" w:rsidRPr="003F20FC">
        <w:rPr>
          <w:rFonts w:asciiTheme="majorHAnsi" w:hAnsiTheme="majorHAnsi" w:cstheme="minorHAnsi"/>
          <w:sz w:val="24"/>
        </w:rPr>
        <w:t>project was to</w:t>
      </w:r>
      <w:r w:rsidRPr="003F20FC">
        <w:rPr>
          <w:rFonts w:asciiTheme="majorHAnsi" w:hAnsiTheme="majorHAnsi" w:cstheme="minorHAnsi"/>
          <w:sz w:val="24"/>
        </w:rPr>
        <w:t xml:space="preserve"> </w:t>
      </w:r>
      <w:r w:rsidR="006C04EE" w:rsidRPr="003F20FC">
        <w:rPr>
          <w:rFonts w:asciiTheme="majorHAnsi" w:hAnsiTheme="majorHAnsi" w:cstheme="minorHAnsi"/>
          <w:sz w:val="24"/>
        </w:rPr>
        <w:t>improve the lives of 16,000 beneficiaries through provision of safe water, increased crop production, reduced vulnerability to environmental shocks and increased participation in society</w:t>
      </w:r>
      <w:r w:rsidRPr="003F20FC">
        <w:rPr>
          <w:rFonts w:asciiTheme="majorHAnsi" w:hAnsiTheme="majorHAnsi" w:cstheme="minorHAnsi"/>
          <w:sz w:val="24"/>
        </w:rPr>
        <w:t xml:space="preserve"> in the Thar Desert. M</w:t>
      </w:r>
      <w:r w:rsidR="003F20FC" w:rsidRPr="003F20FC">
        <w:rPr>
          <w:rFonts w:asciiTheme="majorHAnsi" w:hAnsiTheme="majorHAnsi" w:cstheme="minorHAnsi"/>
          <w:sz w:val="24"/>
        </w:rPr>
        <w:t>ore especially the project worked</w:t>
      </w:r>
      <w:r w:rsidRPr="003F20FC">
        <w:rPr>
          <w:rFonts w:asciiTheme="majorHAnsi" w:hAnsiTheme="majorHAnsi" w:cstheme="minorHAnsi"/>
          <w:sz w:val="24"/>
        </w:rPr>
        <w:t xml:space="preserve"> </w:t>
      </w:r>
      <w:r w:rsidR="003F20FC" w:rsidRPr="003F20FC">
        <w:rPr>
          <w:rFonts w:asciiTheme="majorHAnsi" w:hAnsiTheme="majorHAnsi" w:cstheme="minorHAnsi"/>
          <w:sz w:val="24"/>
        </w:rPr>
        <w:t>on</w:t>
      </w:r>
      <w:r w:rsidRPr="003F20FC">
        <w:rPr>
          <w:rFonts w:asciiTheme="majorHAnsi" w:hAnsiTheme="majorHAnsi" w:cstheme="minorHAnsi"/>
          <w:sz w:val="24"/>
        </w:rPr>
        <w:t xml:space="preserve"> health, agriculture, livestock, water security and community empowerment. The project which has completed </w:t>
      </w:r>
      <w:r w:rsidR="003F20FC">
        <w:rPr>
          <w:rFonts w:asciiTheme="majorHAnsi" w:hAnsiTheme="majorHAnsi" w:cstheme="minorHAnsi"/>
          <w:sz w:val="24"/>
        </w:rPr>
        <w:t>four</w:t>
      </w:r>
      <w:r w:rsidRPr="003F20FC">
        <w:rPr>
          <w:rFonts w:asciiTheme="majorHAnsi" w:hAnsiTheme="majorHAnsi" w:cstheme="minorHAnsi"/>
          <w:sz w:val="24"/>
        </w:rPr>
        <w:t xml:space="preserve"> years</w:t>
      </w:r>
      <w:r w:rsidR="0093365C" w:rsidRPr="003F20FC">
        <w:rPr>
          <w:rFonts w:asciiTheme="majorHAnsi" w:hAnsiTheme="majorHAnsi" w:cstheme="minorHAnsi"/>
          <w:sz w:val="24"/>
        </w:rPr>
        <w:t xml:space="preserve"> </w:t>
      </w:r>
      <w:r w:rsidRPr="003F20FC">
        <w:rPr>
          <w:rFonts w:asciiTheme="majorHAnsi" w:hAnsiTheme="majorHAnsi" w:cstheme="minorHAnsi"/>
          <w:sz w:val="24"/>
        </w:rPr>
        <w:t xml:space="preserve">was implemented in </w:t>
      </w:r>
      <w:r w:rsidR="00505BC9" w:rsidRPr="003F20FC">
        <w:rPr>
          <w:rFonts w:asciiTheme="majorHAnsi" w:hAnsiTheme="majorHAnsi" w:cstheme="minorHAnsi"/>
          <w:sz w:val="24"/>
        </w:rPr>
        <w:t>ten</w:t>
      </w:r>
      <w:r w:rsidRPr="003F20FC">
        <w:rPr>
          <w:rFonts w:asciiTheme="majorHAnsi" w:hAnsiTheme="majorHAnsi" w:cstheme="minorHAnsi"/>
          <w:sz w:val="24"/>
        </w:rPr>
        <w:t xml:space="preserve"> villages in Baap block of Jodhpur district and five villages in Sam block of Jaisalmer districts of Rajasthan State.</w:t>
      </w:r>
    </w:p>
    <w:p w:rsidR="00AF6135" w:rsidRPr="003F20FC" w:rsidRDefault="00AF6135" w:rsidP="00277A71">
      <w:pPr>
        <w:spacing w:after="0" w:line="360" w:lineRule="auto"/>
        <w:jc w:val="both"/>
        <w:rPr>
          <w:rFonts w:asciiTheme="majorHAnsi" w:hAnsiTheme="majorHAnsi" w:cstheme="minorHAnsi"/>
          <w:sz w:val="24"/>
        </w:rPr>
      </w:pPr>
    </w:p>
    <w:p w:rsidR="00505BC9" w:rsidRPr="009738B5" w:rsidRDefault="00B31CC5" w:rsidP="00277A71">
      <w:pPr>
        <w:pStyle w:val="Heading1"/>
        <w:numPr>
          <w:ilvl w:val="0"/>
          <w:numId w:val="0"/>
        </w:numPr>
        <w:spacing w:before="0" w:after="0" w:line="360" w:lineRule="auto"/>
        <w:rPr>
          <w:rFonts w:asciiTheme="majorHAnsi" w:hAnsiTheme="majorHAnsi"/>
          <w:color w:val="632423" w:themeColor="accent2" w:themeShade="80"/>
        </w:rPr>
      </w:pPr>
      <w:r w:rsidRPr="009738B5">
        <w:rPr>
          <w:rFonts w:asciiTheme="majorHAnsi" w:hAnsiTheme="majorHAnsi"/>
          <w:color w:val="632423" w:themeColor="accent2" w:themeShade="80"/>
        </w:rPr>
        <w:t xml:space="preserve">1.2 </w:t>
      </w:r>
      <w:r w:rsidR="00505BC9" w:rsidRPr="009738B5">
        <w:rPr>
          <w:rFonts w:asciiTheme="majorHAnsi" w:hAnsiTheme="majorHAnsi"/>
          <w:color w:val="632423" w:themeColor="accent2" w:themeShade="80"/>
        </w:rPr>
        <w:t>Project stakeholders</w:t>
      </w:r>
    </w:p>
    <w:tbl>
      <w:tblPr>
        <w:tblpPr w:leftFromText="180" w:rightFromText="180" w:vertAnchor="text" w:horzAnchor="margin" w:tblpXSpec="right" w:tblpY="661"/>
        <w:tblOverlap w:val="never"/>
        <w:tblW w:w="6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1"/>
        <w:gridCol w:w="807"/>
        <w:gridCol w:w="720"/>
        <w:gridCol w:w="900"/>
        <w:gridCol w:w="720"/>
        <w:gridCol w:w="900"/>
        <w:gridCol w:w="720"/>
        <w:gridCol w:w="900"/>
      </w:tblGrid>
      <w:tr w:rsidR="003F20FC" w:rsidRPr="003F20FC">
        <w:tc>
          <w:tcPr>
            <w:tcW w:w="1101" w:type="dxa"/>
            <w:vMerge w:val="restart"/>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Districts</w:t>
            </w:r>
          </w:p>
        </w:tc>
        <w:tc>
          <w:tcPr>
            <w:tcW w:w="807" w:type="dxa"/>
            <w:vMerge w:val="restart"/>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Number of Villages</w:t>
            </w:r>
          </w:p>
        </w:tc>
        <w:tc>
          <w:tcPr>
            <w:tcW w:w="1620" w:type="dxa"/>
            <w:gridSpan w:val="2"/>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Older People (OPs)</w:t>
            </w:r>
          </w:p>
        </w:tc>
        <w:tc>
          <w:tcPr>
            <w:tcW w:w="1620" w:type="dxa"/>
            <w:gridSpan w:val="2"/>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OP families</w:t>
            </w:r>
          </w:p>
        </w:tc>
        <w:tc>
          <w:tcPr>
            <w:tcW w:w="1620" w:type="dxa"/>
            <w:gridSpan w:val="2"/>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 xml:space="preserve">Lower caste people (LCPs) </w:t>
            </w:r>
          </w:p>
        </w:tc>
      </w:tr>
      <w:tr w:rsidR="003F20FC" w:rsidRPr="003F20FC">
        <w:tc>
          <w:tcPr>
            <w:tcW w:w="1101" w:type="dxa"/>
            <w:vMerge/>
          </w:tcPr>
          <w:p w:rsidR="003F20FC" w:rsidRPr="003F20FC" w:rsidRDefault="003F20FC" w:rsidP="00277A71">
            <w:pPr>
              <w:spacing w:after="0" w:line="360" w:lineRule="auto"/>
              <w:rPr>
                <w:rFonts w:asciiTheme="majorHAnsi" w:hAnsiTheme="majorHAnsi"/>
                <w:sz w:val="18"/>
              </w:rPr>
            </w:pPr>
          </w:p>
        </w:tc>
        <w:tc>
          <w:tcPr>
            <w:tcW w:w="807" w:type="dxa"/>
            <w:vMerge/>
          </w:tcPr>
          <w:p w:rsidR="003F20FC" w:rsidRPr="003F20FC" w:rsidRDefault="003F20FC" w:rsidP="00277A71">
            <w:pPr>
              <w:spacing w:after="0" w:line="360" w:lineRule="auto"/>
              <w:jc w:val="center"/>
              <w:rPr>
                <w:rFonts w:asciiTheme="majorHAnsi" w:hAnsiTheme="majorHAnsi"/>
                <w:sz w:val="18"/>
              </w:rPr>
            </w:pPr>
          </w:p>
        </w:tc>
        <w:tc>
          <w:tcPr>
            <w:tcW w:w="720"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 xml:space="preserve">Men </w:t>
            </w:r>
          </w:p>
        </w:tc>
        <w:tc>
          <w:tcPr>
            <w:tcW w:w="900"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Women</w:t>
            </w:r>
          </w:p>
        </w:tc>
        <w:tc>
          <w:tcPr>
            <w:tcW w:w="720"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 xml:space="preserve">Men </w:t>
            </w:r>
          </w:p>
        </w:tc>
        <w:tc>
          <w:tcPr>
            <w:tcW w:w="900"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Women</w:t>
            </w:r>
          </w:p>
        </w:tc>
        <w:tc>
          <w:tcPr>
            <w:tcW w:w="720"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 xml:space="preserve">Men </w:t>
            </w:r>
          </w:p>
        </w:tc>
        <w:tc>
          <w:tcPr>
            <w:tcW w:w="900"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Women</w:t>
            </w:r>
          </w:p>
        </w:tc>
      </w:tr>
      <w:tr w:rsidR="003F20FC" w:rsidRPr="003F20FC">
        <w:tc>
          <w:tcPr>
            <w:tcW w:w="1101"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 xml:space="preserve">Jodhpur </w:t>
            </w:r>
          </w:p>
        </w:tc>
        <w:tc>
          <w:tcPr>
            <w:tcW w:w="807" w:type="dxa"/>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10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650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650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3,205</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3,250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1,600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1,066</w:t>
            </w:r>
          </w:p>
        </w:tc>
      </w:tr>
      <w:tr w:rsidR="003F20FC" w:rsidRPr="003F20FC">
        <w:tc>
          <w:tcPr>
            <w:tcW w:w="1101" w:type="dxa"/>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 xml:space="preserve">Jaisalmer </w:t>
            </w:r>
          </w:p>
        </w:tc>
        <w:tc>
          <w:tcPr>
            <w:tcW w:w="807" w:type="dxa"/>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5</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350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350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1,750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1,750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800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534</w:t>
            </w:r>
          </w:p>
        </w:tc>
      </w:tr>
      <w:tr w:rsidR="003F20FC" w:rsidRPr="003F20FC">
        <w:tc>
          <w:tcPr>
            <w:tcW w:w="1101" w:type="dxa"/>
            <w:vMerge w:val="restart"/>
          </w:tcPr>
          <w:p w:rsidR="003F20FC" w:rsidRPr="003F20FC" w:rsidRDefault="003F20FC" w:rsidP="00277A71">
            <w:pPr>
              <w:spacing w:after="0" w:line="360" w:lineRule="auto"/>
              <w:rPr>
                <w:rFonts w:asciiTheme="majorHAnsi" w:hAnsiTheme="majorHAnsi"/>
                <w:sz w:val="18"/>
              </w:rPr>
            </w:pPr>
            <w:r w:rsidRPr="003F20FC">
              <w:rPr>
                <w:rFonts w:asciiTheme="majorHAnsi" w:hAnsiTheme="majorHAnsi"/>
                <w:sz w:val="18"/>
              </w:rPr>
              <w:t>Subtotals</w:t>
            </w:r>
          </w:p>
        </w:tc>
        <w:tc>
          <w:tcPr>
            <w:tcW w:w="807" w:type="dxa"/>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15</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1,000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1,000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5,000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5,000</w:t>
            </w:r>
          </w:p>
        </w:tc>
        <w:tc>
          <w:tcPr>
            <w:tcW w:w="72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2,400</w:t>
            </w:r>
          </w:p>
        </w:tc>
        <w:tc>
          <w:tcPr>
            <w:tcW w:w="900" w:type="dxa"/>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1,600</w:t>
            </w:r>
          </w:p>
        </w:tc>
      </w:tr>
      <w:tr w:rsidR="003F20FC" w:rsidRPr="003F20FC">
        <w:tc>
          <w:tcPr>
            <w:tcW w:w="1101" w:type="dxa"/>
            <w:vMerge/>
          </w:tcPr>
          <w:p w:rsidR="003F20FC" w:rsidRPr="003F20FC" w:rsidRDefault="003F20FC" w:rsidP="00277A71">
            <w:pPr>
              <w:spacing w:after="0" w:line="360" w:lineRule="auto"/>
              <w:rPr>
                <w:rFonts w:asciiTheme="majorHAnsi" w:hAnsiTheme="majorHAnsi"/>
                <w:sz w:val="18"/>
              </w:rPr>
            </w:pPr>
          </w:p>
        </w:tc>
        <w:tc>
          <w:tcPr>
            <w:tcW w:w="807" w:type="dxa"/>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15</w:t>
            </w:r>
          </w:p>
        </w:tc>
        <w:tc>
          <w:tcPr>
            <w:tcW w:w="1620" w:type="dxa"/>
            <w:gridSpan w:val="2"/>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2,000</w:t>
            </w:r>
          </w:p>
        </w:tc>
        <w:tc>
          <w:tcPr>
            <w:tcW w:w="1620" w:type="dxa"/>
            <w:gridSpan w:val="2"/>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10,000</w:t>
            </w:r>
          </w:p>
        </w:tc>
        <w:tc>
          <w:tcPr>
            <w:tcW w:w="1620" w:type="dxa"/>
            <w:gridSpan w:val="2"/>
          </w:tcPr>
          <w:p w:rsidR="003F20FC" w:rsidRPr="003F20FC" w:rsidRDefault="003F20FC" w:rsidP="00277A71">
            <w:pPr>
              <w:spacing w:after="0" w:line="360" w:lineRule="auto"/>
              <w:jc w:val="right"/>
              <w:rPr>
                <w:rFonts w:asciiTheme="majorHAnsi" w:hAnsiTheme="majorHAnsi"/>
                <w:sz w:val="18"/>
              </w:rPr>
            </w:pPr>
            <w:r w:rsidRPr="003F20FC">
              <w:rPr>
                <w:rFonts w:asciiTheme="majorHAnsi" w:hAnsiTheme="majorHAnsi"/>
                <w:sz w:val="18"/>
              </w:rPr>
              <w:t>4,000</w:t>
            </w:r>
          </w:p>
        </w:tc>
      </w:tr>
      <w:tr w:rsidR="003F20FC" w:rsidRPr="003F20FC">
        <w:trPr>
          <w:trHeight w:val="107"/>
        </w:trPr>
        <w:tc>
          <w:tcPr>
            <w:tcW w:w="1908" w:type="dxa"/>
            <w:gridSpan w:val="2"/>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TOTAL</w:t>
            </w:r>
          </w:p>
        </w:tc>
        <w:tc>
          <w:tcPr>
            <w:tcW w:w="4860" w:type="dxa"/>
            <w:gridSpan w:val="6"/>
          </w:tcPr>
          <w:p w:rsidR="003F20FC" w:rsidRPr="003F20FC" w:rsidRDefault="003F20FC" w:rsidP="00277A71">
            <w:pPr>
              <w:spacing w:after="0" w:line="360" w:lineRule="auto"/>
              <w:jc w:val="center"/>
              <w:rPr>
                <w:rFonts w:asciiTheme="majorHAnsi" w:hAnsiTheme="majorHAnsi"/>
                <w:sz w:val="18"/>
              </w:rPr>
            </w:pPr>
            <w:r w:rsidRPr="003F20FC">
              <w:rPr>
                <w:rFonts w:asciiTheme="majorHAnsi" w:hAnsiTheme="majorHAnsi"/>
                <w:sz w:val="18"/>
              </w:rPr>
              <w:t>16,000</w:t>
            </w:r>
          </w:p>
        </w:tc>
      </w:tr>
    </w:tbl>
    <w:p w:rsidR="00505BC9" w:rsidRPr="003F20FC" w:rsidRDefault="00505BC9" w:rsidP="00277A71">
      <w:pPr>
        <w:spacing w:after="0" w:line="360" w:lineRule="auto"/>
        <w:jc w:val="both"/>
        <w:rPr>
          <w:rFonts w:asciiTheme="majorHAnsi" w:hAnsiTheme="majorHAnsi"/>
          <w:sz w:val="24"/>
        </w:rPr>
      </w:pPr>
      <w:r w:rsidRPr="003F20FC">
        <w:rPr>
          <w:rFonts w:asciiTheme="majorHAnsi" w:hAnsiTheme="majorHAnsi"/>
          <w:sz w:val="24"/>
        </w:rPr>
        <w:t xml:space="preserve">Key primary stakeholder groups are: a) older people households; b) women, and c) lower caste </w:t>
      </w:r>
    </w:p>
    <w:p w:rsidR="00505BC9" w:rsidRPr="003F20FC" w:rsidRDefault="00505BC9" w:rsidP="00277A71">
      <w:pPr>
        <w:spacing w:after="0" w:line="360" w:lineRule="auto"/>
        <w:jc w:val="both"/>
        <w:rPr>
          <w:rFonts w:asciiTheme="majorHAnsi" w:hAnsiTheme="majorHAnsi"/>
          <w:snapToGrid w:val="0"/>
          <w:sz w:val="24"/>
        </w:rPr>
      </w:pPr>
      <w:r w:rsidRPr="003F20FC">
        <w:rPr>
          <w:rFonts w:asciiTheme="majorHAnsi" w:hAnsiTheme="majorHAnsi"/>
          <w:sz w:val="24"/>
        </w:rPr>
        <w:t>people and d) economically disadvantaged villagers. Category ‘a’ (shown on the table as older people and older people’s families) provide the majority of the beneficiaries and constitute the project’s key focus, covering all 2,000 older people local village residents. Mainstreaming women is a cross-cutting issue, as the project seeks to involve approximately equal numbers of women and men, challenging persistent discrimination and local practices.</w:t>
      </w:r>
    </w:p>
    <w:p w:rsidR="00505BC9" w:rsidRPr="003F20FC" w:rsidRDefault="00505BC9" w:rsidP="00277A71">
      <w:pPr>
        <w:spacing w:after="0" w:line="360" w:lineRule="auto"/>
        <w:jc w:val="both"/>
        <w:rPr>
          <w:rFonts w:asciiTheme="majorHAnsi" w:hAnsiTheme="majorHAnsi" w:cstheme="minorHAnsi"/>
          <w:sz w:val="24"/>
        </w:rPr>
      </w:pPr>
    </w:p>
    <w:p w:rsidR="00AF6135" w:rsidRPr="003F20FC" w:rsidRDefault="00B31CC5" w:rsidP="00277A71">
      <w:pPr>
        <w:pStyle w:val="Heading1"/>
        <w:numPr>
          <w:ilvl w:val="0"/>
          <w:numId w:val="0"/>
        </w:numPr>
        <w:spacing w:before="0" w:after="0" w:line="360" w:lineRule="auto"/>
        <w:rPr>
          <w:rFonts w:asciiTheme="majorHAnsi" w:hAnsiTheme="majorHAnsi"/>
          <w:color w:val="632423" w:themeColor="accent2" w:themeShade="80"/>
        </w:rPr>
      </w:pPr>
      <w:r w:rsidRPr="003F20FC">
        <w:rPr>
          <w:rFonts w:asciiTheme="majorHAnsi" w:hAnsiTheme="majorHAnsi"/>
          <w:color w:val="632423" w:themeColor="accent2" w:themeShade="80"/>
        </w:rPr>
        <w:t xml:space="preserve">1.3 </w:t>
      </w:r>
      <w:r w:rsidR="00AF6135" w:rsidRPr="003F20FC">
        <w:rPr>
          <w:rFonts w:asciiTheme="majorHAnsi" w:hAnsiTheme="majorHAnsi"/>
          <w:color w:val="632423" w:themeColor="accent2" w:themeShade="80"/>
        </w:rPr>
        <w:t>Expected outcome of the Project</w:t>
      </w:r>
    </w:p>
    <w:p w:rsidR="006C04EE" w:rsidRPr="003F20FC" w:rsidRDefault="006C04EE" w:rsidP="00277A71">
      <w:pPr>
        <w:spacing w:after="0" w:line="360" w:lineRule="auto"/>
        <w:jc w:val="both"/>
        <w:rPr>
          <w:rFonts w:asciiTheme="majorHAnsi" w:hAnsiTheme="majorHAnsi" w:cs="Arial"/>
          <w:bCs/>
          <w:smallCaps/>
          <w:sz w:val="24"/>
        </w:rPr>
      </w:pPr>
      <w:r w:rsidRPr="003F20FC">
        <w:rPr>
          <w:rFonts w:asciiTheme="majorHAnsi" w:hAnsiTheme="majorHAnsi" w:cs="Arial"/>
          <w:sz w:val="24"/>
        </w:rPr>
        <w:t xml:space="preserve">To achieve the above goal, the project aims to realize the following </w:t>
      </w:r>
      <w:r w:rsidR="003F20FC" w:rsidRPr="003F20FC">
        <w:rPr>
          <w:rFonts w:asciiTheme="majorHAnsi" w:hAnsiTheme="majorHAnsi" w:cs="Arial"/>
          <w:sz w:val="24"/>
        </w:rPr>
        <w:t>outcomes</w:t>
      </w:r>
      <w:r w:rsidRPr="003F20FC">
        <w:rPr>
          <w:rFonts w:asciiTheme="majorHAnsi" w:hAnsiTheme="majorHAnsi" w:cs="Arial"/>
          <w:sz w:val="24"/>
        </w:rPr>
        <w:t xml:space="preserve">: </w:t>
      </w:r>
    </w:p>
    <w:p w:rsidR="006C04EE" w:rsidRPr="003F20FC" w:rsidRDefault="006C04EE" w:rsidP="00277A71">
      <w:pPr>
        <w:numPr>
          <w:ilvl w:val="0"/>
          <w:numId w:val="22"/>
        </w:numPr>
        <w:autoSpaceDE w:val="0"/>
        <w:autoSpaceDN w:val="0"/>
        <w:adjustRightInd w:val="0"/>
        <w:spacing w:after="0" w:line="360" w:lineRule="auto"/>
        <w:jc w:val="both"/>
        <w:rPr>
          <w:rFonts w:asciiTheme="majorHAnsi" w:eastAsia="Times New Roman" w:hAnsiTheme="majorHAnsi"/>
          <w:sz w:val="24"/>
          <w:lang w:eastAsia="en-GB"/>
        </w:rPr>
      </w:pPr>
      <w:r w:rsidRPr="003F20FC">
        <w:rPr>
          <w:rFonts w:asciiTheme="majorHAnsi" w:eastAsia="Times New Roman" w:hAnsiTheme="majorHAnsi"/>
          <w:sz w:val="24"/>
          <w:lang w:eastAsia="en-GB"/>
        </w:rPr>
        <w:t xml:space="preserve">At least 60% of Village Older People Associations (hereinafter VOPAs) report local government, partner Non-Government Organization (hereinafter NGO) and development agencies </w:t>
      </w:r>
      <w:r w:rsidR="006B4F5B" w:rsidRPr="003F20FC">
        <w:rPr>
          <w:rFonts w:asciiTheme="majorHAnsi" w:eastAsia="Times New Roman" w:hAnsiTheme="majorHAnsi"/>
          <w:sz w:val="24"/>
          <w:lang w:eastAsia="en-GB"/>
        </w:rPr>
        <w:t xml:space="preserve">to </w:t>
      </w:r>
      <w:r w:rsidRPr="003F20FC">
        <w:rPr>
          <w:rFonts w:asciiTheme="majorHAnsi" w:eastAsia="Times New Roman" w:hAnsiTheme="majorHAnsi"/>
          <w:sz w:val="24"/>
          <w:lang w:eastAsia="en-GB"/>
        </w:rPr>
        <w:t>supporting them to implement activities to sustain the desert eco system to reduce the vulnerabilities of older people from major environmental shocks and stresses.</w:t>
      </w:r>
    </w:p>
    <w:p w:rsidR="006C04EE" w:rsidRPr="003F20FC" w:rsidRDefault="006C04EE" w:rsidP="00277A71">
      <w:pPr>
        <w:widowControl w:val="0"/>
        <w:numPr>
          <w:ilvl w:val="0"/>
          <w:numId w:val="22"/>
        </w:numPr>
        <w:autoSpaceDE w:val="0"/>
        <w:autoSpaceDN w:val="0"/>
        <w:adjustRightInd w:val="0"/>
        <w:spacing w:after="0" w:line="360" w:lineRule="auto"/>
        <w:jc w:val="both"/>
        <w:rPr>
          <w:rFonts w:asciiTheme="majorHAnsi" w:eastAsia="Times New Roman" w:hAnsiTheme="majorHAnsi"/>
          <w:sz w:val="24"/>
          <w:lang w:eastAsia="en-GB"/>
        </w:rPr>
      </w:pPr>
      <w:r w:rsidRPr="003F20FC">
        <w:rPr>
          <w:rFonts w:asciiTheme="majorHAnsi" w:eastAsia="Times New Roman" w:hAnsiTheme="majorHAnsi"/>
          <w:sz w:val="24"/>
          <w:lang w:eastAsia="en-GB"/>
        </w:rPr>
        <w:t>At least 290 older people and their family members have own taankas to harvest rain water for household consumption and the 16,000 beneficiaries have free access to clean and safe drinking water throughout the year from the construction and desilting of village ponds.</w:t>
      </w:r>
    </w:p>
    <w:p w:rsidR="006C04EE" w:rsidRPr="003F20FC" w:rsidRDefault="006C04EE" w:rsidP="00277A71">
      <w:pPr>
        <w:widowControl w:val="0"/>
        <w:numPr>
          <w:ilvl w:val="0"/>
          <w:numId w:val="22"/>
        </w:numPr>
        <w:autoSpaceDE w:val="0"/>
        <w:autoSpaceDN w:val="0"/>
        <w:adjustRightInd w:val="0"/>
        <w:spacing w:after="0" w:line="360" w:lineRule="auto"/>
        <w:jc w:val="both"/>
        <w:rPr>
          <w:rFonts w:asciiTheme="majorHAnsi" w:hAnsiTheme="majorHAnsi"/>
          <w:sz w:val="24"/>
          <w:lang w:eastAsia="en-GB"/>
        </w:rPr>
      </w:pPr>
      <w:r w:rsidRPr="003F20FC">
        <w:rPr>
          <w:rFonts w:asciiTheme="majorHAnsi" w:eastAsia="Times New Roman" w:hAnsiTheme="majorHAnsi"/>
          <w:sz w:val="24"/>
          <w:lang w:eastAsia="en-GB"/>
        </w:rPr>
        <w:t>At least 31% of the targeted older people and their family members report greater income and food security as a result of increased agriculture and milk production as well as access to fodder for the animals.</w:t>
      </w:r>
    </w:p>
    <w:p w:rsidR="006C04EE" w:rsidRPr="003F20FC" w:rsidRDefault="006C04EE" w:rsidP="00277A71">
      <w:pPr>
        <w:widowControl w:val="0"/>
        <w:numPr>
          <w:ilvl w:val="0"/>
          <w:numId w:val="22"/>
        </w:numPr>
        <w:autoSpaceDE w:val="0"/>
        <w:autoSpaceDN w:val="0"/>
        <w:adjustRightInd w:val="0"/>
        <w:spacing w:after="0" w:line="360" w:lineRule="auto"/>
        <w:jc w:val="both"/>
        <w:rPr>
          <w:rFonts w:asciiTheme="majorHAnsi" w:hAnsiTheme="majorHAnsi"/>
          <w:sz w:val="24"/>
          <w:lang w:eastAsia="en-GB"/>
        </w:rPr>
      </w:pPr>
      <w:r w:rsidRPr="003F20FC">
        <w:rPr>
          <w:rFonts w:asciiTheme="majorHAnsi" w:eastAsia="Times New Roman" w:hAnsiTheme="majorHAnsi"/>
          <w:sz w:val="24"/>
          <w:lang w:eastAsia="en-GB"/>
        </w:rPr>
        <w:t>At least 40% of the targeted older people will have improved access to healthcare facilities and sanitation.</w:t>
      </w:r>
    </w:p>
    <w:p w:rsidR="00AF6135" w:rsidRPr="003F20FC" w:rsidRDefault="00AF6135" w:rsidP="00277A71">
      <w:pPr>
        <w:spacing w:after="0" w:line="360" w:lineRule="auto"/>
        <w:rPr>
          <w:rFonts w:asciiTheme="majorHAnsi" w:hAnsiTheme="majorHAnsi"/>
          <w:b/>
          <w:sz w:val="24"/>
        </w:rPr>
      </w:pPr>
    </w:p>
    <w:p w:rsidR="00AF6135" w:rsidRPr="003F20FC" w:rsidRDefault="00B31CC5" w:rsidP="00277A71">
      <w:pPr>
        <w:pStyle w:val="Heading1"/>
        <w:numPr>
          <w:ilvl w:val="0"/>
          <w:numId w:val="0"/>
        </w:numPr>
        <w:spacing w:before="0" w:after="0" w:line="360" w:lineRule="auto"/>
        <w:rPr>
          <w:rFonts w:asciiTheme="majorHAnsi" w:hAnsiTheme="majorHAnsi"/>
          <w:color w:val="632423" w:themeColor="accent2" w:themeShade="80"/>
        </w:rPr>
      </w:pPr>
      <w:r w:rsidRPr="003F20FC">
        <w:rPr>
          <w:rFonts w:asciiTheme="majorHAnsi" w:hAnsiTheme="majorHAnsi"/>
          <w:color w:val="632423" w:themeColor="accent2" w:themeShade="80"/>
        </w:rPr>
        <w:t>1.4 Purpose of the evaluation</w:t>
      </w:r>
    </w:p>
    <w:p w:rsidR="00822276" w:rsidRPr="00E2347D" w:rsidRDefault="00822276" w:rsidP="00277A71">
      <w:pPr>
        <w:spacing w:after="0" w:line="360" w:lineRule="auto"/>
        <w:jc w:val="both"/>
        <w:rPr>
          <w:rFonts w:asciiTheme="majorHAnsi" w:hAnsiTheme="majorHAnsi"/>
          <w:sz w:val="24"/>
        </w:rPr>
      </w:pPr>
      <w:r w:rsidRPr="003F20FC">
        <w:rPr>
          <w:rFonts w:asciiTheme="majorHAnsi" w:hAnsiTheme="majorHAnsi"/>
          <w:sz w:val="24"/>
        </w:rPr>
        <w:t xml:space="preserve">The purpose of the evaluation was to assess the process and outcomes, the extent to which planned outputs have been achieved, to draw conclusions and learn lessons from experiences so as to improve the effectiveness of future development undertakings. The evaluation details the extent to which activities </w:t>
      </w:r>
      <w:r w:rsidRPr="003F20FC">
        <w:rPr>
          <w:rStyle w:val="apple-style-span"/>
          <w:rFonts w:asciiTheme="majorHAnsi" w:hAnsiTheme="majorHAnsi" w:cs="Arial"/>
          <w:sz w:val="24"/>
          <w:shd w:val="clear" w:color="auto" w:fill="FAF9F9"/>
        </w:rPr>
        <w:t xml:space="preserve">contributed to the programme objectives. </w:t>
      </w:r>
      <w:r w:rsidRPr="003F20FC">
        <w:rPr>
          <w:rFonts w:asciiTheme="majorHAnsi" w:hAnsiTheme="majorHAnsi"/>
          <w:snapToGrid w:val="0"/>
          <w:sz w:val="24"/>
        </w:rPr>
        <w:t xml:space="preserve">Focus was on the interventions and their impact with vulnerable groups primarily older people and women. </w:t>
      </w:r>
      <w:r w:rsidRPr="003F20FC">
        <w:rPr>
          <w:rFonts w:asciiTheme="majorHAnsi" w:hAnsiTheme="majorHAnsi"/>
          <w:sz w:val="24"/>
        </w:rPr>
        <w:t xml:space="preserve">The evaluation is expected to allow team leaders and project implementers to understand the relevance, efficiency, effectiveness, impact and sustainability of the project. </w:t>
      </w:r>
      <w:r w:rsidRPr="00E2347D">
        <w:rPr>
          <w:rFonts w:asciiTheme="majorHAnsi" w:hAnsiTheme="majorHAnsi"/>
          <w:sz w:val="24"/>
        </w:rPr>
        <w:t>It is also expected to help the implementers in establishing a strategy for future interventions and ensuring that the activities they implement are sustainable.</w:t>
      </w:r>
      <w:r w:rsidRPr="00E2347D">
        <w:t xml:space="preserve"> </w:t>
      </w:r>
    </w:p>
    <w:p w:rsidR="00822276" w:rsidRPr="003F20FC" w:rsidRDefault="00822276" w:rsidP="00277A71">
      <w:pPr>
        <w:spacing w:after="0" w:line="360" w:lineRule="auto"/>
        <w:jc w:val="both"/>
        <w:rPr>
          <w:rFonts w:asciiTheme="majorHAnsi" w:hAnsiTheme="majorHAnsi"/>
          <w:sz w:val="24"/>
        </w:rPr>
      </w:pPr>
    </w:p>
    <w:p w:rsidR="00AF6135" w:rsidRPr="003F20FC" w:rsidRDefault="00B31CC5" w:rsidP="00277A71">
      <w:pPr>
        <w:pStyle w:val="Heading1"/>
        <w:numPr>
          <w:ilvl w:val="0"/>
          <w:numId w:val="0"/>
        </w:numPr>
        <w:spacing w:before="0" w:after="0" w:line="360" w:lineRule="auto"/>
        <w:rPr>
          <w:rFonts w:asciiTheme="majorHAnsi" w:hAnsiTheme="majorHAnsi"/>
          <w:color w:val="632423" w:themeColor="accent2" w:themeShade="80"/>
        </w:rPr>
      </w:pPr>
      <w:r w:rsidRPr="003F20FC">
        <w:rPr>
          <w:rFonts w:asciiTheme="majorHAnsi" w:hAnsiTheme="majorHAnsi"/>
          <w:color w:val="632423" w:themeColor="accent2" w:themeShade="80"/>
        </w:rPr>
        <w:t>1.5. Evaluation m</w:t>
      </w:r>
      <w:r w:rsidR="00AF6135" w:rsidRPr="003F20FC">
        <w:rPr>
          <w:rFonts w:asciiTheme="majorHAnsi" w:hAnsiTheme="majorHAnsi"/>
          <w:color w:val="632423" w:themeColor="accent2" w:themeShade="80"/>
        </w:rPr>
        <w:t>ethodology</w:t>
      </w:r>
    </w:p>
    <w:p w:rsidR="00D9619F" w:rsidRPr="009837F9" w:rsidRDefault="00AF6135" w:rsidP="00277A71">
      <w:pPr>
        <w:autoSpaceDE w:val="0"/>
        <w:autoSpaceDN w:val="0"/>
        <w:adjustRightInd w:val="0"/>
        <w:spacing w:after="0" w:line="360" w:lineRule="auto"/>
        <w:jc w:val="both"/>
        <w:rPr>
          <w:rFonts w:asciiTheme="majorHAnsi" w:hAnsiTheme="majorHAnsi" w:cs="Arial"/>
        </w:rPr>
      </w:pPr>
      <w:r w:rsidRPr="009837F9">
        <w:rPr>
          <w:rFonts w:asciiTheme="majorHAnsi" w:hAnsiTheme="majorHAnsi" w:cs="Arial"/>
        </w:rPr>
        <w:t>10 villages of Baap block of Jodhpur district and 5 villages of Sam block of Jaisalmer district are covered in the project area. For the evaluation purpose</w:t>
      </w:r>
      <w:r w:rsidR="00E01359" w:rsidRPr="009837F9">
        <w:rPr>
          <w:rFonts w:asciiTheme="majorHAnsi" w:hAnsiTheme="majorHAnsi" w:cs="Arial"/>
        </w:rPr>
        <w:t>, more than 50% of the project villages were covered for field visit, i.e.</w:t>
      </w:r>
      <w:r w:rsidRPr="009837F9">
        <w:rPr>
          <w:rFonts w:asciiTheme="majorHAnsi" w:hAnsiTheme="majorHAnsi" w:cs="Arial"/>
        </w:rPr>
        <w:t xml:space="preserve"> 4 villages of Jodhpur district and 4 villages of Jaisalmer district</w:t>
      </w:r>
      <w:r w:rsidR="00204DDC">
        <w:rPr>
          <w:rStyle w:val="FootnoteReference"/>
          <w:rFonts w:asciiTheme="majorHAnsi" w:hAnsiTheme="majorHAnsi" w:cs="Arial"/>
        </w:rPr>
        <w:footnoteReference w:id="3"/>
      </w:r>
      <w:r w:rsidRPr="009837F9">
        <w:rPr>
          <w:rFonts w:asciiTheme="majorHAnsi" w:hAnsiTheme="majorHAnsi" w:cs="Arial"/>
        </w:rPr>
        <w:t xml:space="preserve">. </w:t>
      </w:r>
      <w:r w:rsidR="004B1398">
        <w:rPr>
          <w:rFonts w:asciiTheme="majorHAnsi" w:hAnsiTheme="majorHAnsi" w:cs="Arial"/>
        </w:rPr>
        <w:t xml:space="preserve">The selection of the villages was based on coverage of the village, distance from the field center and relations of the available field officer with the villages. </w:t>
      </w:r>
      <w:r w:rsidRPr="009837F9">
        <w:rPr>
          <w:rFonts w:asciiTheme="majorHAnsi" w:hAnsiTheme="majorHAnsi" w:cs="Arial"/>
        </w:rPr>
        <w:t xml:space="preserve">Interaction was held with </w:t>
      </w:r>
      <w:r w:rsidR="00D9619F" w:rsidRPr="009837F9">
        <w:rPr>
          <w:rFonts w:asciiTheme="majorHAnsi" w:hAnsiTheme="majorHAnsi" w:cs="Arial"/>
        </w:rPr>
        <w:t xml:space="preserve">all major stakeholders including beneficiary households, SHG members, VOPA members, </w:t>
      </w:r>
      <w:r w:rsidRPr="009837F9">
        <w:rPr>
          <w:rFonts w:asciiTheme="majorHAnsi" w:hAnsiTheme="majorHAnsi" w:cs="Arial"/>
        </w:rPr>
        <w:t>Project Staff of GRAVIS and Panchayat Raj members.</w:t>
      </w:r>
      <w:r w:rsidR="00D9619F" w:rsidRPr="009837F9">
        <w:rPr>
          <w:rFonts w:asciiTheme="majorHAnsi" w:hAnsiTheme="majorHAnsi" w:cs="Arial"/>
        </w:rPr>
        <w:t xml:space="preserve"> </w:t>
      </w:r>
      <w:r w:rsidR="00EC0655">
        <w:rPr>
          <w:rFonts w:asciiTheme="majorHAnsi" w:hAnsiTheme="majorHAnsi" w:cs="Arial"/>
        </w:rPr>
        <w:t xml:space="preserve">The beneficiaries </w:t>
      </w:r>
      <w:r w:rsidR="008069BF">
        <w:rPr>
          <w:rFonts w:asciiTheme="majorHAnsi" w:hAnsiTheme="majorHAnsi" w:cs="Arial"/>
        </w:rPr>
        <w:t xml:space="preserve">for discussions and interviews </w:t>
      </w:r>
      <w:r w:rsidR="00EC0655">
        <w:rPr>
          <w:rFonts w:asciiTheme="majorHAnsi" w:hAnsiTheme="majorHAnsi" w:cs="Arial"/>
        </w:rPr>
        <w:t xml:space="preserve">were selected randomly by going to the village and </w:t>
      </w:r>
      <w:r w:rsidR="008069BF">
        <w:rPr>
          <w:rFonts w:asciiTheme="majorHAnsi" w:hAnsiTheme="majorHAnsi" w:cs="Arial"/>
        </w:rPr>
        <w:t xml:space="preserve">then selecting the beneficiaries. </w:t>
      </w:r>
      <w:r w:rsidR="004B1398">
        <w:rPr>
          <w:rFonts w:asciiTheme="majorHAnsi" w:hAnsiTheme="majorHAnsi" w:cs="Arial"/>
        </w:rPr>
        <w:t xml:space="preserve">The method was chosen on based on convenience and practicability to be able to cover more people given long distances between habitations. </w:t>
      </w:r>
      <w:r w:rsidR="008069BF">
        <w:rPr>
          <w:rFonts w:asciiTheme="majorHAnsi" w:hAnsiTheme="majorHAnsi" w:cs="Arial"/>
        </w:rPr>
        <w:t xml:space="preserve">This method may have its limitations but it provided flexibility to the evaluator to be able to go to the field and randomly select, to avoid risk of selection of preferred persons by the organization. Also, it helped evaluator in understanding the village scenario better through transects. </w:t>
      </w:r>
      <w:r w:rsidR="00D9619F" w:rsidRPr="009837F9">
        <w:rPr>
          <w:rFonts w:asciiTheme="majorHAnsi" w:hAnsiTheme="majorHAnsi" w:cs="Arial"/>
        </w:rPr>
        <w:t>Various project reports and documents were also reviewed during the evaluation</w:t>
      </w:r>
      <w:r w:rsidR="00DC104C">
        <w:rPr>
          <w:rStyle w:val="FootnoteReference"/>
          <w:rFonts w:asciiTheme="majorHAnsi" w:hAnsiTheme="majorHAnsi" w:cs="Arial"/>
        </w:rPr>
        <w:footnoteReference w:id="4"/>
      </w:r>
      <w:r w:rsidR="00D9619F" w:rsidRPr="009837F9">
        <w:rPr>
          <w:rFonts w:asciiTheme="majorHAnsi" w:hAnsiTheme="majorHAnsi" w:cs="Arial"/>
        </w:rPr>
        <w:t>.</w:t>
      </w:r>
    </w:p>
    <w:p w:rsidR="00AF6135" w:rsidRPr="009837F9" w:rsidRDefault="00D9619F" w:rsidP="00277A71">
      <w:pPr>
        <w:autoSpaceDE w:val="0"/>
        <w:autoSpaceDN w:val="0"/>
        <w:adjustRightInd w:val="0"/>
        <w:spacing w:after="0" w:line="360" w:lineRule="auto"/>
        <w:jc w:val="both"/>
        <w:rPr>
          <w:rFonts w:asciiTheme="majorHAnsi" w:hAnsiTheme="majorHAnsi" w:cs="Arial"/>
        </w:rPr>
      </w:pPr>
      <w:r w:rsidRPr="009837F9">
        <w:rPr>
          <w:rFonts w:asciiTheme="majorHAnsi" w:hAnsiTheme="majorHAnsi"/>
        </w:rPr>
        <w:t xml:space="preserve"> In addition to observations, following instruments </w:t>
      </w:r>
      <w:r w:rsidR="00DC104C">
        <w:rPr>
          <w:rFonts w:asciiTheme="majorHAnsi" w:hAnsiTheme="majorHAnsi"/>
        </w:rPr>
        <w:t>were</w:t>
      </w:r>
      <w:r w:rsidRPr="009837F9">
        <w:rPr>
          <w:rFonts w:asciiTheme="majorHAnsi" w:hAnsiTheme="majorHAnsi"/>
        </w:rPr>
        <w:t xml:space="preserve"> used for evaluation as per stakeholders’ convenience and time availability:</w:t>
      </w:r>
    </w:p>
    <w:p w:rsidR="00E01359" w:rsidRPr="009837F9" w:rsidRDefault="00E01359" w:rsidP="00277A71">
      <w:pPr>
        <w:spacing w:after="0" w:line="360" w:lineRule="auto"/>
        <w:rPr>
          <w:rFonts w:asciiTheme="majorHAnsi" w:hAnsiTheme="majorHAnsi"/>
        </w:rPr>
      </w:pPr>
    </w:p>
    <w:tbl>
      <w:tblPr>
        <w:tblW w:w="5052"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20"/>
      </w:tblPr>
      <w:tblGrid>
        <w:gridCol w:w="1457"/>
        <w:gridCol w:w="2634"/>
        <w:gridCol w:w="5585"/>
      </w:tblGrid>
      <w:tr w:rsidR="00E01359" w:rsidRPr="009837F9">
        <w:tc>
          <w:tcPr>
            <w:tcW w:w="753" w:type="pct"/>
            <w:tcBorders>
              <w:top w:val="single" w:sz="8" w:space="0" w:color="9BBB59"/>
              <w:left w:val="single" w:sz="8" w:space="0" w:color="9BBB59"/>
              <w:bottom w:val="single" w:sz="18" w:space="0" w:color="9BBB59"/>
              <w:right w:val="single" w:sz="8" w:space="0" w:color="9BBB59"/>
            </w:tcBorders>
          </w:tcPr>
          <w:p w:rsidR="00E01359" w:rsidRPr="009837F9" w:rsidRDefault="00E01359" w:rsidP="00277A71">
            <w:pPr>
              <w:spacing w:after="0" w:line="360" w:lineRule="auto"/>
              <w:rPr>
                <w:rFonts w:asciiTheme="majorHAnsi" w:eastAsia="Times New Roman" w:hAnsiTheme="majorHAnsi" w:cstheme="minorHAnsi"/>
                <w:b/>
                <w:bCs/>
                <w:sz w:val="20"/>
              </w:rPr>
            </w:pPr>
            <w:r w:rsidRPr="009837F9">
              <w:rPr>
                <w:rFonts w:asciiTheme="majorHAnsi" w:eastAsia="Times New Roman" w:hAnsiTheme="majorHAnsi" w:cstheme="minorHAnsi"/>
                <w:b/>
                <w:bCs/>
                <w:sz w:val="20"/>
              </w:rPr>
              <w:t>Instrument</w:t>
            </w:r>
          </w:p>
        </w:tc>
        <w:tc>
          <w:tcPr>
            <w:tcW w:w="1361" w:type="pct"/>
            <w:tcBorders>
              <w:top w:val="single" w:sz="8" w:space="0" w:color="9BBB59"/>
              <w:left w:val="single" w:sz="8" w:space="0" w:color="9BBB59"/>
              <w:bottom w:val="single" w:sz="18" w:space="0" w:color="9BBB59"/>
              <w:right w:val="single" w:sz="8" w:space="0" w:color="9BBB59"/>
            </w:tcBorders>
          </w:tcPr>
          <w:p w:rsidR="00E01359" w:rsidRPr="009837F9" w:rsidRDefault="00E01359" w:rsidP="00277A71">
            <w:pPr>
              <w:spacing w:after="0" w:line="360" w:lineRule="auto"/>
              <w:rPr>
                <w:rFonts w:asciiTheme="majorHAnsi" w:eastAsia="Times New Roman" w:hAnsiTheme="majorHAnsi" w:cstheme="minorHAnsi"/>
                <w:b/>
                <w:bCs/>
                <w:sz w:val="20"/>
              </w:rPr>
            </w:pPr>
            <w:r w:rsidRPr="009837F9">
              <w:rPr>
                <w:rFonts w:asciiTheme="majorHAnsi" w:eastAsia="Times New Roman" w:hAnsiTheme="majorHAnsi" w:cstheme="minorHAnsi"/>
                <w:b/>
                <w:bCs/>
                <w:sz w:val="20"/>
              </w:rPr>
              <w:t>Stakeholders</w:t>
            </w:r>
          </w:p>
        </w:tc>
        <w:tc>
          <w:tcPr>
            <w:tcW w:w="2886" w:type="pct"/>
            <w:tcBorders>
              <w:top w:val="single" w:sz="8" w:space="0" w:color="9BBB59"/>
              <w:left w:val="single" w:sz="8" w:space="0" w:color="9BBB59"/>
              <w:bottom w:val="single" w:sz="18" w:space="0" w:color="9BBB59"/>
              <w:right w:val="single" w:sz="8" w:space="0" w:color="9BBB59"/>
            </w:tcBorders>
          </w:tcPr>
          <w:p w:rsidR="00E01359" w:rsidRPr="009837F9" w:rsidRDefault="00E01359" w:rsidP="00277A71">
            <w:pPr>
              <w:spacing w:after="0" w:line="360" w:lineRule="auto"/>
              <w:rPr>
                <w:rFonts w:asciiTheme="majorHAnsi" w:eastAsia="Times New Roman" w:hAnsiTheme="majorHAnsi" w:cstheme="minorHAnsi"/>
                <w:b/>
                <w:bCs/>
                <w:sz w:val="20"/>
              </w:rPr>
            </w:pPr>
            <w:r w:rsidRPr="009837F9">
              <w:rPr>
                <w:rFonts w:asciiTheme="majorHAnsi" w:eastAsia="Times New Roman" w:hAnsiTheme="majorHAnsi" w:cstheme="minorHAnsi"/>
                <w:b/>
                <w:bCs/>
                <w:sz w:val="20"/>
              </w:rPr>
              <w:t>Focus / key areas of enquiry</w:t>
            </w:r>
          </w:p>
        </w:tc>
      </w:tr>
      <w:tr w:rsidR="00E01359" w:rsidRPr="009837F9">
        <w:tc>
          <w:tcPr>
            <w:tcW w:w="753" w:type="pct"/>
            <w:tcBorders>
              <w:top w:val="single" w:sz="8" w:space="0" w:color="9BBB59"/>
              <w:left w:val="single" w:sz="8" w:space="0" w:color="9BBB59"/>
              <w:bottom w:val="single" w:sz="8" w:space="0" w:color="9BBB59"/>
              <w:right w:val="single" w:sz="8" w:space="0" w:color="9BBB59"/>
            </w:tcBorders>
            <w:shd w:val="clear" w:color="auto" w:fill="E6EED5"/>
          </w:tcPr>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Document study</w:t>
            </w:r>
          </w:p>
        </w:tc>
        <w:tc>
          <w:tcPr>
            <w:tcW w:w="1361" w:type="pct"/>
            <w:tcBorders>
              <w:top w:val="single" w:sz="8" w:space="0" w:color="9BBB59"/>
              <w:left w:val="single" w:sz="8" w:space="0" w:color="9BBB59"/>
              <w:bottom w:val="single" w:sz="8" w:space="0" w:color="9BBB59"/>
              <w:right w:val="single" w:sz="8" w:space="0" w:color="9BBB59"/>
            </w:tcBorders>
            <w:shd w:val="clear" w:color="auto" w:fill="E6EED5"/>
          </w:tcPr>
          <w:p w:rsidR="00E01359" w:rsidRPr="009837F9" w:rsidRDefault="00E01359" w:rsidP="00277A71">
            <w:pPr>
              <w:pStyle w:val="ListParagraph"/>
              <w:numPr>
                <w:ilvl w:val="0"/>
                <w:numId w:val="9"/>
              </w:numPr>
              <w:spacing w:line="360" w:lineRule="auto"/>
              <w:ind w:left="162" w:hanging="180"/>
              <w:rPr>
                <w:rFonts w:asciiTheme="majorHAnsi" w:hAnsiTheme="majorHAnsi" w:cstheme="minorHAnsi"/>
                <w:sz w:val="20"/>
              </w:rPr>
            </w:pPr>
            <w:r w:rsidRPr="009837F9">
              <w:rPr>
                <w:rFonts w:asciiTheme="majorHAnsi" w:hAnsiTheme="majorHAnsi" w:cstheme="minorHAnsi"/>
                <w:sz w:val="20"/>
              </w:rPr>
              <w:t>Programme reports including proposal and progress reports</w:t>
            </w:r>
          </w:p>
          <w:p w:rsidR="00E01359" w:rsidRPr="009837F9" w:rsidRDefault="00E01359" w:rsidP="00277A71">
            <w:pPr>
              <w:pStyle w:val="ListParagraph"/>
              <w:numPr>
                <w:ilvl w:val="0"/>
                <w:numId w:val="9"/>
              </w:numPr>
              <w:spacing w:line="360" w:lineRule="auto"/>
              <w:ind w:left="162" w:hanging="180"/>
              <w:rPr>
                <w:rFonts w:asciiTheme="majorHAnsi" w:hAnsiTheme="majorHAnsi" w:cstheme="minorHAnsi"/>
                <w:sz w:val="20"/>
              </w:rPr>
            </w:pPr>
            <w:r w:rsidRPr="009837F9">
              <w:rPr>
                <w:rFonts w:asciiTheme="majorHAnsi" w:hAnsiTheme="majorHAnsi" w:cstheme="minorHAnsi"/>
                <w:sz w:val="20"/>
              </w:rPr>
              <w:t>Case studies</w:t>
            </w:r>
          </w:p>
          <w:p w:rsidR="00E01359" w:rsidRPr="009837F9" w:rsidRDefault="00E01359" w:rsidP="00277A71">
            <w:pPr>
              <w:pStyle w:val="ListParagraph"/>
              <w:numPr>
                <w:ilvl w:val="0"/>
                <w:numId w:val="9"/>
              </w:numPr>
              <w:spacing w:line="360" w:lineRule="auto"/>
              <w:ind w:left="162" w:hanging="180"/>
              <w:rPr>
                <w:rFonts w:asciiTheme="majorHAnsi" w:hAnsiTheme="majorHAnsi" w:cstheme="minorHAnsi"/>
                <w:sz w:val="20"/>
              </w:rPr>
            </w:pPr>
            <w:r w:rsidRPr="009837F9">
              <w:rPr>
                <w:rFonts w:asciiTheme="majorHAnsi" w:hAnsiTheme="majorHAnsi" w:cstheme="minorHAnsi"/>
                <w:sz w:val="20"/>
              </w:rPr>
              <w:t>Various related GRAVIS publication</w:t>
            </w:r>
          </w:p>
          <w:p w:rsidR="00E01359" w:rsidRPr="009837F9" w:rsidRDefault="00E01359" w:rsidP="00277A71">
            <w:pPr>
              <w:pStyle w:val="ListParagraph"/>
              <w:numPr>
                <w:ilvl w:val="0"/>
                <w:numId w:val="9"/>
              </w:numPr>
              <w:spacing w:line="360" w:lineRule="auto"/>
              <w:ind w:left="162" w:hanging="180"/>
              <w:rPr>
                <w:rFonts w:asciiTheme="majorHAnsi" w:hAnsiTheme="majorHAnsi" w:cstheme="minorHAnsi"/>
                <w:sz w:val="20"/>
              </w:rPr>
            </w:pPr>
            <w:r w:rsidRPr="009837F9">
              <w:rPr>
                <w:rFonts w:asciiTheme="majorHAnsi" w:hAnsiTheme="majorHAnsi" w:cstheme="minorHAnsi"/>
                <w:sz w:val="20"/>
              </w:rPr>
              <w:t>Mid-Term Review report</w:t>
            </w:r>
          </w:p>
        </w:tc>
        <w:tc>
          <w:tcPr>
            <w:tcW w:w="2886" w:type="pct"/>
            <w:tcBorders>
              <w:top w:val="single" w:sz="8" w:space="0" w:color="9BBB59"/>
              <w:left w:val="single" w:sz="8" w:space="0" w:color="9BBB59"/>
              <w:bottom w:val="single" w:sz="8" w:space="0" w:color="9BBB59"/>
              <w:right w:val="single" w:sz="8" w:space="0" w:color="9BBB59"/>
            </w:tcBorders>
            <w:shd w:val="clear" w:color="auto" w:fill="E6EED5"/>
          </w:tcPr>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 xml:space="preserve">Context, relevance, project components in relation to defined objectives, stakeholders involved and project management </w:t>
            </w:r>
          </w:p>
        </w:tc>
      </w:tr>
      <w:tr w:rsidR="00E01359" w:rsidRPr="009837F9">
        <w:tc>
          <w:tcPr>
            <w:tcW w:w="753" w:type="pct"/>
            <w:tcBorders>
              <w:top w:val="single" w:sz="8" w:space="0" w:color="9BBB59"/>
              <w:left w:val="single" w:sz="8" w:space="0" w:color="9BBB59"/>
              <w:bottom w:val="single" w:sz="8" w:space="0" w:color="9BBB59"/>
              <w:right w:val="single" w:sz="8" w:space="0" w:color="9BBB59"/>
            </w:tcBorders>
          </w:tcPr>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Key informant interviews;</w:t>
            </w:r>
          </w:p>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Semi-structured discussions and Focus group discussions</w:t>
            </w:r>
          </w:p>
        </w:tc>
        <w:tc>
          <w:tcPr>
            <w:tcW w:w="1361" w:type="pct"/>
            <w:tcBorders>
              <w:top w:val="single" w:sz="8" w:space="0" w:color="9BBB59"/>
              <w:left w:val="single" w:sz="8" w:space="0" w:color="9BBB59"/>
              <w:bottom w:val="single" w:sz="8" w:space="0" w:color="9BBB59"/>
              <w:right w:val="single" w:sz="8" w:space="0" w:color="9BBB59"/>
            </w:tcBorders>
          </w:tcPr>
          <w:p w:rsidR="00E01359" w:rsidRPr="009837F9" w:rsidRDefault="00E01359" w:rsidP="00277A71">
            <w:pPr>
              <w:pStyle w:val="ListParagraph"/>
              <w:numPr>
                <w:ilvl w:val="0"/>
                <w:numId w:val="7"/>
              </w:numPr>
              <w:spacing w:line="360" w:lineRule="auto"/>
              <w:ind w:left="228" w:hanging="228"/>
              <w:rPr>
                <w:rFonts w:asciiTheme="majorHAnsi" w:hAnsiTheme="majorHAnsi" w:cstheme="minorHAnsi"/>
                <w:sz w:val="20"/>
              </w:rPr>
            </w:pPr>
            <w:r w:rsidRPr="009837F9">
              <w:rPr>
                <w:rFonts w:asciiTheme="majorHAnsi" w:hAnsiTheme="majorHAnsi" w:cstheme="minorHAnsi"/>
                <w:sz w:val="20"/>
              </w:rPr>
              <w:t>programme team</w:t>
            </w:r>
          </w:p>
          <w:p w:rsidR="00D9619F" w:rsidRPr="009837F9" w:rsidRDefault="00D9619F" w:rsidP="00277A71">
            <w:pPr>
              <w:pStyle w:val="ListParagraph"/>
              <w:numPr>
                <w:ilvl w:val="0"/>
                <w:numId w:val="7"/>
              </w:numPr>
              <w:spacing w:line="360" w:lineRule="auto"/>
              <w:ind w:left="228" w:hanging="228"/>
              <w:rPr>
                <w:rFonts w:asciiTheme="majorHAnsi" w:hAnsiTheme="majorHAnsi" w:cstheme="minorHAnsi"/>
                <w:sz w:val="20"/>
              </w:rPr>
            </w:pPr>
            <w:r w:rsidRPr="009837F9">
              <w:rPr>
                <w:rFonts w:asciiTheme="majorHAnsi" w:hAnsiTheme="majorHAnsi" w:cstheme="minorHAnsi"/>
                <w:sz w:val="20"/>
              </w:rPr>
              <w:t>Beneficiaries of cow, khadin, taanka, Nadi and horticulture units</w:t>
            </w:r>
          </w:p>
          <w:p w:rsidR="00D9619F" w:rsidRPr="009837F9" w:rsidRDefault="00D9619F" w:rsidP="00277A71">
            <w:pPr>
              <w:pStyle w:val="ListParagraph"/>
              <w:numPr>
                <w:ilvl w:val="0"/>
                <w:numId w:val="7"/>
              </w:numPr>
              <w:spacing w:line="360" w:lineRule="auto"/>
              <w:ind w:left="228" w:hanging="228"/>
              <w:rPr>
                <w:rFonts w:asciiTheme="majorHAnsi" w:hAnsiTheme="majorHAnsi" w:cstheme="minorHAnsi"/>
                <w:sz w:val="20"/>
              </w:rPr>
            </w:pPr>
            <w:r w:rsidRPr="009837F9">
              <w:rPr>
                <w:rFonts w:asciiTheme="majorHAnsi" w:hAnsiTheme="majorHAnsi" w:cstheme="minorHAnsi"/>
                <w:sz w:val="20"/>
              </w:rPr>
              <w:t>VOPA and SHG members</w:t>
            </w:r>
          </w:p>
          <w:p w:rsidR="00E01359" w:rsidRPr="009837F9" w:rsidRDefault="00E01359" w:rsidP="00277A71">
            <w:pPr>
              <w:pStyle w:val="ListParagraph"/>
              <w:numPr>
                <w:ilvl w:val="0"/>
                <w:numId w:val="7"/>
              </w:numPr>
              <w:spacing w:line="360" w:lineRule="auto"/>
              <w:ind w:left="228" w:hanging="228"/>
              <w:rPr>
                <w:rFonts w:asciiTheme="majorHAnsi" w:hAnsiTheme="majorHAnsi" w:cstheme="minorHAnsi"/>
                <w:sz w:val="20"/>
              </w:rPr>
            </w:pPr>
            <w:r w:rsidRPr="009837F9">
              <w:rPr>
                <w:rFonts w:asciiTheme="majorHAnsi" w:hAnsiTheme="majorHAnsi" w:cstheme="minorHAnsi"/>
                <w:sz w:val="20"/>
              </w:rPr>
              <w:t xml:space="preserve">Community </w:t>
            </w:r>
            <w:r w:rsidR="00D9619F" w:rsidRPr="009837F9">
              <w:rPr>
                <w:rFonts w:asciiTheme="majorHAnsi" w:hAnsiTheme="majorHAnsi" w:cstheme="minorHAnsi"/>
                <w:sz w:val="20"/>
              </w:rPr>
              <w:t>representatives</w:t>
            </w:r>
            <w:r w:rsidRPr="009837F9">
              <w:rPr>
                <w:rFonts w:asciiTheme="majorHAnsi" w:hAnsiTheme="majorHAnsi" w:cstheme="minorHAnsi"/>
                <w:sz w:val="20"/>
              </w:rPr>
              <w:t xml:space="preserve"> mainly Panchayat members </w:t>
            </w:r>
          </w:p>
        </w:tc>
        <w:tc>
          <w:tcPr>
            <w:tcW w:w="2886" w:type="pct"/>
            <w:tcBorders>
              <w:top w:val="single" w:sz="8" w:space="0" w:color="9BBB59"/>
              <w:left w:val="single" w:sz="8" w:space="0" w:color="9BBB59"/>
              <w:bottom w:val="single" w:sz="8" w:space="0" w:color="9BBB59"/>
              <w:right w:val="single" w:sz="8" w:space="0" w:color="9BBB59"/>
            </w:tcBorders>
          </w:tcPr>
          <w:p w:rsidR="00E01359" w:rsidRPr="009837F9" w:rsidRDefault="00E01359" w:rsidP="005B2CCC">
            <w:pPr>
              <w:pStyle w:val="ListParagraph"/>
              <w:numPr>
                <w:ilvl w:val="0"/>
                <w:numId w:val="38"/>
              </w:numPr>
              <w:spacing w:line="360" w:lineRule="auto"/>
              <w:rPr>
                <w:rFonts w:asciiTheme="majorHAnsi" w:hAnsiTheme="majorHAnsi" w:cstheme="minorHAnsi"/>
                <w:sz w:val="20"/>
              </w:rPr>
            </w:pPr>
            <w:r w:rsidRPr="009837F9">
              <w:rPr>
                <w:rFonts w:asciiTheme="majorHAnsi" w:hAnsiTheme="majorHAnsi" w:cstheme="minorHAnsi"/>
                <w:sz w:val="20"/>
              </w:rPr>
              <w:t>Programme management</w:t>
            </w:r>
          </w:p>
          <w:p w:rsidR="00E01359" w:rsidRPr="009837F9" w:rsidRDefault="00E01359" w:rsidP="005B2CCC">
            <w:pPr>
              <w:pStyle w:val="ListParagraph"/>
              <w:numPr>
                <w:ilvl w:val="0"/>
                <w:numId w:val="38"/>
              </w:numPr>
              <w:spacing w:line="360" w:lineRule="auto"/>
              <w:rPr>
                <w:rFonts w:asciiTheme="majorHAnsi" w:hAnsiTheme="majorHAnsi" w:cstheme="minorHAnsi"/>
                <w:sz w:val="20"/>
              </w:rPr>
            </w:pPr>
            <w:r w:rsidRPr="009837F9">
              <w:rPr>
                <w:rFonts w:asciiTheme="majorHAnsi" w:hAnsiTheme="majorHAnsi" w:cstheme="minorHAnsi"/>
                <w:sz w:val="20"/>
              </w:rPr>
              <w:t>Community participation</w:t>
            </w:r>
          </w:p>
          <w:p w:rsidR="00E01359" w:rsidRPr="009837F9" w:rsidRDefault="00E01359" w:rsidP="005B2CCC">
            <w:pPr>
              <w:pStyle w:val="ListParagraph"/>
              <w:numPr>
                <w:ilvl w:val="0"/>
                <w:numId w:val="38"/>
              </w:numPr>
              <w:spacing w:line="360" w:lineRule="auto"/>
              <w:rPr>
                <w:rFonts w:asciiTheme="majorHAnsi" w:hAnsiTheme="majorHAnsi" w:cstheme="minorHAnsi"/>
                <w:sz w:val="20"/>
              </w:rPr>
            </w:pPr>
            <w:r w:rsidRPr="009837F9">
              <w:rPr>
                <w:rFonts w:asciiTheme="majorHAnsi" w:hAnsiTheme="majorHAnsi" w:cstheme="minorHAnsi"/>
                <w:sz w:val="20"/>
              </w:rPr>
              <w:t>Outcomes of the activities implemented</w:t>
            </w:r>
          </w:p>
          <w:p w:rsidR="00E01359" w:rsidRPr="009837F9" w:rsidRDefault="00E01359" w:rsidP="005B2CCC">
            <w:pPr>
              <w:pStyle w:val="ListParagraph"/>
              <w:numPr>
                <w:ilvl w:val="0"/>
                <w:numId w:val="38"/>
              </w:numPr>
              <w:spacing w:line="360" w:lineRule="auto"/>
              <w:rPr>
                <w:rFonts w:asciiTheme="majorHAnsi" w:hAnsiTheme="majorHAnsi" w:cstheme="minorHAnsi"/>
                <w:sz w:val="20"/>
              </w:rPr>
            </w:pPr>
            <w:r w:rsidRPr="009837F9">
              <w:rPr>
                <w:rFonts w:asciiTheme="majorHAnsi" w:hAnsiTheme="majorHAnsi" w:cstheme="minorHAnsi"/>
                <w:sz w:val="20"/>
              </w:rPr>
              <w:t>Inclusion of vulnerable groups including women and older people</w:t>
            </w:r>
          </w:p>
          <w:p w:rsidR="00E01359" w:rsidRPr="009837F9" w:rsidRDefault="00E01359" w:rsidP="005B2CCC">
            <w:pPr>
              <w:pStyle w:val="ListParagraph"/>
              <w:numPr>
                <w:ilvl w:val="0"/>
                <w:numId w:val="38"/>
              </w:numPr>
              <w:spacing w:line="360" w:lineRule="auto"/>
              <w:rPr>
                <w:rFonts w:asciiTheme="majorHAnsi" w:hAnsiTheme="majorHAnsi" w:cstheme="minorHAnsi"/>
                <w:sz w:val="20"/>
              </w:rPr>
            </w:pPr>
            <w:r w:rsidRPr="009837F9">
              <w:rPr>
                <w:rFonts w:asciiTheme="majorHAnsi" w:hAnsiTheme="majorHAnsi" w:cstheme="minorHAnsi"/>
                <w:sz w:val="20"/>
              </w:rPr>
              <w:t>Identification of further needs and scope of improvement</w:t>
            </w:r>
          </w:p>
        </w:tc>
      </w:tr>
      <w:tr w:rsidR="00E01359" w:rsidRPr="009837F9">
        <w:tc>
          <w:tcPr>
            <w:tcW w:w="753" w:type="pct"/>
            <w:tcBorders>
              <w:top w:val="single" w:sz="8" w:space="0" w:color="9BBB59"/>
              <w:left w:val="single" w:sz="8" w:space="0" w:color="9BBB59"/>
              <w:bottom w:val="single" w:sz="8" w:space="0" w:color="9BBB59"/>
              <w:right w:val="single" w:sz="8" w:space="0" w:color="9BBB59"/>
            </w:tcBorders>
            <w:shd w:val="clear" w:color="auto" w:fill="E6EED5"/>
          </w:tcPr>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Transect walk</w:t>
            </w:r>
          </w:p>
        </w:tc>
        <w:tc>
          <w:tcPr>
            <w:tcW w:w="1361" w:type="pct"/>
            <w:tcBorders>
              <w:top w:val="single" w:sz="8" w:space="0" w:color="9BBB59"/>
              <w:left w:val="single" w:sz="8" w:space="0" w:color="9BBB59"/>
              <w:bottom w:val="single" w:sz="8" w:space="0" w:color="9BBB59"/>
              <w:right w:val="single" w:sz="8" w:space="0" w:color="9BBB59"/>
            </w:tcBorders>
            <w:shd w:val="clear" w:color="auto" w:fill="E6EED5"/>
          </w:tcPr>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Community members</w:t>
            </w:r>
          </w:p>
        </w:tc>
        <w:tc>
          <w:tcPr>
            <w:tcW w:w="2886" w:type="pct"/>
            <w:tcBorders>
              <w:top w:val="single" w:sz="8" w:space="0" w:color="9BBB59"/>
              <w:left w:val="single" w:sz="8" w:space="0" w:color="9BBB59"/>
              <w:bottom w:val="single" w:sz="8" w:space="0" w:color="9BBB59"/>
              <w:right w:val="single" w:sz="8" w:space="0" w:color="9BBB59"/>
            </w:tcBorders>
            <w:shd w:val="clear" w:color="auto" w:fill="E6EED5"/>
          </w:tcPr>
          <w:p w:rsidR="00E01359" w:rsidRPr="009837F9" w:rsidRDefault="00E01359" w:rsidP="00277A71">
            <w:pPr>
              <w:spacing w:after="0" w:line="360" w:lineRule="auto"/>
              <w:rPr>
                <w:rFonts w:asciiTheme="majorHAnsi" w:hAnsiTheme="majorHAnsi" w:cstheme="minorHAnsi"/>
                <w:sz w:val="20"/>
              </w:rPr>
            </w:pPr>
            <w:r w:rsidRPr="009837F9">
              <w:rPr>
                <w:rFonts w:asciiTheme="majorHAnsi" w:hAnsiTheme="majorHAnsi" w:cstheme="minorHAnsi"/>
                <w:sz w:val="20"/>
              </w:rPr>
              <w:t xml:space="preserve">Outcomes of the activities wrt to </w:t>
            </w:r>
            <w:r w:rsidR="00D9619F" w:rsidRPr="009837F9">
              <w:rPr>
                <w:rFonts w:asciiTheme="majorHAnsi" w:hAnsiTheme="majorHAnsi" w:cstheme="minorHAnsi"/>
                <w:sz w:val="20"/>
              </w:rPr>
              <w:t>community</w:t>
            </w:r>
            <w:r w:rsidRPr="009837F9">
              <w:rPr>
                <w:rFonts w:asciiTheme="majorHAnsi" w:hAnsiTheme="majorHAnsi" w:cstheme="minorHAnsi"/>
                <w:sz w:val="20"/>
              </w:rPr>
              <w:t xml:space="preserve"> activities like </w:t>
            </w:r>
            <w:r w:rsidR="00D9619F" w:rsidRPr="009837F9">
              <w:rPr>
                <w:rFonts w:asciiTheme="majorHAnsi" w:hAnsiTheme="majorHAnsi" w:cstheme="minorHAnsi"/>
                <w:sz w:val="20"/>
              </w:rPr>
              <w:t>Nadi desilting</w:t>
            </w:r>
          </w:p>
        </w:tc>
      </w:tr>
    </w:tbl>
    <w:p w:rsidR="00AF6135" w:rsidRPr="009837F9" w:rsidRDefault="00AF6135" w:rsidP="00277A71">
      <w:pPr>
        <w:autoSpaceDE w:val="0"/>
        <w:autoSpaceDN w:val="0"/>
        <w:adjustRightInd w:val="0"/>
        <w:spacing w:after="0" w:line="360" w:lineRule="auto"/>
        <w:jc w:val="both"/>
        <w:rPr>
          <w:rFonts w:asciiTheme="majorHAnsi" w:hAnsiTheme="majorHAnsi" w:cs="Arial"/>
        </w:rPr>
      </w:pPr>
    </w:p>
    <w:p w:rsidR="00AF6135" w:rsidRPr="003F20FC" w:rsidRDefault="00B31CC5" w:rsidP="00277A71">
      <w:pPr>
        <w:pStyle w:val="Heading1"/>
        <w:numPr>
          <w:ilvl w:val="0"/>
          <w:numId w:val="0"/>
        </w:numPr>
        <w:spacing w:before="0" w:after="0" w:line="360" w:lineRule="auto"/>
        <w:rPr>
          <w:rFonts w:asciiTheme="majorHAnsi" w:hAnsiTheme="majorHAnsi"/>
          <w:color w:val="632423" w:themeColor="accent2" w:themeShade="80"/>
        </w:rPr>
      </w:pPr>
      <w:r w:rsidRPr="003F20FC">
        <w:rPr>
          <w:rFonts w:asciiTheme="majorHAnsi" w:hAnsiTheme="majorHAnsi"/>
          <w:color w:val="632423" w:themeColor="accent2" w:themeShade="80"/>
        </w:rPr>
        <w:t xml:space="preserve">1.6 </w:t>
      </w:r>
      <w:r w:rsidR="00AF6135" w:rsidRPr="003F20FC">
        <w:rPr>
          <w:rFonts w:asciiTheme="majorHAnsi" w:hAnsiTheme="majorHAnsi"/>
          <w:color w:val="632423" w:themeColor="accent2" w:themeShade="80"/>
        </w:rPr>
        <w:t>Limitations</w:t>
      </w:r>
      <w:r w:rsidR="001215A6" w:rsidRPr="003F20FC">
        <w:rPr>
          <w:rFonts w:asciiTheme="majorHAnsi" w:hAnsiTheme="majorHAnsi"/>
          <w:color w:val="632423" w:themeColor="accent2" w:themeShade="80"/>
        </w:rPr>
        <w:t xml:space="preserve"> of the evaluation</w:t>
      </w:r>
    </w:p>
    <w:p w:rsidR="00AF6135" w:rsidRPr="009837F9" w:rsidRDefault="00AF6135" w:rsidP="00277A71">
      <w:pPr>
        <w:pStyle w:val="ListParagraph"/>
        <w:numPr>
          <w:ilvl w:val="0"/>
          <w:numId w:val="2"/>
        </w:numPr>
        <w:autoSpaceDE w:val="0"/>
        <w:autoSpaceDN w:val="0"/>
        <w:adjustRightInd w:val="0"/>
        <w:spacing w:line="360" w:lineRule="auto"/>
        <w:jc w:val="both"/>
        <w:rPr>
          <w:rFonts w:asciiTheme="majorHAnsi" w:hAnsiTheme="majorHAnsi" w:cs="Arial"/>
        </w:rPr>
      </w:pPr>
      <w:r w:rsidRPr="009837F9">
        <w:rPr>
          <w:rFonts w:asciiTheme="majorHAnsi" w:hAnsiTheme="majorHAnsi" w:cs="Arial"/>
        </w:rPr>
        <w:t>Both the districts are spread in a large area. Even distance between villages of one district to villages of another district is more than 300 km</w:t>
      </w:r>
      <w:r w:rsidR="00D9619F" w:rsidRPr="009837F9">
        <w:rPr>
          <w:rFonts w:asciiTheme="majorHAnsi" w:hAnsiTheme="majorHAnsi" w:cs="Arial"/>
        </w:rPr>
        <w:t xml:space="preserve"> </w:t>
      </w:r>
      <w:r w:rsidRPr="009837F9">
        <w:rPr>
          <w:rFonts w:asciiTheme="majorHAnsi" w:hAnsiTheme="majorHAnsi" w:cs="Arial"/>
        </w:rPr>
        <w:t xml:space="preserve">one way. </w:t>
      </w:r>
      <w:r w:rsidR="00D9619F" w:rsidRPr="009837F9">
        <w:rPr>
          <w:rFonts w:asciiTheme="majorHAnsi" w:hAnsiTheme="majorHAnsi" w:cs="Arial"/>
        </w:rPr>
        <w:t xml:space="preserve">Distances within the villages from one house to another required time </w:t>
      </w:r>
      <w:r w:rsidR="00B31CC5" w:rsidRPr="009837F9">
        <w:rPr>
          <w:rFonts w:asciiTheme="majorHAnsi" w:hAnsiTheme="majorHAnsi" w:cs="Arial"/>
        </w:rPr>
        <w:t>as people in desert live in remote hamlets. Although the evaluation covered verification of all activities and discussion with all kind of beneficiaries, the distances allowed for limited number of visits.</w:t>
      </w:r>
    </w:p>
    <w:p w:rsidR="00AF6135" w:rsidRPr="009837F9" w:rsidRDefault="00AF6135" w:rsidP="00277A71">
      <w:pPr>
        <w:pStyle w:val="ListParagraph"/>
        <w:numPr>
          <w:ilvl w:val="0"/>
          <w:numId w:val="2"/>
        </w:numPr>
        <w:autoSpaceDE w:val="0"/>
        <w:autoSpaceDN w:val="0"/>
        <w:adjustRightInd w:val="0"/>
        <w:spacing w:line="360" w:lineRule="auto"/>
        <w:jc w:val="both"/>
        <w:rPr>
          <w:rFonts w:asciiTheme="majorHAnsi" w:hAnsiTheme="majorHAnsi" w:cs="Arial"/>
        </w:rPr>
      </w:pPr>
      <w:r w:rsidRPr="009837F9">
        <w:rPr>
          <w:rFonts w:asciiTheme="majorHAnsi" w:hAnsiTheme="majorHAnsi" w:cs="Arial"/>
        </w:rPr>
        <w:t>As the project has ended, interaction with entire GRAVIS team could not be done as they have moved to other projects of GRAVIS or some of them have joined other organizations.</w:t>
      </w:r>
    </w:p>
    <w:p w:rsidR="00247F09" w:rsidRPr="009837F9" w:rsidRDefault="00B31CC5" w:rsidP="00277A71">
      <w:pPr>
        <w:pStyle w:val="ListParagraph"/>
        <w:numPr>
          <w:ilvl w:val="0"/>
          <w:numId w:val="2"/>
        </w:numPr>
        <w:autoSpaceDE w:val="0"/>
        <w:autoSpaceDN w:val="0"/>
        <w:adjustRightInd w:val="0"/>
        <w:spacing w:line="360" w:lineRule="auto"/>
        <w:jc w:val="both"/>
        <w:rPr>
          <w:rFonts w:asciiTheme="majorHAnsi" w:hAnsiTheme="majorHAnsi"/>
        </w:rPr>
      </w:pPr>
      <w:r w:rsidRPr="009837F9">
        <w:rPr>
          <w:rFonts w:asciiTheme="majorHAnsi" w:hAnsiTheme="majorHAnsi" w:cs="Arial"/>
        </w:rPr>
        <w:t xml:space="preserve">The evaluation is primarily a qualitative exercise and it is believed that the quantitative information provided by GRAVIS is factual </w:t>
      </w:r>
    </w:p>
    <w:p w:rsidR="00247F09" w:rsidRPr="009837F9" w:rsidRDefault="00247F09" w:rsidP="00277A71">
      <w:pPr>
        <w:pStyle w:val="ListParagraph"/>
        <w:numPr>
          <w:ilvl w:val="0"/>
          <w:numId w:val="2"/>
        </w:numPr>
        <w:autoSpaceDE w:val="0"/>
        <w:autoSpaceDN w:val="0"/>
        <w:adjustRightInd w:val="0"/>
        <w:spacing w:line="360" w:lineRule="auto"/>
        <w:jc w:val="both"/>
        <w:rPr>
          <w:rFonts w:asciiTheme="majorHAnsi" w:hAnsiTheme="majorHAnsi"/>
          <w:sz w:val="20"/>
        </w:rPr>
      </w:pPr>
      <w:r w:rsidRPr="009837F9">
        <w:rPr>
          <w:rFonts w:asciiTheme="majorHAnsi" w:hAnsiTheme="majorHAnsi" w:cs="Frutiger Linotype"/>
          <w:color w:val="000000"/>
          <w:szCs w:val="24"/>
        </w:rPr>
        <w:t xml:space="preserve">The time available to accomplish the assignment was the main constraints. A good random sampling of projects was not feasible because selection had to be based on what was logistically sensible and helped in covering majority of activities. With more time and money it would have been possible to visit </w:t>
      </w:r>
      <w:r w:rsidR="00277A71">
        <w:rPr>
          <w:rFonts w:asciiTheme="majorHAnsi" w:hAnsiTheme="majorHAnsi" w:cs="Frutiger Linotype"/>
          <w:color w:val="000000"/>
          <w:szCs w:val="24"/>
        </w:rPr>
        <w:t xml:space="preserve">more </w:t>
      </w:r>
      <w:r w:rsidRPr="009837F9">
        <w:rPr>
          <w:rFonts w:asciiTheme="majorHAnsi" w:hAnsiTheme="majorHAnsi" w:cs="Frutiger Linotype"/>
          <w:color w:val="000000"/>
          <w:szCs w:val="24"/>
        </w:rPr>
        <w:t xml:space="preserve">people, groups and areas. However, the law of diminishing returns applies quite rapidly. </w:t>
      </w:r>
    </w:p>
    <w:p w:rsidR="00AF6135" w:rsidRPr="009837F9" w:rsidRDefault="00AF6135" w:rsidP="00277A71">
      <w:pPr>
        <w:pStyle w:val="ListParagraph"/>
        <w:numPr>
          <w:ilvl w:val="0"/>
          <w:numId w:val="2"/>
        </w:numPr>
        <w:autoSpaceDE w:val="0"/>
        <w:autoSpaceDN w:val="0"/>
        <w:adjustRightInd w:val="0"/>
        <w:spacing w:line="360" w:lineRule="auto"/>
        <w:jc w:val="both"/>
        <w:rPr>
          <w:rFonts w:asciiTheme="majorHAnsi" w:hAnsiTheme="majorHAnsi"/>
          <w:sz w:val="20"/>
        </w:rPr>
      </w:pPr>
      <w:r w:rsidRPr="009837F9">
        <w:rPr>
          <w:rFonts w:asciiTheme="majorHAnsi" w:hAnsiTheme="majorHAnsi"/>
          <w:sz w:val="20"/>
        </w:rPr>
        <w:br w:type="page"/>
      </w:r>
    </w:p>
    <w:p w:rsidR="00AF6135" w:rsidRPr="009837F9" w:rsidRDefault="0093365C" w:rsidP="00EF4D54">
      <w:pPr>
        <w:pStyle w:val="Title"/>
      </w:pPr>
      <w:r w:rsidRPr="009837F9">
        <w:t>Chapter 2</w:t>
      </w:r>
      <w:r w:rsidR="00247F09" w:rsidRPr="009837F9">
        <w:t xml:space="preserve">: </w:t>
      </w:r>
      <w:r w:rsidRPr="009837F9">
        <w:t xml:space="preserve">Analysis and </w:t>
      </w:r>
      <w:r w:rsidR="00AF6135" w:rsidRPr="009837F9">
        <w:t>Findings</w:t>
      </w:r>
    </w:p>
    <w:p w:rsidR="0074410A" w:rsidRPr="00EF4D54" w:rsidRDefault="00820CEC" w:rsidP="00946EED">
      <w:pPr>
        <w:pStyle w:val="Heading1"/>
        <w:numPr>
          <w:ilvl w:val="0"/>
          <w:numId w:val="0"/>
        </w:numPr>
        <w:spacing w:before="0" w:after="0" w:line="360" w:lineRule="auto"/>
        <w:jc w:val="both"/>
        <w:rPr>
          <w:rFonts w:asciiTheme="majorHAnsi" w:hAnsiTheme="majorHAnsi"/>
          <w:iCs/>
          <w:color w:val="632423" w:themeColor="accent2" w:themeShade="80"/>
        </w:rPr>
      </w:pPr>
      <w:r w:rsidRPr="00EF4D54">
        <w:rPr>
          <w:rFonts w:asciiTheme="majorHAnsi" w:hAnsiTheme="majorHAnsi"/>
          <w:color w:val="632423" w:themeColor="accent2" w:themeShade="80"/>
        </w:rPr>
        <w:t xml:space="preserve">2.1 </w:t>
      </w:r>
      <w:r w:rsidR="00745327" w:rsidRPr="00EF4D54">
        <w:rPr>
          <w:rFonts w:asciiTheme="majorHAnsi" w:hAnsiTheme="majorHAnsi"/>
          <w:color w:val="632423" w:themeColor="accent2" w:themeShade="80"/>
        </w:rPr>
        <w:t>Relevance and Appropriateness</w:t>
      </w:r>
    </w:p>
    <w:p w:rsidR="0074410A" w:rsidRPr="009837F9" w:rsidRDefault="00D57470" w:rsidP="00946EED">
      <w:pPr>
        <w:autoSpaceDE w:val="0"/>
        <w:autoSpaceDN w:val="0"/>
        <w:adjustRightInd w:val="0"/>
        <w:spacing w:after="0" w:line="360" w:lineRule="auto"/>
        <w:jc w:val="both"/>
        <w:rPr>
          <w:rFonts w:asciiTheme="majorHAnsi" w:hAnsiTheme="majorHAnsi"/>
          <w:iCs/>
          <w:sz w:val="24"/>
          <w:szCs w:val="24"/>
        </w:rPr>
      </w:pPr>
      <w:r w:rsidRPr="009837F9">
        <w:rPr>
          <w:rFonts w:asciiTheme="majorHAnsi" w:hAnsiTheme="majorHAnsi"/>
          <w:iCs/>
          <w:sz w:val="24"/>
          <w:szCs w:val="24"/>
        </w:rPr>
        <w:t>The people living in Tha</w:t>
      </w:r>
      <w:r w:rsidR="00FC00D6" w:rsidRPr="009837F9">
        <w:rPr>
          <w:rFonts w:asciiTheme="majorHAnsi" w:hAnsiTheme="majorHAnsi"/>
          <w:iCs/>
          <w:sz w:val="24"/>
          <w:szCs w:val="24"/>
        </w:rPr>
        <w:t xml:space="preserve">r Desert have always </w:t>
      </w:r>
      <w:r w:rsidR="00FF2541" w:rsidRPr="009837F9">
        <w:rPr>
          <w:rFonts w:asciiTheme="majorHAnsi" w:hAnsiTheme="majorHAnsi"/>
          <w:iCs/>
          <w:sz w:val="24"/>
          <w:szCs w:val="24"/>
        </w:rPr>
        <w:t>lived</w:t>
      </w:r>
      <w:r w:rsidRPr="009837F9">
        <w:rPr>
          <w:rFonts w:asciiTheme="majorHAnsi" w:hAnsiTheme="majorHAnsi"/>
          <w:iCs/>
          <w:sz w:val="24"/>
          <w:szCs w:val="24"/>
        </w:rPr>
        <w:t xml:space="preserve"> in difficult conditions</w:t>
      </w:r>
      <w:r w:rsidR="00FF2541" w:rsidRPr="009837F9">
        <w:rPr>
          <w:rFonts w:asciiTheme="majorHAnsi" w:hAnsiTheme="majorHAnsi"/>
          <w:iCs/>
          <w:sz w:val="24"/>
          <w:szCs w:val="24"/>
        </w:rPr>
        <w:t xml:space="preserve"> because of limited resource base, climatic hardship and livelihood constraints</w:t>
      </w:r>
      <w:r w:rsidRPr="009837F9">
        <w:rPr>
          <w:rFonts w:asciiTheme="majorHAnsi" w:hAnsiTheme="majorHAnsi"/>
          <w:iCs/>
          <w:sz w:val="24"/>
          <w:szCs w:val="24"/>
        </w:rPr>
        <w:t xml:space="preserve">. </w:t>
      </w:r>
      <w:r w:rsidR="00FF2541" w:rsidRPr="009837F9">
        <w:rPr>
          <w:rFonts w:asciiTheme="majorHAnsi" w:hAnsiTheme="majorHAnsi"/>
          <w:iCs/>
          <w:sz w:val="24"/>
          <w:szCs w:val="24"/>
        </w:rPr>
        <w:t>Along with this, t</w:t>
      </w:r>
      <w:r w:rsidRPr="009837F9">
        <w:rPr>
          <w:rFonts w:asciiTheme="majorHAnsi" w:hAnsiTheme="majorHAnsi"/>
          <w:iCs/>
          <w:sz w:val="24"/>
          <w:szCs w:val="24"/>
        </w:rPr>
        <w:t xml:space="preserve">he basic services i.e. </w:t>
      </w:r>
      <w:r w:rsidR="00FF2541" w:rsidRPr="009837F9">
        <w:rPr>
          <w:rFonts w:asciiTheme="majorHAnsi" w:hAnsiTheme="majorHAnsi"/>
          <w:iCs/>
          <w:sz w:val="24"/>
          <w:szCs w:val="24"/>
        </w:rPr>
        <w:t>r</w:t>
      </w:r>
      <w:r w:rsidRPr="009837F9">
        <w:rPr>
          <w:rFonts w:asciiTheme="majorHAnsi" w:hAnsiTheme="majorHAnsi"/>
          <w:iCs/>
          <w:sz w:val="24"/>
          <w:szCs w:val="24"/>
        </w:rPr>
        <w:t xml:space="preserve">oad, </w:t>
      </w:r>
      <w:r w:rsidR="00FF2541" w:rsidRPr="009837F9">
        <w:rPr>
          <w:rFonts w:asciiTheme="majorHAnsi" w:hAnsiTheme="majorHAnsi"/>
          <w:iCs/>
          <w:sz w:val="24"/>
          <w:szCs w:val="24"/>
        </w:rPr>
        <w:t>e</w:t>
      </w:r>
      <w:r w:rsidRPr="009837F9">
        <w:rPr>
          <w:rFonts w:asciiTheme="majorHAnsi" w:hAnsiTheme="majorHAnsi"/>
          <w:iCs/>
          <w:sz w:val="24"/>
          <w:szCs w:val="24"/>
        </w:rPr>
        <w:t xml:space="preserve">lectricity, </w:t>
      </w:r>
      <w:r w:rsidR="00FF2541" w:rsidRPr="009837F9">
        <w:rPr>
          <w:rFonts w:asciiTheme="majorHAnsi" w:hAnsiTheme="majorHAnsi"/>
          <w:iCs/>
          <w:sz w:val="24"/>
          <w:szCs w:val="24"/>
        </w:rPr>
        <w:t>e</w:t>
      </w:r>
      <w:r w:rsidRPr="009837F9">
        <w:rPr>
          <w:rFonts w:asciiTheme="majorHAnsi" w:hAnsiTheme="majorHAnsi"/>
          <w:iCs/>
          <w:sz w:val="24"/>
          <w:szCs w:val="24"/>
        </w:rPr>
        <w:t xml:space="preserve">ducation, </w:t>
      </w:r>
      <w:r w:rsidR="00FF2541" w:rsidRPr="009837F9">
        <w:rPr>
          <w:rFonts w:asciiTheme="majorHAnsi" w:hAnsiTheme="majorHAnsi"/>
          <w:iCs/>
          <w:sz w:val="24"/>
          <w:szCs w:val="24"/>
        </w:rPr>
        <w:t>h</w:t>
      </w:r>
      <w:r w:rsidRPr="009837F9">
        <w:rPr>
          <w:rFonts w:asciiTheme="majorHAnsi" w:hAnsiTheme="majorHAnsi"/>
          <w:iCs/>
          <w:sz w:val="24"/>
          <w:szCs w:val="24"/>
        </w:rPr>
        <w:t xml:space="preserve">ealth and </w:t>
      </w:r>
      <w:r w:rsidR="00FF2541" w:rsidRPr="009837F9">
        <w:rPr>
          <w:rFonts w:asciiTheme="majorHAnsi" w:hAnsiTheme="majorHAnsi"/>
          <w:iCs/>
          <w:sz w:val="24"/>
          <w:szCs w:val="24"/>
        </w:rPr>
        <w:t>w</w:t>
      </w:r>
      <w:r w:rsidRPr="009837F9">
        <w:rPr>
          <w:rFonts w:asciiTheme="majorHAnsi" w:hAnsiTheme="majorHAnsi"/>
          <w:iCs/>
          <w:sz w:val="24"/>
          <w:szCs w:val="24"/>
        </w:rPr>
        <w:t>ater</w:t>
      </w:r>
      <w:r w:rsidR="00FC00D6" w:rsidRPr="009837F9">
        <w:rPr>
          <w:rFonts w:asciiTheme="majorHAnsi" w:hAnsiTheme="majorHAnsi"/>
          <w:iCs/>
          <w:sz w:val="24"/>
          <w:szCs w:val="24"/>
        </w:rPr>
        <w:t xml:space="preserve"> did not reach to them for very </w:t>
      </w:r>
      <w:r w:rsidRPr="009837F9">
        <w:rPr>
          <w:rFonts w:asciiTheme="majorHAnsi" w:hAnsiTheme="majorHAnsi"/>
          <w:iCs/>
          <w:sz w:val="24"/>
          <w:szCs w:val="24"/>
        </w:rPr>
        <w:t>long time (some areas still lack some of these services).</w:t>
      </w:r>
      <w:r w:rsidR="004D22E0" w:rsidRPr="009837F9">
        <w:rPr>
          <w:rFonts w:asciiTheme="majorHAnsi" w:hAnsiTheme="majorHAnsi"/>
          <w:iCs/>
          <w:sz w:val="24"/>
          <w:szCs w:val="24"/>
        </w:rPr>
        <w:t xml:space="preserve"> The problem becomes more complex when it comes to older age</w:t>
      </w:r>
      <w:r w:rsidR="00FF2541" w:rsidRPr="009837F9">
        <w:rPr>
          <w:rFonts w:asciiTheme="majorHAnsi" w:hAnsiTheme="majorHAnsi"/>
          <w:iCs/>
          <w:sz w:val="24"/>
          <w:szCs w:val="24"/>
        </w:rPr>
        <w:t>, primarily on food security, livelihoods, health and resilience</w:t>
      </w:r>
      <w:r w:rsidR="004D22E0" w:rsidRPr="009837F9">
        <w:rPr>
          <w:rFonts w:asciiTheme="majorHAnsi" w:hAnsiTheme="majorHAnsi"/>
          <w:iCs/>
          <w:sz w:val="24"/>
          <w:szCs w:val="24"/>
        </w:rPr>
        <w:t xml:space="preserve">. </w:t>
      </w:r>
      <w:r w:rsidR="00FF2541" w:rsidRPr="009837F9">
        <w:rPr>
          <w:rFonts w:asciiTheme="majorHAnsi" w:hAnsiTheme="majorHAnsi"/>
          <w:iCs/>
          <w:sz w:val="24"/>
          <w:szCs w:val="24"/>
        </w:rPr>
        <w:t>The</w:t>
      </w:r>
      <w:r w:rsidR="00493FA9" w:rsidRPr="009837F9">
        <w:rPr>
          <w:rFonts w:asciiTheme="majorHAnsi" w:hAnsiTheme="majorHAnsi"/>
          <w:iCs/>
          <w:sz w:val="24"/>
          <w:szCs w:val="24"/>
        </w:rPr>
        <w:t xml:space="preserve"> health </w:t>
      </w:r>
      <w:r w:rsidR="00FF2541" w:rsidRPr="009837F9">
        <w:rPr>
          <w:rFonts w:asciiTheme="majorHAnsi" w:hAnsiTheme="majorHAnsi"/>
          <w:iCs/>
          <w:sz w:val="24"/>
          <w:szCs w:val="24"/>
        </w:rPr>
        <w:t>needs increase</w:t>
      </w:r>
      <w:r w:rsidR="00493FA9" w:rsidRPr="009837F9">
        <w:rPr>
          <w:rFonts w:asciiTheme="majorHAnsi" w:hAnsiTheme="majorHAnsi"/>
          <w:iCs/>
          <w:sz w:val="24"/>
          <w:szCs w:val="24"/>
        </w:rPr>
        <w:t xml:space="preserve"> to many fold</w:t>
      </w:r>
      <w:r w:rsidR="004D33D1" w:rsidRPr="009837F9">
        <w:rPr>
          <w:rFonts w:asciiTheme="majorHAnsi" w:hAnsiTheme="majorHAnsi"/>
          <w:iCs/>
          <w:sz w:val="24"/>
          <w:szCs w:val="24"/>
        </w:rPr>
        <w:t>s</w:t>
      </w:r>
      <w:r w:rsidR="00FF2541" w:rsidRPr="009837F9">
        <w:rPr>
          <w:rFonts w:asciiTheme="majorHAnsi" w:hAnsiTheme="majorHAnsi"/>
          <w:iCs/>
          <w:sz w:val="24"/>
          <w:szCs w:val="24"/>
        </w:rPr>
        <w:t xml:space="preserve"> and for poor households ensuring sufficient nutritious food becomes a challenge</w:t>
      </w:r>
      <w:r w:rsidR="005C625C" w:rsidRPr="009837F9">
        <w:rPr>
          <w:rFonts w:asciiTheme="majorHAnsi" w:hAnsiTheme="majorHAnsi"/>
          <w:iCs/>
          <w:sz w:val="24"/>
          <w:szCs w:val="24"/>
        </w:rPr>
        <w:t>.</w:t>
      </w:r>
      <w:r w:rsidR="00FC00D6" w:rsidRPr="009837F9">
        <w:rPr>
          <w:rFonts w:asciiTheme="majorHAnsi" w:hAnsiTheme="majorHAnsi"/>
          <w:iCs/>
          <w:sz w:val="24"/>
          <w:szCs w:val="24"/>
        </w:rPr>
        <w:t xml:space="preserve"> </w:t>
      </w:r>
      <w:r w:rsidR="004D33D1" w:rsidRPr="009837F9">
        <w:rPr>
          <w:rFonts w:asciiTheme="majorHAnsi" w:hAnsiTheme="majorHAnsi" w:cs="Tahoma"/>
          <w:sz w:val="24"/>
          <w:szCs w:val="24"/>
        </w:rPr>
        <w:t xml:space="preserve">Looking at the context, the project for </w:t>
      </w:r>
      <w:r w:rsidR="004D33D1" w:rsidRPr="009837F9">
        <w:rPr>
          <w:rFonts w:asciiTheme="majorHAnsi" w:hAnsiTheme="majorHAnsi"/>
          <w:sz w:val="24"/>
          <w:szCs w:val="24"/>
        </w:rPr>
        <w:t xml:space="preserve">poverty and vulnerability reduction </w:t>
      </w:r>
      <w:r w:rsidR="001215A6" w:rsidRPr="009837F9">
        <w:rPr>
          <w:rFonts w:asciiTheme="majorHAnsi" w:hAnsiTheme="majorHAnsi" w:cs="Tahoma"/>
          <w:spacing w:val="-2"/>
          <w:sz w:val="24"/>
          <w:szCs w:val="24"/>
        </w:rPr>
        <w:t>wa</w:t>
      </w:r>
      <w:r w:rsidR="004D33D1" w:rsidRPr="009837F9">
        <w:rPr>
          <w:rFonts w:asciiTheme="majorHAnsi" w:hAnsiTheme="majorHAnsi" w:cs="Tahoma"/>
          <w:spacing w:val="-2"/>
          <w:sz w:val="24"/>
          <w:szCs w:val="24"/>
        </w:rPr>
        <w:t>s relevant to the target population and the region.</w:t>
      </w:r>
    </w:p>
    <w:p w:rsidR="00820CEC" w:rsidRPr="009837F9" w:rsidRDefault="00820CEC" w:rsidP="00946EED">
      <w:pPr>
        <w:autoSpaceDE w:val="0"/>
        <w:autoSpaceDN w:val="0"/>
        <w:adjustRightInd w:val="0"/>
        <w:spacing w:after="0" w:line="360" w:lineRule="auto"/>
        <w:jc w:val="both"/>
        <w:rPr>
          <w:rFonts w:asciiTheme="majorHAnsi" w:hAnsiTheme="majorHAnsi"/>
          <w:iCs/>
          <w:sz w:val="24"/>
          <w:szCs w:val="24"/>
        </w:rPr>
      </w:pPr>
    </w:p>
    <w:p w:rsidR="001215A6" w:rsidRPr="009837F9" w:rsidRDefault="001215A6" w:rsidP="00946EED">
      <w:pPr>
        <w:autoSpaceDE w:val="0"/>
        <w:autoSpaceDN w:val="0"/>
        <w:adjustRightInd w:val="0"/>
        <w:spacing w:after="0" w:line="360" w:lineRule="auto"/>
        <w:jc w:val="both"/>
        <w:rPr>
          <w:rFonts w:asciiTheme="majorHAnsi" w:hAnsiTheme="majorHAnsi" w:cs="Arial"/>
          <w:color w:val="000000"/>
          <w:sz w:val="24"/>
          <w:szCs w:val="24"/>
        </w:rPr>
      </w:pPr>
      <w:r w:rsidRPr="009837F9">
        <w:rPr>
          <w:rFonts w:asciiTheme="majorHAnsi" w:hAnsiTheme="majorHAnsi"/>
          <w:iCs/>
          <w:sz w:val="24"/>
          <w:szCs w:val="24"/>
        </w:rPr>
        <w:t xml:space="preserve">The activities for the target vulnerable group were focused on improving water access through construction of household water harvesting structures called taanka and renovation of village ponds locally called Nadi. Similarly, the activities targeted to increase food security and strengthen livelihoods through promotion of horticulture, distribution of cows and creation of farm bunds to increase soil moisture for increasing harvest. The activities on health focused on increasing outreach of older people, women and their families to health; and on improving linkages and capacities. </w:t>
      </w:r>
      <w:r w:rsidRPr="009837F9">
        <w:rPr>
          <w:rFonts w:asciiTheme="majorHAnsi" w:hAnsiTheme="majorHAnsi" w:cs="Arial"/>
          <w:color w:val="000000"/>
          <w:sz w:val="24"/>
          <w:szCs w:val="24"/>
        </w:rPr>
        <w:t>”. Organizing these people in groups called Village Older People Associations (VOPAs) and building their capacity was done to provide a platform for older people to be able to raise issues concerning them and their families</w:t>
      </w:r>
      <w:r w:rsidR="00EF27CD">
        <w:rPr>
          <w:rStyle w:val="FootnoteReference"/>
          <w:rFonts w:asciiTheme="majorHAnsi" w:hAnsiTheme="majorHAnsi" w:cs="Arial"/>
          <w:color w:val="000000"/>
          <w:sz w:val="24"/>
          <w:szCs w:val="24"/>
        </w:rPr>
        <w:footnoteReference w:id="5"/>
      </w:r>
      <w:r w:rsidRPr="009837F9">
        <w:rPr>
          <w:rFonts w:asciiTheme="majorHAnsi" w:hAnsiTheme="majorHAnsi" w:cs="Arial"/>
          <w:color w:val="000000"/>
          <w:sz w:val="24"/>
          <w:szCs w:val="24"/>
        </w:rPr>
        <w:t xml:space="preserve">. </w:t>
      </w:r>
      <w:r w:rsidRPr="009837F9">
        <w:rPr>
          <w:rFonts w:asciiTheme="majorHAnsi" w:hAnsiTheme="majorHAnsi"/>
          <w:bCs/>
          <w:sz w:val="24"/>
          <w:szCs w:val="24"/>
        </w:rPr>
        <w:t xml:space="preserve">Creation of Self Help Groups (SHGs) of older women was expected to empower women socially and economically. This helped also in establishing the importance of older people in the community otherwise they were almost living in negligence. During the visit, one older women name </w:t>
      </w:r>
      <w:r w:rsidRPr="009837F9">
        <w:rPr>
          <w:rFonts w:asciiTheme="majorHAnsi" w:hAnsiTheme="majorHAnsi" w:cs="Arial"/>
          <w:color w:val="000000"/>
          <w:sz w:val="24"/>
          <w:szCs w:val="24"/>
        </w:rPr>
        <w:t xml:space="preserve">Champa Devi of Jaitdasar village said “I told my son and daughter in law in clear terms that if you do not look after me well, you cannot take water from this </w:t>
      </w:r>
      <w:r w:rsidRPr="009837F9">
        <w:rPr>
          <w:rFonts w:asciiTheme="majorHAnsi" w:hAnsiTheme="majorHAnsi" w:cs="Arial"/>
          <w:i/>
          <w:color w:val="000000"/>
          <w:sz w:val="24"/>
          <w:szCs w:val="24"/>
        </w:rPr>
        <w:t>taanka</w:t>
      </w:r>
      <w:r w:rsidRPr="009837F9">
        <w:rPr>
          <w:rFonts w:asciiTheme="majorHAnsi" w:hAnsiTheme="majorHAnsi" w:cs="Arial"/>
          <w:color w:val="000000"/>
          <w:sz w:val="24"/>
          <w:szCs w:val="24"/>
        </w:rPr>
        <w:t xml:space="preserve"> as it belongs to me”. The activities were appropriate to ensure the needs of two most vulnerable groups, i.e. the older people and women are addressed and their rights are secured. </w:t>
      </w:r>
    </w:p>
    <w:p w:rsidR="001215A6" w:rsidRPr="009837F9" w:rsidRDefault="001215A6" w:rsidP="00946EED">
      <w:pPr>
        <w:autoSpaceDE w:val="0"/>
        <w:autoSpaceDN w:val="0"/>
        <w:adjustRightInd w:val="0"/>
        <w:spacing w:after="0" w:line="360" w:lineRule="auto"/>
        <w:jc w:val="both"/>
        <w:rPr>
          <w:rFonts w:asciiTheme="majorHAnsi" w:hAnsiTheme="majorHAnsi" w:cs="Arial"/>
          <w:color w:val="000000"/>
          <w:sz w:val="24"/>
          <w:szCs w:val="24"/>
        </w:rPr>
      </w:pPr>
    </w:p>
    <w:p w:rsidR="00FC00D6" w:rsidRPr="009837F9" w:rsidRDefault="00FC00D6" w:rsidP="00946EED">
      <w:pPr>
        <w:autoSpaceDE w:val="0"/>
        <w:autoSpaceDN w:val="0"/>
        <w:adjustRightInd w:val="0"/>
        <w:spacing w:after="0" w:line="360" w:lineRule="auto"/>
        <w:jc w:val="both"/>
        <w:rPr>
          <w:rFonts w:asciiTheme="majorHAnsi" w:hAnsiTheme="majorHAnsi"/>
          <w:iCs/>
          <w:sz w:val="24"/>
          <w:szCs w:val="24"/>
        </w:rPr>
      </w:pPr>
      <w:r w:rsidRPr="009837F9">
        <w:rPr>
          <w:rFonts w:asciiTheme="majorHAnsi" w:hAnsiTheme="majorHAnsi"/>
          <w:iCs/>
          <w:sz w:val="24"/>
          <w:szCs w:val="24"/>
        </w:rPr>
        <w:t xml:space="preserve">HelpAge international has been working for the cause of older people by supporting them to secure their rights and live a dignified life. </w:t>
      </w:r>
      <w:r w:rsidR="008A13CF" w:rsidRPr="009837F9">
        <w:rPr>
          <w:rFonts w:asciiTheme="majorHAnsi" w:hAnsiTheme="majorHAnsi"/>
          <w:iCs/>
          <w:sz w:val="24"/>
          <w:szCs w:val="24"/>
        </w:rPr>
        <w:t xml:space="preserve"> They are working with the like</w:t>
      </w:r>
      <w:r w:rsidR="009C67B1">
        <w:rPr>
          <w:rFonts w:asciiTheme="majorHAnsi" w:hAnsiTheme="majorHAnsi"/>
          <w:iCs/>
          <w:sz w:val="24"/>
          <w:szCs w:val="24"/>
        </w:rPr>
        <w:t>-</w:t>
      </w:r>
      <w:r w:rsidR="008A13CF" w:rsidRPr="009837F9">
        <w:rPr>
          <w:rFonts w:asciiTheme="majorHAnsi" w:hAnsiTheme="majorHAnsi"/>
          <w:iCs/>
          <w:sz w:val="24"/>
          <w:szCs w:val="24"/>
        </w:rPr>
        <w:t xml:space="preserve">minded organization throughout the world. GRAVIS is an organization which has been striving for the rights of the people living in harsh conditions like Thar Desert. GRAVIS is one of the partner </w:t>
      </w:r>
      <w:r w:rsidR="00405C14" w:rsidRPr="009837F9">
        <w:rPr>
          <w:rFonts w:asciiTheme="majorHAnsi" w:hAnsiTheme="majorHAnsi"/>
          <w:iCs/>
          <w:sz w:val="24"/>
          <w:szCs w:val="24"/>
        </w:rPr>
        <w:t>organizations</w:t>
      </w:r>
      <w:r w:rsidR="008A13CF" w:rsidRPr="009837F9">
        <w:rPr>
          <w:rFonts w:asciiTheme="majorHAnsi" w:hAnsiTheme="majorHAnsi"/>
          <w:iCs/>
          <w:sz w:val="24"/>
          <w:szCs w:val="24"/>
        </w:rPr>
        <w:t xml:space="preserve"> of HelpAge International and their relations are 14 years old. </w:t>
      </w:r>
      <w:r w:rsidR="004D33D1" w:rsidRPr="009837F9">
        <w:rPr>
          <w:rFonts w:asciiTheme="majorHAnsi" w:hAnsiTheme="majorHAnsi"/>
          <w:bCs/>
          <w:sz w:val="24"/>
          <w:szCs w:val="24"/>
        </w:rPr>
        <w:t>Both GRAVIS and HelpAge International have been working for the rights of older people and women for a long time and are well equipped to do so.</w:t>
      </w:r>
    </w:p>
    <w:p w:rsidR="00820CEC" w:rsidRPr="009837F9" w:rsidRDefault="00820CEC" w:rsidP="00946EED">
      <w:pPr>
        <w:autoSpaceDE w:val="0"/>
        <w:autoSpaceDN w:val="0"/>
        <w:adjustRightInd w:val="0"/>
        <w:spacing w:after="0" w:line="360" w:lineRule="auto"/>
        <w:jc w:val="both"/>
        <w:rPr>
          <w:rFonts w:asciiTheme="majorHAnsi" w:hAnsiTheme="majorHAnsi" w:cs="Arial"/>
          <w:color w:val="000000"/>
          <w:sz w:val="24"/>
          <w:szCs w:val="24"/>
        </w:rPr>
      </w:pPr>
    </w:p>
    <w:p w:rsidR="00C95EA8" w:rsidRPr="009837F9" w:rsidRDefault="00C95EA8" w:rsidP="00946EED">
      <w:pPr>
        <w:autoSpaceDE w:val="0"/>
        <w:autoSpaceDN w:val="0"/>
        <w:adjustRightInd w:val="0"/>
        <w:spacing w:after="0" w:line="360" w:lineRule="auto"/>
        <w:jc w:val="both"/>
        <w:rPr>
          <w:rFonts w:asciiTheme="majorHAnsi" w:hAnsiTheme="majorHAnsi"/>
          <w:bCs/>
          <w:sz w:val="24"/>
          <w:szCs w:val="24"/>
        </w:rPr>
      </w:pPr>
      <w:r w:rsidRPr="009837F9">
        <w:rPr>
          <w:rFonts w:asciiTheme="majorHAnsi" w:hAnsiTheme="majorHAnsi"/>
          <w:bCs/>
          <w:sz w:val="24"/>
          <w:szCs w:val="24"/>
        </w:rPr>
        <w:t xml:space="preserve">Although the project was a long term project and was found appropriate in terms of time, </w:t>
      </w:r>
      <w:r w:rsidR="003A779A" w:rsidRPr="009837F9">
        <w:rPr>
          <w:rFonts w:asciiTheme="majorHAnsi" w:hAnsiTheme="majorHAnsi"/>
          <w:bCs/>
          <w:sz w:val="24"/>
          <w:szCs w:val="24"/>
        </w:rPr>
        <w:t xml:space="preserve">the </w:t>
      </w:r>
      <w:r w:rsidRPr="009837F9">
        <w:rPr>
          <w:rFonts w:asciiTheme="majorHAnsi" w:hAnsiTheme="majorHAnsi"/>
          <w:bCs/>
          <w:sz w:val="24"/>
          <w:szCs w:val="24"/>
        </w:rPr>
        <w:t xml:space="preserve">high vulnerability of people in </w:t>
      </w:r>
      <w:r w:rsidR="003A779A" w:rsidRPr="009837F9">
        <w:rPr>
          <w:rFonts w:asciiTheme="majorHAnsi" w:hAnsiTheme="majorHAnsi"/>
          <w:bCs/>
          <w:sz w:val="24"/>
          <w:szCs w:val="24"/>
        </w:rPr>
        <w:t>remote desert area</w:t>
      </w:r>
      <w:r w:rsidRPr="009837F9">
        <w:rPr>
          <w:rFonts w:asciiTheme="majorHAnsi" w:hAnsiTheme="majorHAnsi"/>
          <w:bCs/>
          <w:sz w:val="24"/>
          <w:szCs w:val="24"/>
        </w:rPr>
        <w:t>s</w:t>
      </w:r>
      <w:r w:rsidR="003A779A" w:rsidRPr="009837F9">
        <w:rPr>
          <w:rFonts w:asciiTheme="majorHAnsi" w:hAnsiTheme="majorHAnsi"/>
          <w:bCs/>
          <w:sz w:val="24"/>
          <w:szCs w:val="24"/>
        </w:rPr>
        <w:t xml:space="preserve"> </w:t>
      </w:r>
      <w:r w:rsidRPr="009837F9">
        <w:rPr>
          <w:rFonts w:asciiTheme="majorHAnsi" w:hAnsiTheme="majorHAnsi"/>
          <w:bCs/>
          <w:sz w:val="24"/>
          <w:szCs w:val="24"/>
        </w:rPr>
        <w:t>and challenges of social norms and long distances didn’t allow for sustainable VOPAs and mainstreaming of women in the overall community development. A small component of strengthening VOPAs and mainstreaming women is suggested to be considered by HelpAge International.</w:t>
      </w:r>
      <w:r w:rsidR="009F4B60">
        <w:rPr>
          <w:rFonts w:asciiTheme="majorHAnsi" w:hAnsiTheme="majorHAnsi"/>
          <w:bCs/>
          <w:sz w:val="24"/>
          <w:szCs w:val="24"/>
        </w:rPr>
        <w:t xml:space="preserve"> This </w:t>
      </w:r>
      <w:r w:rsidR="0090078E">
        <w:rPr>
          <w:rFonts w:asciiTheme="majorHAnsi" w:hAnsiTheme="majorHAnsi"/>
          <w:bCs/>
          <w:sz w:val="24"/>
          <w:szCs w:val="24"/>
        </w:rPr>
        <w:t xml:space="preserve">small </w:t>
      </w:r>
      <w:r w:rsidR="009F4B60">
        <w:rPr>
          <w:rFonts w:asciiTheme="majorHAnsi" w:hAnsiTheme="majorHAnsi"/>
          <w:bCs/>
          <w:sz w:val="24"/>
          <w:szCs w:val="24"/>
        </w:rPr>
        <w:t>component can be considered without any big project planning by HelpAge internal to ensure sustainability of activities implemented</w:t>
      </w:r>
      <w:r w:rsidR="0090078E">
        <w:rPr>
          <w:rFonts w:asciiTheme="majorHAnsi" w:hAnsiTheme="majorHAnsi"/>
          <w:bCs/>
          <w:sz w:val="24"/>
          <w:szCs w:val="24"/>
        </w:rPr>
        <w:t>, if a small allocation of money can be identified</w:t>
      </w:r>
      <w:r w:rsidR="009F4B60">
        <w:rPr>
          <w:rFonts w:asciiTheme="majorHAnsi" w:hAnsiTheme="majorHAnsi"/>
          <w:bCs/>
          <w:sz w:val="24"/>
          <w:szCs w:val="24"/>
        </w:rPr>
        <w:t>.</w:t>
      </w:r>
    </w:p>
    <w:p w:rsidR="009947BA" w:rsidRPr="009837F9" w:rsidRDefault="009947BA" w:rsidP="00946EED">
      <w:pPr>
        <w:autoSpaceDE w:val="0"/>
        <w:autoSpaceDN w:val="0"/>
        <w:adjustRightInd w:val="0"/>
        <w:spacing w:after="0" w:line="360" w:lineRule="auto"/>
        <w:jc w:val="both"/>
        <w:rPr>
          <w:rFonts w:asciiTheme="majorHAnsi" w:hAnsiTheme="majorHAnsi"/>
          <w:b/>
          <w:bCs/>
          <w:sz w:val="24"/>
          <w:szCs w:val="24"/>
        </w:rPr>
      </w:pPr>
    </w:p>
    <w:p w:rsidR="00C7753E" w:rsidRPr="00946EED" w:rsidRDefault="00820CEC" w:rsidP="00946EED">
      <w:pPr>
        <w:pStyle w:val="Heading1"/>
        <w:numPr>
          <w:ilvl w:val="0"/>
          <w:numId w:val="0"/>
        </w:numPr>
        <w:spacing w:before="0" w:after="0" w:line="360" w:lineRule="auto"/>
        <w:jc w:val="both"/>
        <w:rPr>
          <w:rFonts w:asciiTheme="majorHAnsi" w:hAnsiTheme="majorHAnsi"/>
          <w:color w:val="632423" w:themeColor="accent2" w:themeShade="80"/>
        </w:rPr>
      </w:pPr>
      <w:r w:rsidRPr="00946EED">
        <w:rPr>
          <w:rFonts w:asciiTheme="majorHAnsi" w:hAnsiTheme="majorHAnsi"/>
          <w:color w:val="632423" w:themeColor="accent2" w:themeShade="80"/>
        </w:rPr>
        <w:t xml:space="preserve">2.2 </w:t>
      </w:r>
      <w:r w:rsidR="00C7753E" w:rsidRPr="00946EED">
        <w:rPr>
          <w:rFonts w:asciiTheme="majorHAnsi" w:hAnsiTheme="majorHAnsi"/>
          <w:color w:val="632423" w:themeColor="accent2" w:themeShade="80"/>
        </w:rPr>
        <w:t>Efficiency</w:t>
      </w:r>
    </w:p>
    <w:p w:rsidR="00C46413" w:rsidRPr="009837F9" w:rsidRDefault="00C46413" w:rsidP="00946EED">
      <w:pPr>
        <w:autoSpaceDE w:val="0"/>
        <w:autoSpaceDN w:val="0"/>
        <w:adjustRightInd w:val="0"/>
        <w:spacing w:after="0" w:line="360" w:lineRule="auto"/>
        <w:jc w:val="both"/>
        <w:rPr>
          <w:rFonts w:asciiTheme="majorHAnsi" w:hAnsiTheme="majorHAnsi"/>
          <w:iCs/>
          <w:sz w:val="24"/>
          <w:szCs w:val="24"/>
        </w:rPr>
      </w:pPr>
      <w:r w:rsidRPr="009837F9">
        <w:rPr>
          <w:rFonts w:asciiTheme="majorHAnsi" w:hAnsiTheme="majorHAnsi" w:cstheme="minorHAnsi"/>
          <w:sz w:val="24"/>
          <w:szCs w:val="24"/>
        </w:rPr>
        <w:t xml:space="preserve">GRAVIS has earlier implemented ADOPT project and the support of experienced ADOPT project </w:t>
      </w:r>
      <w:r w:rsidR="00732313" w:rsidRPr="009837F9">
        <w:rPr>
          <w:rFonts w:asciiTheme="majorHAnsi" w:hAnsiTheme="majorHAnsi" w:cstheme="minorHAnsi"/>
          <w:sz w:val="24"/>
          <w:szCs w:val="24"/>
        </w:rPr>
        <w:t>helped in creating implementing arrangements for the project</w:t>
      </w:r>
      <w:r w:rsidRPr="009837F9">
        <w:rPr>
          <w:rFonts w:asciiTheme="majorHAnsi" w:hAnsiTheme="majorHAnsi" w:cstheme="minorHAnsi"/>
          <w:sz w:val="24"/>
          <w:szCs w:val="24"/>
        </w:rPr>
        <w:t xml:space="preserve">. </w:t>
      </w:r>
      <w:r w:rsidR="00732313" w:rsidRPr="009837F9">
        <w:rPr>
          <w:rFonts w:asciiTheme="majorHAnsi" w:hAnsiTheme="majorHAnsi" w:cstheme="minorHAnsi"/>
          <w:sz w:val="24"/>
          <w:szCs w:val="24"/>
        </w:rPr>
        <w:t xml:space="preserve">Decentralized institutions called Village Older People Associations (VOPAs) were created </w:t>
      </w:r>
      <w:r w:rsidR="00732313" w:rsidRPr="009837F9">
        <w:rPr>
          <w:rFonts w:asciiTheme="majorHAnsi" w:hAnsiTheme="majorHAnsi"/>
          <w:iCs/>
          <w:sz w:val="24"/>
          <w:szCs w:val="24"/>
        </w:rPr>
        <w:t>i</w:t>
      </w:r>
      <w:r w:rsidRPr="009837F9">
        <w:rPr>
          <w:rFonts w:asciiTheme="majorHAnsi" w:hAnsiTheme="majorHAnsi"/>
          <w:iCs/>
          <w:sz w:val="24"/>
          <w:szCs w:val="24"/>
        </w:rPr>
        <w:t>n order to implement the project in</w:t>
      </w:r>
      <w:r w:rsidR="00732313" w:rsidRPr="009837F9">
        <w:rPr>
          <w:rFonts w:asciiTheme="majorHAnsi" w:hAnsiTheme="majorHAnsi"/>
          <w:iCs/>
          <w:sz w:val="24"/>
          <w:szCs w:val="24"/>
        </w:rPr>
        <w:t xml:space="preserve"> participatory, </w:t>
      </w:r>
      <w:r w:rsidRPr="009837F9">
        <w:rPr>
          <w:rFonts w:asciiTheme="majorHAnsi" w:hAnsiTheme="majorHAnsi"/>
          <w:iCs/>
          <w:sz w:val="24"/>
          <w:szCs w:val="24"/>
        </w:rPr>
        <w:t xml:space="preserve">efficient and </w:t>
      </w:r>
      <w:r w:rsidR="00732313" w:rsidRPr="009837F9">
        <w:rPr>
          <w:rFonts w:asciiTheme="majorHAnsi" w:hAnsiTheme="majorHAnsi"/>
          <w:iCs/>
          <w:sz w:val="24"/>
          <w:szCs w:val="24"/>
        </w:rPr>
        <w:t>transparent manner, at village level. , Project M</w:t>
      </w:r>
      <w:r w:rsidRPr="009837F9">
        <w:rPr>
          <w:rFonts w:asciiTheme="majorHAnsi" w:hAnsiTheme="majorHAnsi"/>
          <w:iCs/>
          <w:sz w:val="24"/>
          <w:szCs w:val="24"/>
        </w:rPr>
        <w:t>anagement Committee (PMC), Technical Advisory Committee (TAC) and Community Project Management Committee (CPMC) were formed. These committees were providing regular support to the project and were also reviewing the progress of</w:t>
      </w:r>
      <w:r w:rsidR="009F4B60">
        <w:rPr>
          <w:rFonts w:asciiTheme="majorHAnsi" w:hAnsiTheme="majorHAnsi"/>
          <w:iCs/>
          <w:sz w:val="24"/>
          <w:szCs w:val="24"/>
        </w:rPr>
        <w:t xml:space="preserve"> the project from time to time.</w:t>
      </w:r>
      <w:r w:rsidRPr="009837F9">
        <w:rPr>
          <w:rFonts w:asciiTheme="majorHAnsi" w:hAnsiTheme="majorHAnsi" w:cstheme="minorHAnsi"/>
          <w:sz w:val="24"/>
          <w:szCs w:val="24"/>
        </w:rPr>
        <w:t xml:space="preserve"> </w:t>
      </w:r>
      <w:r w:rsidR="009F4B60">
        <w:rPr>
          <w:rFonts w:asciiTheme="majorHAnsi" w:hAnsiTheme="majorHAnsi"/>
          <w:iCs/>
          <w:sz w:val="24"/>
          <w:szCs w:val="24"/>
        </w:rPr>
        <w:t>Visits by</w:t>
      </w:r>
      <w:r w:rsidR="00C34D70" w:rsidRPr="009837F9">
        <w:rPr>
          <w:rFonts w:asciiTheme="majorHAnsi" w:hAnsiTheme="majorHAnsi"/>
          <w:iCs/>
          <w:sz w:val="24"/>
          <w:szCs w:val="24"/>
        </w:rPr>
        <w:t xml:space="preserve"> senior s</w:t>
      </w:r>
      <w:r w:rsidRPr="009837F9">
        <w:rPr>
          <w:rFonts w:asciiTheme="majorHAnsi" w:hAnsiTheme="majorHAnsi"/>
          <w:iCs/>
          <w:sz w:val="24"/>
          <w:szCs w:val="24"/>
        </w:rPr>
        <w:t xml:space="preserve">taff from GRAVIS from time to time </w:t>
      </w:r>
      <w:r w:rsidR="009F4B60">
        <w:rPr>
          <w:rFonts w:asciiTheme="majorHAnsi" w:hAnsiTheme="majorHAnsi"/>
          <w:iCs/>
          <w:sz w:val="24"/>
          <w:szCs w:val="24"/>
        </w:rPr>
        <w:t xml:space="preserve">to the target field areas also </w:t>
      </w:r>
      <w:r w:rsidRPr="009837F9">
        <w:rPr>
          <w:rFonts w:asciiTheme="majorHAnsi" w:hAnsiTheme="majorHAnsi"/>
          <w:iCs/>
          <w:sz w:val="24"/>
          <w:szCs w:val="24"/>
        </w:rPr>
        <w:t xml:space="preserve">helped in revising </w:t>
      </w:r>
      <w:r w:rsidR="00875B29" w:rsidRPr="009837F9">
        <w:rPr>
          <w:rFonts w:asciiTheme="majorHAnsi" w:hAnsiTheme="majorHAnsi"/>
          <w:iCs/>
          <w:sz w:val="24"/>
          <w:szCs w:val="24"/>
        </w:rPr>
        <w:t>the action plan</w:t>
      </w:r>
      <w:r w:rsidRPr="009837F9">
        <w:rPr>
          <w:rFonts w:asciiTheme="majorHAnsi" w:hAnsiTheme="majorHAnsi"/>
          <w:iCs/>
          <w:sz w:val="24"/>
          <w:szCs w:val="24"/>
        </w:rPr>
        <w:t xml:space="preserve">. </w:t>
      </w:r>
    </w:p>
    <w:p w:rsidR="00820CEC" w:rsidRPr="009837F9" w:rsidRDefault="00820CEC" w:rsidP="00946EED">
      <w:pPr>
        <w:pStyle w:val="Heading1"/>
        <w:keepLines/>
        <w:numPr>
          <w:ilvl w:val="0"/>
          <w:numId w:val="0"/>
        </w:numPr>
        <w:spacing w:before="0" w:after="0" w:line="360" w:lineRule="auto"/>
        <w:jc w:val="both"/>
        <w:rPr>
          <w:rFonts w:asciiTheme="majorHAnsi" w:hAnsiTheme="majorHAnsi" w:cstheme="minorHAnsi"/>
          <w:b w:val="0"/>
          <w:sz w:val="24"/>
          <w:szCs w:val="24"/>
        </w:rPr>
      </w:pPr>
    </w:p>
    <w:p w:rsidR="00C46413" w:rsidRPr="009837F9" w:rsidRDefault="00C46413" w:rsidP="00946EED">
      <w:pPr>
        <w:pStyle w:val="Heading1"/>
        <w:keepLines/>
        <w:numPr>
          <w:ilvl w:val="0"/>
          <w:numId w:val="0"/>
        </w:numPr>
        <w:spacing w:before="0" w:after="0" w:line="360" w:lineRule="auto"/>
        <w:jc w:val="both"/>
        <w:rPr>
          <w:rFonts w:asciiTheme="majorHAnsi" w:hAnsiTheme="majorHAnsi" w:cstheme="minorHAnsi"/>
          <w:b w:val="0"/>
          <w:sz w:val="24"/>
          <w:szCs w:val="24"/>
        </w:rPr>
      </w:pPr>
      <w:r w:rsidRPr="009837F9">
        <w:rPr>
          <w:rFonts w:asciiTheme="majorHAnsi" w:hAnsiTheme="majorHAnsi" w:cstheme="minorHAnsi"/>
          <w:b w:val="0"/>
          <w:sz w:val="24"/>
          <w:szCs w:val="24"/>
        </w:rPr>
        <w:t>HelpAge international’s time to time visits have also helped in monitoring the project. Regional programme manager from HelpAge’s South Asian Regional Office at Dhaka has provided support on technical issues. Regional finance manager has provided support on financial ma</w:t>
      </w:r>
      <w:r w:rsidR="00875B29" w:rsidRPr="009837F9">
        <w:rPr>
          <w:rFonts w:asciiTheme="majorHAnsi" w:hAnsiTheme="majorHAnsi" w:cstheme="minorHAnsi"/>
          <w:b w:val="0"/>
          <w:sz w:val="24"/>
          <w:szCs w:val="24"/>
        </w:rPr>
        <w:t>nagement and reporting process.</w:t>
      </w:r>
    </w:p>
    <w:p w:rsidR="00820CEC" w:rsidRPr="009837F9" w:rsidRDefault="00820CEC" w:rsidP="00946EED">
      <w:pPr>
        <w:spacing w:after="0" w:line="360" w:lineRule="auto"/>
        <w:jc w:val="both"/>
        <w:rPr>
          <w:rFonts w:asciiTheme="majorHAnsi" w:hAnsiTheme="majorHAnsi"/>
          <w:sz w:val="24"/>
          <w:szCs w:val="24"/>
        </w:rPr>
      </w:pPr>
    </w:p>
    <w:p w:rsidR="00C46413"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To effectively implement the project in the field, following staff were appointed:-</w:t>
      </w:r>
    </w:p>
    <w:p w:rsidR="00C46413"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ab/>
        <w:t>Project Coordinator</w:t>
      </w:r>
      <w:r w:rsidRPr="009837F9">
        <w:rPr>
          <w:rFonts w:asciiTheme="majorHAnsi" w:hAnsiTheme="majorHAnsi"/>
          <w:sz w:val="24"/>
          <w:szCs w:val="24"/>
        </w:rPr>
        <w:tab/>
      </w:r>
      <w:r w:rsidRPr="009837F9">
        <w:rPr>
          <w:rFonts w:asciiTheme="majorHAnsi" w:hAnsiTheme="majorHAnsi"/>
          <w:sz w:val="24"/>
          <w:szCs w:val="24"/>
        </w:rPr>
        <w:tab/>
        <w:t>1</w:t>
      </w:r>
    </w:p>
    <w:p w:rsidR="00C46413"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ab/>
        <w:t>Area Coordinator</w:t>
      </w:r>
      <w:r w:rsidRPr="009837F9">
        <w:rPr>
          <w:rFonts w:asciiTheme="majorHAnsi" w:hAnsiTheme="majorHAnsi"/>
          <w:sz w:val="24"/>
          <w:szCs w:val="24"/>
        </w:rPr>
        <w:tab/>
      </w:r>
      <w:r w:rsidRPr="009837F9">
        <w:rPr>
          <w:rFonts w:asciiTheme="majorHAnsi" w:hAnsiTheme="majorHAnsi"/>
          <w:sz w:val="24"/>
          <w:szCs w:val="24"/>
        </w:rPr>
        <w:tab/>
        <w:t>2 (One for Jodhpur and One for Jaisalmer)</w:t>
      </w:r>
    </w:p>
    <w:p w:rsidR="00C46413"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ab/>
        <w:t>Community Workers</w:t>
      </w:r>
      <w:r w:rsidRPr="009837F9">
        <w:rPr>
          <w:rFonts w:asciiTheme="majorHAnsi" w:hAnsiTheme="majorHAnsi"/>
          <w:sz w:val="24"/>
          <w:szCs w:val="24"/>
        </w:rPr>
        <w:tab/>
      </w:r>
      <w:r w:rsidRPr="009837F9">
        <w:rPr>
          <w:rFonts w:asciiTheme="majorHAnsi" w:hAnsiTheme="majorHAnsi"/>
          <w:sz w:val="24"/>
          <w:szCs w:val="24"/>
        </w:rPr>
        <w:tab/>
        <w:t>6 (4 for Jodhpur and 2 for Jaisalmer)</w:t>
      </w:r>
    </w:p>
    <w:p w:rsidR="00C46413"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ab/>
        <w:t>Field Accountants</w:t>
      </w:r>
      <w:r w:rsidRPr="009837F9">
        <w:rPr>
          <w:rFonts w:asciiTheme="majorHAnsi" w:hAnsiTheme="majorHAnsi"/>
          <w:sz w:val="24"/>
          <w:szCs w:val="24"/>
        </w:rPr>
        <w:tab/>
      </w:r>
      <w:r w:rsidRPr="009837F9">
        <w:rPr>
          <w:rFonts w:asciiTheme="majorHAnsi" w:hAnsiTheme="majorHAnsi"/>
          <w:sz w:val="24"/>
          <w:szCs w:val="24"/>
        </w:rPr>
        <w:tab/>
        <w:t>2( One each for Jodhpur and Jaisalmer)</w:t>
      </w:r>
    </w:p>
    <w:p w:rsidR="00C46413"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ab/>
        <w:t>Computer Operator</w:t>
      </w:r>
      <w:r w:rsidRPr="009837F9">
        <w:rPr>
          <w:rFonts w:asciiTheme="majorHAnsi" w:hAnsiTheme="majorHAnsi"/>
          <w:sz w:val="24"/>
          <w:szCs w:val="24"/>
        </w:rPr>
        <w:tab/>
        <w:t>1</w:t>
      </w:r>
    </w:p>
    <w:p w:rsidR="004E49CE" w:rsidRPr="009837F9" w:rsidRDefault="004E49CE" w:rsidP="00946EED">
      <w:pPr>
        <w:spacing w:after="0" w:line="360" w:lineRule="auto"/>
        <w:jc w:val="both"/>
        <w:rPr>
          <w:rFonts w:asciiTheme="majorHAnsi" w:hAnsiTheme="majorHAnsi"/>
          <w:sz w:val="24"/>
          <w:szCs w:val="24"/>
        </w:rPr>
      </w:pPr>
    </w:p>
    <w:p w:rsidR="002B7FF1" w:rsidRPr="009837F9" w:rsidRDefault="00C46413" w:rsidP="00946EED">
      <w:pPr>
        <w:spacing w:after="0" w:line="360" w:lineRule="auto"/>
        <w:jc w:val="both"/>
        <w:rPr>
          <w:rFonts w:asciiTheme="majorHAnsi" w:hAnsiTheme="majorHAnsi"/>
          <w:sz w:val="24"/>
          <w:szCs w:val="24"/>
        </w:rPr>
      </w:pPr>
      <w:r w:rsidRPr="009837F9">
        <w:rPr>
          <w:rFonts w:asciiTheme="majorHAnsi" w:hAnsiTheme="majorHAnsi"/>
          <w:sz w:val="24"/>
          <w:szCs w:val="24"/>
        </w:rPr>
        <w:t>Interaction with</w:t>
      </w:r>
      <w:r w:rsidR="00C34D70" w:rsidRPr="009837F9">
        <w:rPr>
          <w:rFonts w:asciiTheme="majorHAnsi" w:hAnsiTheme="majorHAnsi"/>
          <w:sz w:val="24"/>
          <w:szCs w:val="24"/>
        </w:rPr>
        <w:t xml:space="preserve"> available p</w:t>
      </w:r>
      <w:r w:rsidR="00BB49FF" w:rsidRPr="009837F9">
        <w:rPr>
          <w:rFonts w:asciiTheme="majorHAnsi" w:hAnsiTheme="majorHAnsi"/>
          <w:sz w:val="24"/>
          <w:szCs w:val="24"/>
        </w:rPr>
        <w:t>roject staff revealed that the staff has</w:t>
      </w:r>
      <w:r w:rsidRPr="009837F9">
        <w:rPr>
          <w:rFonts w:asciiTheme="majorHAnsi" w:hAnsiTheme="majorHAnsi"/>
          <w:sz w:val="24"/>
          <w:szCs w:val="24"/>
        </w:rPr>
        <w:t xml:space="preserve"> enough knowledge about the project and </w:t>
      </w:r>
      <w:r w:rsidR="00C34D70" w:rsidRPr="009837F9">
        <w:rPr>
          <w:rFonts w:asciiTheme="majorHAnsi" w:hAnsiTheme="majorHAnsi"/>
          <w:sz w:val="24"/>
          <w:szCs w:val="24"/>
        </w:rPr>
        <w:t>was</w:t>
      </w:r>
      <w:r w:rsidRPr="009837F9">
        <w:rPr>
          <w:rFonts w:asciiTheme="majorHAnsi" w:hAnsiTheme="majorHAnsi"/>
          <w:sz w:val="24"/>
          <w:szCs w:val="24"/>
        </w:rPr>
        <w:t xml:space="preserve"> capable in effectivel</w:t>
      </w:r>
      <w:r w:rsidR="00BB49FF" w:rsidRPr="009837F9">
        <w:rPr>
          <w:rFonts w:asciiTheme="majorHAnsi" w:hAnsiTheme="majorHAnsi"/>
          <w:sz w:val="24"/>
          <w:szCs w:val="24"/>
        </w:rPr>
        <w:t>y handling the project. They have developed good relations with</w:t>
      </w:r>
      <w:r w:rsidRPr="009837F9">
        <w:rPr>
          <w:rFonts w:asciiTheme="majorHAnsi" w:hAnsiTheme="majorHAnsi"/>
          <w:sz w:val="24"/>
          <w:szCs w:val="24"/>
        </w:rPr>
        <w:t xml:space="preserve"> the </w:t>
      </w:r>
      <w:r w:rsidR="00AA5000" w:rsidRPr="009837F9">
        <w:rPr>
          <w:rFonts w:asciiTheme="majorHAnsi" w:hAnsiTheme="majorHAnsi"/>
          <w:sz w:val="24"/>
          <w:szCs w:val="24"/>
        </w:rPr>
        <w:t xml:space="preserve">target communities </w:t>
      </w:r>
      <w:r w:rsidRPr="009837F9">
        <w:rPr>
          <w:rFonts w:asciiTheme="majorHAnsi" w:hAnsiTheme="majorHAnsi"/>
          <w:sz w:val="24"/>
          <w:szCs w:val="24"/>
        </w:rPr>
        <w:t>and developed cordial relations with the staff of government line departments.</w:t>
      </w:r>
    </w:p>
    <w:p w:rsidR="004E49CE" w:rsidRPr="009837F9" w:rsidRDefault="004E49CE" w:rsidP="00946EED">
      <w:pPr>
        <w:spacing w:after="0" w:line="360" w:lineRule="auto"/>
        <w:jc w:val="both"/>
        <w:rPr>
          <w:rFonts w:asciiTheme="majorHAnsi" w:hAnsiTheme="majorHAnsi"/>
          <w:bCs/>
          <w:sz w:val="24"/>
        </w:rPr>
      </w:pPr>
    </w:p>
    <w:p w:rsidR="00C46413" w:rsidRPr="009837F9" w:rsidRDefault="002B7FF1" w:rsidP="00946EED">
      <w:pPr>
        <w:spacing w:after="0" w:line="360" w:lineRule="auto"/>
        <w:jc w:val="both"/>
        <w:rPr>
          <w:rFonts w:asciiTheme="majorHAnsi" w:hAnsiTheme="majorHAnsi"/>
          <w:sz w:val="28"/>
          <w:szCs w:val="24"/>
        </w:rPr>
      </w:pPr>
      <w:r w:rsidRPr="009837F9">
        <w:rPr>
          <w:rFonts w:asciiTheme="majorHAnsi" w:hAnsiTheme="majorHAnsi"/>
          <w:bCs/>
          <w:sz w:val="24"/>
        </w:rPr>
        <w:t xml:space="preserve">At village level, VOPAs were given the opportunity to take their own decisions with support on the processes and criteria for selection of activities and beneficiary. The monitoring was also jointly done at field level by communities and field staff. It has been found that these arrangements to involve the communities in decision making helped this project </w:t>
      </w:r>
      <w:r w:rsidR="00BB49FF" w:rsidRPr="009837F9">
        <w:rPr>
          <w:rFonts w:asciiTheme="majorHAnsi" w:hAnsiTheme="majorHAnsi"/>
          <w:bCs/>
          <w:sz w:val="24"/>
        </w:rPr>
        <w:t>in making it a people’s own</w:t>
      </w:r>
      <w:r w:rsidRPr="009837F9">
        <w:rPr>
          <w:rFonts w:asciiTheme="majorHAnsi" w:hAnsiTheme="majorHAnsi"/>
          <w:bCs/>
          <w:sz w:val="24"/>
        </w:rPr>
        <w:t xml:space="preserve"> project. This also helped in smooth implementation of activities, conflict resolution at local level and making VOPAs take charge of the community structure sincerely.  </w:t>
      </w:r>
      <w:r w:rsidR="00755AF9" w:rsidRPr="009837F9">
        <w:rPr>
          <w:rFonts w:asciiTheme="majorHAnsi" w:hAnsiTheme="majorHAnsi"/>
          <w:sz w:val="28"/>
          <w:szCs w:val="24"/>
        </w:rPr>
        <w:t xml:space="preserve"> </w:t>
      </w:r>
    </w:p>
    <w:p w:rsidR="00B86AE3" w:rsidRPr="009837F9" w:rsidRDefault="00B86AE3" w:rsidP="00946EED">
      <w:pPr>
        <w:autoSpaceDE w:val="0"/>
        <w:autoSpaceDN w:val="0"/>
        <w:adjustRightInd w:val="0"/>
        <w:spacing w:after="0" w:line="360" w:lineRule="auto"/>
        <w:jc w:val="both"/>
        <w:rPr>
          <w:rFonts w:asciiTheme="majorHAnsi" w:hAnsiTheme="majorHAnsi"/>
          <w:iCs/>
          <w:sz w:val="24"/>
          <w:szCs w:val="24"/>
        </w:rPr>
      </w:pPr>
    </w:p>
    <w:p w:rsidR="00B527F9" w:rsidRPr="009837F9" w:rsidRDefault="00BB49FF" w:rsidP="00946EED">
      <w:pPr>
        <w:autoSpaceDE w:val="0"/>
        <w:autoSpaceDN w:val="0"/>
        <w:adjustRightInd w:val="0"/>
        <w:spacing w:after="0" w:line="360" w:lineRule="auto"/>
        <w:jc w:val="both"/>
        <w:rPr>
          <w:rFonts w:asciiTheme="majorHAnsi" w:hAnsiTheme="majorHAnsi"/>
          <w:i/>
          <w:iCs/>
          <w:sz w:val="24"/>
          <w:szCs w:val="24"/>
        </w:rPr>
      </w:pPr>
      <w:r w:rsidRPr="009837F9">
        <w:rPr>
          <w:rFonts w:asciiTheme="majorHAnsi" w:hAnsiTheme="majorHAnsi"/>
          <w:i/>
          <w:iCs/>
          <w:sz w:val="24"/>
          <w:szCs w:val="24"/>
        </w:rPr>
        <w:t>Scope</w:t>
      </w:r>
      <w:r w:rsidR="00875B29" w:rsidRPr="009837F9">
        <w:rPr>
          <w:rFonts w:asciiTheme="majorHAnsi" w:hAnsiTheme="majorHAnsi"/>
          <w:i/>
          <w:iCs/>
          <w:sz w:val="24"/>
          <w:szCs w:val="24"/>
        </w:rPr>
        <w:t xml:space="preserve"> for improvements</w:t>
      </w:r>
    </w:p>
    <w:p w:rsidR="00875B29" w:rsidRPr="009837F9" w:rsidRDefault="004B1398" w:rsidP="00946EED">
      <w:pPr>
        <w:spacing w:after="0" w:line="360" w:lineRule="auto"/>
        <w:jc w:val="both"/>
        <w:rPr>
          <w:rFonts w:asciiTheme="majorHAnsi" w:eastAsia="Calibri" w:hAnsiTheme="majorHAnsi" w:cstheme="minorHAnsi"/>
          <w:sz w:val="24"/>
          <w:szCs w:val="24"/>
        </w:rPr>
      </w:pPr>
      <w:r>
        <w:rPr>
          <w:rFonts w:asciiTheme="majorHAnsi" w:eastAsia="Calibri" w:hAnsiTheme="majorHAnsi" w:cstheme="minorHAnsi"/>
          <w:sz w:val="24"/>
          <w:szCs w:val="24"/>
        </w:rPr>
        <w:t>Project Management Committee (</w:t>
      </w:r>
      <w:r w:rsidR="00875B29" w:rsidRPr="009837F9">
        <w:rPr>
          <w:rFonts w:asciiTheme="majorHAnsi" w:eastAsia="Calibri" w:hAnsiTheme="majorHAnsi" w:cstheme="minorHAnsi"/>
          <w:sz w:val="24"/>
          <w:szCs w:val="24"/>
        </w:rPr>
        <w:t>PMC</w:t>
      </w:r>
      <w:r>
        <w:rPr>
          <w:rFonts w:asciiTheme="majorHAnsi" w:eastAsia="Calibri" w:hAnsiTheme="majorHAnsi" w:cstheme="minorHAnsi"/>
          <w:sz w:val="24"/>
          <w:szCs w:val="24"/>
        </w:rPr>
        <w:t>)</w:t>
      </w:r>
      <w:r w:rsidR="00875B29" w:rsidRPr="009837F9">
        <w:rPr>
          <w:rFonts w:asciiTheme="majorHAnsi" w:eastAsia="Calibri" w:hAnsiTheme="majorHAnsi" w:cstheme="minorHAnsi"/>
          <w:sz w:val="24"/>
          <w:szCs w:val="24"/>
        </w:rPr>
        <w:t xml:space="preserve"> and</w:t>
      </w:r>
      <w:r>
        <w:rPr>
          <w:rFonts w:asciiTheme="majorHAnsi" w:eastAsia="Calibri" w:hAnsiTheme="majorHAnsi" w:cstheme="minorHAnsi"/>
          <w:sz w:val="24"/>
          <w:szCs w:val="24"/>
        </w:rPr>
        <w:t xml:space="preserve"> Technical Advisory Committee</w:t>
      </w:r>
      <w:r w:rsidR="00875B29" w:rsidRPr="009837F9">
        <w:rPr>
          <w:rFonts w:asciiTheme="majorHAnsi" w:eastAsia="Calibri" w:hAnsiTheme="majorHAnsi" w:cstheme="minorHAnsi"/>
          <w:sz w:val="24"/>
          <w:szCs w:val="24"/>
        </w:rPr>
        <w:t xml:space="preserve"> </w:t>
      </w:r>
      <w:r>
        <w:rPr>
          <w:rFonts w:asciiTheme="majorHAnsi" w:eastAsia="Calibri" w:hAnsiTheme="majorHAnsi" w:cstheme="minorHAnsi"/>
          <w:sz w:val="24"/>
          <w:szCs w:val="24"/>
        </w:rPr>
        <w:t>(</w:t>
      </w:r>
      <w:r w:rsidR="00875B29" w:rsidRPr="009837F9">
        <w:rPr>
          <w:rFonts w:asciiTheme="majorHAnsi" w:eastAsia="Calibri" w:hAnsiTheme="majorHAnsi" w:cstheme="minorHAnsi"/>
          <w:sz w:val="24"/>
          <w:szCs w:val="24"/>
        </w:rPr>
        <w:t>TAC</w:t>
      </w:r>
      <w:r>
        <w:rPr>
          <w:rFonts w:asciiTheme="majorHAnsi" w:eastAsia="Calibri" w:hAnsiTheme="majorHAnsi" w:cstheme="minorHAnsi"/>
          <w:sz w:val="24"/>
          <w:szCs w:val="24"/>
        </w:rPr>
        <w:t>)</w:t>
      </w:r>
      <w:r w:rsidR="00875B29" w:rsidRPr="009837F9">
        <w:rPr>
          <w:rFonts w:asciiTheme="majorHAnsi" w:eastAsia="Calibri" w:hAnsiTheme="majorHAnsi" w:cstheme="minorHAnsi"/>
          <w:sz w:val="24"/>
          <w:szCs w:val="24"/>
        </w:rPr>
        <w:t xml:space="preserve"> meeting were mainly confined to Jodhpur city which didn’t allow for effective discussions and direct interactions with the communities. Although, the community representative</w:t>
      </w:r>
      <w:r w:rsidR="00BB49FF" w:rsidRPr="009837F9">
        <w:rPr>
          <w:rFonts w:asciiTheme="majorHAnsi" w:eastAsia="Calibri" w:hAnsiTheme="majorHAnsi" w:cstheme="minorHAnsi"/>
          <w:sz w:val="24"/>
          <w:szCs w:val="24"/>
        </w:rPr>
        <w:t>s</w:t>
      </w:r>
      <w:r w:rsidR="00875B29" w:rsidRPr="009837F9">
        <w:rPr>
          <w:rFonts w:asciiTheme="majorHAnsi" w:eastAsia="Calibri" w:hAnsiTheme="majorHAnsi" w:cstheme="minorHAnsi"/>
          <w:sz w:val="24"/>
          <w:szCs w:val="24"/>
        </w:rPr>
        <w:t xml:space="preserve"> travelled to GRAVIS Jodhpur office, the meetings in the field area could have helped in identification of issues better. Furthermore, field visits were especially </w:t>
      </w:r>
      <w:r w:rsidR="00BB49FF" w:rsidRPr="009837F9">
        <w:rPr>
          <w:rFonts w:asciiTheme="majorHAnsi" w:eastAsia="Calibri" w:hAnsiTheme="majorHAnsi" w:cstheme="minorHAnsi"/>
          <w:sz w:val="24"/>
          <w:szCs w:val="24"/>
        </w:rPr>
        <w:t>more confined to Jodhpur</w:t>
      </w:r>
      <w:r w:rsidR="00875B29" w:rsidRPr="009837F9">
        <w:rPr>
          <w:rFonts w:asciiTheme="majorHAnsi" w:eastAsia="Calibri" w:hAnsiTheme="majorHAnsi" w:cstheme="minorHAnsi"/>
          <w:sz w:val="24"/>
          <w:szCs w:val="24"/>
        </w:rPr>
        <w:t xml:space="preserve"> as it was the </w:t>
      </w:r>
      <w:r w:rsidR="00BB49FF" w:rsidRPr="009837F9">
        <w:rPr>
          <w:rFonts w:asciiTheme="majorHAnsi" w:eastAsia="Calibri" w:hAnsiTheme="majorHAnsi" w:cstheme="minorHAnsi"/>
          <w:sz w:val="24"/>
          <w:szCs w:val="24"/>
        </w:rPr>
        <w:t xml:space="preserve">closer </w:t>
      </w:r>
      <w:r w:rsidR="00875B29" w:rsidRPr="009837F9">
        <w:rPr>
          <w:rFonts w:asciiTheme="majorHAnsi" w:eastAsia="Calibri" w:hAnsiTheme="majorHAnsi" w:cstheme="minorHAnsi"/>
          <w:sz w:val="24"/>
          <w:szCs w:val="24"/>
        </w:rPr>
        <w:t xml:space="preserve">region. Regular visits and meetings in the field to both the regions could have helped in better management of the project activities. </w:t>
      </w:r>
    </w:p>
    <w:p w:rsidR="00875B29" w:rsidRPr="009837F9" w:rsidRDefault="00875B29" w:rsidP="00946EED">
      <w:pPr>
        <w:spacing w:after="0" w:line="360" w:lineRule="auto"/>
        <w:jc w:val="both"/>
        <w:rPr>
          <w:rFonts w:asciiTheme="majorHAnsi" w:eastAsia="Calibri" w:hAnsiTheme="majorHAnsi" w:cstheme="minorHAnsi"/>
          <w:sz w:val="24"/>
          <w:szCs w:val="24"/>
        </w:rPr>
      </w:pPr>
    </w:p>
    <w:p w:rsidR="002B7FF1" w:rsidRPr="009837F9" w:rsidRDefault="002B7FF1" w:rsidP="00946EED">
      <w:pPr>
        <w:spacing w:after="0" w:line="360" w:lineRule="auto"/>
        <w:jc w:val="both"/>
        <w:rPr>
          <w:rFonts w:asciiTheme="majorHAnsi" w:eastAsia="Calibri" w:hAnsiTheme="majorHAnsi" w:cstheme="minorHAnsi"/>
          <w:sz w:val="24"/>
          <w:szCs w:val="24"/>
        </w:rPr>
      </w:pPr>
      <w:r w:rsidRPr="009837F9">
        <w:rPr>
          <w:rFonts w:asciiTheme="majorHAnsi" w:eastAsia="Calibri" w:hAnsiTheme="majorHAnsi" w:cstheme="minorHAnsi"/>
          <w:sz w:val="24"/>
          <w:szCs w:val="24"/>
        </w:rPr>
        <w:t xml:space="preserve">Monitoring was limited to </w:t>
      </w:r>
      <w:r w:rsidR="00394DC1" w:rsidRPr="009837F9">
        <w:rPr>
          <w:rFonts w:asciiTheme="majorHAnsi" w:eastAsia="Calibri" w:hAnsiTheme="majorHAnsi" w:cstheme="minorHAnsi"/>
          <w:sz w:val="24"/>
          <w:szCs w:val="24"/>
        </w:rPr>
        <w:t>inputs and completion of activities rather than outcomes. Although, GRAVIS staff, VOPA members and beneficiaries could narrate how people were benefited but there was lack of clear monit</w:t>
      </w:r>
      <w:r w:rsidR="00820CEC" w:rsidRPr="009837F9">
        <w:rPr>
          <w:rFonts w:asciiTheme="majorHAnsi" w:eastAsia="Calibri" w:hAnsiTheme="majorHAnsi" w:cstheme="minorHAnsi"/>
          <w:sz w:val="24"/>
          <w:szCs w:val="24"/>
        </w:rPr>
        <w:t xml:space="preserve">oring mechanism to document the outcomes. The process normally </w:t>
      </w:r>
      <w:r w:rsidR="00BB49FF" w:rsidRPr="009837F9">
        <w:rPr>
          <w:rFonts w:asciiTheme="majorHAnsi" w:eastAsia="Calibri" w:hAnsiTheme="majorHAnsi" w:cstheme="minorHAnsi"/>
          <w:sz w:val="24"/>
          <w:szCs w:val="24"/>
        </w:rPr>
        <w:t>should start</w:t>
      </w:r>
      <w:r w:rsidR="00820CEC" w:rsidRPr="009837F9">
        <w:rPr>
          <w:rFonts w:asciiTheme="majorHAnsi" w:eastAsia="Calibri" w:hAnsiTheme="majorHAnsi" w:cstheme="minorHAnsi"/>
          <w:sz w:val="24"/>
          <w:szCs w:val="24"/>
        </w:rPr>
        <w:t xml:space="preserve"> with drafting indicators of outcomes </w:t>
      </w:r>
      <w:r w:rsidR="00BB49FF" w:rsidRPr="009837F9">
        <w:rPr>
          <w:rFonts w:asciiTheme="majorHAnsi" w:eastAsia="Calibri" w:hAnsiTheme="majorHAnsi" w:cstheme="minorHAnsi"/>
          <w:sz w:val="24"/>
          <w:szCs w:val="24"/>
        </w:rPr>
        <w:t>(including for inputs and activities and outputs)</w:t>
      </w:r>
      <w:r w:rsidR="00820CEC" w:rsidRPr="009837F9">
        <w:rPr>
          <w:rFonts w:asciiTheme="majorHAnsi" w:eastAsia="Calibri" w:hAnsiTheme="majorHAnsi" w:cstheme="minorHAnsi"/>
          <w:sz w:val="24"/>
          <w:szCs w:val="24"/>
        </w:rPr>
        <w:t xml:space="preserve">at project development stage which helps in creating a monitoring system, </w:t>
      </w:r>
      <w:r w:rsidR="00BB49FF" w:rsidRPr="009837F9">
        <w:rPr>
          <w:rFonts w:asciiTheme="majorHAnsi" w:eastAsia="Calibri" w:hAnsiTheme="majorHAnsi" w:cstheme="minorHAnsi"/>
          <w:sz w:val="24"/>
          <w:szCs w:val="24"/>
        </w:rPr>
        <w:t>for executing</w:t>
      </w:r>
      <w:r w:rsidR="00820CEC" w:rsidRPr="009837F9">
        <w:rPr>
          <w:rFonts w:asciiTheme="majorHAnsi" w:eastAsia="Calibri" w:hAnsiTheme="majorHAnsi" w:cstheme="minorHAnsi"/>
          <w:sz w:val="24"/>
          <w:szCs w:val="24"/>
        </w:rPr>
        <w:t xml:space="preserve"> in the field. This helps in making required changes in the life cycle of projects in time. </w:t>
      </w:r>
      <w:r w:rsidR="009F4B60">
        <w:rPr>
          <w:rFonts w:asciiTheme="majorHAnsi" w:eastAsia="Calibri" w:hAnsiTheme="majorHAnsi" w:cstheme="minorHAnsi"/>
          <w:sz w:val="24"/>
          <w:szCs w:val="24"/>
        </w:rPr>
        <w:t xml:space="preserve">The evaluator had no access to any such document which defines the indicators in the prescribed manner. </w:t>
      </w:r>
      <w:r w:rsidR="00820CEC" w:rsidRPr="009837F9">
        <w:rPr>
          <w:rFonts w:asciiTheme="majorHAnsi" w:eastAsia="Calibri" w:hAnsiTheme="majorHAnsi" w:cstheme="minorHAnsi"/>
          <w:sz w:val="24"/>
          <w:szCs w:val="24"/>
        </w:rPr>
        <w:t xml:space="preserve">It is strongly recommended that project design should include indicators for inputs, activities and outputs and outcomes; and a monitoring mechanism for all projects is designed to help in monitoring and understanding the progress. </w:t>
      </w:r>
    </w:p>
    <w:p w:rsidR="00875B29" w:rsidRPr="009837F9" w:rsidRDefault="00875B29" w:rsidP="00946EED">
      <w:pPr>
        <w:autoSpaceDE w:val="0"/>
        <w:autoSpaceDN w:val="0"/>
        <w:adjustRightInd w:val="0"/>
        <w:spacing w:after="0" w:line="360" w:lineRule="auto"/>
        <w:jc w:val="both"/>
        <w:rPr>
          <w:rFonts w:asciiTheme="majorHAnsi" w:hAnsiTheme="majorHAnsi"/>
          <w:iCs/>
          <w:sz w:val="24"/>
          <w:szCs w:val="24"/>
        </w:rPr>
      </w:pPr>
    </w:p>
    <w:p w:rsidR="0074410A" w:rsidRPr="00946EED" w:rsidRDefault="009A2ABB" w:rsidP="00946EED">
      <w:pPr>
        <w:pStyle w:val="Heading1"/>
        <w:numPr>
          <w:ilvl w:val="0"/>
          <w:numId w:val="0"/>
        </w:numPr>
        <w:spacing w:before="0" w:after="0" w:line="360" w:lineRule="auto"/>
        <w:rPr>
          <w:rFonts w:asciiTheme="majorHAnsi" w:hAnsiTheme="majorHAnsi"/>
          <w:color w:val="632423" w:themeColor="accent2" w:themeShade="80"/>
        </w:rPr>
      </w:pPr>
      <w:r w:rsidRPr="00946EED">
        <w:rPr>
          <w:rFonts w:asciiTheme="majorHAnsi" w:hAnsiTheme="majorHAnsi"/>
          <w:color w:val="632423" w:themeColor="accent2" w:themeShade="80"/>
        </w:rPr>
        <w:t xml:space="preserve">2.3 </w:t>
      </w:r>
      <w:r w:rsidR="00B527F9" w:rsidRPr="00946EED">
        <w:rPr>
          <w:rFonts w:asciiTheme="majorHAnsi" w:hAnsiTheme="majorHAnsi"/>
          <w:color w:val="632423" w:themeColor="accent2" w:themeShade="80"/>
        </w:rPr>
        <w:t>Coordination</w:t>
      </w:r>
      <w:r w:rsidR="0074410A" w:rsidRPr="00946EED">
        <w:rPr>
          <w:rFonts w:asciiTheme="majorHAnsi" w:hAnsiTheme="majorHAnsi"/>
          <w:color w:val="632423" w:themeColor="accent2" w:themeShade="80"/>
        </w:rPr>
        <w:t xml:space="preserve"> </w:t>
      </w:r>
    </w:p>
    <w:p w:rsidR="007F156E" w:rsidRPr="009837F9" w:rsidRDefault="007F156E" w:rsidP="00946EED">
      <w:pPr>
        <w:autoSpaceDE w:val="0"/>
        <w:autoSpaceDN w:val="0"/>
        <w:adjustRightInd w:val="0"/>
        <w:spacing w:after="0" w:line="360" w:lineRule="auto"/>
        <w:jc w:val="both"/>
        <w:rPr>
          <w:rFonts w:asciiTheme="majorHAnsi" w:hAnsiTheme="majorHAnsi"/>
          <w:sz w:val="24"/>
          <w:szCs w:val="24"/>
        </w:rPr>
      </w:pPr>
      <w:r w:rsidRPr="009837F9">
        <w:rPr>
          <w:rFonts w:asciiTheme="majorHAnsi" w:hAnsiTheme="majorHAnsi"/>
          <w:sz w:val="24"/>
          <w:szCs w:val="24"/>
        </w:rPr>
        <w:t>GRAVIS has earlier carried out a project ADOPT in which village</w:t>
      </w:r>
      <w:r w:rsidR="00E02901" w:rsidRPr="009837F9">
        <w:rPr>
          <w:rFonts w:asciiTheme="majorHAnsi" w:hAnsiTheme="majorHAnsi"/>
          <w:sz w:val="24"/>
          <w:szCs w:val="24"/>
        </w:rPr>
        <w:t xml:space="preserve"> older people’s association were</w:t>
      </w:r>
      <w:r w:rsidRPr="009837F9">
        <w:rPr>
          <w:rFonts w:asciiTheme="majorHAnsi" w:hAnsiTheme="majorHAnsi"/>
          <w:sz w:val="24"/>
          <w:szCs w:val="24"/>
        </w:rPr>
        <w:t xml:space="preserve"> formed (in other areas). The experience was used here and VOPA’s were formed in all 15 villages. </w:t>
      </w:r>
      <w:r w:rsidR="00E04558" w:rsidRPr="009837F9">
        <w:rPr>
          <w:rFonts w:asciiTheme="majorHAnsi" w:hAnsiTheme="majorHAnsi"/>
          <w:sz w:val="24"/>
          <w:szCs w:val="24"/>
        </w:rPr>
        <w:t>Since the people of project villages have never been organized earlier, there was a suspicion in their mind. GRAVIS took help of VOPA members of ADOPT who readily agreed to share their experiences. This helped in formation of VOPA’s in these villages. The VOPA’s have representation of people belonging to different religion and different cast</w:t>
      </w:r>
      <w:r w:rsidR="00442F0A" w:rsidRPr="009837F9">
        <w:rPr>
          <w:rFonts w:asciiTheme="majorHAnsi" w:hAnsiTheme="majorHAnsi"/>
          <w:sz w:val="24"/>
          <w:szCs w:val="24"/>
        </w:rPr>
        <w:t>e</w:t>
      </w:r>
      <w:r w:rsidR="00E04558" w:rsidRPr="009837F9">
        <w:rPr>
          <w:rFonts w:asciiTheme="majorHAnsi" w:hAnsiTheme="majorHAnsi"/>
          <w:sz w:val="24"/>
          <w:szCs w:val="24"/>
        </w:rPr>
        <w:t xml:space="preserve">s, residing in the village. Representation has been given to each religion and caste in these </w:t>
      </w:r>
      <w:r w:rsidR="00442F0A" w:rsidRPr="009837F9">
        <w:rPr>
          <w:rFonts w:asciiTheme="majorHAnsi" w:hAnsiTheme="majorHAnsi"/>
          <w:sz w:val="24"/>
          <w:szCs w:val="24"/>
        </w:rPr>
        <w:t>associations</w:t>
      </w:r>
      <w:r w:rsidR="00E04558" w:rsidRPr="009837F9">
        <w:rPr>
          <w:rFonts w:asciiTheme="majorHAnsi" w:hAnsiTheme="majorHAnsi"/>
          <w:sz w:val="24"/>
          <w:szCs w:val="24"/>
        </w:rPr>
        <w:t xml:space="preserve">. </w:t>
      </w:r>
    </w:p>
    <w:tbl>
      <w:tblPr>
        <w:tblpPr w:leftFromText="180" w:rightFromText="180" w:vertAnchor="text" w:horzAnchor="margin" w:tblpX="198" w:tblpY="308"/>
        <w:tblW w:w="9270" w:type="dxa"/>
        <w:tblBorders>
          <w:top w:val="single" w:sz="8" w:space="0" w:color="9BBB59"/>
          <w:left w:val="single" w:sz="8" w:space="0" w:color="9BBB59"/>
          <w:bottom w:val="single" w:sz="8" w:space="0" w:color="9BBB59"/>
          <w:right w:val="single" w:sz="8" w:space="0" w:color="9BBB59"/>
        </w:tblBorders>
        <w:tblLook w:val="0000"/>
      </w:tblPr>
      <w:tblGrid>
        <w:gridCol w:w="3708"/>
        <w:gridCol w:w="2070"/>
        <w:gridCol w:w="1890"/>
        <w:gridCol w:w="1602"/>
      </w:tblGrid>
      <w:tr w:rsidR="006B5B0E" w:rsidRPr="009837F9">
        <w:trPr>
          <w:trHeight w:val="255"/>
        </w:trPr>
        <w:tc>
          <w:tcPr>
            <w:tcW w:w="3708"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rPr>
                <w:rFonts w:asciiTheme="majorHAnsi" w:hAnsiTheme="majorHAnsi"/>
                <w:b/>
                <w:sz w:val="24"/>
                <w:szCs w:val="24"/>
              </w:rPr>
            </w:pPr>
            <w:r w:rsidRPr="009837F9">
              <w:rPr>
                <w:rFonts w:asciiTheme="majorHAnsi" w:hAnsiTheme="majorHAnsi"/>
                <w:b/>
                <w:sz w:val="24"/>
                <w:szCs w:val="24"/>
              </w:rPr>
              <w:t xml:space="preserve">Target VOPAs </w:t>
            </w:r>
          </w:p>
        </w:tc>
        <w:tc>
          <w:tcPr>
            <w:tcW w:w="2070" w:type="dxa"/>
            <w:tcBorders>
              <w:top w:val="single" w:sz="8" w:space="0" w:color="9BBB59"/>
              <w:bottom w:val="single" w:sz="8" w:space="0" w:color="9BBB59"/>
            </w:tcBorders>
            <w:noWrap/>
          </w:tcPr>
          <w:p w:rsidR="006B5B0E" w:rsidRPr="009837F9" w:rsidRDefault="006B5B0E" w:rsidP="00946EED">
            <w:pPr>
              <w:spacing w:after="0" w:line="360" w:lineRule="auto"/>
              <w:jc w:val="center"/>
              <w:rPr>
                <w:rFonts w:asciiTheme="majorHAnsi" w:eastAsia="Arial Unicode MS" w:hAnsiTheme="majorHAnsi"/>
                <w:b/>
                <w:sz w:val="24"/>
                <w:szCs w:val="24"/>
              </w:rPr>
            </w:pPr>
            <w:r w:rsidRPr="009837F9">
              <w:rPr>
                <w:rFonts w:asciiTheme="majorHAnsi" w:eastAsia="Arial Unicode MS" w:hAnsiTheme="majorHAnsi"/>
                <w:b/>
                <w:sz w:val="24"/>
                <w:szCs w:val="24"/>
              </w:rPr>
              <w:t>Jaisalmer</w:t>
            </w:r>
          </w:p>
        </w:tc>
        <w:tc>
          <w:tcPr>
            <w:tcW w:w="1890"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b/>
                <w:sz w:val="24"/>
                <w:szCs w:val="24"/>
              </w:rPr>
            </w:pPr>
            <w:r w:rsidRPr="009837F9">
              <w:rPr>
                <w:rFonts w:asciiTheme="majorHAnsi" w:eastAsia="Arial Unicode MS" w:hAnsiTheme="majorHAnsi"/>
                <w:b/>
                <w:sz w:val="24"/>
                <w:szCs w:val="24"/>
              </w:rPr>
              <w:t>Jodhpur</w:t>
            </w:r>
          </w:p>
        </w:tc>
        <w:tc>
          <w:tcPr>
            <w:tcW w:w="1602" w:type="dxa"/>
            <w:tcBorders>
              <w:top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b/>
                <w:sz w:val="24"/>
                <w:szCs w:val="24"/>
              </w:rPr>
            </w:pPr>
            <w:r w:rsidRPr="009837F9">
              <w:rPr>
                <w:rFonts w:asciiTheme="majorHAnsi" w:eastAsia="Arial Unicode MS" w:hAnsiTheme="majorHAnsi"/>
                <w:b/>
                <w:sz w:val="24"/>
                <w:szCs w:val="24"/>
              </w:rPr>
              <w:t>Total</w:t>
            </w:r>
          </w:p>
        </w:tc>
      </w:tr>
      <w:tr w:rsidR="006B5B0E" w:rsidRPr="009837F9">
        <w:trPr>
          <w:trHeight w:val="255"/>
        </w:trPr>
        <w:tc>
          <w:tcPr>
            <w:tcW w:w="3708" w:type="dxa"/>
            <w:tcBorders>
              <w:left w:val="single" w:sz="8" w:space="0" w:color="9BBB59"/>
              <w:right w:val="single" w:sz="8" w:space="0" w:color="9BBB59"/>
            </w:tcBorders>
          </w:tcPr>
          <w:p w:rsidR="006B5B0E" w:rsidRPr="009837F9" w:rsidRDefault="006B5B0E" w:rsidP="00946EED">
            <w:pPr>
              <w:spacing w:after="0" w:line="360" w:lineRule="auto"/>
              <w:rPr>
                <w:rFonts w:asciiTheme="majorHAnsi" w:eastAsia="Arial Unicode MS" w:hAnsiTheme="majorHAnsi"/>
                <w:sz w:val="24"/>
                <w:szCs w:val="24"/>
              </w:rPr>
            </w:pPr>
            <w:r w:rsidRPr="009837F9">
              <w:rPr>
                <w:rFonts w:asciiTheme="majorHAnsi" w:hAnsiTheme="majorHAnsi"/>
                <w:sz w:val="24"/>
                <w:szCs w:val="24"/>
              </w:rPr>
              <w:t>Total Number of VOPAs</w:t>
            </w:r>
          </w:p>
        </w:tc>
        <w:tc>
          <w:tcPr>
            <w:tcW w:w="2070" w:type="dxa"/>
            <w:noWrap/>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5</w:t>
            </w:r>
          </w:p>
        </w:tc>
        <w:tc>
          <w:tcPr>
            <w:tcW w:w="1890" w:type="dxa"/>
            <w:tcBorders>
              <w:left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10</w:t>
            </w:r>
          </w:p>
        </w:tc>
        <w:tc>
          <w:tcPr>
            <w:tcW w:w="1602" w:type="dxa"/>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15</w:t>
            </w:r>
          </w:p>
        </w:tc>
      </w:tr>
      <w:tr w:rsidR="006B5B0E" w:rsidRPr="009837F9">
        <w:trPr>
          <w:trHeight w:val="255"/>
        </w:trPr>
        <w:tc>
          <w:tcPr>
            <w:tcW w:w="3708"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both"/>
              <w:rPr>
                <w:rFonts w:asciiTheme="majorHAnsi" w:eastAsia="Arial Unicode MS" w:hAnsiTheme="majorHAnsi"/>
                <w:sz w:val="24"/>
                <w:szCs w:val="24"/>
              </w:rPr>
            </w:pPr>
            <w:r w:rsidRPr="009837F9">
              <w:rPr>
                <w:rFonts w:asciiTheme="majorHAnsi" w:hAnsiTheme="majorHAnsi"/>
                <w:sz w:val="24"/>
                <w:szCs w:val="24"/>
              </w:rPr>
              <w:t>Total Members of VOPA’s</w:t>
            </w:r>
          </w:p>
        </w:tc>
        <w:tc>
          <w:tcPr>
            <w:tcW w:w="2070" w:type="dxa"/>
            <w:tcBorders>
              <w:top w:val="single" w:sz="8" w:space="0" w:color="9BBB59"/>
              <w:bottom w:val="single" w:sz="8" w:space="0" w:color="9BBB59"/>
            </w:tcBorders>
            <w:noWrap/>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51</w:t>
            </w:r>
          </w:p>
        </w:tc>
        <w:tc>
          <w:tcPr>
            <w:tcW w:w="1890"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96</w:t>
            </w:r>
          </w:p>
        </w:tc>
        <w:tc>
          <w:tcPr>
            <w:tcW w:w="1602" w:type="dxa"/>
            <w:tcBorders>
              <w:top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147</w:t>
            </w:r>
          </w:p>
        </w:tc>
      </w:tr>
      <w:tr w:rsidR="006B5B0E" w:rsidRPr="009837F9">
        <w:trPr>
          <w:trHeight w:val="255"/>
        </w:trPr>
        <w:tc>
          <w:tcPr>
            <w:tcW w:w="3708" w:type="dxa"/>
            <w:tcBorders>
              <w:left w:val="single" w:sz="8" w:space="0" w:color="9BBB59"/>
              <w:right w:val="single" w:sz="8" w:space="0" w:color="9BBB59"/>
            </w:tcBorders>
          </w:tcPr>
          <w:p w:rsidR="006B5B0E" w:rsidRPr="009837F9" w:rsidRDefault="006B5B0E" w:rsidP="00946EED">
            <w:pPr>
              <w:spacing w:after="0" w:line="360" w:lineRule="auto"/>
              <w:jc w:val="both"/>
              <w:rPr>
                <w:rFonts w:asciiTheme="majorHAnsi" w:eastAsia="Arial Unicode MS" w:hAnsiTheme="majorHAnsi"/>
                <w:sz w:val="24"/>
                <w:szCs w:val="24"/>
              </w:rPr>
            </w:pPr>
            <w:r w:rsidRPr="009837F9">
              <w:rPr>
                <w:rFonts w:asciiTheme="majorHAnsi" w:hAnsiTheme="majorHAnsi"/>
                <w:sz w:val="24"/>
                <w:szCs w:val="24"/>
              </w:rPr>
              <w:t>Number of women in VOPAs</w:t>
            </w:r>
          </w:p>
        </w:tc>
        <w:tc>
          <w:tcPr>
            <w:tcW w:w="2070" w:type="dxa"/>
            <w:noWrap/>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23</w:t>
            </w:r>
          </w:p>
        </w:tc>
        <w:tc>
          <w:tcPr>
            <w:tcW w:w="1890" w:type="dxa"/>
            <w:tcBorders>
              <w:left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31</w:t>
            </w:r>
          </w:p>
        </w:tc>
        <w:tc>
          <w:tcPr>
            <w:tcW w:w="1602" w:type="dxa"/>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54</w:t>
            </w:r>
          </w:p>
        </w:tc>
      </w:tr>
      <w:tr w:rsidR="006B5B0E" w:rsidRPr="009837F9">
        <w:trPr>
          <w:trHeight w:val="255"/>
        </w:trPr>
        <w:tc>
          <w:tcPr>
            <w:tcW w:w="3708"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both"/>
              <w:rPr>
                <w:rFonts w:asciiTheme="majorHAnsi" w:eastAsia="Arial Unicode MS" w:hAnsiTheme="majorHAnsi"/>
                <w:sz w:val="24"/>
                <w:szCs w:val="24"/>
              </w:rPr>
            </w:pPr>
            <w:r w:rsidRPr="009837F9">
              <w:rPr>
                <w:rFonts w:asciiTheme="majorHAnsi" w:hAnsiTheme="majorHAnsi"/>
                <w:sz w:val="24"/>
                <w:szCs w:val="24"/>
              </w:rPr>
              <w:t>Women office bearers in VOPAs</w:t>
            </w:r>
          </w:p>
        </w:tc>
        <w:tc>
          <w:tcPr>
            <w:tcW w:w="2070" w:type="dxa"/>
            <w:tcBorders>
              <w:top w:val="single" w:sz="8" w:space="0" w:color="9BBB59"/>
              <w:bottom w:val="single" w:sz="8" w:space="0" w:color="9BBB59"/>
            </w:tcBorders>
            <w:noWrap/>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7</w:t>
            </w:r>
          </w:p>
        </w:tc>
        <w:tc>
          <w:tcPr>
            <w:tcW w:w="1890"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0</w:t>
            </w:r>
          </w:p>
        </w:tc>
        <w:tc>
          <w:tcPr>
            <w:tcW w:w="1602" w:type="dxa"/>
            <w:tcBorders>
              <w:top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7</w:t>
            </w:r>
          </w:p>
        </w:tc>
      </w:tr>
      <w:tr w:rsidR="006B5B0E" w:rsidRPr="009837F9">
        <w:trPr>
          <w:trHeight w:val="255"/>
        </w:trPr>
        <w:tc>
          <w:tcPr>
            <w:tcW w:w="3708" w:type="dxa"/>
            <w:tcBorders>
              <w:left w:val="single" w:sz="8" w:space="0" w:color="9BBB59"/>
              <w:right w:val="single" w:sz="8" w:space="0" w:color="9BBB59"/>
            </w:tcBorders>
          </w:tcPr>
          <w:p w:rsidR="006B5B0E" w:rsidRPr="009837F9" w:rsidRDefault="006B5B0E" w:rsidP="00946EED">
            <w:pPr>
              <w:spacing w:after="0" w:line="360" w:lineRule="auto"/>
              <w:jc w:val="both"/>
              <w:rPr>
                <w:rFonts w:asciiTheme="majorHAnsi" w:eastAsia="Arial Unicode MS" w:hAnsiTheme="majorHAnsi"/>
                <w:sz w:val="24"/>
                <w:szCs w:val="24"/>
              </w:rPr>
            </w:pPr>
            <w:r w:rsidRPr="009837F9">
              <w:rPr>
                <w:rFonts w:asciiTheme="majorHAnsi" w:hAnsiTheme="majorHAnsi"/>
                <w:sz w:val="24"/>
                <w:szCs w:val="24"/>
              </w:rPr>
              <w:t>Number of SC/ST in VOPA</w:t>
            </w:r>
          </w:p>
        </w:tc>
        <w:tc>
          <w:tcPr>
            <w:tcW w:w="2070" w:type="dxa"/>
            <w:noWrap/>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50</w:t>
            </w:r>
          </w:p>
        </w:tc>
        <w:tc>
          <w:tcPr>
            <w:tcW w:w="1890" w:type="dxa"/>
            <w:tcBorders>
              <w:left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15</w:t>
            </w:r>
          </w:p>
        </w:tc>
        <w:tc>
          <w:tcPr>
            <w:tcW w:w="1602" w:type="dxa"/>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65</w:t>
            </w:r>
          </w:p>
        </w:tc>
      </w:tr>
      <w:tr w:rsidR="006B5B0E" w:rsidRPr="009837F9">
        <w:trPr>
          <w:trHeight w:val="255"/>
        </w:trPr>
        <w:tc>
          <w:tcPr>
            <w:tcW w:w="3708"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both"/>
              <w:rPr>
                <w:rFonts w:asciiTheme="majorHAnsi" w:eastAsia="Arial Unicode MS" w:hAnsiTheme="majorHAnsi"/>
                <w:sz w:val="24"/>
                <w:szCs w:val="24"/>
              </w:rPr>
            </w:pPr>
            <w:r w:rsidRPr="009837F9">
              <w:rPr>
                <w:rFonts w:asciiTheme="majorHAnsi" w:hAnsiTheme="majorHAnsi"/>
                <w:sz w:val="24"/>
                <w:szCs w:val="24"/>
              </w:rPr>
              <w:t>SC/ST office bearers in VOPA</w:t>
            </w:r>
          </w:p>
        </w:tc>
        <w:tc>
          <w:tcPr>
            <w:tcW w:w="2070" w:type="dxa"/>
            <w:tcBorders>
              <w:top w:val="single" w:sz="8" w:space="0" w:color="9BBB59"/>
              <w:bottom w:val="single" w:sz="8" w:space="0" w:color="9BBB59"/>
            </w:tcBorders>
            <w:noWrap/>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50</w:t>
            </w:r>
          </w:p>
        </w:tc>
        <w:tc>
          <w:tcPr>
            <w:tcW w:w="1890" w:type="dxa"/>
            <w:tcBorders>
              <w:top w:val="single" w:sz="8" w:space="0" w:color="9BBB59"/>
              <w:left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15</w:t>
            </w:r>
          </w:p>
        </w:tc>
        <w:tc>
          <w:tcPr>
            <w:tcW w:w="1602" w:type="dxa"/>
            <w:tcBorders>
              <w:top w:val="single" w:sz="8" w:space="0" w:color="9BBB59"/>
              <w:bottom w:val="single" w:sz="8" w:space="0" w:color="9BBB59"/>
              <w:right w:val="single" w:sz="8" w:space="0" w:color="9BBB59"/>
            </w:tcBorders>
          </w:tcPr>
          <w:p w:rsidR="006B5B0E" w:rsidRPr="009837F9" w:rsidRDefault="006B5B0E" w:rsidP="00946EED">
            <w:pPr>
              <w:spacing w:after="0" w:line="360" w:lineRule="auto"/>
              <w:jc w:val="center"/>
              <w:rPr>
                <w:rFonts w:asciiTheme="majorHAnsi" w:eastAsia="Arial Unicode MS" w:hAnsiTheme="majorHAnsi"/>
                <w:sz w:val="24"/>
                <w:szCs w:val="24"/>
              </w:rPr>
            </w:pPr>
            <w:r w:rsidRPr="009837F9">
              <w:rPr>
                <w:rFonts w:asciiTheme="majorHAnsi" w:eastAsia="Arial Unicode MS" w:hAnsiTheme="majorHAnsi"/>
                <w:sz w:val="24"/>
                <w:szCs w:val="24"/>
              </w:rPr>
              <w:t>65</w:t>
            </w:r>
          </w:p>
        </w:tc>
      </w:tr>
    </w:tbl>
    <w:p w:rsidR="006B5B0E" w:rsidRPr="009837F9" w:rsidRDefault="006B5B0E" w:rsidP="00946EED">
      <w:pPr>
        <w:autoSpaceDE w:val="0"/>
        <w:autoSpaceDN w:val="0"/>
        <w:adjustRightInd w:val="0"/>
        <w:spacing w:after="0" w:line="360" w:lineRule="auto"/>
        <w:jc w:val="both"/>
        <w:rPr>
          <w:rFonts w:asciiTheme="majorHAnsi" w:hAnsiTheme="majorHAnsi"/>
          <w:sz w:val="24"/>
          <w:szCs w:val="24"/>
        </w:rPr>
      </w:pPr>
    </w:p>
    <w:p w:rsidR="00E02901" w:rsidRPr="009837F9" w:rsidRDefault="00E02901" w:rsidP="00946EED">
      <w:pPr>
        <w:autoSpaceDE w:val="0"/>
        <w:autoSpaceDN w:val="0"/>
        <w:adjustRightInd w:val="0"/>
        <w:spacing w:after="0" w:line="360" w:lineRule="auto"/>
        <w:jc w:val="both"/>
        <w:rPr>
          <w:rFonts w:asciiTheme="majorHAnsi" w:hAnsiTheme="majorHAnsi" w:cs="Times-Roman"/>
          <w:sz w:val="24"/>
          <w:szCs w:val="24"/>
        </w:rPr>
      </w:pPr>
      <w:r w:rsidRPr="009837F9">
        <w:rPr>
          <w:rFonts w:asciiTheme="majorHAnsi" w:hAnsiTheme="majorHAnsi" w:cs="Times-Roman"/>
          <w:sz w:val="24"/>
          <w:szCs w:val="24"/>
        </w:rPr>
        <w:t xml:space="preserve">Similarly, the project was implemented in close collaboration with local bodies including panchayats and concerned line departments like animal husbandry, public health, agriculture, forestry and Medical and Health Departments. </w:t>
      </w:r>
      <w:r w:rsidR="00FF6797">
        <w:rPr>
          <w:rFonts w:asciiTheme="majorHAnsi" w:hAnsiTheme="majorHAnsi" w:cs="Times-Roman"/>
          <w:sz w:val="24"/>
          <w:szCs w:val="24"/>
        </w:rPr>
        <w:t xml:space="preserve">For example, the VHW and para-vet trainings, the administration participated to explain them about the existing practices. </w:t>
      </w:r>
      <w:r w:rsidRPr="009837F9">
        <w:rPr>
          <w:rFonts w:asciiTheme="majorHAnsi" w:hAnsiTheme="majorHAnsi" w:cs="Times-Roman"/>
          <w:sz w:val="24"/>
          <w:szCs w:val="24"/>
        </w:rPr>
        <w:t xml:space="preserve">Other departments were involved </w:t>
      </w:r>
      <w:r w:rsidR="00FF6797">
        <w:rPr>
          <w:rFonts w:asciiTheme="majorHAnsi" w:hAnsiTheme="majorHAnsi" w:cs="Times-Roman"/>
          <w:sz w:val="24"/>
          <w:szCs w:val="24"/>
        </w:rPr>
        <w:t>in explaining communities on the social welfare programmes they run and how to access them. VOPA members were trained on the political system and relevance of attending Gram Sabha meetings.</w:t>
      </w:r>
      <w:r w:rsidRPr="009837F9">
        <w:rPr>
          <w:rFonts w:asciiTheme="majorHAnsi" w:hAnsiTheme="majorHAnsi" w:cs="Times-Roman"/>
          <w:sz w:val="24"/>
          <w:szCs w:val="24"/>
        </w:rPr>
        <w:t xml:space="preserve"> It helped village communities to interact with government and panchayat people and get to know about the policies and programmes which can help them in benefiting</w:t>
      </w:r>
      <w:r w:rsidR="000E628C">
        <w:rPr>
          <w:rStyle w:val="FootnoteReference"/>
          <w:rFonts w:asciiTheme="majorHAnsi" w:hAnsiTheme="majorHAnsi" w:cs="Times-Roman"/>
          <w:sz w:val="24"/>
          <w:szCs w:val="24"/>
        </w:rPr>
        <w:footnoteReference w:id="6"/>
      </w:r>
      <w:r w:rsidRPr="009837F9">
        <w:rPr>
          <w:rFonts w:asciiTheme="majorHAnsi" w:hAnsiTheme="majorHAnsi" w:cs="Times-Roman"/>
          <w:sz w:val="24"/>
          <w:szCs w:val="24"/>
        </w:rPr>
        <w:t xml:space="preserve">. Through VOPAs the project worked for empowerment of people in negotiating for welfare of other disadvantaged groups like widows, physically and mentally challenged people. The coordination with </w:t>
      </w:r>
      <w:r w:rsidR="001E010E" w:rsidRPr="009837F9">
        <w:rPr>
          <w:rFonts w:asciiTheme="majorHAnsi" w:hAnsiTheme="majorHAnsi" w:cs="Times-Roman"/>
          <w:sz w:val="24"/>
          <w:szCs w:val="24"/>
        </w:rPr>
        <w:t>panchayats and other departments helped</w:t>
      </w:r>
      <w:r w:rsidR="00624F3A">
        <w:rPr>
          <w:rFonts w:asciiTheme="majorHAnsi" w:hAnsiTheme="majorHAnsi" w:cs="Times-Roman"/>
          <w:sz w:val="24"/>
          <w:szCs w:val="24"/>
        </w:rPr>
        <w:t xml:space="preserve"> 733 </w:t>
      </w:r>
      <w:r w:rsidR="001E010E" w:rsidRPr="009837F9">
        <w:rPr>
          <w:rFonts w:asciiTheme="majorHAnsi" w:hAnsiTheme="majorHAnsi" w:cs="Times-Roman"/>
          <w:sz w:val="24"/>
          <w:szCs w:val="24"/>
        </w:rPr>
        <w:t>vulnerable individuals/households</w:t>
      </w:r>
      <w:r w:rsidR="00AB3D38">
        <w:rPr>
          <w:rStyle w:val="FootnoteReference"/>
          <w:rFonts w:asciiTheme="majorHAnsi" w:hAnsiTheme="majorHAnsi" w:cs="Times-Roman"/>
          <w:sz w:val="24"/>
          <w:szCs w:val="24"/>
        </w:rPr>
        <w:footnoteReference w:id="7"/>
      </w:r>
      <w:r w:rsidR="001E010E" w:rsidRPr="009837F9">
        <w:rPr>
          <w:rFonts w:asciiTheme="majorHAnsi" w:hAnsiTheme="majorHAnsi" w:cs="Times-Roman"/>
          <w:sz w:val="24"/>
          <w:szCs w:val="24"/>
        </w:rPr>
        <w:t xml:space="preserve"> in inclusion in government welfare programmes.</w:t>
      </w:r>
    </w:p>
    <w:p w:rsidR="00946EED" w:rsidRDefault="00946EED" w:rsidP="00946EED">
      <w:pPr>
        <w:autoSpaceDE w:val="0"/>
        <w:autoSpaceDN w:val="0"/>
        <w:adjustRightInd w:val="0"/>
        <w:spacing w:after="0" w:line="360" w:lineRule="auto"/>
        <w:jc w:val="both"/>
        <w:rPr>
          <w:rFonts w:asciiTheme="majorHAnsi" w:hAnsiTheme="majorHAnsi" w:cs="Times-Roman"/>
          <w:i/>
          <w:sz w:val="24"/>
          <w:szCs w:val="24"/>
        </w:rPr>
      </w:pPr>
    </w:p>
    <w:p w:rsidR="001E010E" w:rsidRPr="009837F9" w:rsidRDefault="001E010E" w:rsidP="00946EED">
      <w:pPr>
        <w:autoSpaceDE w:val="0"/>
        <w:autoSpaceDN w:val="0"/>
        <w:adjustRightInd w:val="0"/>
        <w:spacing w:after="0" w:line="360" w:lineRule="auto"/>
        <w:jc w:val="both"/>
        <w:rPr>
          <w:rFonts w:asciiTheme="majorHAnsi" w:hAnsiTheme="majorHAnsi" w:cs="Times-Roman"/>
          <w:i/>
          <w:sz w:val="24"/>
          <w:szCs w:val="24"/>
        </w:rPr>
      </w:pPr>
      <w:r w:rsidRPr="009837F9">
        <w:rPr>
          <w:rFonts w:asciiTheme="majorHAnsi" w:hAnsiTheme="majorHAnsi" w:cs="Times-Roman"/>
          <w:i/>
          <w:sz w:val="24"/>
          <w:szCs w:val="24"/>
        </w:rPr>
        <w:t>Scope for improvements</w:t>
      </w:r>
    </w:p>
    <w:p w:rsidR="00E02901" w:rsidRPr="009837F9" w:rsidRDefault="009A2ABB" w:rsidP="00946EED">
      <w:pPr>
        <w:autoSpaceDE w:val="0"/>
        <w:autoSpaceDN w:val="0"/>
        <w:adjustRightInd w:val="0"/>
        <w:spacing w:after="0" w:line="360" w:lineRule="auto"/>
        <w:jc w:val="both"/>
        <w:rPr>
          <w:rFonts w:asciiTheme="majorHAnsi" w:hAnsiTheme="majorHAnsi"/>
          <w:sz w:val="24"/>
          <w:szCs w:val="24"/>
        </w:rPr>
      </w:pPr>
      <w:r w:rsidRPr="009837F9">
        <w:rPr>
          <w:rFonts w:asciiTheme="majorHAnsi" w:hAnsiTheme="majorHAnsi" w:cs="Times-Roman"/>
          <w:sz w:val="24"/>
          <w:szCs w:val="24"/>
        </w:rPr>
        <w:t>HelpAge has been working with GRAVIS through different projects for last more than 10 years. There is clarity on issues for policy advocacy to some extent within the system.</w:t>
      </w:r>
      <w:r w:rsidR="00E02901" w:rsidRPr="009837F9">
        <w:rPr>
          <w:rFonts w:asciiTheme="majorHAnsi" w:hAnsiTheme="majorHAnsi" w:cs="Times-Roman"/>
          <w:sz w:val="24"/>
          <w:szCs w:val="24"/>
        </w:rPr>
        <w:t xml:space="preserve"> However the project</w:t>
      </w:r>
      <w:r w:rsidRPr="009837F9">
        <w:rPr>
          <w:rFonts w:asciiTheme="majorHAnsi" w:hAnsiTheme="majorHAnsi" w:cs="Times-Roman"/>
          <w:sz w:val="24"/>
          <w:szCs w:val="24"/>
        </w:rPr>
        <w:t>s lack</w:t>
      </w:r>
      <w:r w:rsidR="00E02901" w:rsidRPr="009837F9">
        <w:rPr>
          <w:rFonts w:asciiTheme="majorHAnsi" w:hAnsiTheme="majorHAnsi" w:cs="Times-Roman"/>
          <w:sz w:val="24"/>
          <w:szCs w:val="24"/>
        </w:rPr>
        <w:t xml:space="preserve"> a clear strategy and issues for policy advocacy with the government for the rights of older people. </w:t>
      </w:r>
      <w:r w:rsidRPr="009837F9">
        <w:rPr>
          <w:rFonts w:asciiTheme="majorHAnsi" w:hAnsiTheme="majorHAnsi" w:cs="Times-Roman"/>
          <w:sz w:val="24"/>
          <w:szCs w:val="24"/>
        </w:rPr>
        <w:t xml:space="preserve">This was suggested in mid term review but was beyond the scope of this project. </w:t>
      </w:r>
      <w:r w:rsidR="00E02901" w:rsidRPr="009837F9">
        <w:rPr>
          <w:rFonts w:asciiTheme="majorHAnsi" w:hAnsiTheme="majorHAnsi" w:cs="Times-Roman"/>
          <w:sz w:val="24"/>
          <w:szCs w:val="24"/>
        </w:rPr>
        <w:t>It is suggested that GRAVIS works with HelpAge and draft a strategic plan with clear long term goals and objectives.</w:t>
      </w:r>
      <w:r w:rsidRPr="009837F9">
        <w:rPr>
          <w:rFonts w:asciiTheme="majorHAnsi" w:hAnsiTheme="majorHAnsi" w:cs="Times-Roman"/>
          <w:sz w:val="24"/>
          <w:szCs w:val="24"/>
        </w:rPr>
        <w:t xml:space="preserve"> This might open up further avenues and plans for both the organizations to work together in India and specifically in Rajasthan.</w:t>
      </w:r>
    </w:p>
    <w:p w:rsidR="009837F9" w:rsidRDefault="009837F9" w:rsidP="00946EED">
      <w:pPr>
        <w:spacing w:after="0" w:line="360" w:lineRule="auto"/>
        <w:rPr>
          <w:rFonts w:asciiTheme="majorHAnsi" w:hAnsiTheme="majorHAnsi"/>
          <w:b/>
          <w:sz w:val="30"/>
        </w:rPr>
      </w:pPr>
    </w:p>
    <w:p w:rsidR="00B86AE3" w:rsidRDefault="00B86AE3" w:rsidP="00946EED">
      <w:pPr>
        <w:pStyle w:val="Heading1"/>
        <w:numPr>
          <w:ilvl w:val="1"/>
          <w:numId w:val="37"/>
        </w:numPr>
        <w:rPr>
          <w:rFonts w:asciiTheme="majorHAnsi" w:hAnsiTheme="majorHAnsi"/>
          <w:color w:val="632423" w:themeColor="accent2" w:themeShade="80"/>
        </w:rPr>
      </w:pPr>
      <w:r>
        <w:rPr>
          <w:rFonts w:asciiTheme="majorHAnsi" w:hAnsiTheme="majorHAnsi"/>
          <w:color w:val="632423" w:themeColor="accent2" w:themeShade="80"/>
        </w:rPr>
        <w:t>Coverage</w:t>
      </w:r>
    </w:p>
    <w:tbl>
      <w:tblPr>
        <w:tblStyle w:val="LightShading-Accent2"/>
        <w:tblpPr w:leftFromText="180" w:rightFromText="180" w:vertAnchor="text" w:horzAnchor="margin" w:tblpXSpec="right" w:tblpY="1535"/>
        <w:tblW w:w="4584" w:type="dxa"/>
        <w:tblLook w:val="04A0"/>
      </w:tblPr>
      <w:tblGrid>
        <w:gridCol w:w="1010"/>
        <w:gridCol w:w="1323"/>
        <w:gridCol w:w="1056"/>
        <w:gridCol w:w="1195"/>
      </w:tblGrid>
      <w:tr w:rsidR="000E628C" w:rsidRPr="00EC0655">
        <w:trPr>
          <w:cnfStyle w:val="100000000000"/>
          <w:trHeight w:val="310"/>
        </w:trPr>
        <w:tc>
          <w:tcPr>
            <w:cnfStyle w:val="001000000000"/>
            <w:tcW w:w="4584" w:type="dxa"/>
            <w:gridSpan w:val="4"/>
          </w:tcPr>
          <w:p w:rsidR="000E628C" w:rsidRPr="00EC0655" w:rsidRDefault="000E628C" w:rsidP="000E628C">
            <w:pPr>
              <w:rPr>
                <w:rFonts w:asciiTheme="majorHAnsi" w:eastAsia="Times New Roman" w:hAnsiTheme="majorHAnsi" w:cs="Calibri"/>
                <w:color w:val="000000"/>
                <w:sz w:val="20"/>
                <w:szCs w:val="20"/>
                <w:lang w:val="en-IN" w:eastAsia="en-IN"/>
              </w:rPr>
            </w:pPr>
            <w:r>
              <w:rPr>
                <w:rFonts w:asciiTheme="majorHAnsi" w:eastAsia="Times New Roman" w:hAnsiTheme="majorHAnsi" w:cs="Calibri"/>
                <w:b w:val="0"/>
                <w:bCs w:val="0"/>
                <w:color w:val="000000"/>
                <w:sz w:val="20"/>
                <w:szCs w:val="20"/>
                <w:lang w:eastAsia="en-IN"/>
              </w:rPr>
              <w:t>Table: Coverage</w:t>
            </w:r>
          </w:p>
        </w:tc>
      </w:tr>
      <w:tr w:rsidR="000E628C" w:rsidRPr="00EC0655">
        <w:trPr>
          <w:cnfStyle w:val="000000100000"/>
          <w:trHeight w:val="310"/>
        </w:trPr>
        <w:tc>
          <w:tcPr>
            <w:cnfStyle w:val="001000000000"/>
            <w:tcW w:w="1010" w:type="dxa"/>
          </w:tcPr>
          <w:p w:rsidR="000E628C" w:rsidRPr="00EC0655" w:rsidRDefault="000E628C" w:rsidP="000E628C">
            <w:pPr>
              <w:rPr>
                <w:rFonts w:asciiTheme="majorHAnsi" w:eastAsia="Times New Roman" w:hAnsiTheme="majorHAnsi" w:cs="Calibri"/>
                <w:b w:val="0"/>
                <w:bCs w:val="0"/>
                <w:color w:val="000000"/>
                <w:sz w:val="20"/>
                <w:szCs w:val="20"/>
                <w:lang w:val="en-IN" w:eastAsia="en-IN"/>
              </w:rPr>
            </w:pPr>
            <w:r w:rsidRPr="00EC0655">
              <w:rPr>
                <w:rFonts w:asciiTheme="majorHAnsi" w:eastAsia="Times New Roman" w:hAnsiTheme="majorHAnsi" w:cs="Calibri"/>
                <w:b w:val="0"/>
                <w:bCs w:val="0"/>
                <w:color w:val="000000"/>
                <w:sz w:val="20"/>
                <w:szCs w:val="20"/>
                <w:lang w:eastAsia="en-IN"/>
              </w:rPr>
              <w:t>S.No.</w:t>
            </w:r>
          </w:p>
        </w:tc>
        <w:tc>
          <w:tcPr>
            <w:tcW w:w="1323" w:type="dxa"/>
          </w:tcPr>
          <w:p w:rsidR="000E628C" w:rsidRPr="00EC0655" w:rsidRDefault="000E628C" w:rsidP="000E628C">
            <w:pPr>
              <w:cnfStyle w:val="000000100000"/>
              <w:rPr>
                <w:rFonts w:asciiTheme="majorHAnsi" w:eastAsia="Times New Roman" w:hAnsiTheme="majorHAnsi" w:cs="Calibri"/>
                <w:b/>
                <w:bCs/>
                <w:color w:val="000000"/>
                <w:sz w:val="20"/>
                <w:szCs w:val="20"/>
                <w:lang w:val="en-IN" w:eastAsia="en-IN"/>
              </w:rPr>
            </w:pPr>
            <w:r w:rsidRPr="00EC0655">
              <w:rPr>
                <w:rFonts w:asciiTheme="majorHAnsi" w:eastAsia="Times New Roman" w:hAnsiTheme="majorHAnsi" w:cs="Calibri"/>
                <w:b/>
                <w:bCs/>
                <w:color w:val="000000"/>
                <w:sz w:val="20"/>
                <w:szCs w:val="20"/>
                <w:lang w:eastAsia="en-IN"/>
              </w:rPr>
              <w:t>Activity</w:t>
            </w:r>
          </w:p>
        </w:tc>
        <w:tc>
          <w:tcPr>
            <w:tcW w:w="1056" w:type="dxa"/>
          </w:tcPr>
          <w:p w:rsidR="000E628C" w:rsidRPr="00EC0655" w:rsidRDefault="000E628C" w:rsidP="000E628C">
            <w:pPr>
              <w:cnfStyle w:val="000000100000"/>
              <w:rPr>
                <w:rFonts w:asciiTheme="majorHAnsi" w:eastAsia="Times New Roman" w:hAnsiTheme="majorHAnsi" w:cs="Calibri"/>
                <w:b/>
                <w:bCs/>
                <w:color w:val="000000"/>
                <w:sz w:val="20"/>
                <w:szCs w:val="20"/>
                <w:lang w:val="en-IN" w:eastAsia="en-IN"/>
              </w:rPr>
            </w:pPr>
            <w:r w:rsidRPr="00EC0655">
              <w:rPr>
                <w:rFonts w:asciiTheme="majorHAnsi" w:eastAsia="Times New Roman" w:hAnsiTheme="majorHAnsi" w:cs="Calibri"/>
                <w:b/>
                <w:bCs/>
                <w:color w:val="000000"/>
                <w:sz w:val="20"/>
                <w:szCs w:val="20"/>
                <w:lang w:val="en-IN" w:eastAsia="en-IN"/>
              </w:rPr>
              <w:t>Number activities</w:t>
            </w:r>
          </w:p>
        </w:tc>
        <w:tc>
          <w:tcPr>
            <w:tcW w:w="1195" w:type="dxa"/>
          </w:tcPr>
          <w:p w:rsidR="000E628C" w:rsidRPr="00EC0655" w:rsidRDefault="000E628C" w:rsidP="000E628C">
            <w:pPr>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Total number of households benefited</w:t>
            </w:r>
          </w:p>
        </w:tc>
      </w:tr>
      <w:tr w:rsidR="000E628C" w:rsidRPr="00EC0655">
        <w:trPr>
          <w:trHeight w:val="325"/>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1</w:t>
            </w:r>
          </w:p>
        </w:tc>
        <w:tc>
          <w:tcPr>
            <w:tcW w:w="1323" w:type="dxa"/>
          </w:tcPr>
          <w:p w:rsidR="000E628C" w:rsidRPr="00EC0655" w:rsidRDefault="000E628C" w:rsidP="000E628C">
            <w:pPr>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Taanka Construction</w:t>
            </w:r>
          </w:p>
        </w:tc>
        <w:tc>
          <w:tcPr>
            <w:tcW w:w="1056" w:type="dxa"/>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290</w:t>
            </w:r>
          </w:p>
        </w:tc>
        <w:tc>
          <w:tcPr>
            <w:tcW w:w="1195" w:type="dxa"/>
            <w:noWrap/>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290</w:t>
            </w:r>
          </w:p>
        </w:tc>
      </w:tr>
      <w:tr w:rsidR="000E628C" w:rsidRPr="00EC0655">
        <w:trPr>
          <w:cnfStyle w:val="000000100000"/>
          <w:trHeight w:val="83"/>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2</w:t>
            </w:r>
          </w:p>
        </w:tc>
        <w:tc>
          <w:tcPr>
            <w:tcW w:w="1323" w:type="dxa"/>
          </w:tcPr>
          <w:p w:rsidR="000E628C" w:rsidRPr="00EC0655" w:rsidRDefault="000E628C" w:rsidP="000E628C">
            <w:pPr>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Khadin construction</w:t>
            </w:r>
          </w:p>
        </w:tc>
        <w:tc>
          <w:tcPr>
            <w:tcW w:w="1056" w:type="dxa"/>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190</w:t>
            </w:r>
          </w:p>
        </w:tc>
        <w:tc>
          <w:tcPr>
            <w:tcW w:w="1195" w:type="dxa"/>
            <w:noWrap/>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190</w:t>
            </w:r>
          </w:p>
        </w:tc>
      </w:tr>
      <w:tr w:rsidR="000E628C" w:rsidRPr="00EC0655">
        <w:trPr>
          <w:trHeight w:val="83"/>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3</w:t>
            </w:r>
          </w:p>
        </w:tc>
        <w:tc>
          <w:tcPr>
            <w:tcW w:w="1323" w:type="dxa"/>
          </w:tcPr>
          <w:p w:rsidR="000E628C" w:rsidRPr="00EC0655" w:rsidRDefault="000E628C" w:rsidP="000E628C">
            <w:pPr>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Horticulture Unit</w:t>
            </w:r>
          </w:p>
        </w:tc>
        <w:tc>
          <w:tcPr>
            <w:tcW w:w="1056" w:type="dxa"/>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300</w:t>
            </w:r>
          </w:p>
        </w:tc>
        <w:tc>
          <w:tcPr>
            <w:tcW w:w="1195" w:type="dxa"/>
            <w:noWrap/>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300</w:t>
            </w:r>
          </w:p>
        </w:tc>
      </w:tr>
      <w:tr w:rsidR="000E628C" w:rsidRPr="00EC0655">
        <w:trPr>
          <w:cnfStyle w:val="000000100000"/>
          <w:trHeight w:val="83"/>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4</w:t>
            </w:r>
          </w:p>
        </w:tc>
        <w:tc>
          <w:tcPr>
            <w:tcW w:w="1323" w:type="dxa"/>
          </w:tcPr>
          <w:p w:rsidR="000E628C" w:rsidRPr="00EC0655" w:rsidRDefault="000E628C" w:rsidP="000E628C">
            <w:pPr>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Cow Distribution</w:t>
            </w:r>
          </w:p>
        </w:tc>
        <w:tc>
          <w:tcPr>
            <w:tcW w:w="1056" w:type="dxa"/>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120</w:t>
            </w:r>
          </w:p>
        </w:tc>
        <w:tc>
          <w:tcPr>
            <w:tcW w:w="1195" w:type="dxa"/>
            <w:noWrap/>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120</w:t>
            </w:r>
          </w:p>
        </w:tc>
      </w:tr>
      <w:tr w:rsidR="000E628C" w:rsidRPr="00EC0655">
        <w:trPr>
          <w:trHeight w:val="83"/>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5</w:t>
            </w:r>
          </w:p>
        </w:tc>
        <w:tc>
          <w:tcPr>
            <w:tcW w:w="1323" w:type="dxa"/>
          </w:tcPr>
          <w:p w:rsidR="000E628C" w:rsidRPr="00EC0655" w:rsidRDefault="000E628C" w:rsidP="000E628C">
            <w:pPr>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Seed Bank</w:t>
            </w:r>
          </w:p>
        </w:tc>
        <w:tc>
          <w:tcPr>
            <w:tcW w:w="1056" w:type="dxa"/>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5</w:t>
            </w:r>
          </w:p>
        </w:tc>
        <w:tc>
          <w:tcPr>
            <w:tcW w:w="1195" w:type="dxa"/>
            <w:noWrap/>
          </w:tcPr>
          <w:p w:rsidR="000E628C" w:rsidRPr="00EC0655" w:rsidRDefault="00690E95" w:rsidP="000E628C">
            <w:pPr>
              <w:jc w:val="right"/>
              <w:cnfStyle w:val="000000000000"/>
              <w:rPr>
                <w:rFonts w:asciiTheme="majorHAnsi" w:eastAsia="Times New Roman" w:hAnsiTheme="majorHAnsi" w:cs="Calibri"/>
                <w:color w:val="000000"/>
                <w:sz w:val="20"/>
                <w:szCs w:val="20"/>
                <w:lang w:val="en-IN" w:eastAsia="en-IN"/>
              </w:rPr>
            </w:pPr>
            <w:r>
              <w:rPr>
                <w:rFonts w:asciiTheme="majorHAnsi" w:eastAsia="Times New Roman" w:hAnsiTheme="majorHAnsi" w:cs="Calibri"/>
                <w:color w:val="000000"/>
                <w:sz w:val="20"/>
                <w:szCs w:val="20"/>
                <w:lang w:val="en-IN" w:eastAsia="en-IN"/>
              </w:rPr>
              <w:t>366</w:t>
            </w:r>
          </w:p>
        </w:tc>
      </w:tr>
      <w:tr w:rsidR="000E628C" w:rsidRPr="00EC0655">
        <w:trPr>
          <w:cnfStyle w:val="000000100000"/>
          <w:trHeight w:val="83"/>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6</w:t>
            </w:r>
          </w:p>
        </w:tc>
        <w:tc>
          <w:tcPr>
            <w:tcW w:w="1323" w:type="dxa"/>
          </w:tcPr>
          <w:p w:rsidR="000E628C" w:rsidRPr="00EC0655" w:rsidRDefault="000E628C" w:rsidP="000E628C">
            <w:pPr>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Fodder bank</w:t>
            </w:r>
          </w:p>
        </w:tc>
        <w:tc>
          <w:tcPr>
            <w:tcW w:w="1056" w:type="dxa"/>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5</w:t>
            </w:r>
          </w:p>
        </w:tc>
        <w:tc>
          <w:tcPr>
            <w:tcW w:w="1195" w:type="dxa"/>
            <w:noWrap/>
          </w:tcPr>
          <w:p w:rsidR="000E628C" w:rsidRPr="00EC0655" w:rsidRDefault="00690E95" w:rsidP="000E628C">
            <w:pPr>
              <w:jc w:val="right"/>
              <w:cnfStyle w:val="000000100000"/>
              <w:rPr>
                <w:rFonts w:asciiTheme="majorHAnsi" w:eastAsia="Times New Roman" w:hAnsiTheme="majorHAnsi" w:cs="Calibri"/>
                <w:color w:val="000000"/>
                <w:sz w:val="20"/>
                <w:szCs w:val="20"/>
                <w:lang w:val="en-IN" w:eastAsia="en-IN"/>
              </w:rPr>
            </w:pPr>
            <w:r>
              <w:rPr>
                <w:rFonts w:asciiTheme="majorHAnsi" w:eastAsia="Times New Roman" w:hAnsiTheme="majorHAnsi" w:cs="Calibri"/>
                <w:color w:val="000000"/>
                <w:sz w:val="20"/>
                <w:szCs w:val="20"/>
                <w:lang w:val="en-IN" w:eastAsia="en-IN"/>
              </w:rPr>
              <w:t>168</w:t>
            </w:r>
          </w:p>
        </w:tc>
      </w:tr>
      <w:tr w:rsidR="000E628C" w:rsidRPr="00EC0655">
        <w:trPr>
          <w:trHeight w:val="469"/>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7</w:t>
            </w:r>
          </w:p>
        </w:tc>
        <w:tc>
          <w:tcPr>
            <w:tcW w:w="1323" w:type="dxa"/>
          </w:tcPr>
          <w:p w:rsidR="000E628C" w:rsidRPr="00EC0655" w:rsidRDefault="000E628C" w:rsidP="000E628C">
            <w:pPr>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Naadi Construction</w:t>
            </w:r>
          </w:p>
        </w:tc>
        <w:tc>
          <w:tcPr>
            <w:tcW w:w="1056" w:type="dxa"/>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1</w:t>
            </w:r>
          </w:p>
        </w:tc>
        <w:tc>
          <w:tcPr>
            <w:tcW w:w="1195" w:type="dxa"/>
            <w:noWrap/>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150</w:t>
            </w:r>
          </w:p>
        </w:tc>
      </w:tr>
      <w:tr w:rsidR="000E628C" w:rsidRPr="00EC0655">
        <w:trPr>
          <w:cnfStyle w:val="000000100000"/>
          <w:trHeight w:val="321"/>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8</w:t>
            </w:r>
          </w:p>
        </w:tc>
        <w:tc>
          <w:tcPr>
            <w:tcW w:w="1323" w:type="dxa"/>
          </w:tcPr>
          <w:p w:rsidR="000E628C" w:rsidRPr="00EC0655" w:rsidRDefault="000E628C" w:rsidP="000E628C">
            <w:pPr>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Naadi de-silting</w:t>
            </w:r>
          </w:p>
        </w:tc>
        <w:tc>
          <w:tcPr>
            <w:tcW w:w="1056" w:type="dxa"/>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4</w:t>
            </w:r>
          </w:p>
        </w:tc>
        <w:tc>
          <w:tcPr>
            <w:tcW w:w="1195" w:type="dxa"/>
            <w:noWrap/>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400</w:t>
            </w:r>
          </w:p>
        </w:tc>
      </w:tr>
      <w:tr w:rsidR="000E628C" w:rsidRPr="00EC0655">
        <w:trPr>
          <w:trHeight w:val="630"/>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11</w:t>
            </w:r>
          </w:p>
        </w:tc>
        <w:tc>
          <w:tcPr>
            <w:tcW w:w="1323" w:type="dxa"/>
          </w:tcPr>
          <w:p w:rsidR="000E628C" w:rsidRPr="00EC0655" w:rsidRDefault="000E628C" w:rsidP="000E628C">
            <w:pPr>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Medical Camps</w:t>
            </w:r>
          </w:p>
        </w:tc>
        <w:tc>
          <w:tcPr>
            <w:tcW w:w="1056" w:type="dxa"/>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eastAsia="en-IN"/>
              </w:rPr>
              <w:t>54</w:t>
            </w:r>
          </w:p>
        </w:tc>
        <w:tc>
          <w:tcPr>
            <w:tcW w:w="1195" w:type="dxa"/>
            <w:noWrap/>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2860</w:t>
            </w:r>
          </w:p>
        </w:tc>
      </w:tr>
      <w:tr w:rsidR="000E628C" w:rsidRPr="00EC0655">
        <w:trPr>
          <w:cnfStyle w:val="000000100000"/>
          <w:trHeight w:val="83"/>
        </w:trPr>
        <w:tc>
          <w:tcPr>
            <w:cnfStyle w:val="001000000000"/>
            <w:tcW w:w="1010" w:type="dxa"/>
          </w:tcPr>
          <w:p w:rsidR="000E628C" w:rsidRPr="00EC0655" w:rsidRDefault="000E628C" w:rsidP="000E628C">
            <w:pPr>
              <w:rPr>
                <w:rFonts w:asciiTheme="majorHAnsi" w:eastAsia="Times New Roman" w:hAnsiTheme="majorHAnsi" w:cs="Calibri"/>
                <w:color w:val="000000"/>
                <w:sz w:val="20"/>
                <w:szCs w:val="20"/>
                <w:lang w:eastAsia="en-IN"/>
              </w:rPr>
            </w:pPr>
            <w:r w:rsidRPr="00EC0655">
              <w:rPr>
                <w:rFonts w:asciiTheme="majorHAnsi" w:eastAsia="Times New Roman" w:hAnsiTheme="majorHAnsi" w:cs="Calibri"/>
                <w:color w:val="000000"/>
                <w:sz w:val="20"/>
                <w:szCs w:val="20"/>
                <w:lang w:eastAsia="en-IN"/>
              </w:rPr>
              <w:t>12</w:t>
            </w:r>
          </w:p>
        </w:tc>
        <w:tc>
          <w:tcPr>
            <w:tcW w:w="1323" w:type="dxa"/>
          </w:tcPr>
          <w:p w:rsidR="000E628C" w:rsidRPr="00EC0655" w:rsidRDefault="000E628C" w:rsidP="000E628C">
            <w:pPr>
              <w:cnfStyle w:val="000000100000"/>
              <w:rPr>
                <w:rFonts w:asciiTheme="majorHAnsi" w:eastAsia="Times New Roman" w:hAnsiTheme="majorHAnsi" w:cs="Calibri"/>
                <w:color w:val="000000"/>
                <w:sz w:val="20"/>
                <w:szCs w:val="20"/>
                <w:lang w:eastAsia="en-IN"/>
              </w:rPr>
            </w:pPr>
            <w:r w:rsidRPr="00EC0655">
              <w:rPr>
                <w:rFonts w:asciiTheme="majorHAnsi" w:eastAsia="Times New Roman" w:hAnsiTheme="majorHAnsi" w:cs="Calibri"/>
                <w:color w:val="000000"/>
                <w:sz w:val="20"/>
                <w:szCs w:val="20"/>
                <w:lang w:eastAsia="en-IN"/>
              </w:rPr>
              <w:t>SHGs</w:t>
            </w:r>
          </w:p>
        </w:tc>
        <w:tc>
          <w:tcPr>
            <w:tcW w:w="1056" w:type="dxa"/>
          </w:tcPr>
          <w:p w:rsidR="000E628C" w:rsidRPr="00EC0655" w:rsidRDefault="000E628C" w:rsidP="000E628C">
            <w:pPr>
              <w:jc w:val="right"/>
              <w:cnfStyle w:val="000000100000"/>
              <w:rPr>
                <w:rFonts w:asciiTheme="majorHAnsi" w:eastAsia="Times New Roman" w:hAnsiTheme="majorHAnsi" w:cs="Calibri"/>
                <w:color w:val="000000"/>
                <w:sz w:val="20"/>
                <w:szCs w:val="20"/>
                <w:lang w:eastAsia="en-IN"/>
              </w:rPr>
            </w:pPr>
            <w:r w:rsidRPr="00EC0655">
              <w:rPr>
                <w:rFonts w:asciiTheme="majorHAnsi" w:eastAsia="Times New Roman" w:hAnsiTheme="majorHAnsi" w:cs="Calibri"/>
                <w:color w:val="000000"/>
                <w:sz w:val="20"/>
                <w:szCs w:val="20"/>
                <w:lang w:eastAsia="en-IN"/>
              </w:rPr>
              <w:t>38</w:t>
            </w:r>
          </w:p>
        </w:tc>
        <w:tc>
          <w:tcPr>
            <w:tcW w:w="1195" w:type="dxa"/>
            <w:noWrap/>
          </w:tcPr>
          <w:p w:rsidR="000E628C" w:rsidRPr="00EC0655" w:rsidRDefault="000E628C" w:rsidP="000E628C">
            <w:pPr>
              <w:jc w:val="right"/>
              <w:cnfStyle w:val="0000001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415</w:t>
            </w:r>
          </w:p>
        </w:tc>
      </w:tr>
      <w:tr w:rsidR="000E628C" w:rsidRPr="00EC0655">
        <w:trPr>
          <w:trHeight w:val="300"/>
        </w:trPr>
        <w:tc>
          <w:tcPr>
            <w:cnfStyle w:val="001000000000"/>
            <w:tcW w:w="3389" w:type="dxa"/>
            <w:gridSpan w:val="3"/>
            <w:noWrap/>
          </w:tcPr>
          <w:p w:rsidR="000E628C" w:rsidRPr="00EC0655" w:rsidRDefault="000E628C" w:rsidP="000E628C">
            <w:pPr>
              <w:jc w:val="right"/>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Total</w:t>
            </w:r>
          </w:p>
        </w:tc>
        <w:tc>
          <w:tcPr>
            <w:tcW w:w="1195" w:type="dxa"/>
            <w:noWrap/>
          </w:tcPr>
          <w:p w:rsidR="000E628C" w:rsidRPr="00EC0655" w:rsidRDefault="000E628C" w:rsidP="000E628C">
            <w:pPr>
              <w:jc w:val="right"/>
              <w:cnfStyle w:val="000000000000"/>
              <w:rPr>
                <w:rFonts w:asciiTheme="majorHAnsi" w:eastAsia="Times New Roman" w:hAnsiTheme="majorHAnsi" w:cs="Calibri"/>
                <w:color w:val="000000"/>
                <w:sz w:val="20"/>
                <w:szCs w:val="20"/>
                <w:lang w:val="en-IN" w:eastAsia="en-IN"/>
              </w:rPr>
            </w:pPr>
            <w:r w:rsidRPr="00EC0655">
              <w:rPr>
                <w:rFonts w:asciiTheme="majorHAnsi" w:eastAsia="Times New Roman" w:hAnsiTheme="majorHAnsi" w:cs="Calibri"/>
                <w:color w:val="000000"/>
                <w:sz w:val="20"/>
                <w:szCs w:val="20"/>
                <w:lang w:val="en-IN" w:eastAsia="en-IN"/>
              </w:rPr>
              <w:t>5225</w:t>
            </w:r>
          </w:p>
        </w:tc>
      </w:tr>
    </w:tbl>
    <w:p w:rsidR="00EC0655" w:rsidRPr="00EC0655" w:rsidRDefault="009019F8" w:rsidP="00EC0655">
      <w:pPr>
        <w:spacing w:after="0" w:line="360" w:lineRule="auto"/>
        <w:rPr>
          <w:rFonts w:asciiTheme="majorHAnsi" w:hAnsiTheme="majorHAnsi"/>
          <w:sz w:val="24"/>
        </w:rPr>
      </w:pPr>
      <w:r>
        <w:rPr>
          <w:rFonts w:asciiTheme="majorHAnsi" w:hAnsiTheme="majorHAnsi"/>
          <w:sz w:val="24"/>
        </w:rPr>
        <w:t xml:space="preserve">The coverage here is seen in terms of targeted communities and beneficiaries against the planned number of beneficiaries. </w:t>
      </w:r>
      <w:r w:rsidR="00B86AE3" w:rsidRPr="00EC0655">
        <w:rPr>
          <w:rFonts w:asciiTheme="majorHAnsi" w:hAnsiTheme="majorHAnsi"/>
          <w:sz w:val="24"/>
        </w:rPr>
        <w:t xml:space="preserve">The project included number of activities to ensure that almost all older people in the target villages are covered through one or the other activity. </w:t>
      </w:r>
      <w:r w:rsidR="000F3656" w:rsidRPr="00EC0655">
        <w:rPr>
          <w:rFonts w:asciiTheme="majorHAnsi" w:hAnsiTheme="majorHAnsi"/>
          <w:sz w:val="24"/>
        </w:rPr>
        <w:t xml:space="preserve">The focus was on most vulnerable older people households as detailed above. </w:t>
      </w:r>
      <w:r w:rsidR="00A256F9" w:rsidRPr="00EC0655">
        <w:rPr>
          <w:rFonts w:asciiTheme="majorHAnsi" w:hAnsiTheme="majorHAnsi"/>
          <w:sz w:val="24"/>
        </w:rPr>
        <w:t xml:space="preserve">Here one beneficiary is considered as benefiting this/her own household. Also, community level activity like Nadi is considered to benefit about 100 households which live in the radius of about 3 km, as explained in the two VOPA meetings organized during the evaluation. The seed bank and fodder banks </w:t>
      </w:r>
      <w:r w:rsidR="00690E95">
        <w:rPr>
          <w:rFonts w:asciiTheme="majorHAnsi" w:hAnsiTheme="majorHAnsi"/>
          <w:sz w:val="24"/>
        </w:rPr>
        <w:t>have</w:t>
      </w:r>
      <w:r w:rsidR="00A256F9" w:rsidRPr="00EC0655">
        <w:rPr>
          <w:rFonts w:asciiTheme="majorHAnsi" w:hAnsiTheme="majorHAnsi"/>
          <w:sz w:val="24"/>
        </w:rPr>
        <w:t xml:space="preserve"> benefit</w:t>
      </w:r>
      <w:r w:rsidR="00690E95">
        <w:rPr>
          <w:rFonts w:asciiTheme="majorHAnsi" w:hAnsiTheme="majorHAnsi"/>
          <w:sz w:val="24"/>
        </w:rPr>
        <w:t>ed</w:t>
      </w:r>
      <w:r w:rsidR="00A256F9" w:rsidRPr="00EC0655">
        <w:rPr>
          <w:rFonts w:asciiTheme="majorHAnsi" w:hAnsiTheme="majorHAnsi"/>
          <w:sz w:val="24"/>
        </w:rPr>
        <w:t xml:space="preserve"> </w:t>
      </w:r>
      <w:r w:rsidR="00690E95">
        <w:rPr>
          <w:rFonts w:asciiTheme="majorHAnsi" w:hAnsiTheme="majorHAnsi"/>
          <w:sz w:val="24"/>
        </w:rPr>
        <w:t>534</w:t>
      </w:r>
      <w:r w:rsidR="00A256F9" w:rsidRPr="00EC0655">
        <w:rPr>
          <w:rFonts w:asciiTheme="majorHAnsi" w:hAnsiTheme="majorHAnsi"/>
          <w:sz w:val="24"/>
        </w:rPr>
        <w:t xml:space="preserve"> families</w:t>
      </w:r>
      <w:r w:rsidR="00690E95">
        <w:rPr>
          <w:rFonts w:asciiTheme="majorHAnsi" w:hAnsiTheme="majorHAnsi"/>
          <w:sz w:val="24"/>
        </w:rPr>
        <w:t xml:space="preserve"> through distribution of seeds and fodder on loan</w:t>
      </w:r>
      <w:r w:rsidR="00A256F9" w:rsidRPr="00EC0655">
        <w:rPr>
          <w:rFonts w:asciiTheme="majorHAnsi" w:hAnsiTheme="majorHAnsi"/>
          <w:sz w:val="24"/>
        </w:rPr>
        <w:t xml:space="preserve">. This was first discussed and then verified from the </w:t>
      </w:r>
    </w:p>
    <w:p w:rsidR="00B86AE3" w:rsidRPr="00EC0655" w:rsidRDefault="00A256F9" w:rsidP="00EC0655">
      <w:pPr>
        <w:spacing w:after="0" w:line="360" w:lineRule="auto"/>
        <w:rPr>
          <w:rFonts w:asciiTheme="majorHAnsi" w:hAnsiTheme="majorHAnsi"/>
          <w:sz w:val="24"/>
        </w:rPr>
      </w:pPr>
      <w:r w:rsidRPr="00EC0655">
        <w:rPr>
          <w:rFonts w:asciiTheme="majorHAnsi" w:hAnsiTheme="majorHAnsi"/>
          <w:sz w:val="24"/>
        </w:rPr>
        <w:t xml:space="preserve">visited seed/fodder bank. The number of women in the SHGs are considered from different households. The average family size is considered to be of 6 persons. Accordingly, the project can be estimated to cover above 5000 households and 30,000 persons. However, as there are many instances of same household benefited from more than one activity, </w:t>
      </w:r>
      <w:r w:rsidR="00EC0655" w:rsidRPr="00EC0655">
        <w:rPr>
          <w:rFonts w:asciiTheme="majorHAnsi" w:hAnsiTheme="majorHAnsi"/>
          <w:sz w:val="24"/>
        </w:rPr>
        <w:t>especially community level activities, it can be said that the project was able to cover 16000 persons targeted the project.</w:t>
      </w:r>
    </w:p>
    <w:p w:rsidR="00B86AE3" w:rsidRPr="00B86AE3" w:rsidRDefault="00B86AE3" w:rsidP="00EC0655">
      <w:pPr>
        <w:spacing w:after="0" w:line="240" w:lineRule="auto"/>
      </w:pPr>
    </w:p>
    <w:p w:rsidR="00755AF9" w:rsidRPr="00946EED" w:rsidRDefault="00755AF9" w:rsidP="00946EED">
      <w:pPr>
        <w:pStyle w:val="Heading1"/>
        <w:numPr>
          <w:ilvl w:val="1"/>
          <w:numId w:val="37"/>
        </w:numPr>
        <w:rPr>
          <w:rFonts w:asciiTheme="majorHAnsi" w:hAnsiTheme="majorHAnsi"/>
          <w:color w:val="632423" w:themeColor="accent2" w:themeShade="80"/>
        </w:rPr>
      </w:pPr>
      <w:r w:rsidRPr="00946EED">
        <w:rPr>
          <w:rFonts w:asciiTheme="majorHAnsi" w:hAnsiTheme="majorHAnsi"/>
          <w:color w:val="632423" w:themeColor="accent2" w:themeShade="80"/>
        </w:rPr>
        <w:t>Effectiveness and Impact</w:t>
      </w:r>
    </w:p>
    <w:p w:rsidR="00B86AE3" w:rsidRDefault="00B86AE3" w:rsidP="00B86AE3">
      <w:pPr>
        <w:pStyle w:val="Heading2"/>
        <w:numPr>
          <w:ilvl w:val="0"/>
          <w:numId w:val="0"/>
        </w:numPr>
        <w:spacing w:before="0" w:after="0"/>
        <w:rPr>
          <w:rFonts w:asciiTheme="majorHAnsi" w:hAnsiTheme="majorHAnsi"/>
          <w:sz w:val="24"/>
        </w:rPr>
      </w:pPr>
    </w:p>
    <w:p w:rsidR="00946EED" w:rsidRPr="0096377E" w:rsidRDefault="00755AF9" w:rsidP="0096377E">
      <w:pPr>
        <w:pStyle w:val="Heading2"/>
        <w:numPr>
          <w:ilvl w:val="0"/>
          <w:numId w:val="21"/>
        </w:numPr>
        <w:spacing w:before="0" w:after="0"/>
        <w:rPr>
          <w:rFonts w:asciiTheme="majorHAnsi" w:hAnsiTheme="majorHAnsi"/>
          <w:sz w:val="24"/>
        </w:rPr>
      </w:pPr>
      <w:r w:rsidRPr="0096377E">
        <w:rPr>
          <w:rFonts w:asciiTheme="majorHAnsi" w:hAnsiTheme="majorHAnsi"/>
          <w:sz w:val="24"/>
        </w:rPr>
        <w:t>Organizing Older People</w:t>
      </w:r>
    </w:p>
    <w:p w:rsidR="000F4216" w:rsidRPr="0096377E" w:rsidRDefault="00D56BF3" w:rsidP="0096377E">
      <w:pPr>
        <w:pStyle w:val="NormalWeb"/>
        <w:shd w:val="clear" w:color="auto" w:fill="FFFFFF"/>
        <w:spacing w:before="0" w:beforeAutospacing="0" w:after="0" w:afterAutospacing="0" w:line="360" w:lineRule="auto"/>
        <w:jc w:val="both"/>
        <w:rPr>
          <w:rFonts w:asciiTheme="majorHAnsi" w:hAnsiTheme="majorHAnsi"/>
          <w:b/>
        </w:rPr>
      </w:pPr>
      <w:r w:rsidRPr="0096377E">
        <w:rPr>
          <w:rFonts w:asciiTheme="majorHAnsi" w:hAnsiTheme="majorHAnsi"/>
        </w:rPr>
        <w:t xml:space="preserve">To organize older people, VOPAs were created in all target villages. </w:t>
      </w:r>
      <w:r w:rsidR="009F4B60">
        <w:rPr>
          <w:rFonts w:asciiTheme="majorHAnsi" w:hAnsiTheme="majorHAnsi"/>
        </w:rPr>
        <w:t xml:space="preserve">Although poverty and vulnerability is not restricted to any group, but in general schedule caste and schedule </w:t>
      </w:r>
      <w:r w:rsidR="00FF6797">
        <w:rPr>
          <w:rFonts w:asciiTheme="majorHAnsi" w:hAnsiTheme="majorHAnsi"/>
        </w:rPr>
        <w:t xml:space="preserve">tribe </w:t>
      </w:r>
      <w:r w:rsidR="0025440F" w:rsidRPr="0025440F">
        <w:rPr>
          <w:rFonts w:asciiTheme="majorHAnsi" w:hAnsiTheme="majorHAnsi"/>
          <w:noProof/>
          <w:lang w:val="en-IN" w:eastAsia="en-IN"/>
        </w:rPr>
        <w:pict>
          <v:rect id="Rectangle 8" o:spid="_x0000_s1030" style="position:absolute;left:0;text-align:left;margin-left:317.9pt;margin-top:6.25pt;width:225.75pt;height:376.15pt;flip:x;z-index:25166899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" o:allowincell="f" fillcolor="white [3201]" strokecolor="#4f81bd [3204]" strokeweight="2.5pt">
            <v:shadow color="#868686"/>
            <v:textbox inset="21.6pt,21.6pt,21.6pt,21.6pt">
              <w:txbxContent>
                <w:p w:rsidR="00E2347D" w:rsidRPr="00BE7716" w:rsidRDefault="00E2347D" w:rsidP="0090078E">
                  <w:pPr>
                    <w:pStyle w:val="NormalWeb"/>
                    <w:shd w:val="clear" w:color="auto" w:fill="FFFFFF"/>
                    <w:spacing w:before="96" w:beforeAutospacing="0" w:after="120" w:afterAutospacing="0" w:line="360" w:lineRule="auto"/>
                    <w:jc w:val="both"/>
                    <w:rPr>
                      <w:rFonts w:asciiTheme="minorHAnsi" w:hAnsiTheme="minorHAnsi" w:cs="Arial"/>
                      <w:color w:val="000000"/>
                    </w:rPr>
                  </w:pPr>
                  <w:r w:rsidRPr="00BE7716">
                    <w:rPr>
                      <w:rFonts w:asciiTheme="minorHAnsi" w:hAnsiTheme="minorHAnsi" w:cs="Arial"/>
                      <w:color w:val="000000"/>
                    </w:rPr>
                    <w:t>In Jaitdasar</w:t>
                  </w:r>
                  <w:r>
                    <w:rPr>
                      <w:rFonts w:asciiTheme="minorHAnsi" w:hAnsiTheme="minorHAnsi" w:cs="Arial"/>
                      <w:color w:val="000000"/>
                    </w:rPr>
                    <w:t xml:space="preserve"> village, </w:t>
                  </w:r>
                  <w:r w:rsidRPr="00BE7716">
                    <w:rPr>
                      <w:rFonts w:asciiTheme="minorHAnsi" w:hAnsiTheme="minorHAnsi" w:cs="Arial"/>
                      <w:color w:val="000000"/>
                    </w:rPr>
                    <w:t>Meghwals, Rajputs and Muslims are the major community, dividing the village into three parts. A school was sanctioned and every community wanted school near their residence. This created tension in the village and many times the structure when started was broken by other people. Finally VOPA (which has representation of all cast</w:t>
                  </w:r>
                  <w:r>
                    <w:rPr>
                      <w:rFonts w:asciiTheme="minorHAnsi" w:hAnsiTheme="minorHAnsi" w:cs="Arial"/>
                      <w:color w:val="000000"/>
                    </w:rPr>
                    <w:t>e</w:t>
                  </w:r>
                  <w:r w:rsidRPr="00BE7716">
                    <w:rPr>
                      <w:rFonts w:asciiTheme="minorHAnsi" w:hAnsiTheme="minorHAnsi" w:cs="Arial"/>
                      <w:color w:val="000000"/>
                    </w:rPr>
                    <w:t>s) got into the act and measurement was done. The school was built right at the center of all the communities without any further trouble.</w:t>
                  </w:r>
                </w:p>
                <w:p w:rsidR="00E2347D" w:rsidRDefault="00E2347D" w:rsidP="0090078E">
                  <w:pPr>
                    <w:rPr>
                      <w:color w:val="FFFFFF" w:themeColor="background1"/>
                      <w:sz w:val="18"/>
                      <w:szCs w:val="18"/>
                    </w:rPr>
                  </w:pPr>
                </w:p>
              </w:txbxContent>
            </v:textbox>
            <w10:wrap type="square" anchorx="page" anchory="margin"/>
          </v:rect>
        </w:pict>
      </w:r>
      <w:r w:rsidR="009F4B60">
        <w:rPr>
          <w:rFonts w:asciiTheme="majorHAnsi" w:hAnsiTheme="majorHAnsi"/>
        </w:rPr>
        <w:t>people are seen deprived of resources and hence are found more vulnerable than other groups. To ensure that all different vulnerable groups have repre</w:t>
      </w:r>
      <w:r w:rsidR="00FF6797">
        <w:rPr>
          <w:rFonts w:asciiTheme="majorHAnsi" w:hAnsiTheme="majorHAnsi"/>
        </w:rPr>
        <w:t>se</w:t>
      </w:r>
      <w:r w:rsidR="009F4B60">
        <w:rPr>
          <w:rFonts w:asciiTheme="majorHAnsi" w:hAnsiTheme="majorHAnsi"/>
        </w:rPr>
        <w:t xml:space="preserve">ntation in the VOPA governance, the </w:t>
      </w:r>
      <w:r w:rsidR="00FF6797">
        <w:rPr>
          <w:rFonts w:asciiTheme="majorHAnsi" w:hAnsiTheme="majorHAnsi"/>
        </w:rPr>
        <w:t xml:space="preserve">governing body was ensured to have all groups represented as shown in the table above in coordination section. </w:t>
      </w:r>
      <w:r w:rsidR="004734F4" w:rsidRPr="0096377E">
        <w:rPr>
          <w:rFonts w:asciiTheme="majorHAnsi" w:hAnsiTheme="majorHAnsi"/>
        </w:rPr>
        <w:t>In order to equip VOPA with better management capacity and smooth functioning, capacity building programmes were conducted. VOPAs conducted monthly</w:t>
      </w:r>
      <w:r w:rsidRPr="0096377E">
        <w:rPr>
          <w:rFonts w:asciiTheme="majorHAnsi" w:hAnsiTheme="majorHAnsi"/>
        </w:rPr>
        <w:t xml:space="preserve"> </w:t>
      </w:r>
      <w:r w:rsidR="004734F4" w:rsidRPr="0096377E">
        <w:rPr>
          <w:rFonts w:asciiTheme="majorHAnsi" w:hAnsiTheme="majorHAnsi"/>
        </w:rPr>
        <w:t xml:space="preserve">meetings regularly which </w:t>
      </w:r>
      <w:r w:rsidR="001C49FC" w:rsidRPr="0096377E">
        <w:rPr>
          <w:rFonts w:asciiTheme="majorHAnsi" w:hAnsiTheme="majorHAnsi"/>
        </w:rPr>
        <w:t>were</w:t>
      </w:r>
      <w:r w:rsidR="004734F4" w:rsidRPr="0096377E">
        <w:rPr>
          <w:rFonts w:asciiTheme="majorHAnsi" w:hAnsiTheme="majorHAnsi"/>
        </w:rPr>
        <w:t xml:space="preserve"> minuted by GRAVIS staff </w:t>
      </w:r>
      <w:r w:rsidR="00A85E4A" w:rsidRPr="0096377E">
        <w:rPr>
          <w:rFonts w:asciiTheme="majorHAnsi" w:hAnsiTheme="majorHAnsi"/>
        </w:rPr>
        <w:t>in some cases because of illiteracy</w:t>
      </w:r>
      <w:r w:rsidRPr="0096377E">
        <w:rPr>
          <w:rFonts w:asciiTheme="majorHAnsi" w:hAnsiTheme="majorHAnsi"/>
        </w:rPr>
        <w:t xml:space="preserve"> of older people</w:t>
      </w:r>
      <w:r w:rsidR="004734F4" w:rsidRPr="0096377E">
        <w:rPr>
          <w:rFonts w:asciiTheme="majorHAnsi" w:hAnsiTheme="majorHAnsi"/>
        </w:rPr>
        <w:t xml:space="preserve">. </w:t>
      </w:r>
      <w:r w:rsidR="00D41523" w:rsidRPr="0096377E">
        <w:rPr>
          <w:rFonts w:asciiTheme="majorHAnsi" w:hAnsiTheme="majorHAnsi" w:cs="Arial"/>
          <w:color w:val="000000"/>
        </w:rPr>
        <w:t xml:space="preserve">The selection of beneficiaries </w:t>
      </w:r>
      <w:r w:rsidRPr="0096377E">
        <w:rPr>
          <w:rFonts w:asciiTheme="majorHAnsi" w:hAnsiTheme="majorHAnsi" w:cs="Arial"/>
          <w:color w:val="000000"/>
        </w:rPr>
        <w:t xml:space="preserve">for all the planned activities was </w:t>
      </w:r>
      <w:r w:rsidR="00D41523" w:rsidRPr="0096377E">
        <w:rPr>
          <w:rFonts w:asciiTheme="majorHAnsi" w:hAnsiTheme="majorHAnsi" w:cs="Arial"/>
          <w:color w:val="000000"/>
        </w:rPr>
        <w:t xml:space="preserve">done by VOPAs in their respective villages. </w:t>
      </w:r>
      <w:r w:rsidR="00C15023">
        <w:rPr>
          <w:rFonts w:asciiTheme="majorHAnsi" w:hAnsiTheme="majorHAnsi" w:cs="Arial"/>
          <w:color w:val="000000"/>
        </w:rPr>
        <w:t xml:space="preserve">The selection of beneficiaries by VOPAs was done based on identified criteria of selection. During discussions, the VOPAs could spell those criteria and also explained how they used it to select in the meetings. </w:t>
      </w:r>
      <w:r w:rsidRPr="0096377E">
        <w:rPr>
          <w:rFonts w:asciiTheme="majorHAnsi" w:hAnsiTheme="majorHAnsi" w:cs="Arial"/>
          <w:color w:val="000000"/>
        </w:rPr>
        <w:t xml:space="preserve">VOPA members </w:t>
      </w:r>
      <w:r w:rsidR="00D41523" w:rsidRPr="0096377E">
        <w:rPr>
          <w:rFonts w:asciiTheme="majorHAnsi" w:hAnsiTheme="majorHAnsi" w:cs="Arial"/>
          <w:color w:val="000000"/>
        </w:rPr>
        <w:t xml:space="preserve">also </w:t>
      </w:r>
      <w:r w:rsidRPr="0096377E">
        <w:rPr>
          <w:rFonts w:asciiTheme="majorHAnsi" w:hAnsiTheme="majorHAnsi" w:cs="Arial"/>
          <w:color w:val="000000"/>
        </w:rPr>
        <w:t>helped in monitoring</w:t>
      </w:r>
      <w:r w:rsidR="00D41523" w:rsidRPr="0096377E">
        <w:rPr>
          <w:rFonts w:asciiTheme="majorHAnsi" w:hAnsiTheme="majorHAnsi" w:cs="Arial"/>
          <w:color w:val="000000"/>
        </w:rPr>
        <w:t xml:space="preserve"> the project activities</w:t>
      </w:r>
      <w:r w:rsidRPr="0096377E">
        <w:rPr>
          <w:rFonts w:asciiTheme="majorHAnsi" w:hAnsiTheme="majorHAnsi" w:cs="Arial"/>
          <w:color w:val="000000"/>
        </w:rPr>
        <w:t>. The</w:t>
      </w:r>
      <w:r w:rsidR="006F54FB" w:rsidRPr="0096377E">
        <w:rPr>
          <w:rFonts w:asciiTheme="majorHAnsi" w:hAnsiTheme="majorHAnsi" w:cs="Arial"/>
          <w:color w:val="000000"/>
        </w:rPr>
        <w:t xml:space="preserve"> VOPA</w:t>
      </w:r>
      <w:r w:rsidRPr="0096377E">
        <w:rPr>
          <w:rFonts w:asciiTheme="majorHAnsi" w:hAnsiTheme="majorHAnsi" w:cs="Arial"/>
          <w:color w:val="000000"/>
        </w:rPr>
        <w:t xml:space="preserve"> members were also included in </w:t>
      </w:r>
      <w:r w:rsidR="009019F8">
        <w:rPr>
          <w:rFonts w:asciiTheme="majorHAnsi" w:hAnsiTheme="majorHAnsi" w:cs="Arial"/>
          <w:color w:val="000000"/>
        </w:rPr>
        <w:t>Community level Project Management Committee (</w:t>
      </w:r>
      <w:r w:rsidRPr="0096377E">
        <w:rPr>
          <w:rFonts w:asciiTheme="majorHAnsi" w:hAnsiTheme="majorHAnsi" w:cs="Arial"/>
          <w:color w:val="000000"/>
        </w:rPr>
        <w:t>CPMC</w:t>
      </w:r>
      <w:r w:rsidR="009019F8">
        <w:rPr>
          <w:rFonts w:asciiTheme="majorHAnsi" w:hAnsiTheme="majorHAnsi" w:cs="Arial"/>
          <w:color w:val="000000"/>
        </w:rPr>
        <w:t>)</w:t>
      </w:r>
      <w:r w:rsidRPr="0096377E">
        <w:rPr>
          <w:rFonts w:asciiTheme="majorHAnsi" w:hAnsiTheme="majorHAnsi" w:cs="Arial"/>
          <w:color w:val="000000"/>
        </w:rPr>
        <w:t xml:space="preserve"> and </w:t>
      </w:r>
      <w:r w:rsidR="009019F8">
        <w:rPr>
          <w:rFonts w:asciiTheme="majorHAnsi" w:hAnsiTheme="majorHAnsi" w:cs="Arial"/>
          <w:color w:val="000000"/>
        </w:rPr>
        <w:t>Project Management Committee (</w:t>
      </w:r>
      <w:r w:rsidRPr="0096377E">
        <w:rPr>
          <w:rFonts w:asciiTheme="majorHAnsi" w:hAnsiTheme="majorHAnsi" w:cs="Arial"/>
          <w:color w:val="000000"/>
        </w:rPr>
        <w:t>PMC</w:t>
      </w:r>
      <w:r w:rsidR="009019F8">
        <w:rPr>
          <w:rFonts w:asciiTheme="majorHAnsi" w:hAnsiTheme="majorHAnsi" w:cs="Arial"/>
          <w:color w:val="000000"/>
        </w:rPr>
        <w:t>)</w:t>
      </w:r>
      <w:r w:rsidRPr="0096377E">
        <w:rPr>
          <w:rFonts w:asciiTheme="majorHAnsi" w:hAnsiTheme="majorHAnsi" w:cs="Arial"/>
          <w:color w:val="000000"/>
        </w:rPr>
        <w:t xml:space="preserve">, and they attended </w:t>
      </w:r>
      <w:r w:rsidR="00D41523" w:rsidRPr="0096377E">
        <w:rPr>
          <w:rFonts w:asciiTheme="majorHAnsi" w:hAnsiTheme="majorHAnsi" w:cs="Arial"/>
          <w:color w:val="000000"/>
        </w:rPr>
        <w:t>meetings to ensure that they have their say in these management meetings.</w:t>
      </w:r>
      <w:r w:rsidRPr="0096377E">
        <w:rPr>
          <w:rFonts w:asciiTheme="majorHAnsi" w:hAnsiTheme="majorHAnsi" w:cs="Arial"/>
          <w:color w:val="000000"/>
        </w:rPr>
        <w:t xml:space="preserve"> This helped in confidence building and improving the negotiation skills of VOPA members</w:t>
      </w:r>
      <w:r w:rsidR="009019F8">
        <w:rPr>
          <w:rStyle w:val="FootnoteReference"/>
          <w:rFonts w:asciiTheme="majorHAnsi" w:hAnsiTheme="majorHAnsi" w:cs="Arial"/>
          <w:color w:val="000000"/>
        </w:rPr>
        <w:footnoteReference w:id="8"/>
      </w:r>
      <w:r w:rsidRPr="0096377E">
        <w:rPr>
          <w:rFonts w:asciiTheme="majorHAnsi" w:hAnsiTheme="majorHAnsi" w:cs="Arial"/>
          <w:color w:val="000000"/>
        </w:rPr>
        <w:t xml:space="preserve">. </w:t>
      </w:r>
      <w:r w:rsidR="00133F3B" w:rsidRPr="0096377E">
        <w:rPr>
          <w:rFonts w:asciiTheme="majorHAnsi" w:hAnsiTheme="majorHAnsi" w:cs="Arial"/>
          <w:color w:val="000000"/>
        </w:rPr>
        <w:t>The role of VOPA in implementation of the project helped in ensuring that right beneficiaries are selected, their voices are heard and conflicts are resolved at the community level.</w:t>
      </w:r>
      <w:r w:rsidR="00113334" w:rsidRPr="0096377E">
        <w:rPr>
          <w:rFonts w:asciiTheme="majorHAnsi" w:hAnsiTheme="majorHAnsi"/>
          <w:noProof/>
          <w:lang w:val="en-IN" w:eastAsia="en-IN"/>
        </w:rPr>
        <w:t xml:space="preserve"> </w:t>
      </w:r>
    </w:p>
    <w:p w:rsidR="006F54FB" w:rsidRPr="0096377E" w:rsidRDefault="006F54FB" w:rsidP="0096377E">
      <w:pPr>
        <w:pStyle w:val="NormalWeb"/>
        <w:shd w:val="clear" w:color="auto" w:fill="FFFFFF"/>
        <w:spacing w:before="0" w:beforeAutospacing="0" w:after="0" w:afterAutospacing="0" w:line="360" w:lineRule="auto"/>
        <w:jc w:val="both"/>
        <w:rPr>
          <w:rFonts w:asciiTheme="majorHAnsi" w:hAnsiTheme="majorHAnsi" w:cs="Arial"/>
          <w:color w:val="000000"/>
        </w:rPr>
      </w:pPr>
    </w:p>
    <w:p w:rsidR="00D56BF3" w:rsidRPr="0096377E" w:rsidRDefault="00D56BF3" w:rsidP="0096377E">
      <w:pPr>
        <w:pStyle w:val="NormalWeb"/>
        <w:shd w:val="clear" w:color="auto" w:fill="FFFFFF"/>
        <w:spacing w:before="0" w:beforeAutospacing="0" w:after="0" w:afterAutospacing="0" w:line="360" w:lineRule="auto"/>
        <w:jc w:val="both"/>
        <w:rPr>
          <w:rFonts w:asciiTheme="majorHAnsi" w:hAnsiTheme="majorHAnsi" w:cs="Arial"/>
          <w:color w:val="000000"/>
        </w:rPr>
      </w:pPr>
      <w:r w:rsidRPr="0096377E">
        <w:rPr>
          <w:rFonts w:asciiTheme="majorHAnsi" w:hAnsiTheme="majorHAnsi" w:cs="Arial"/>
          <w:color w:val="000000"/>
        </w:rPr>
        <w:t xml:space="preserve">VOPAs were motivated to implement activities beyond the project activities. The activities and the interest depended on the VOPA members and most activities were </w:t>
      </w:r>
      <w:r w:rsidR="00756146" w:rsidRPr="0096377E">
        <w:rPr>
          <w:rFonts w:asciiTheme="majorHAnsi" w:hAnsiTheme="majorHAnsi" w:cs="Arial"/>
          <w:color w:val="000000"/>
        </w:rPr>
        <w:t>on</w:t>
      </w:r>
      <w:r w:rsidRPr="0096377E">
        <w:rPr>
          <w:rFonts w:asciiTheme="majorHAnsi" w:hAnsiTheme="majorHAnsi" w:cs="Arial"/>
          <w:color w:val="000000"/>
        </w:rPr>
        <w:t xml:space="preserve"> </w:t>
      </w:r>
      <w:r w:rsidR="00756146" w:rsidRPr="0096377E">
        <w:rPr>
          <w:rFonts w:asciiTheme="majorHAnsi" w:hAnsiTheme="majorHAnsi" w:cs="Arial"/>
          <w:color w:val="000000"/>
        </w:rPr>
        <w:t>conflict resolution, participation of community</w:t>
      </w:r>
      <w:r w:rsidR="00A16A5F" w:rsidRPr="0096377E">
        <w:rPr>
          <w:rFonts w:asciiTheme="majorHAnsi" w:hAnsiTheme="majorHAnsi" w:cs="Arial"/>
          <w:color w:val="000000"/>
        </w:rPr>
        <w:t xml:space="preserve"> members in panchayat decisions and</w:t>
      </w:r>
      <w:r w:rsidR="00756146" w:rsidRPr="0096377E">
        <w:rPr>
          <w:rFonts w:asciiTheme="majorHAnsi" w:hAnsiTheme="majorHAnsi" w:cs="Arial"/>
          <w:color w:val="000000"/>
        </w:rPr>
        <w:t xml:space="preserve"> inclusion of vulnerable groups in social welfare programmes of government. </w:t>
      </w:r>
      <w:r w:rsidR="00133F3B" w:rsidRPr="0096377E">
        <w:rPr>
          <w:rFonts w:asciiTheme="majorHAnsi" w:hAnsiTheme="majorHAnsi" w:cs="Arial"/>
          <w:color w:val="000000"/>
        </w:rPr>
        <w:t xml:space="preserve">The leadership of older people helped in securing their own rights and the rights of other vulnerable groups. They also helped in solving many social issues within the village. </w:t>
      </w:r>
      <w:r w:rsidR="00113334" w:rsidRPr="0096377E">
        <w:rPr>
          <w:rFonts w:asciiTheme="majorHAnsi" w:hAnsiTheme="majorHAnsi" w:cs="Arial"/>
          <w:color w:val="000000"/>
        </w:rPr>
        <w:t>The trainings on social welfare programmes and advocacy sensitized the older people on the existing social welfare programmes and their eligibility. The regular persuasion by VOPA members with Panchayats helped vulnerable groups in inclusion in the governm</w:t>
      </w:r>
      <w:r w:rsidR="00BF6A66">
        <w:rPr>
          <w:rFonts w:asciiTheme="majorHAnsi" w:hAnsiTheme="majorHAnsi" w:cs="Arial"/>
          <w:color w:val="000000"/>
        </w:rPr>
        <w:t xml:space="preserve">ent programmes. The schemes on which awareness was generated were mainly the pension schemes for older, widows and disabled, house construction scheme, bus passes for older and disabled, credit card for farmers and construction of community hall in the village. </w:t>
      </w:r>
      <w:r w:rsidR="00506135" w:rsidRPr="0096377E">
        <w:rPr>
          <w:rFonts w:asciiTheme="majorHAnsi" w:hAnsiTheme="majorHAnsi" w:cs="Arial"/>
          <w:color w:val="000000"/>
        </w:rPr>
        <w:t xml:space="preserve">In total </w:t>
      </w:r>
      <w:r w:rsidR="00624F3A">
        <w:rPr>
          <w:rFonts w:asciiTheme="majorHAnsi" w:hAnsiTheme="majorHAnsi" w:cs="Arial"/>
          <w:color w:val="000000"/>
        </w:rPr>
        <w:t>733</w:t>
      </w:r>
      <w:r w:rsidR="00506135" w:rsidRPr="0096377E">
        <w:rPr>
          <w:rFonts w:asciiTheme="majorHAnsi" w:hAnsiTheme="majorHAnsi" w:cs="Arial"/>
          <w:color w:val="000000"/>
        </w:rPr>
        <w:t xml:space="preserve"> persons/households were benefited </w:t>
      </w:r>
      <w:r w:rsidR="00A16A5F" w:rsidRPr="0096377E">
        <w:rPr>
          <w:rFonts w:asciiTheme="majorHAnsi" w:hAnsiTheme="majorHAnsi" w:cs="Arial"/>
          <w:color w:val="000000"/>
        </w:rPr>
        <w:t>through inclusion in welfare programmes</w:t>
      </w:r>
      <w:r w:rsidR="00506135" w:rsidRPr="0096377E">
        <w:rPr>
          <w:rFonts w:asciiTheme="majorHAnsi" w:hAnsiTheme="majorHAnsi" w:cs="Arial"/>
          <w:color w:val="000000"/>
        </w:rPr>
        <w:t xml:space="preserve">. </w:t>
      </w:r>
    </w:p>
    <w:p w:rsidR="009019F8" w:rsidRDefault="009019F8" w:rsidP="0096377E">
      <w:pPr>
        <w:pStyle w:val="NormalWeb"/>
        <w:shd w:val="clear" w:color="auto" w:fill="FFFFFF"/>
        <w:spacing w:before="0" w:beforeAutospacing="0" w:after="0" w:afterAutospacing="0" w:line="360" w:lineRule="auto"/>
        <w:jc w:val="both"/>
        <w:rPr>
          <w:rFonts w:asciiTheme="majorHAnsi" w:hAnsiTheme="majorHAnsi" w:cs="Arial"/>
          <w:color w:val="000000"/>
        </w:rPr>
      </w:pPr>
    </w:p>
    <w:p w:rsidR="008948D1" w:rsidRPr="0096377E" w:rsidRDefault="008948D1" w:rsidP="008948D1">
      <w:pPr>
        <w:pStyle w:val="NormalWeb"/>
        <w:shd w:val="clear" w:color="auto" w:fill="FFFFFF"/>
        <w:spacing w:before="0" w:beforeAutospacing="0" w:after="0" w:afterAutospacing="0" w:line="360" w:lineRule="auto"/>
        <w:jc w:val="both"/>
        <w:rPr>
          <w:rFonts w:asciiTheme="majorHAnsi" w:hAnsiTheme="majorHAnsi" w:cs="Arial"/>
          <w:i/>
          <w:shd w:val="clear" w:color="auto" w:fill="FFFFFF"/>
        </w:rPr>
      </w:pPr>
      <w:r w:rsidRPr="0096377E">
        <w:rPr>
          <w:rFonts w:asciiTheme="majorHAnsi" w:hAnsiTheme="majorHAnsi" w:cs="Arial"/>
          <w:i/>
          <w:shd w:val="clear" w:color="auto" w:fill="FFFFFF"/>
        </w:rPr>
        <w:t>Scope for improvement</w:t>
      </w:r>
      <w:r w:rsidRPr="0096377E">
        <w:rPr>
          <w:rFonts w:asciiTheme="majorHAnsi" w:hAnsiTheme="majorHAnsi"/>
          <w:noProof/>
          <w:lang w:val="en-IN" w:eastAsia="en-IN"/>
        </w:rPr>
        <w:t xml:space="preserve"> </w:t>
      </w:r>
    </w:p>
    <w:p w:rsidR="008948D1" w:rsidRPr="0096377E" w:rsidRDefault="008948D1" w:rsidP="008948D1">
      <w:pPr>
        <w:pStyle w:val="NormalWeb"/>
        <w:shd w:val="clear" w:color="auto" w:fill="FFFFFF"/>
        <w:spacing w:before="0" w:beforeAutospacing="0" w:after="0" w:afterAutospacing="0" w:line="360" w:lineRule="auto"/>
        <w:jc w:val="both"/>
        <w:rPr>
          <w:rFonts w:asciiTheme="majorHAnsi" w:hAnsiTheme="majorHAnsi" w:cs="Arial"/>
          <w:color w:val="000000"/>
        </w:rPr>
      </w:pPr>
      <w:r w:rsidRPr="0096377E">
        <w:rPr>
          <w:rFonts w:asciiTheme="majorHAnsi" w:hAnsiTheme="majorHAnsi"/>
        </w:rPr>
        <w:t xml:space="preserve">VOPAs are functioning well but very few measures ensure their continuation in sustainable manner. </w:t>
      </w:r>
      <w:r w:rsidR="004E2F53">
        <w:rPr>
          <w:rFonts w:asciiTheme="majorHAnsi" w:hAnsiTheme="majorHAnsi"/>
        </w:rPr>
        <w:t>D</w:t>
      </w:r>
      <w:r w:rsidRPr="0096377E">
        <w:rPr>
          <w:rFonts w:asciiTheme="majorHAnsi" w:hAnsiTheme="majorHAnsi"/>
        </w:rPr>
        <w:t xml:space="preserve">uring the project </w:t>
      </w:r>
      <w:r w:rsidR="004E2F53">
        <w:rPr>
          <w:rFonts w:asciiTheme="majorHAnsi" w:hAnsiTheme="majorHAnsi"/>
        </w:rPr>
        <w:t xml:space="preserve">period, VOPAs </w:t>
      </w:r>
      <w:r w:rsidRPr="0096377E">
        <w:rPr>
          <w:rFonts w:asciiTheme="majorHAnsi" w:hAnsiTheme="majorHAnsi"/>
        </w:rPr>
        <w:t xml:space="preserve">were </w:t>
      </w:r>
      <w:r w:rsidR="004E2F53">
        <w:rPr>
          <w:rFonts w:asciiTheme="majorHAnsi" w:hAnsiTheme="majorHAnsi"/>
        </w:rPr>
        <w:t xml:space="preserve">mainly busy with implementation of </w:t>
      </w:r>
      <w:r w:rsidRPr="0096377E">
        <w:rPr>
          <w:rFonts w:asciiTheme="majorHAnsi" w:hAnsiTheme="majorHAnsi"/>
        </w:rPr>
        <w:t xml:space="preserve">project </w:t>
      </w:r>
      <w:r w:rsidR="004E2F53">
        <w:rPr>
          <w:rFonts w:asciiTheme="majorHAnsi" w:hAnsiTheme="majorHAnsi"/>
        </w:rPr>
        <w:t xml:space="preserve">activities. They </w:t>
      </w:r>
      <w:r w:rsidRPr="0096377E">
        <w:rPr>
          <w:rFonts w:asciiTheme="majorHAnsi" w:hAnsiTheme="majorHAnsi"/>
        </w:rPr>
        <w:t>were encouraged to implement other social and welfare activities</w:t>
      </w:r>
      <w:r w:rsidR="004E2F53">
        <w:rPr>
          <w:rFonts w:asciiTheme="majorHAnsi" w:hAnsiTheme="majorHAnsi"/>
        </w:rPr>
        <w:t xml:space="preserve"> also and some of the other activities taken up by VOPAs have shown good results</w:t>
      </w:r>
      <w:r w:rsidR="004E2F53">
        <w:rPr>
          <w:rStyle w:val="FootnoteReference"/>
          <w:rFonts w:asciiTheme="majorHAnsi" w:hAnsiTheme="majorHAnsi"/>
        </w:rPr>
        <w:footnoteReference w:id="9"/>
      </w:r>
      <w:r w:rsidRPr="0096377E">
        <w:rPr>
          <w:rFonts w:asciiTheme="majorHAnsi" w:hAnsiTheme="majorHAnsi"/>
        </w:rPr>
        <w:t xml:space="preserve">. </w:t>
      </w:r>
      <w:r w:rsidR="004E2F53">
        <w:rPr>
          <w:rFonts w:asciiTheme="majorHAnsi" w:hAnsiTheme="majorHAnsi"/>
        </w:rPr>
        <w:t xml:space="preserve">This can be one measure of sustainability of VOPA, but other measures like annual planning, budgeting, fund raising, </w:t>
      </w:r>
      <w:r w:rsidR="00D73F71">
        <w:rPr>
          <w:rFonts w:asciiTheme="majorHAnsi" w:hAnsiTheme="majorHAnsi"/>
        </w:rPr>
        <w:t xml:space="preserve">defining </w:t>
      </w:r>
      <w:r w:rsidR="004E2F53">
        <w:rPr>
          <w:rFonts w:asciiTheme="majorHAnsi" w:hAnsiTheme="majorHAnsi"/>
        </w:rPr>
        <w:t>scope of work</w:t>
      </w:r>
      <w:r w:rsidR="00D73F71">
        <w:rPr>
          <w:rFonts w:asciiTheme="majorHAnsi" w:hAnsiTheme="majorHAnsi"/>
        </w:rPr>
        <w:t xml:space="preserve"> and</w:t>
      </w:r>
      <w:r w:rsidR="004E2F53">
        <w:rPr>
          <w:rFonts w:asciiTheme="majorHAnsi" w:hAnsiTheme="majorHAnsi"/>
        </w:rPr>
        <w:t xml:space="preserve"> problems to be addressed etc, should be </w:t>
      </w:r>
      <w:r w:rsidR="00D73F71">
        <w:rPr>
          <w:rFonts w:asciiTheme="majorHAnsi" w:hAnsiTheme="majorHAnsi"/>
        </w:rPr>
        <w:t xml:space="preserve">taken up to ensure sustainability of VOPAs. </w:t>
      </w:r>
      <w:r w:rsidRPr="0096377E">
        <w:rPr>
          <w:rFonts w:asciiTheme="majorHAnsi" w:hAnsiTheme="majorHAnsi"/>
        </w:rPr>
        <w:t xml:space="preserve">A clear roadmap for these VOPAs to be able to continue is </w:t>
      </w:r>
      <w:r w:rsidR="00D73F71">
        <w:rPr>
          <w:rFonts w:asciiTheme="majorHAnsi" w:hAnsiTheme="majorHAnsi"/>
        </w:rPr>
        <w:t>recommended</w:t>
      </w:r>
      <w:r w:rsidRPr="0096377E">
        <w:rPr>
          <w:rFonts w:asciiTheme="majorHAnsi" w:hAnsiTheme="majorHAnsi"/>
        </w:rPr>
        <w:t xml:space="preserve">. </w:t>
      </w:r>
    </w:p>
    <w:p w:rsidR="008948D1" w:rsidRDefault="008948D1" w:rsidP="0096377E">
      <w:pPr>
        <w:pStyle w:val="NormalWeb"/>
        <w:shd w:val="clear" w:color="auto" w:fill="FFFFFF"/>
        <w:spacing w:before="0" w:beforeAutospacing="0" w:after="0" w:afterAutospacing="0" w:line="360" w:lineRule="auto"/>
        <w:jc w:val="both"/>
        <w:rPr>
          <w:rFonts w:asciiTheme="majorHAnsi" w:hAnsiTheme="majorHAnsi" w:cs="Arial"/>
          <w:color w:val="000000"/>
        </w:rPr>
      </w:pPr>
    </w:p>
    <w:p w:rsidR="00590414" w:rsidRPr="008948D1" w:rsidRDefault="00590414" w:rsidP="008948D1">
      <w:pPr>
        <w:pStyle w:val="NormalWeb"/>
        <w:numPr>
          <w:ilvl w:val="0"/>
          <w:numId w:val="21"/>
        </w:numPr>
        <w:shd w:val="clear" w:color="auto" w:fill="FFFFFF"/>
        <w:spacing w:before="0" w:beforeAutospacing="0" w:after="0" w:afterAutospacing="0" w:line="360" w:lineRule="auto"/>
        <w:jc w:val="both"/>
        <w:rPr>
          <w:rFonts w:asciiTheme="majorHAnsi" w:hAnsiTheme="majorHAnsi" w:cs="Arial"/>
          <w:b/>
          <w:i/>
          <w:color w:val="000000"/>
        </w:rPr>
      </w:pPr>
      <w:r w:rsidRPr="008948D1">
        <w:rPr>
          <w:rFonts w:asciiTheme="majorHAnsi" w:hAnsiTheme="majorHAnsi" w:cs="Arial"/>
          <w:b/>
          <w:i/>
          <w:color w:val="000000"/>
        </w:rPr>
        <w:t>W</w:t>
      </w:r>
      <w:r w:rsidR="00B87B20" w:rsidRPr="008948D1">
        <w:rPr>
          <w:rFonts w:asciiTheme="majorHAnsi" w:hAnsiTheme="majorHAnsi" w:cs="Arial"/>
          <w:b/>
          <w:i/>
          <w:color w:val="000000"/>
        </w:rPr>
        <w:t>omen</w:t>
      </w:r>
      <w:r w:rsidRPr="008948D1">
        <w:rPr>
          <w:rFonts w:asciiTheme="majorHAnsi" w:hAnsiTheme="majorHAnsi" w:cs="Arial"/>
          <w:b/>
          <w:i/>
          <w:color w:val="000000"/>
        </w:rPr>
        <w:t>’s participation and empowerment</w:t>
      </w:r>
    </w:p>
    <w:p w:rsidR="008948D1" w:rsidRDefault="00590414" w:rsidP="0096377E">
      <w:pPr>
        <w:pStyle w:val="NormalWeb"/>
        <w:shd w:val="clear" w:color="auto" w:fill="FFFFFF"/>
        <w:spacing w:before="0" w:beforeAutospacing="0" w:after="0" w:afterAutospacing="0" w:line="360" w:lineRule="auto"/>
        <w:jc w:val="both"/>
        <w:rPr>
          <w:rFonts w:asciiTheme="majorHAnsi" w:hAnsiTheme="majorHAnsi" w:cs="Arial"/>
          <w:color w:val="000000"/>
        </w:rPr>
      </w:pPr>
      <w:r>
        <w:rPr>
          <w:rFonts w:asciiTheme="majorHAnsi" w:hAnsiTheme="majorHAnsi" w:cs="Arial"/>
          <w:color w:val="000000"/>
        </w:rPr>
        <w:t>Participation of women</w:t>
      </w:r>
      <w:r w:rsidR="00B87B20" w:rsidRPr="0096377E">
        <w:rPr>
          <w:rFonts w:asciiTheme="majorHAnsi" w:hAnsiTheme="majorHAnsi" w:cs="Arial"/>
          <w:color w:val="000000"/>
        </w:rPr>
        <w:t xml:space="preserve"> into village affairs (through VOPAs) has improved since the project started. Initially there was reluctance of women to join the meeting along with the men folk as traditionally women do</w:t>
      </w:r>
      <w:r w:rsidR="00CD1635" w:rsidRPr="0096377E">
        <w:rPr>
          <w:rFonts w:asciiTheme="majorHAnsi" w:hAnsiTheme="majorHAnsi" w:cs="Arial"/>
          <w:color w:val="000000"/>
        </w:rPr>
        <w:t xml:space="preserve"> not sit with </w:t>
      </w:r>
      <w:r w:rsidR="00B87B20" w:rsidRPr="0096377E">
        <w:rPr>
          <w:rFonts w:asciiTheme="majorHAnsi" w:hAnsiTheme="majorHAnsi" w:cs="Arial"/>
          <w:color w:val="000000"/>
        </w:rPr>
        <w:t>men (or are not allowed to sit). Gradually they started joining the meetings but were not sitting on the same carpet and use</w:t>
      </w:r>
      <w:r w:rsidR="00CD1635" w:rsidRPr="0096377E">
        <w:rPr>
          <w:rFonts w:asciiTheme="majorHAnsi" w:hAnsiTheme="majorHAnsi" w:cs="Arial"/>
          <w:color w:val="000000"/>
        </w:rPr>
        <w:t>d</w:t>
      </w:r>
      <w:r w:rsidR="00B87B20" w:rsidRPr="0096377E">
        <w:rPr>
          <w:rFonts w:asciiTheme="majorHAnsi" w:hAnsiTheme="majorHAnsi" w:cs="Arial"/>
          <w:color w:val="000000"/>
        </w:rPr>
        <w:t xml:space="preserve"> to sit at little distance.</w:t>
      </w:r>
      <w:r w:rsidR="00113334" w:rsidRPr="0096377E">
        <w:rPr>
          <w:rFonts w:asciiTheme="majorHAnsi" w:hAnsiTheme="majorHAnsi" w:cs="Arial"/>
          <w:color w:val="000000"/>
        </w:rPr>
        <w:t xml:space="preserve"> </w:t>
      </w:r>
      <w:r w:rsidR="00B87B20" w:rsidRPr="0096377E">
        <w:rPr>
          <w:rFonts w:asciiTheme="majorHAnsi" w:hAnsiTheme="majorHAnsi" w:cs="Arial"/>
          <w:color w:val="000000"/>
        </w:rPr>
        <w:t xml:space="preserve">In the FGDs conducted during the evaluation, women also participated but </w:t>
      </w:r>
      <w:r w:rsidR="00113334" w:rsidRPr="0096377E">
        <w:rPr>
          <w:rFonts w:asciiTheme="majorHAnsi" w:hAnsiTheme="majorHAnsi" w:cs="Arial"/>
          <w:color w:val="000000"/>
        </w:rPr>
        <w:t>their participation was still weak</w:t>
      </w:r>
      <w:r w:rsidR="00B87B20" w:rsidRPr="0096377E">
        <w:rPr>
          <w:rFonts w:asciiTheme="majorHAnsi" w:hAnsiTheme="majorHAnsi" w:cs="Arial"/>
          <w:color w:val="000000"/>
        </w:rPr>
        <w:t>.</w:t>
      </w:r>
      <w:r w:rsidR="00113334" w:rsidRPr="0096377E">
        <w:rPr>
          <w:rFonts w:asciiTheme="majorHAnsi" w:hAnsiTheme="majorHAnsi" w:cs="Arial"/>
          <w:color w:val="000000"/>
        </w:rPr>
        <w:t xml:space="preserve"> </w:t>
      </w:r>
    </w:p>
    <w:p w:rsidR="008948D1" w:rsidRDefault="008948D1" w:rsidP="0096377E">
      <w:pPr>
        <w:pStyle w:val="NormalWeb"/>
        <w:shd w:val="clear" w:color="auto" w:fill="FFFFFF"/>
        <w:spacing w:before="0" w:beforeAutospacing="0" w:after="0" w:afterAutospacing="0" w:line="360" w:lineRule="auto"/>
        <w:jc w:val="both"/>
        <w:rPr>
          <w:rFonts w:asciiTheme="majorHAnsi" w:hAnsiTheme="majorHAnsi" w:cs="Arial"/>
          <w:color w:val="000000"/>
        </w:rPr>
      </w:pPr>
    </w:p>
    <w:p w:rsidR="0090078E" w:rsidRPr="0096377E" w:rsidRDefault="00E745A7" w:rsidP="0096377E">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r w:rsidRPr="0096377E">
        <w:rPr>
          <w:rFonts w:asciiTheme="majorHAnsi" w:hAnsiTheme="majorHAnsi" w:cs="Arial"/>
          <w:b/>
          <w:shd w:val="clear" w:color="auto" w:fill="FFFFFF"/>
        </w:rPr>
        <w:t>SHGs</w:t>
      </w:r>
      <w:r w:rsidR="00755AF9" w:rsidRPr="0096377E">
        <w:rPr>
          <w:rFonts w:asciiTheme="majorHAnsi" w:hAnsiTheme="majorHAnsi" w:cs="Arial"/>
          <w:b/>
          <w:shd w:val="clear" w:color="auto" w:fill="FFFFFF"/>
        </w:rPr>
        <w:t xml:space="preserve">  </w:t>
      </w:r>
      <w:r w:rsidR="00755AF9" w:rsidRPr="0096377E">
        <w:rPr>
          <w:rFonts w:asciiTheme="majorHAnsi" w:hAnsiTheme="majorHAnsi" w:cs="Arial"/>
          <w:b/>
          <w:shd w:val="clear" w:color="auto" w:fill="FFFFFF"/>
        </w:rPr>
        <w:tab/>
      </w:r>
      <w:r w:rsidR="00F31E93" w:rsidRPr="0096377E">
        <w:rPr>
          <w:rFonts w:asciiTheme="majorHAnsi" w:hAnsiTheme="majorHAnsi" w:cs="Arial"/>
          <w:shd w:val="clear" w:color="auto" w:fill="FFFFFF"/>
        </w:rPr>
        <w:t>A</w:t>
      </w:r>
      <w:r w:rsidR="00F31E93" w:rsidRPr="0096377E">
        <w:rPr>
          <w:rStyle w:val="apple-converted-space"/>
          <w:rFonts w:asciiTheme="majorHAnsi" w:hAnsiTheme="majorHAnsi"/>
          <w:shd w:val="clear" w:color="auto" w:fill="FFFFFF"/>
        </w:rPr>
        <w:t> </w:t>
      </w:r>
      <w:r w:rsidR="00F31E93" w:rsidRPr="0096377E">
        <w:rPr>
          <w:rFonts w:asciiTheme="majorHAnsi" w:hAnsiTheme="majorHAnsi" w:cs="Arial"/>
          <w:bCs/>
          <w:shd w:val="clear" w:color="auto" w:fill="FFFFFF"/>
        </w:rPr>
        <w:t>self-help group</w:t>
      </w:r>
      <w:r w:rsidR="00F31E93" w:rsidRPr="0096377E">
        <w:rPr>
          <w:rStyle w:val="apple-converted-space"/>
          <w:rFonts w:asciiTheme="majorHAnsi" w:hAnsiTheme="majorHAnsi"/>
          <w:shd w:val="clear" w:color="auto" w:fill="FFFFFF"/>
        </w:rPr>
        <w:t> </w:t>
      </w:r>
      <w:r w:rsidR="00F31E93" w:rsidRPr="0096377E">
        <w:rPr>
          <w:rFonts w:asciiTheme="majorHAnsi" w:hAnsiTheme="majorHAnsi" w:cs="Arial"/>
          <w:shd w:val="clear" w:color="auto" w:fill="FFFFFF"/>
        </w:rPr>
        <w:t>(</w:t>
      </w:r>
      <w:r w:rsidR="00F31E93" w:rsidRPr="0096377E">
        <w:rPr>
          <w:rFonts w:asciiTheme="majorHAnsi" w:hAnsiTheme="majorHAnsi" w:cs="Arial"/>
          <w:bCs/>
          <w:shd w:val="clear" w:color="auto" w:fill="FFFFFF"/>
        </w:rPr>
        <w:t>SHG</w:t>
      </w:r>
      <w:r w:rsidR="00F31E93" w:rsidRPr="0096377E">
        <w:rPr>
          <w:rFonts w:asciiTheme="majorHAnsi" w:hAnsiTheme="majorHAnsi" w:cs="Arial"/>
          <w:shd w:val="clear" w:color="auto" w:fill="FFFFFF"/>
        </w:rPr>
        <w:t>) is a village-based</w:t>
      </w:r>
      <w:r w:rsidR="00F31E93" w:rsidRPr="0096377E">
        <w:rPr>
          <w:rStyle w:val="apple-converted-space"/>
          <w:rFonts w:asciiTheme="majorHAnsi" w:hAnsiTheme="majorHAnsi"/>
          <w:shd w:val="clear" w:color="auto" w:fill="FFFFFF"/>
        </w:rPr>
        <w:t> </w:t>
      </w:r>
      <w:hyperlink r:id="rId11" w:tooltip="Financial intermediary" w:history="1">
        <w:r w:rsidR="00F31E93" w:rsidRPr="0096377E">
          <w:rPr>
            <w:rStyle w:val="Hyperlink"/>
            <w:rFonts w:asciiTheme="majorHAnsi" w:hAnsiTheme="majorHAnsi" w:cs="Arial"/>
            <w:color w:val="auto"/>
            <w:u w:val="none"/>
            <w:shd w:val="clear" w:color="auto" w:fill="FFFFFF"/>
          </w:rPr>
          <w:t>financial intermediary</w:t>
        </w:r>
      </w:hyperlink>
      <w:r w:rsidR="00F31E93" w:rsidRPr="0096377E">
        <w:rPr>
          <w:rFonts w:asciiTheme="majorHAnsi" w:hAnsiTheme="majorHAnsi"/>
        </w:rPr>
        <w:t>,</w:t>
      </w:r>
      <w:r w:rsidR="00F31E93" w:rsidRPr="0096377E">
        <w:rPr>
          <w:rStyle w:val="apple-converted-space"/>
          <w:rFonts w:asciiTheme="majorHAnsi" w:hAnsiTheme="majorHAnsi"/>
          <w:shd w:val="clear" w:color="auto" w:fill="FFFFFF"/>
        </w:rPr>
        <w:t> </w:t>
      </w:r>
      <w:r w:rsidR="00F31E93" w:rsidRPr="0096377E">
        <w:rPr>
          <w:rFonts w:asciiTheme="majorHAnsi" w:hAnsiTheme="majorHAnsi" w:cs="Arial"/>
          <w:shd w:val="clear" w:color="auto" w:fill="FFFFFF"/>
        </w:rPr>
        <w:t>usually composed</w:t>
      </w:r>
    </w:p>
    <w:tbl>
      <w:tblPr>
        <w:tblStyle w:val="LightShading-Accent2"/>
        <w:tblpPr w:leftFromText="180" w:rightFromText="180" w:vertAnchor="text" w:horzAnchor="margin" w:tblpXSpec="right" w:tblpY="1825"/>
        <w:tblW w:w="0" w:type="auto"/>
        <w:tblLayout w:type="fixed"/>
        <w:tblLook w:val="04A0"/>
      </w:tblPr>
      <w:tblGrid>
        <w:gridCol w:w="567"/>
        <w:gridCol w:w="1559"/>
        <w:gridCol w:w="993"/>
        <w:gridCol w:w="1104"/>
      </w:tblGrid>
      <w:tr w:rsidR="0090078E" w:rsidRPr="0096377E">
        <w:trPr>
          <w:cnfStyle w:val="100000000000"/>
          <w:trHeight w:val="503"/>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b w:val="0"/>
                <w:sz w:val="22"/>
              </w:rPr>
            </w:pPr>
            <w:r w:rsidRPr="0096377E">
              <w:rPr>
                <w:rFonts w:asciiTheme="majorHAnsi" w:hAnsiTheme="majorHAnsi" w:cstheme="minorHAnsi"/>
                <w:b w:val="0"/>
                <w:sz w:val="22"/>
              </w:rPr>
              <w:t>S.No.</w:t>
            </w:r>
          </w:p>
        </w:tc>
        <w:tc>
          <w:tcPr>
            <w:tcW w:w="1559" w:type="dxa"/>
          </w:tcPr>
          <w:p w:rsidR="0090078E" w:rsidRPr="0096377E" w:rsidRDefault="0090078E" w:rsidP="0090078E">
            <w:pPr>
              <w:pStyle w:val="NormalWeb"/>
              <w:spacing w:before="0" w:beforeAutospacing="0" w:after="0" w:afterAutospacing="0" w:line="360" w:lineRule="auto"/>
              <w:cnfStyle w:val="100000000000"/>
              <w:rPr>
                <w:rFonts w:asciiTheme="majorHAnsi" w:hAnsiTheme="majorHAnsi" w:cstheme="minorHAnsi"/>
                <w:b w:val="0"/>
                <w:sz w:val="22"/>
              </w:rPr>
            </w:pPr>
            <w:r w:rsidRPr="0096377E">
              <w:rPr>
                <w:rFonts w:asciiTheme="majorHAnsi" w:hAnsiTheme="majorHAnsi" w:cstheme="minorHAnsi"/>
                <w:b w:val="0"/>
                <w:sz w:val="22"/>
              </w:rPr>
              <w:t>Name of village</w:t>
            </w:r>
          </w:p>
        </w:tc>
        <w:tc>
          <w:tcPr>
            <w:tcW w:w="993" w:type="dxa"/>
          </w:tcPr>
          <w:p w:rsidR="0090078E" w:rsidRPr="0096377E" w:rsidRDefault="0090078E" w:rsidP="0090078E">
            <w:pPr>
              <w:pStyle w:val="NormalWeb"/>
              <w:spacing w:before="0" w:beforeAutospacing="0" w:after="0" w:afterAutospacing="0" w:line="360" w:lineRule="auto"/>
              <w:jc w:val="both"/>
              <w:cnfStyle w:val="100000000000"/>
              <w:rPr>
                <w:rFonts w:asciiTheme="majorHAnsi" w:hAnsiTheme="majorHAnsi" w:cstheme="minorHAnsi"/>
                <w:b w:val="0"/>
                <w:sz w:val="22"/>
              </w:rPr>
            </w:pPr>
            <w:r w:rsidRPr="0096377E">
              <w:rPr>
                <w:rFonts w:asciiTheme="majorHAnsi" w:hAnsiTheme="majorHAnsi" w:cstheme="minorHAnsi"/>
                <w:b w:val="0"/>
                <w:sz w:val="22"/>
              </w:rPr>
              <w:t>Total SHGs</w:t>
            </w:r>
          </w:p>
        </w:tc>
        <w:tc>
          <w:tcPr>
            <w:tcW w:w="1104" w:type="dxa"/>
          </w:tcPr>
          <w:p w:rsidR="0090078E" w:rsidRPr="0096377E" w:rsidRDefault="0090078E" w:rsidP="0090078E">
            <w:pPr>
              <w:pStyle w:val="NormalWeb"/>
              <w:spacing w:before="0" w:beforeAutospacing="0" w:after="0" w:afterAutospacing="0" w:line="360" w:lineRule="auto"/>
              <w:jc w:val="both"/>
              <w:cnfStyle w:val="100000000000"/>
              <w:rPr>
                <w:rFonts w:asciiTheme="majorHAnsi" w:hAnsiTheme="majorHAnsi" w:cstheme="minorHAnsi"/>
                <w:b w:val="0"/>
                <w:sz w:val="22"/>
              </w:rPr>
            </w:pPr>
            <w:r w:rsidRPr="0096377E">
              <w:rPr>
                <w:rFonts w:asciiTheme="majorHAnsi" w:hAnsiTheme="majorHAnsi" w:cstheme="minorHAnsi"/>
                <w:b w:val="0"/>
                <w:sz w:val="22"/>
              </w:rPr>
              <w:t>Total Member</w:t>
            </w:r>
            <w:r>
              <w:rPr>
                <w:rFonts w:asciiTheme="majorHAnsi" w:hAnsiTheme="majorHAnsi" w:cstheme="minorHAnsi"/>
                <w:b w:val="0"/>
                <w:sz w:val="22"/>
              </w:rPr>
              <w:t>-</w:t>
            </w:r>
            <w:r w:rsidRPr="0096377E">
              <w:rPr>
                <w:rFonts w:asciiTheme="majorHAnsi" w:hAnsiTheme="majorHAnsi" w:cstheme="minorHAnsi"/>
                <w:b w:val="0"/>
                <w:sz w:val="22"/>
              </w:rPr>
              <w:t>ship</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1.</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Jaitdasar</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6</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66</w:t>
            </w:r>
          </w:p>
        </w:tc>
      </w:tr>
      <w:tr w:rsidR="0090078E" w:rsidRPr="0096377E">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2.</w:t>
            </w:r>
          </w:p>
        </w:tc>
        <w:tc>
          <w:tcPr>
            <w:tcW w:w="1559"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Andasar</w:t>
            </w:r>
          </w:p>
        </w:tc>
        <w:tc>
          <w:tcPr>
            <w:tcW w:w="993"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2</w:t>
            </w:r>
          </w:p>
        </w:tc>
        <w:tc>
          <w:tcPr>
            <w:tcW w:w="1104"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21</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3.</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Boranada</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33</w:t>
            </w:r>
          </w:p>
        </w:tc>
      </w:tr>
      <w:tr w:rsidR="0090078E" w:rsidRPr="0096377E">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4.</w:t>
            </w:r>
          </w:p>
        </w:tc>
        <w:tc>
          <w:tcPr>
            <w:tcW w:w="1559"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SanvaraGaon</w:t>
            </w:r>
          </w:p>
        </w:tc>
        <w:tc>
          <w:tcPr>
            <w:tcW w:w="993"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4</w:t>
            </w:r>
          </w:p>
        </w:tc>
        <w:tc>
          <w:tcPr>
            <w:tcW w:w="1104"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42</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5.</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Degawadi</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2</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22</w:t>
            </w:r>
          </w:p>
        </w:tc>
      </w:tr>
      <w:tr w:rsidR="0090078E" w:rsidRPr="0096377E">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6.</w:t>
            </w:r>
          </w:p>
        </w:tc>
        <w:tc>
          <w:tcPr>
            <w:tcW w:w="1559"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Bhojonkibaap</w:t>
            </w:r>
          </w:p>
        </w:tc>
        <w:tc>
          <w:tcPr>
            <w:tcW w:w="993"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3</w:t>
            </w:r>
          </w:p>
        </w:tc>
        <w:tc>
          <w:tcPr>
            <w:tcW w:w="1104"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30</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7.</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Ghatore</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30</w:t>
            </w:r>
          </w:p>
        </w:tc>
      </w:tr>
      <w:tr w:rsidR="0090078E" w:rsidRPr="0096377E">
        <w:trPr>
          <w:trHeight w:val="413"/>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8.</w:t>
            </w:r>
          </w:p>
        </w:tc>
        <w:tc>
          <w:tcPr>
            <w:tcW w:w="1559"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Rawara</w:t>
            </w:r>
          </w:p>
        </w:tc>
        <w:tc>
          <w:tcPr>
            <w:tcW w:w="993"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4</w:t>
            </w:r>
          </w:p>
        </w:tc>
        <w:tc>
          <w:tcPr>
            <w:tcW w:w="1104"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46</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9.</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Bandheri</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32</w:t>
            </w:r>
          </w:p>
        </w:tc>
      </w:tr>
      <w:tr w:rsidR="0090078E" w:rsidRPr="0096377E">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10.</w:t>
            </w:r>
          </w:p>
        </w:tc>
        <w:tc>
          <w:tcPr>
            <w:tcW w:w="1559"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Nimbali</w:t>
            </w:r>
          </w:p>
        </w:tc>
        <w:tc>
          <w:tcPr>
            <w:tcW w:w="993"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2</w:t>
            </w:r>
          </w:p>
        </w:tc>
        <w:tc>
          <w:tcPr>
            <w:tcW w:w="1104"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27</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11.</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Kohra</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32</w:t>
            </w:r>
          </w:p>
        </w:tc>
      </w:tr>
      <w:tr w:rsidR="0090078E" w:rsidRPr="0096377E">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12.</w:t>
            </w:r>
          </w:p>
        </w:tc>
        <w:tc>
          <w:tcPr>
            <w:tcW w:w="1559"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Chhipasaria</w:t>
            </w:r>
          </w:p>
        </w:tc>
        <w:tc>
          <w:tcPr>
            <w:tcW w:w="993"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2</w:t>
            </w:r>
          </w:p>
        </w:tc>
        <w:tc>
          <w:tcPr>
            <w:tcW w:w="1104" w:type="dxa"/>
          </w:tcPr>
          <w:p w:rsidR="0090078E" w:rsidRPr="0096377E" w:rsidRDefault="0090078E"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t>21</w:t>
            </w:r>
          </w:p>
        </w:tc>
      </w:tr>
      <w:tr w:rsidR="0090078E" w:rsidRPr="0096377E">
        <w:trPr>
          <w:cnfStyle w:val="000000100000"/>
        </w:trPr>
        <w:tc>
          <w:tcPr>
            <w:cnfStyle w:val="001000000000"/>
            <w:tcW w:w="567" w:type="dxa"/>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13.</w:t>
            </w:r>
          </w:p>
        </w:tc>
        <w:tc>
          <w:tcPr>
            <w:tcW w:w="1559"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Bhadli</w:t>
            </w:r>
          </w:p>
        </w:tc>
        <w:tc>
          <w:tcPr>
            <w:tcW w:w="993"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1</w:t>
            </w:r>
          </w:p>
        </w:tc>
        <w:tc>
          <w:tcPr>
            <w:tcW w:w="1104" w:type="dxa"/>
          </w:tcPr>
          <w:p w:rsidR="0090078E" w:rsidRPr="0096377E" w:rsidRDefault="0090078E" w:rsidP="0090078E">
            <w:pPr>
              <w:pStyle w:val="NormalWeb"/>
              <w:spacing w:before="0" w:beforeAutospacing="0" w:after="0" w:afterAutospacing="0" w:line="360" w:lineRule="auto"/>
              <w:jc w:val="both"/>
              <w:cnfStyle w:val="000000100000"/>
              <w:rPr>
                <w:rFonts w:asciiTheme="majorHAnsi" w:hAnsiTheme="majorHAnsi" w:cstheme="minorHAnsi"/>
                <w:sz w:val="22"/>
              </w:rPr>
            </w:pPr>
            <w:r w:rsidRPr="0096377E">
              <w:rPr>
                <w:rFonts w:asciiTheme="majorHAnsi" w:hAnsiTheme="majorHAnsi" w:cstheme="minorHAnsi"/>
                <w:sz w:val="22"/>
              </w:rPr>
              <w:t>13</w:t>
            </w:r>
          </w:p>
        </w:tc>
      </w:tr>
      <w:tr w:rsidR="0090078E" w:rsidRPr="0096377E">
        <w:tc>
          <w:tcPr>
            <w:cnfStyle w:val="001000000000"/>
            <w:tcW w:w="2126" w:type="dxa"/>
            <w:gridSpan w:val="2"/>
          </w:tcPr>
          <w:p w:rsidR="0090078E" w:rsidRPr="0096377E" w:rsidRDefault="0090078E" w:rsidP="0090078E">
            <w:pPr>
              <w:pStyle w:val="NormalWeb"/>
              <w:spacing w:before="0" w:beforeAutospacing="0" w:after="0" w:afterAutospacing="0" w:line="360" w:lineRule="auto"/>
              <w:jc w:val="both"/>
              <w:rPr>
                <w:rFonts w:asciiTheme="majorHAnsi" w:hAnsiTheme="majorHAnsi" w:cstheme="minorHAnsi"/>
                <w:sz w:val="22"/>
              </w:rPr>
            </w:pPr>
            <w:r w:rsidRPr="0096377E">
              <w:rPr>
                <w:rFonts w:asciiTheme="majorHAnsi" w:hAnsiTheme="majorHAnsi" w:cstheme="minorHAnsi"/>
                <w:sz w:val="22"/>
              </w:rPr>
              <w:t>Total</w:t>
            </w:r>
          </w:p>
        </w:tc>
        <w:tc>
          <w:tcPr>
            <w:tcW w:w="993" w:type="dxa"/>
          </w:tcPr>
          <w:p w:rsidR="0090078E" w:rsidRPr="0096377E" w:rsidRDefault="0025440F"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fldChar w:fldCharType="begin"/>
            </w:r>
            <w:r w:rsidR="0090078E" w:rsidRPr="0096377E">
              <w:rPr>
                <w:rFonts w:asciiTheme="majorHAnsi" w:hAnsiTheme="majorHAnsi" w:cstheme="minorHAnsi"/>
                <w:sz w:val="22"/>
              </w:rPr>
              <w:instrText xml:space="preserve"> =SUM(ABOVE) </w:instrText>
            </w:r>
            <w:r w:rsidRPr="0096377E">
              <w:rPr>
                <w:rFonts w:asciiTheme="majorHAnsi" w:hAnsiTheme="majorHAnsi" w:cstheme="minorHAnsi"/>
                <w:sz w:val="22"/>
              </w:rPr>
              <w:fldChar w:fldCharType="separate"/>
            </w:r>
            <w:r w:rsidR="0090078E" w:rsidRPr="0096377E">
              <w:rPr>
                <w:rFonts w:asciiTheme="majorHAnsi" w:hAnsiTheme="majorHAnsi" w:cstheme="minorHAnsi"/>
                <w:noProof/>
                <w:sz w:val="22"/>
              </w:rPr>
              <w:t>38</w:t>
            </w:r>
            <w:r w:rsidRPr="0096377E">
              <w:rPr>
                <w:rFonts w:asciiTheme="majorHAnsi" w:hAnsiTheme="majorHAnsi" w:cstheme="minorHAnsi"/>
                <w:sz w:val="22"/>
              </w:rPr>
              <w:fldChar w:fldCharType="end"/>
            </w:r>
          </w:p>
        </w:tc>
        <w:tc>
          <w:tcPr>
            <w:tcW w:w="1104" w:type="dxa"/>
          </w:tcPr>
          <w:p w:rsidR="0090078E" w:rsidRPr="0096377E" w:rsidRDefault="0025440F" w:rsidP="0090078E">
            <w:pPr>
              <w:pStyle w:val="NormalWeb"/>
              <w:spacing w:before="0" w:beforeAutospacing="0" w:after="0" w:afterAutospacing="0" w:line="360" w:lineRule="auto"/>
              <w:jc w:val="both"/>
              <w:cnfStyle w:val="000000000000"/>
              <w:rPr>
                <w:rFonts w:asciiTheme="majorHAnsi" w:hAnsiTheme="majorHAnsi" w:cstheme="minorHAnsi"/>
                <w:sz w:val="22"/>
              </w:rPr>
            </w:pPr>
            <w:r w:rsidRPr="0096377E">
              <w:rPr>
                <w:rFonts w:asciiTheme="majorHAnsi" w:hAnsiTheme="majorHAnsi" w:cstheme="minorHAnsi"/>
                <w:sz w:val="22"/>
              </w:rPr>
              <w:fldChar w:fldCharType="begin"/>
            </w:r>
            <w:r w:rsidR="0090078E" w:rsidRPr="0096377E">
              <w:rPr>
                <w:rFonts w:asciiTheme="majorHAnsi" w:hAnsiTheme="majorHAnsi" w:cstheme="minorHAnsi"/>
                <w:sz w:val="22"/>
              </w:rPr>
              <w:instrText xml:space="preserve"> =SUM(ABOVE) </w:instrText>
            </w:r>
            <w:r w:rsidRPr="0096377E">
              <w:rPr>
                <w:rFonts w:asciiTheme="majorHAnsi" w:hAnsiTheme="majorHAnsi" w:cstheme="minorHAnsi"/>
                <w:sz w:val="22"/>
              </w:rPr>
              <w:fldChar w:fldCharType="separate"/>
            </w:r>
            <w:r w:rsidR="0090078E" w:rsidRPr="0096377E">
              <w:rPr>
                <w:rFonts w:asciiTheme="majorHAnsi" w:hAnsiTheme="majorHAnsi" w:cstheme="minorHAnsi"/>
                <w:noProof/>
                <w:sz w:val="22"/>
              </w:rPr>
              <w:t>415</w:t>
            </w:r>
            <w:r w:rsidRPr="0096377E">
              <w:rPr>
                <w:rFonts w:asciiTheme="majorHAnsi" w:hAnsiTheme="majorHAnsi" w:cstheme="minorHAnsi"/>
                <w:sz w:val="22"/>
              </w:rPr>
              <w:fldChar w:fldCharType="end"/>
            </w:r>
          </w:p>
        </w:tc>
      </w:tr>
    </w:tbl>
    <w:p w:rsidR="00B87B20" w:rsidRPr="0096377E" w:rsidRDefault="00F31E93" w:rsidP="0096377E">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r w:rsidRPr="0096377E">
        <w:rPr>
          <w:rFonts w:asciiTheme="majorHAnsi" w:hAnsiTheme="majorHAnsi" w:cs="Arial"/>
          <w:shd w:val="clear" w:color="auto" w:fill="FFFFFF"/>
        </w:rPr>
        <w:t xml:space="preserve"> of 10–20 local women. </w:t>
      </w:r>
      <w:r w:rsidRPr="0096377E">
        <w:rPr>
          <w:rStyle w:val="apple-converted-space"/>
          <w:rFonts w:asciiTheme="majorHAnsi" w:hAnsiTheme="majorHAnsi"/>
          <w:shd w:val="clear" w:color="auto" w:fill="FFFFFF"/>
        </w:rPr>
        <w:t> </w:t>
      </w:r>
      <w:r w:rsidRPr="0096377E">
        <w:rPr>
          <w:rFonts w:asciiTheme="majorHAnsi" w:hAnsiTheme="majorHAnsi" w:cs="Arial"/>
          <w:shd w:val="clear" w:color="auto" w:fill="FFFFFF"/>
        </w:rPr>
        <w:t>It typically comprises a group of</w:t>
      </w:r>
      <w:r w:rsidRPr="0096377E">
        <w:rPr>
          <w:rStyle w:val="apple-converted-space"/>
          <w:rFonts w:asciiTheme="majorHAnsi" w:hAnsiTheme="majorHAnsi"/>
          <w:shd w:val="clear" w:color="auto" w:fill="FFFFFF"/>
        </w:rPr>
        <w:t> </w:t>
      </w:r>
      <w:hyperlink r:id="rId12" w:tooltip="Micro-enterprise" w:history="1">
        <w:r w:rsidR="00A16A5F" w:rsidRPr="0096377E">
          <w:rPr>
            <w:rStyle w:val="Hyperlink"/>
            <w:rFonts w:asciiTheme="majorHAnsi" w:hAnsiTheme="majorHAnsi" w:cs="Arial"/>
            <w:color w:val="auto"/>
            <w:u w:val="none"/>
            <w:shd w:val="clear" w:color="auto" w:fill="FFFFFF"/>
          </w:rPr>
          <w:t xml:space="preserve">micro </w:t>
        </w:r>
        <w:r w:rsidRPr="0096377E">
          <w:rPr>
            <w:rStyle w:val="Hyperlink"/>
            <w:rFonts w:asciiTheme="majorHAnsi" w:hAnsiTheme="majorHAnsi" w:cs="Arial"/>
            <w:color w:val="auto"/>
            <w:u w:val="none"/>
            <w:shd w:val="clear" w:color="auto" w:fill="FFFFFF"/>
          </w:rPr>
          <w:t>entrepreneurs</w:t>
        </w:r>
      </w:hyperlink>
      <w:r w:rsidRPr="0096377E">
        <w:rPr>
          <w:rStyle w:val="apple-converted-space"/>
          <w:rFonts w:asciiTheme="majorHAnsi" w:hAnsiTheme="majorHAnsi"/>
          <w:shd w:val="clear" w:color="auto" w:fill="FFFFFF"/>
        </w:rPr>
        <w:t> </w:t>
      </w:r>
      <w:r w:rsidRPr="0096377E">
        <w:rPr>
          <w:rFonts w:asciiTheme="majorHAnsi" w:hAnsiTheme="majorHAnsi" w:cs="Arial"/>
          <w:shd w:val="clear" w:color="auto" w:fill="FFFFFF"/>
        </w:rPr>
        <w:t>having homogenous social and economic backgrounds; all voluntarily coming together to save regular small sums of money, mutually agreeing to contribute to a common fund and to meet their</w:t>
      </w:r>
      <w:r w:rsidR="00A16A5F" w:rsidRPr="0096377E">
        <w:rPr>
          <w:rFonts w:asciiTheme="majorHAnsi" w:hAnsiTheme="majorHAnsi" w:cs="Arial"/>
          <w:shd w:val="clear" w:color="auto" w:fill="FFFFFF"/>
        </w:rPr>
        <w:t xml:space="preserve"> </w:t>
      </w:r>
      <w:r w:rsidR="00B87B20" w:rsidRPr="0096377E">
        <w:rPr>
          <w:rFonts w:asciiTheme="majorHAnsi" w:hAnsiTheme="majorHAnsi" w:cs="Arial"/>
          <w:shd w:val="clear" w:color="auto" w:fill="FFFFFF"/>
        </w:rPr>
        <w:t>emergency needs on the basis of mutual help. They pool their resources to become financially stable, taking loans from the money collected by that group and by making everybody in that group self-employed. The group members use collective wisdom and</w:t>
      </w:r>
      <w:r w:rsidR="00B87B20" w:rsidRPr="0096377E">
        <w:rPr>
          <w:rStyle w:val="apple-converted-space"/>
          <w:rFonts w:asciiTheme="majorHAnsi" w:hAnsiTheme="majorHAnsi"/>
          <w:shd w:val="clear" w:color="auto" w:fill="FFFFFF"/>
        </w:rPr>
        <w:t> </w:t>
      </w:r>
      <w:hyperlink r:id="rId13" w:tooltip="Peer pressure" w:history="1">
        <w:r w:rsidR="00B87B20" w:rsidRPr="0096377E">
          <w:rPr>
            <w:rStyle w:val="Hyperlink"/>
            <w:rFonts w:asciiTheme="majorHAnsi" w:hAnsiTheme="majorHAnsi" w:cs="Arial"/>
            <w:color w:val="auto"/>
            <w:u w:val="none"/>
            <w:shd w:val="clear" w:color="auto" w:fill="FFFFFF"/>
          </w:rPr>
          <w:t>peer pressure</w:t>
        </w:r>
      </w:hyperlink>
      <w:r w:rsidR="00B87B20" w:rsidRPr="0096377E">
        <w:rPr>
          <w:rStyle w:val="apple-converted-space"/>
          <w:rFonts w:asciiTheme="majorHAnsi" w:hAnsiTheme="majorHAnsi"/>
          <w:shd w:val="clear" w:color="auto" w:fill="FFFFFF"/>
        </w:rPr>
        <w:t> </w:t>
      </w:r>
      <w:r w:rsidR="00B87B20" w:rsidRPr="0096377E">
        <w:rPr>
          <w:rFonts w:asciiTheme="majorHAnsi" w:hAnsiTheme="majorHAnsi" w:cs="Arial"/>
          <w:shd w:val="clear" w:color="auto" w:fill="FFFFFF"/>
        </w:rPr>
        <w:t>to ensure proper end-use of credit and timely repayment. Self-help groups are seen as instruments for a variety of g</w:t>
      </w:r>
      <w:r w:rsidR="00A16A5F" w:rsidRPr="0096377E">
        <w:rPr>
          <w:rFonts w:asciiTheme="majorHAnsi" w:hAnsiTheme="majorHAnsi" w:cs="Arial"/>
          <w:shd w:val="clear" w:color="auto" w:fill="FFFFFF"/>
        </w:rPr>
        <w:t>oals including empowering women and</w:t>
      </w:r>
      <w:r w:rsidR="00B87B20" w:rsidRPr="0096377E">
        <w:rPr>
          <w:rFonts w:asciiTheme="majorHAnsi" w:hAnsiTheme="majorHAnsi" w:cs="Arial"/>
          <w:shd w:val="clear" w:color="auto" w:fill="FFFFFF"/>
        </w:rPr>
        <w:t xml:space="preserve"> developing leadership abilities among poor people. Financial inter mediation is generally seen more as an entry point to these other goals, rather than as a primary objective. The SHGs of older women, created in the project villages are very strong </w:t>
      </w:r>
      <w:r w:rsidR="00B70684">
        <w:rPr>
          <w:rFonts w:asciiTheme="majorHAnsi" w:hAnsiTheme="majorHAnsi" w:cs="Arial"/>
          <w:shd w:val="clear" w:color="auto" w:fill="FFFFFF"/>
        </w:rPr>
        <w:t>and</w:t>
      </w:r>
      <w:r w:rsidR="00B87B20" w:rsidRPr="0096377E">
        <w:rPr>
          <w:rFonts w:asciiTheme="majorHAnsi" w:hAnsiTheme="majorHAnsi" w:cs="Arial"/>
          <w:shd w:val="clear" w:color="auto" w:fill="FFFFFF"/>
        </w:rPr>
        <w:t xml:space="preserve"> these groups have in-depth knowledge</w:t>
      </w:r>
      <w:r w:rsidR="00B70684">
        <w:rPr>
          <w:rFonts w:asciiTheme="majorHAnsi" w:hAnsiTheme="majorHAnsi" w:cs="Arial"/>
          <w:shd w:val="clear" w:color="auto" w:fill="FFFFFF"/>
        </w:rPr>
        <w:t xml:space="preserve"> of </w:t>
      </w:r>
      <w:r w:rsidR="00E57A35">
        <w:rPr>
          <w:rFonts w:asciiTheme="majorHAnsi" w:hAnsiTheme="majorHAnsi" w:cs="Arial"/>
          <w:shd w:val="clear" w:color="auto" w:fill="FFFFFF"/>
        </w:rPr>
        <w:t>SHG management</w:t>
      </w:r>
      <w:r w:rsidR="00B87B20" w:rsidRPr="0096377E">
        <w:rPr>
          <w:rFonts w:asciiTheme="majorHAnsi" w:hAnsiTheme="majorHAnsi" w:cs="Arial"/>
          <w:shd w:val="clear" w:color="auto" w:fill="FFFFFF"/>
        </w:rPr>
        <w:t xml:space="preserve">. </w:t>
      </w:r>
      <w:r w:rsidR="00E57A35">
        <w:rPr>
          <w:rFonts w:asciiTheme="majorHAnsi" w:hAnsiTheme="majorHAnsi" w:cs="Arial"/>
          <w:shd w:val="clear" w:color="auto" w:fill="FFFFFF"/>
        </w:rPr>
        <w:t xml:space="preserve">This was visible from looking at the documents maintained by the SHGs like meeting notes, accounts book, individual accounts passbooks, bank passbook, etc. </w:t>
      </w:r>
      <w:r w:rsidR="00B87B20" w:rsidRPr="0096377E">
        <w:rPr>
          <w:rFonts w:asciiTheme="majorHAnsi" w:hAnsiTheme="majorHAnsi" w:cs="Arial"/>
          <w:shd w:val="clear" w:color="auto" w:fill="FFFFFF"/>
        </w:rPr>
        <w:t>Normally the SHGs are linked with the banks and they get financial support from banks. In this case</w:t>
      </w:r>
      <w:r w:rsidR="00A16A5F" w:rsidRPr="0096377E">
        <w:rPr>
          <w:rFonts w:asciiTheme="majorHAnsi" w:hAnsiTheme="majorHAnsi" w:cs="Arial"/>
          <w:shd w:val="clear" w:color="auto" w:fill="FFFFFF"/>
        </w:rPr>
        <w:t>,</w:t>
      </w:r>
      <w:r w:rsidR="00B87B20" w:rsidRPr="0096377E">
        <w:rPr>
          <w:rFonts w:asciiTheme="majorHAnsi" w:hAnsiTheme="majorHAnsi" w:cs="Arial"/>
          <w:shd w:val="clear" w:color="auto" w:fill="FFFFFF"/>
        </w:rPr>
        <w:t xml:space="preserve"> initially banks refused to open up bank account stating that these women are about 60 and banks will not work with them. After pursuance by GRAVIS, they agreed to open</w:t>
      </w:r>
      <w:r w:rsidR="001033C3">
        <w:rPr>
          <w:rFonts w:asciiTheme="majorHAnsi" w:hAnsiTheme="majorHAnsi" w:cs="Arial"/>
          <w:shd w:val="clear" w:color="auto" w:fill="FFFFFF"/>
        </w:rPr>
        <w:t xml:space="preserve"> up their bank accounts but had</w:t>
      </w:r>
      <w:r w:rsidR="00B87B20" w:rsidRPr="0096377E">
        <w:rPr>
          <w:rFonts w:asciiTheme="majorHAnsi" w:hAnsiTheme="majorHAnsi" w:cs="Arial"/>
          <w:shd w:val="clear" w:color="auto" w:fill="FFFFFF"/>
        </w:rPr>
        <w:t xml:space="preserve"> refused to provide any loan to the SHGs</w:t>
      </w:r>
      <w:r w:rsidR="001033C3">
        <w:rPr>
          <w:rFonts w:asciiTheme="majorHAnsi" w:hAnsiTheme="majorHAnsi" w:cs="Arial"/>
          <w:shd w:val="clear" w:color="auto" w:fill="FFFFFF"/>
        </w:rPr>
        <w:t>, but with time they were convinced and now these SHGs get loans from the banks, other than the internal loans</w:t>
      </w:r>
      <w:r w:rsidR="00B87B20" w:rsidRPr="0096377E">
        <w:rPr>
          <w:rFonts w:asciiTheme="majorHAnsi" w:hAnsiTheme="majorHAnsi" w:cs="Arial"/>
          <w:shd w:val="clear" w:color="auto" w:fill="FFFFFF"/>
        </w:rPr>
        <w:t xml:space="preserve">. </w:t>
      </w:r>
      <w:r w:rsidR="00D61F69">
        <w:rPr>
          <w:rFonts w:asciiTheme="majorHAnsi" w:hAnsiTheme="majorHAnsi" w:cs="Arial"/>
          <w:shd w:val="clear" w:color="auto" w:fill="FFFFFF"/>
        </w:rPr>
        <w:t>The SHGs have collected till August 2013 end, INR 990850 (about 9910 GBP)</w:t>
      </w:r>
      <w:r w:rsidR="00D61F69">
        <w:rPr>
          <w:rStyle w:val="FootnoteReference"/>
          <w:rFonts w:asciiTheme="majorHAnsi" w:hAnsiTheme="majorHAnsi" w:cs="Arial"/>
          <w:shd w:val="clear" w:color="auto" w:fill="FFFFFF"/>
        </w:rPr>
        <w:footnoteReference w:id="10"/>
      </w:r>
      <w:r w:rsidR="00D61F69">
        <w:rPr>
          <w:rFonts w:asciiTheme="majorHAnsi" w:hAnsiTheme="majorHAnsi" w:cs="Arial"/>
          <w:shd w:val="clear" w:color="auto" w:fill="FFFFFF"/>
        </w:rPr>
        <w:t xml:space="preserve">. </w:t>
      </w:r>
      <w:r w:rsidR="00B87B20" w:rsidRPr="0096377E">
        <w:rPr>
          <w:rFonts w:asciiTheme="majorHAnsi" w:hAnsiTheme="majorHAnsi" w:cs="Arial"/>
          <w:shd w:val="clear" w:color="auto" w:fill="FFFFFF"/>
        </w:rPr>
        <w:t>The SHGs are taking loan from their own savings and have initiated many activities such as starting flour mills, grocery shop, and goat rearing</w:t>
      </w:r>
      <w:r w:rsidR="008948D1">
        <w:rPr>
          <w:rStyle w:val="FootnoteReference"/>
          <w:rFonts w:asciiTheme="majorHAnsi" w:hAnsiTheme="majorHAnsi" w:cs="Arial"/>
          <w:shd w:val="clear" w:color="auto" w:fill="FFFFFF"/>
        </w:rPr>
        <w:footnoteReference w:id="11"/>
      </w:r>
      <w:r w:rsidR="00B87B20" w:rsidRPr="0096377E">
        <w:rPr>
          <w:rFonts w:asciiTheme="majorHAnsi" w:hAnsiTheme="majorHAnsi" w:cs="Arial"/>
          <w:shd w:val="clear" w:color="auto" w:fill="FFFFFF"/>
        </w:rPr>
        <w:t xml:space="preserve">. </w:t>
      </w:r>
      <w:r w:rsidR="00D61F69">
        <w:rPr>
          <w:rFonts w:asciiTheme="majorHAnsi" w:hAnsiTheme="majorHAnsi" w:cs="Arial"/>
          <w:shd w:val="clear" w:color="auto" w:fill="FFFFFF"/>
        </w:rPr>
        <w:t>Till August 2013, 152 women have taken loan from their</w:t>
      </w:r>
      <w:r w:rsidR="002D0BCA">
        <w:rPr>
          <w:rFonts w:asciiTheme="majorHAnsi" w:hAnsiTheme="majorHAnsi" w:cs="Arial"/>
          <w:shd w:val="clear" w:color="auto" w:fill="FFFFFF"/>
        </w:rPr>
        <w:t xml:space="preserve"> SHG</w:t>
      </w:r>
      <w:r w:rsidR="00D61F69">
        <w:rPr>
          <w:rFonts w:asciiTheme="majorHAnsi" w:hAnsiTheme="majorHAnsi" w:cs="Arial"/>
          <w:shd w:val="clear" w:color="auto" w:fill="FFFFFF"/>
        </w:rPr>
        <w:t>s and there are no defaulters till now</w:t>
      </w:r>
      <w:r w:rsidR="002D0BCA">
        <w:rPr>
          <w:rFonts w:asciiTheme="majorHAnsi" w:hAnsiTheme="majorHAnsi" w:cs="Arial"/>
          <w:shd w:val="clear" w:color="auto" w:fill="FFFFFF"/>
        </w:rPr>
        <w:t xml:space="preserve">. </w:t>
      </w:r>
      <w:r w:rsidR="00B87B20" w:rsidRPr="0096377E">
        <w:rPr>
          <w:rFonts w:asciiTheme="majorHAnsi" w:hAnsiTheme="majorHAnsi" w:cs="Arial"/>
          <w:shd w:val="clear" w:color="auto" w:fill="FFFFFF"/>
        </w:rPr>
        <w:t xml:space="preserve">The loan is also taken for minor repair of houses, purchase of fodder or treatment of family members. GRAVIS </w:t>
      </w:r>
      <w:r w:rsidR="002D0BCA">
        <w:rPr>
          <w:rFonts w:asciiTheme="majorHAnsi" w:hAnsiTheme="majorHAnsi" w:cs="Arial"/>
          <w:shd w:val="clear" w:color="auto" w:fill="FFFFFF"/>
        </w:rPr>
        <w:t>provided</w:t>
      </w:r>
      <w:r w:rsidR="00B87B20" w:rsidRPr="0096377E">
        <w:rPr>
          <w:rFonts w:asciiTheme="majorHAnsi" w:hAnsiTheme="majorHAnsi" w:cs="Arial"/>
          <w:shd w:val="clear" w:color="auto" w:fill="FFFFFF"/>
        </w:rPr>
        <w:t xml:space="preserve"> with some seed money to t</w:t>
      </w:r>
      <w:r w:rsidR="002D0BCA">
        <w:rPr>
          <w:rFonts w:asciiTheme="majorHAnsi" w:hAnsiTheme="majorHAnsi" w:cs="Arial"/>
          <w:shd w:val="clear" w:color="auto" w:fill="FFFFFF"/>
        </w:rPr>
        <w:t>he SHGs which have</w:t>
      </w:r>
      <w:r w:rsidR="00B87B20" w:rsidRPr="0096377E">
        <w:rPr>
          <w:rFonts w:asciiTheme="majorHAnsi" w:hAnsiTheme="majorHAnsi" w:cs="Arial"/>
          <w:shd w:val="clear" w:color="auto" w:fill="FFFFFF"/>
        </w:rPr>
        <w:t xml:space="preserve"> been given as loan to members and the seed money have given boost to the SHG activities. The activity has saved beneficiaries from the clutches of money lenders who used to charge huge interest. In the villages visited during evaluation and interaction with the SHGs, it was found that </w:t>
      </w:r>
      <w:r w:rsidR="00313516">
        <w:rPr>
          <w:rFonts w:asciiTheme="majorHAnsi" w:hAnsiTheme="majorHAnsi" w:cs="Arial"/>
          <w:shd w:val="clear" w:color="auto" w:fill="FFFFFF"/>
        </w:rPr>
        <w:t>there are</w:t>
      </w:r>
      <w:r w:rsidR="00B87B20" w:rsidRPr="0096377E">
        <w:rPr>
          <w:rFonts w:asciiTheme="majorHAnsi" w:hAnsiTheme="majorHAnsi" w:cs="Arial"/>
          <w:shd w:val="clear" w:color="auto" w:fill="FFFFFF"/>
        </w:rPr>
        <w:t xml:space="preserve"> no defaulter</w:t>
      </w:r>
      <w:r w:rsidR="008948D1">
        <w:rPr>
          <w:rFonts w:asciiTheme="majorHAnsi" w:hAnsiTheme="majorHAnsi" w:cs="Arial"/>
          <w:shd w:val="clear" w:color="auto" w:fill="FFFFFF"/>
        </w:rPr>
        <w:t xml:space="preserve"> in repayments</w:t>
      </w:r>
      <w:r w:rsidR="00B87B20" w:rsidRPr="0096377E">
        <w:rPr>
          <w:rFonts w:asciiTheme="majorHAnsi" w:hAnsiTheme="majorHAnsi" w:cs="Arial"/>
          <w:shd w:val="clear" w:color="auto" w:fill="FFFFFF"/>
        </w:rPr>
        <w:t xml:space="preserve">. </w:t>
      </w:r>
      <w:r w:rsidR="008948D1">
        <w:rPr>
          <w:rFonts w:asciiTheme="majorHAnsi" w:hAnsiTheme="majorHAnsi" w:cs="Arial"/>
          <w:shd w:val="clear" w:color="auto" w:fill="FFFFFF"/>
        </w:rPr>
        <w:t xml:space="preserve">Also, discussions with women indicated that the women have </w:t>
      </w:r>
      <w:r w:rsidR="00810980">
        <w:rPr>
          <w:rFonts w:asciiTheme="majorHAnsi" w:hAnsiTheme="majorHAnsi" w:cs="Arial"/>
          <w:shd w:val="clear" w:color="auto" w:fill="FFFFFF"/>
        </w:rPr>
        <w:t xml:space="preserve">got empowered socially and they now dare to talk in front of men and do not shy away. They also talked about their and their children problems which indicated that they have increased voice at household level because of the project. </w:t>
      </w:r>
    </w:p>
    <w:p w:rsidR="009837F9" w:rsidRDefault="0025440F" w:rsidP="0096377E">
      <w:pPr>
        <w:pStyle w:val="NormalWeb"/>
        <w:shd w:val="clear" w:color="auto" w:fill="FFFFFF"/>
        <w:spacing w:before="0" w:beforeAutospacing="0" w:after="0" w:afterAutospacing="0" w:line="360" w:lineRule="auto"/>
        <w:jc w:val="both"/>
        <w:rPr>
          <w:rFonts w:asciiTheme="majorHAnsi" w:hAnsiTheme="majorHAnsi" w:cs="Arial"/>
          <w:i/>
          <w:shd w:val="clear" w:color="auto" w:fill="FFFFFF"/>
        </w:rPr>
      </w:pPr>
      <w:r w:rsidRPr="0025440F">
        <w:rPr>
          <w:rFonts w:asciiTheme="majorHAnsi" w:hAnsiTheme="majorHAnsi" w:cs="Arial"/>
          <w:i/>
          <w:noProof/>
          <w:lang w:val="en-IN" w:eastAsia="en-IN"/>
        </w:rPr>
        <w:pict>
          <v:roundrect id="Rounded Rectangle 1" o:spid="_x0000_s1027" style="position:absolute;left:0;text-align:left;margin-left:276.15pt;margin-top:-222.65pt;width:197pt;height:271.4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" fillcolor="white [3201]" strokecolor="#f79646 [3209]" strokeweight="2pt">
            <v:textbox>
              <w:txbxContent>
                <w:p w:rsidR="00E2347D" w:rsidRDefault="00E2347D" w:rsidP="0090078E">
                  <w:pPr>
                    <w:jc w:val="center"/>
                  </w:pPr>
                  <w:r>
                    <w:rPr>
                      <w:rFonts w:cs="Arial"/>
                      <w:i/>
                      <w:shd w:val="clear" w:color="auto" w:fill="FFFFFF"/>
                    </w:rPr>
                    <w:t>Dawoo Khatun, the</w:t>
                  </w:r>
                  <w:r w:rsidRPr="0096377E">
                    <w:rPr>
                      <w:rFonts w:cs="Arial"/>
                      <w:i/>
                      <w:shd w:val="clear" w:color="auto" w:fill="FFFFFF"/>
                    </w:rPr>
                    <w:t xml:space="preserve"> SHG leader from Digawadi village</w:t>
                  </w:r>
                  <w:r>
                    <w:rPr>
                      <w:rFonts w:cs="Arial"/>
                      <w:i/>
                      <w:shd w:val="clear" w:color="auto" w:fill="FFFFFF"/>
                    </w:rPr>
                    <w:t xml:space="preserve"> said during the visit, “</w:t>
                  </w:r>
                  <w:r w:rsidRPr="0096377E">
                    <w:rPr>
                      <w:rFonts w:cs="Arial"/>
                      <w:i/>
                      <w:shd w:val="clear" w:color="auto" w:fill="FFFFFF"/>
                    </w:rPr>
                    <w:t>I was the first person who thought about the flour mill because we needed to travel 18 kilometers to Baap for flouring our grain. It was a very costly affair and used to consume entire day.</w:t>
                  </w:r>
                  <w:r>
                    <w:rPr>
                      <w:rFonts w:cs="Arial"/>
                      <w:i/>
                      <w:shd w:val="clear" w:color="auto" w:fill="FFFFFF"/>
                    </w:rPr>
                    <w:t xml:space="preserve"> I took money on loan from my SHG and purchased a flour mill. </w:t>
                  </w:r>
                  <w:r w:rsidRPr="0096377E">
                    <w:rPr>
                      <w:rFonts w:cs="Arial"/>
                      <w:i/>
                      <w:shd w:val="clear" w:color="auto" w:fill="FFFFFF"/>
                    </w:rPr>
                    <w:t xml:space="preserve"> The flour mill in my village has saved us not only from travel but also saved our day. </w:t>
                  </w:r>
                  <w:r>
                    <w:rPr>
                      <w:rFonts w:cs="Arial"/>
                      <w:i/>
                      <w:shd w:val="clear" w:color="auto" w:fill="FFFFFF"/>
                    </w:rPr>
                    <w:t>I earn about Rs. 50 to 70 per day from my work”</w:t>
                  </w:r>
                </w:p>
              </w:txbxContent>
            </v:textbox>
            <w10:wrap type="square"/>
          </v:roundrect>
        </w:pict>
      </w:r>
    </w:p>
    <w:p w:rsidR="000C5F0C" w:rsidRDefault="00810980" w:rsidP="008948D1">
      <w:pPr>
        <w:pStyle w:val="NormalWeb"/>
        <w:shd w:val="clear" w:color="auto" w:fill="FFFFFF"/>
        <w:spacing w:before="0" w:beforeAutospacing="0" w:after="0" w:afterAutospacing="0" w:line="360" w:lineRule="auto"/>
        <w:jc w:val="both"/>
        <w:rPr>
          <w:rFonts w:asciiTheme="majorHAnsi" w:hAnsiTheme="majorHAnsi" w:cs="Arial"/>
          <w:i/>
          <w:color w:val="000000"/>
        </w:rPr>
      </w:pPr>
      <w:r w:rsidRPr="00810980">
        <w:rPr>
          <w:rFonts w:asciiTheme="majorHAnsi" w:hAnsiTheme="majorHAnsi" w:cs="Arial"/>
          <w:i/>
          <w:color w:val="000000"/>
        </w:rPr>
        <w:t>Scope for improvement</w:t>
      </w:r>
    </w:p>
    <w:p w:rsidR="008948D1" w:rsidRPr="000C5F0C" w:rsidRDefault="000C5F0C" w:rsidP="0096377E">
      <w:pPr>
        <w:pStyle w:val="NormalWeb"/>
        <w:shd w:val="clear" w:color="auto" w:fill="FFFFFF"/>
        <w:spacing w:before="0" w:beforeAutospacing="0" w:after="0" w:afterAutospacing="0" w:line="360" w:lineRule="auto"/>
        <w:jc w:val="both"/>
        <w:rPr>
          <w:rFonts w:asciiTheme="majorHAnsi" w:hAnsiTheme="majorHAnsi" w:cs="Arial"/>
          <w:i/>
          <w:color w:val="000000"/>
        </w:rPr>
      </w:pPr>
      <w:r>
        <w:rPr>
          <w:rFonts w:asciiTheme="majorHAnsi" w:hAnsiTheme="majorHAnsi" w:cs="Arial"/>
          <w:color w:val="000000"/>
        </w:rPr>
        <w:t>The</w:t>
      </w:r>
      <w:r w:rsidR="008948D1" w:rsidRPr="0096377E">
        <w:rPr>
          <w:rFonts w:asciiTheme="majorHAnsi" w:hAnsiTheme="majorHAnsi" w:cs="Arial"/>
          <w:color w:val="000000"/>
        </w:rPr>
        <w:t xml:space="preserve"> participation </w:t>
      </w:r>
      <w:r>
        <w:rPr>
          <w:rFonts w:asciiTheme="majorHAnsi" w:hAnsiTheme="majorHAnsi" w:cs="Arial"/>
          <w:color w:val="000000"/>
        </w:rPr>
        <w:t xml:space="preserve">of women </w:t>
      </w:r>
      <w:r w:rsidR="008948D1" w:rsidRPr="0096377E">
        <w:rPr>
          <w:rFonts w:asciiTheme="majorHAnsi" w:hAnsiTheme="majorHAnsi" w:cs="Arial"/>
          <w:color w:val="000000"/>
        </w:rPr>
        <w:t>is linked to women’s empowerment which is a long term issue</w:t>
      </w:r>
      <w:r>
        <w:rPr>
          <w:rFonts w:asciiTheme="majorHAnsi" w:hAnsiTheme="majorHAnsi" w:cs="Arial"/>
          <w:color w:val="000000"/>
        </w:rPr>
        <w:t xml:space="preserve"> and a long drawn process</w:t>
      </w:r>
      <w:r w:rsidR="008948D1" w:rsidRPr="0096377E">
        <w:rPr>
          <w:rFonts w:asciiTheme="majorHAnsi" w:hAnsiTheme="majorHAnsi" w:cs="Arial"/>
          <w:color w:val="000000"/>
        </w:rPr>
        <w:t>. The project helped women in coming out of the net</w:t>
      </w:r>
      <w:r>
        <w:rPr>
          <w:rFonts w:asciiTheme="majorHAnsi" w:hAnsiTheme="majorHAnsi" w:cs="Arial"/>
          <w:color w:val="000000"/>
        </w:rPr>
        <w:t xml:space="preserve">. However, there are many other aspects which will require attention in coming time with this initiative, like property rights, basic education, marriage after 18, etc. All these issues </w:t>
      </w:r>
      <w:r w:rsidR="008948D1" w:rsidRPr="0096377E">
        <w:rPr>
          <w:rFonts w:asciiTheme="majorHAnsi" w:hAnsiTheme="majorHAnsi" w:cs="Arial"/>
          <w:color w:val="000000"/>
        </w:rPr>
        <w:t>will require some long term project and strategy.</w:t>
      </w:r>
      <w:r w:rsidR="008948D1">
        <w:rPr>
          <w:rFonts w:asciiTheme="majorHAnsi" w:hAnsiTheme="majorHAnsi" w:cs="Arial"/>
          <w:color w:val="000000"/>
        </w:rPr>
        <w:t xml:space="preserve">                                          </w:t>
      </w:r>
    </w:p>
    <w:p w:rsidR="00A16A5F" w:rsidRPr="0096377E" w:rsidRDefault="00D01B30" w:rsidP="0096377E">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r w:rsidRPr="0096377E">
        <w:rPr>
          <w:rFonts w:asciiTheme="majorHAnsi" w:hAnsiTheme="majorHAnsi" w:cs="Arial"/>
          <w:shd w:val="clear" w:color="auto" w:fill="FFFFFF"/>
        </w:rPr>
        <w:t>SHGs have not been created in the villages of Mandli and Kunda. The reason</w:t>
      </w:r>
      <w:r w:rsidR="006941D1" w:rsidRPr="0096377E">
        <w:rPr>
          <w:rFonts w:asciiTheme="majorHAnsi" w:hAnsiTheme="majorHAnsi" w:cs="Arial"/>
          <w:shd w:val="clear" w:color="auto" w:fill="FFFFFF"/>
        </w:rPr>
        <w:t xml:space="preserve">s for the same were not clear. </w:t>
      </w:r>
    </w:p>
    <w:p w:rsidR="001F7627" w:rsidRPr="0096377E" w:rsidRDefault="001F7627" w:rsidP="0096377E">
      <w:pPr>
        <w:pStyle w:val="NormalWeb"/>
        <w:shd w:val="clear" w:color="auto" w:fill="FFFFFF"/>
        <w:spacing w:before="0" w:beforeAutospacing="0" w:after="0" w:afterAutospacing="0" w:line="360" w:lineRule="auto"/>
        <w:jc w:val="both"/>
        <w:rPr>
          <w:rFonts w:asciiTheme="majorHAnsi" w:hAnsiTheme="majorHAnsi" w:cs="Arial"/>
          <w:b/>
          <w:shd w:val="clear" w:color="auto" w:fill="FFFFFF"/>
        </w:rPr>
      </w:pPr>
    </w:p>
    <w:p w:rsidR="00313516" w:rsidRPr="00313516" w:rsidRDefault="00755AF9" w:rsidP="00D979C7">
      <w:pPr>
        <w:pStyle w:val="Heading2"/>
        <w:numPr>
          <w:ilvl w:val="0"/>
          <w:numId w:val="21"/>
        </w:numPr>
        <w:spacing w:before="0" w:after="0"/>
        <w:rPr>
          <w:sz w:val="24"/>
          <w:shd w:val="clear" w:color="auto" w:fill="FFFFFF"/>
        </w:rPr>
      </w:pPr>
      <w:r w:rsidRPr="00313516">
        <w:rPr>
          <w:sz w:val="24"/>
          <w:shd w:val="clear" w:color="auto" w:fill="FFFFFF"/>
        </w:rPr>
        <w:t xml:space="preserve">Improving </w:t>
      </w:r>
      <w:r w:rsidR="00E745A7" w:rsidRPr="00313516">
        <w:rPr>
          <w:sz w:val="24"/>
          <w:shd w:val="clear" w:color="auto" w:fill="FFFFFF"/>
        </w:rPr>
        <w:t>Water</w:t>
      </w:r>
      <w:r w:rsidRPr="00313516">
        <w:rPr>
          <w:sz w:val="24"/>
          <w:shd w:val="clear" w:color="auto" w:fill="FFFFFF"/>
        </w:rPr>
        <w:t xml:space="preserve"> Access </w:t>
      </w:r>
    </w:p>
    <w:p w:rsidR="003772AB" w:rsidRDefault="001F7627" w:rsidP="00D979C7">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r w:rsidRPr="009837F9">
        <w:rPr>
          <w:rFonts w:asciiTheme="majorHAnsi" w:hAnsiTheme="majorHAnsi" w:cs="Arial"/>
          <w:shd w:val="clear" w:color="auto" w:fill="FFFFFF"/>
        </w:rPr>
        <w:t>Access to potable drinking water has been the biggest challenge for the people living in Thar Desert. They use</w:t>
      </w:r>
      <w:r w:rsidR="008444F4">
        <w:rPr>
          <w:rFonts w:asciiTheme="majorHAnsi" w:hAnsiTheme="majorHAnsi" w:cs="Arial"/>
          <w:shd w:val="clear" w:color="auto" w:fill="FFFFFF"/>
        </w:rPr>
        <w:t>d</w:t>
      </w:r>
      <w:r w:rsidRPr="009837F9">
        <w:rPr>
          <w:rFonts w:asciiTheme="majorHAnsi" w:hAnsiTheme="majorHAnsi" w:cs="Arial"/>
          <w:shd w:val="clear" w:color="auto" w:fill="FFFFFF"/>
        </w:rPr>
        <w:t xml:space="preserve"> to walk miles to fetch little water. It was hardly fulfilling their </w:t>
      </w:r>
      <w:r w:rsidR="00927633" w:rsidRPr="009837F9">
        <w:rPr>
          <w:rFonts w:asciiTheme="majorHAnsi" w:hAnsiTheme="majorHAnsi" w:cs="Arial"/>
          <w:shd w:val="clear" w:color="auto" w:fill="FFFFFF"/>
        </w:rPr>
        <w:t xml:space="preserve">minimum </w:t>
      </w:r>
      <w:r w:rsidRPr="009837F9">
        <w:rPr>
          <w:rFonts w:asciiTheme="majorHAnsi" w:hAnsiTheme="majorHAnsi" w:cs="Arial"/>
          <w:shd w:val="clear" w:color="auto" w:fill="FFFFFF"/>
        </w:rPr>
        <w:t>requirement</w:t>
      </w:r>
      <w:r w:rsidR="00927633" w:rsidRPr="009837F9">
        <w:rPr>
          <w:rFonts w:asciiTheme="majorHAnsi" w:hAnsiTheme="majorHAnsi" w:cs="Arial"/>
          <w:shd w:val="clear" w:color="auto" w:fill="FFFFFF"/>
        </w:rPr>
        <w:t>,</w:t>
      </w:r>
      <w:r w:rsidRPr="009837F9">
        <w:rPr>
          <w:rFonts w:asciiTheme="majorHAnsi" w:hAnsiTheme="majorHAnsi" w:cs="Arial"/>
          <w:shd w:val="clear" w:color="auto" w:fill="FFFFFF"/>
        </w:rPr>
        <w:t xml:space="preserve"> and</w:t>
      </w:r>
      <w:r w:rsidR="00D01B30" w:rsidRPr="009837F9">
        <w:rPr>
          <w:rFonts w:asciiTheme="majorHAnsi" w:hAnsiTheme="majorHAnsi" w:cs="Arial"/>
          <w:shd w:val="clear" w:color="auto" w:fill="FFFFFF"/>
        </w:rPr>
        <w:t xml:space="preserve"> taking</w:t>
      </w:r>
      <w:r w:rsidRPr="009837F9">
        <w:rPr>
          <w:rFonts w:asciiTheme="majorHAnsi" w:hAnsiTheme="majorHAnsi" w:cs="Arial"/>
          <w:shd w:val="clear" w:color="auto" w:fill="FFFFFF"/>
        </w:rPr>
        <w:t xml:space="preserve"> bath was a costly affair. Taanka has been traditionally built in this region</w:t>
      </w:r>
      <w:r w:rsidR="00927633" w:rsidRPr="009837F9">
        <w:rPr>
          <w:rFonts w:asciiTheme="majorHAnsi" w:hAnsiTheme="majorHAnsi" w:cs="Arial"/>
          <w:shd w:val="clear" w:color="auto" w:fill="FFFFFF"/>
        </w:rPr>
        <w:t xml:space="preserve"> at household level</w:t>
      </w:r>
      <w:r w:rsidRPr="009837F9">
        <w:rPr>
          <w:rFonts w:asciiTheme="majorHAnsi" w:hAnsiTheme="majorHAnsi" w:cs="Arial"/>
          <w:shd w:val="clear" w:color="auto" w:fill="FFFFFF"/>
        </w:rPr>
        <w:t xml:space="preserve"> to store every drop of rainwater and use it rationally for rest of the time. </w:t>
      </w:r>
      <w:r w:rsidR="00927633" w:rsidRPr="009837F9">
        <w:rPr>
          <w:rFonts w:asciiTheme="majorHAnsi" w:hAnsiTheme="majorHAnsi" w:cs="Arial"/>
          <w:shd w:val="clear" w:color="auto" w:fill="FFFFFF"/>
        </w:rPr>
        <w:t xml:space="preserve">Similarly, Naadi is a community pond which gets water from the rains as there are no perennial rivers in this desert region. </w:t>
      </w:r>
      <w:r w:rsidRPr="009837F9">
        <w:rPr>
          <w:rFonts w:asciiTheme="majorHAnsi" w:hAnsiTheme="majorHAnsi" w:cs="Arial"/>
          <w:shd w:val="clear" w:color="auto" w:fill="FFFFFF"/>
        </w:rPr>
        <w:t xml:space="preserve">With the inventions of new </w:t>
      </w:r>
      <w:r w:rsidR="008444F4">
        <w:rPr>
          <w:rFonts w:asciiTheme="majorHAnsi" w:hAnsiTheme="majorHAnsi" w:cs="Arial"/>
          <w:shd w:val="clear" w:color="auto" w:fill="FFFFFF"/>
        </w:rPr>
        <w:t xml:space="preserve">borewell </w:t>
      </w:r>
      <w:r w:rsidRPr="009837F9">
        <w:rPr>
          <w:rFonts w:asciiTheme="majorHAnsi" w:hAnsiTheme="majorHAnsi" w:cs="Arial"/>
          <w:shd w:val="clear" w:color="auto" w:fill="FFFFFF"/>
        </w:rPr>
        <w:t xml:space="preserve">technologies for supply of water, the </w:t>
      </w:r>
      <w:r w:rsidR="00927633" w:rsidRPr="009837F9">
        <w:rPr>
          <w:rFonts w:asciiTheme="majorHAnsi" w:hAnsiTheme="majorHAnsi" w:cs="Arial"/>
          <w:shd w:val="clear" w:color="auto" w:fill="FFFFFF"/>
        </w:rPr>
        <w:t xml:space="preserve">traditional </w:t>
      </w:r>
      <w:r w:rsidRPr="009837F9">
        <w:rPr>
          <w:rFonts w:asciiTheme="majorHAnsi" w:hAnsiTheme="majorHAnsi" w:cs="Arial"/>
          <w:shd w:val="clear" w:color="auto" w:fill="FFFFFF"/>
        </w:rPr>
        <w:t>system</w:t>
      </w:r>
      <w:r w:rsidR="00927633" w:rsidRPr="009837F9">
        <w:rPr>
          <w:rFonts w:asciiTheme="majorHAnsi" w:hAnsiTheme="majorHAnsi" w:cs="Arial"/>
          <w:shd w:val="clear" w:color="auto" w:fill="FFFFFF"/>
        </w:rPr>
        <w:t>s were</w:t>
      </w:r>
      <w:r w:rsidRPr="009837F9">
        <w:rPr>
          <w:rFonts w:asciiTheme="majorHAnsi" w:hAnsiTheme="majorHAnsi" w:cs="Arial"/>
          <w:shd w:val="clear" w:color="auto" w:fill="FFFFFF"/>
        </w:rPr>
        <w:t xml:space="preserve"> gradually fad</w:t>
      </w:r>
      <w:r w:rsidR="00927633" w:rsidRPr="009837F9">
        <w:rPr>
          <w:rFonts w:asciiTheme="majorHAnsi" w:hAnsiTheme="majorHAnsi" w:cs="Arial"/>
          <w:shd w:val="clear" w:color="auto" w:fill="FFFFFF"/>
        </w:rPr>
        <w:t>ing away. GRAVIS is one of th</w:t>
      </w:r>
      <w:r w:rsidRPr="009837F9">
        <w:rPr>
          <w:rFonts w:asciiTheme="majorHAnsi" w:hAnsiTheme="majorHAnsi" w:cs="Arial"/>
          <w:shd w:val="clear" w:color="auto" w:fill="FFFFFF"/>
        </w:rPr>
        <w:t xml:space="preserve">e organizations who realized the importance of traditional system and has been working to revive these traditional systems for more than two decades successfully. In the project, it was planned to construct </w:t>
      </w:r>
      <w:r w:rsidRPr="009837F9">
        <w:rPr>
          <w:rFonts w:asciiTheme="majorHAnsi" w:hAnsiTheme="majorHAnsi" w:cs="Arial"/>
          <w:i/>
          <w:shd w:val="clear" w:color="auto" w:fill="FFFFFF"/>
        </w:rPr>
        <w:t xml:space="preserve">Taankas, </w:t>
      </w:r>
      <w:r w:rsidRPr="009837F9">
        <w:rPr>
          <w:rFonts w:asciiTheme="majorHAnsi" w:hAnsiTheme="majorHAnsi" w:cs="Arial"/>
          <w:shd w:val="clear" w:color="auto" w:fill="FFFFFF"/>
        </w:rPr>
        <w:t xml:space="preserve">de-silting of </w:t>
      </w:r>
      <w:r w:rsidRPr="009837F9">
        <w:rPr>
          <w:rFonts w:asciiTheme="majorHAnsi" w:hAnsiTheme="majorHAnsi" w:cs="Arial"/>
          <w:i/>
          <w:shd w:val="clear" w:color="auto" w:fill="FFFFFF"/>
        </w:rPr>
        <w:t>naadis</w:t>
      </w:r>
      <w:r w:rsidRPr="009837F9">
        <w:rPr>
          <w:rFonts w:asciiTheme="majorHAnsi" w:hAnsiTheme="majorHAnsi" w:cs="Arial"/>
          <w:shd w:val="clear" w:color="auto" w:fill="FFFFFF"/>
        </w:rPr>
        <w:t xml:space="preserve"> and construction of a new </w:t>
      </w:r>
      <w:r w:rsidRPr="009837F9">
        <w:rPr>
          <w:rFonts w:asciiTheme="majorHAnsi" w:hAnsiTheme="majorHAnsi" w:cs="Arial"/>
          <w:i/>
          <w:shd w:val="clear" w:color="auto" w:fill="FFFFFF"/>
        </w:rPr>
        <w:t>naadi.</w:t>
      </w:r>
      <w:r w:rsidRPr="009837F9">
        <w:rPr>
          <w:rFonts w:asciiTheme="majorHAnsi" w:hAnsiTheme="majorHAnsi" w:cs="Arial"/>
          <w:shd w:val="clear" w:color="auto" w:fill="FFFFFF"/>
        </w:rPr>
        <w:t xml:space="preserve"> </w:t>
      </w:r>
      <w:r w:rsidR="008444F4">
        <w:rPr>
          <w:rFonts w:asciiTheme="majorHAnsi" w:hAnsiTheme="majorHAnsi" w:cs="Arial"/>
          <w:shd w:val="clear" w:color="auto" w:fill="FFFFFF"/>
        </w:rPr>
        <w:t>T</w:t>
      </w:r>
      <w:r w:rsidRPr="009837F9">
        <w:rPr>
          <w:rFonts w:asciiTheme="majorHAnsi" w:hAnsiTheme="majorHAnsi" w:cs="Arial"/>
          <w:shd w:val="clear" w:color="auto" w:fill="FFFFFF"/>
        </w:rPr>
        <w:t>he process</w:t>
      </w:r>
      <w:r w:rsidR="00375ABD" w:rsidRPr="009837F9">
        <w:rPr>
          <w:rFonts w:asciiTheme="majorHAnsi" w:hAnsiTheme="majorHAnsi" w:cs="Arial"/>
          <w:shd w:val="clear" w:color="auto" w:fill="FFFFFF"/>
        </w:rPr>
        <w:t xml:space="preserve"> of selection of beneficiaries</w:t>
      </w:r>
      <w:r w:rsidRPr="009837F9">
        <w:rPr>
          <w:rFonts w:asciiTheme="majorHAnsi" w:hAnsiTheme="majorHAnsi" w:cs="Arial"/>
          <w:shd w:val="clear" w:color="auto" w:fill="FFFFFF"/>
        </w:rPr>
        <w:t xml:space="preserve"> has been found transparent. Each VOPA was informed </w:t>
      </w:r>
      <w:r w:rsidR="00B107EB" w:rsidRPr="009837F9">
        <w:rPr>
          <w:rFonts w:asciiTheme="majorHAnsi" w:hAnsiTheme="majorHAnsi" w:cs="Arial"/>
          <w:shd w:val="clear" w:color="auto" w:fill="FFFFFF"/>
        </w:rPr>
        <w:t xml:space="preserve">about the number of </w:t>
      </w:r>
      <w:r w:rsidR="00B107EB" w:rsidRPr="009837F9">
        <w:rPr>
          <w:rFonts w:asciiTheme="majorHAnsi" w:hAnsiTheme="majorHAnsi" w:cs="Arial"/>
          <w:i/>
          <w:shd w:val="clear" w:color="auto" w:fill="FFFFFF"/>
        </w:rPr>
        <w:t>taankas</w:t>
      </w:r>
      <w:r w:rsidR="00D01B30" w:rsidRPr="009837F9">
        <w:rPr>
          <w:rFonts w:asciiTheme="majorHAnsi" w:hAnsiTheme="majorHAnsi" w:cs="Arial"/>
          <w:i/>
          <w:shd w:val="clear" w:color="auto" w:fill="FFFFFF"/>
        </w:rPr>
        <w:t xml:space="preserve"> </w:t>
      </w:r>
      <w:r w:rsidR="00B107EB" w:rsidRPr="009837F9">
        <w:rPr>
          <w:rFonts w:asciiTheme="majorHAnsi" w:hAnsiTheme="majorHAnsi" w:cs="Arial"/>
          <w:shd w:val="clear" w:color="auto" w:fill="FFFFFF"/>
        </w:rPr>
        <w:t xml:space="preserve">to be constructed in their village. The selection of </w:t>
      </w:r>
      <w:r w:rsidR="00B107EB" w:rsidRPr="009837F9">
        <w:rPr>
          <w:rFonts w:asciiTheme="majorHAnsi" w:hAnsiTheme="majorHAnsi" w:cs="Arial"/>
          <w:i/>
          <w:shd w:val="clear" w:color="auto" w:fill="FFFFFF"/>
        </w:rPr>
        <w:t>taanka</w:t>
      </w:r>
      <w:r w:rsidR="00B107EB" w:rsidRPr="009837F9">
        <w:rPr>
          <w:rFonts w:asciiTheme="majorHAnsi" w:hAnsiTheme="majorHAnsi" w:cs="Arial"/>
          <w:shd w:val="clear" w:color="auto" w:fill="FFFFFF"/>
        </w:rPr>
        <w:t xml:space="preserve"> beneficiary was done by the VOPA</w:t>
      </w:r>
      <w:r w:rsidR="007D3E8F">
        <w:rPr>
          <w:rFonts w:asciiTheme="majorHAnsi" w:hAnsiTheme="majorHAnsi" w:cs="Arial"/>
          <w:shd w:val="clear" w:color="auto" w:fill="FFFFFF"/>
        </w:rPr>
        <w:t xml:space="preserve">s for their respective villages. </w:t>
      </w:r>
      <w:r w:rsidR="003772AB" w:rsidRPr="009837F9">
        <w:rPr>
          <w:rFonts w:asciiTheme="majorHAnsi" w:hAnsiTheme="majorHAnsi" w:cs="Arial"/>
          <w:shd w:val="clear" w:color="auto" w:fill="FFFFFF"/>
        </w:rPr>
        <w:t>In total 290 taankas were constructed by GRAVIS under this project.</w:t>
      </w:r>
    </w:p>
    <w:p w:rsidR="008444F4" w:rsidRPr="009837F9" w:rsidRDefault="008444F4" w:rsidP="00D979C7">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p>
    <w:p w:rsidR="005B0045" w:rsidRPr="009837F9" w:rsidRDefault="0025440F" w:rsidP="00D979C7">
      <w:pPr>
        <w:pStyle w:val="NormalWeb"/>
        <w:shd w:val="clear" w:color="auto" w:fill="FFFFFF"/>
        <w:spacing w:before="0" w:beforeAutospacing="0" w:after="0" w:afterAutospacing="0" w:line="360" w:lineRule="auto"/>
        <w:jc w:val="both"/>
        <w:rPr>
          <w:rFonts w:asciiTheme="majorHAnsi" w:hAnsiTheme="majorHAnsi" w:cs="Arial"/>
          <w:color w:val="000000"/>
        </w:rPr>
      </w:pPr>
      <w:r w:rsidRPr="0025440F">
        <w:rPr>
          <w:rFonts w:asciiTheme="majorHAnsi" w:hAnsiTheme="majorHAnsi" w:cs="Arial"/>
          <w:i/>
          <w:noProof/>
          <w:lang w:val="en-IN" w:eastAsia="en-IN"/>
        </w:rPr>
        <w:pict>
          <v:roundrect id="Rounded Rectangle 2" o:spid="_x0000_s1028" style="position:absolute;left:0;text-align:left;margin-left:273.75pt;margin-top:100.3pt;width:197pt;height:200.9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" fillcolor="white [3201]" strokecolor="#9bbb59 [3206]" strokeweight="2pt">
            <v:textbox>
              <w:txbxContent>
                <w:p w:rsidR="00E2347D" w:rsidRPr="00812966" w:rsidRDefault="00E2347D" w:rsidP="00812966">
                  <w:pPr>
                    <w:jc w:val="center"/>
                    <w:rPr>
                      <w:i/>
                    </w:rPr>
                  </w:pPr>
                  <w:r w:rsidRPr="00812966">
                    <w:rPr>
                      <w:i/>
                    </w:rPr>
                    <w:t>Hathi Singh, VOPA member and resident of Kohra village said, “Sufficient water in proximity was a dream for us during hard time. Because of project intervention, now our naadi has enough sweet water and it lasts for more than six months in a year. Any repair work which may be needed in future, we shall do it.”</w:t>
                  </w:r>
                </w:p>
              </w:txbxContent>
            </v:textbox>
            <w10:wrap type="square"/>
          </v:roundrect>
        </w:pict>
      </w:r>
      <w:r w:rsidR="005B0045" w:rsidRPr="009837F9">
        <w:rPr>
          <w:rFonts w:asciiTheme="majorHAnsi" w:hAnsiTheme="majorHAnsi" w:cs="Arial"/>
          <w:color w:val="000000"/>
        </w:rPr>
        <w:t xml:space="preserve">It was observed during visit that </w:t>
      </w:r>
      <w:r w:rsidR="005B0045" w:rsidRPr="009837F9">
        <w:rPr>
          <w:rFonts w:asciiTheme="majorHAnsi" w:hAnsiTheme="majorHAnsi" w:cs="Arial"/>
          <w:i/>
          <w:color w:val="000000"/>
        </w:rPr>
        <w:t>tankas</w:t>
      </w:r>
      <w:r w:rsidR="005B0045" w:rsidRPr="009837F9">
        <w:rPr>
          <w:rFonts w:asciiTheme="majorHAnsi" w:hAnsiTheme="majorHAnsi" w:cs="Arial"/>
          <w:color w:val="000000"/>
        </w:rPr>
        <w:t xml:space="preserve"> have water which is used by the families of beneficiaries for drinking and cooking purpose. The rainwater is collected in the </w:t>
      </w:r>
      <w:r w:rsidR="005B0045" w:rsidRPr="009837F9">
        <w:rPr>
          <w:rFonts w:asciiTheme="majorHAnsi" w:hAnsiTheme="majorHAnsi" w:cs="Arial"/>
          <w:i/>
          <w:color w:val="000000"/>
        </w:rPr>
        <w:t>taankas.</w:t>
      </w:r>
      <w:r w:rsidR="005B0045" w:rsidRPr="009837F9">
        <w:rPr>
          <w:rFonts w:asciiTheme="majorHAnsi" w:hAnsiTheme="majorHAnsi" w:cs="Arial"/>
          <w:color w:val="000000"/>
        </w:rPr>
        <w:t xml:space="preserve"> Each </w:t>
      </w:r>
      <w:r w:rsidR="005B0045" w:rsidRPr="009837F9">
        <w:rPr>
          <w:rFonts w:asciiTheme="majorHAnsi" w:hAnsiTheme="majorHAnsi" w:cs="Arial"/>
          <w:i/>
          <w:color w:val="000000"/>
        </w:rPr>
        <w:t>taanka</w:t>
      </w:r>
      <w:r w:rsidR="005B0045" w:rsidRPr="009837F9">
        <w:rPr>
          <w:rFonts w:asciiTheme="majorHAnsi" w:hAnsiTheme="majorHAnsi" w:cs="Arial"/>
          <w:color w:val="000000"/>
        </w:rPr>
        <w:t xml:space="preserve"> has a catchment area (it is called </w:t>
      </w:r>
      <w:r w:rsidR="005B0045" w:rsidRPr="009837F9">
        <w:rPr>
          <w:rFonts w:asciiTheme="majorHAnsi" w:hAnsiTheme="majorHAnsi" w:cs="Arial"/>
          <w:i/>
          <w:color w:val="000000"/>
        </w:rPr>
        <w:t>agor</w:t>
      </w:r>
      <w:r w:rsidR="005B0045" w:rsidRPr="009837F9">
        <w:rPr>
          <w:rFonts w:asciiTheme="majorHAnsi" w:hAnsiTheme="majorHAnsi" w:cs="Arial"/>
          <w:color w:val="000000"/>
        </w:rPr>
        <w:t xml:space="preserve"> in local language) which is clean,</w:t>
      </w:r>
      <w:r w:rsidR="00927633" w:rsidRPr="009837F9">
        <w:rPr>
          <w:rFonts w:asciiTheme="majorHAnsi" w:hAnsiTheme="majorHAnsi" w:cs="Arial"/>
          <w:color w:val="000000"/>
        </w:rPr>
        <w:t xml:space="preserve"> it has slit catcher, wire mash and</w:t>
      </w:r>
      <w:r w:rsidR="005B0045" w:rsidRPr="009837F9">
        <w:rPr>
          <w:rFonts w:asciiTheme="majorHAnsi" w:hAnsiTheme="majorHAnsi" w:cs="Arial"/>
          <w:color w:val="000000"/>
        </w:rPr>
        <w:t xml:space="preserve"> has a</w:t>
      </w:r>
      <w:r w:rsidR="00D01B30" w:rsidRPr="009837F9">
        <w:rPr>
          <w:rFonts w:asciiTheme="majorHAnsi" w:hAnsiTheme="majorHAnsi" w:cs="Arial"/>
          <w:color w:val="000000"/>
        </w:rPr>
        <w:t>n</w:t>
      </w:r>
      <w:r w:rsidR="005B0045" w:rsidRPr="009837F9">
        <w:rPr>
          <w:rFonts w:asciiTheme="majorHAnsi" w:hAnsiTheme="majorHAnsi" w:cs="Arial"/>
          <w:color w:val="000000"/>
        </w:rPr>
        <w:t xml:space="preserve"> opening lid</w:t>
      </w:r>
      <w:r w:rsidR="005B0045" w:rsidRPr="009837F9">
        <w:rPr>
          <w:rFonts w:asciiTheme="majorHAnsi" w:hAnsiTheme="majorHAnsi" w:cs="Arial"/>
          <w:i/>
          <w:color w:val="000000"/>
        </w:rPr>
        <w:t xml:space="preserve">. </w:t>
      </w:r>
      <w:r w:rsidR="005B0045" w:rsidRPr="009837F9">
        <w:rPr>
          <w:rFonts w:asciiTheme="majorHAnsi" w:hAnsiTheme="majorHAnsi" w:cs="Arial"/>
          <w:color w:val="000000"/>
        </w:rPr>
        <w:t xml:space="preserve">VOPA of Bhadli village said during FGD that women were walking </w:t>
      </w:r>
      <w:r w:rsidR="00D01B30" w:rsidRPr="009837F9">
        <w:rPr>
          <w:rFonts w:asciiTheme="majorHAnsi" w:hAnsiTheme="majorHAnsi" w:cs="Arial"/>
          <w:color w:val="000000"/>
        </w:rPr>
        <w:t>3-4</w:t>
      </w:r>
      <w:r w:rsidR="005B0045" w:rsidRPr="009837F9">
        <w:rPr>
          <w:rFonts w:asciiTheme="majorHAnsi" w:hAnsiTheme="majorHAnsi" w:cs="Arial"/>
          <w:color w:val="000000"/>
        </w:rPr>
        <w:t xml:space="preserve"> kilometers to fetch water which was saline and hard. Now </w:t>
      </w:r>
      <w:r w:rsidR="00A84E33" w:rsidRPr="009837F9">
        <w:rPr>
          <w:rFonts w:asciiTheme="majorHAnsi" w:hAnsiTheme="majorHAnsi" w:cs="Arial"/>
          <w:color w:val="000000"/>
        </w:rPr>
        <w:t>they feel relieved of the hardship and</w:t>
      </w:r>
      <w:r w:rsidR="005B0045" w:rsidRPr="009837F9">
        <w:rPr>
          <w:rFonts w:asciiTheme="majorHAnsi" w:hAnsiTheme="majorHAnsi" w:cs="Arial"/>
          <w:color w:val="000000"/>
        </w:rPr>
        <w:t xml:space="preserve"> women </w:t>
      </w:r>
      <w:r w:rsidR="00A84E33" w:rsidRPr="009837F9">
        <w:rPr>
          <w:rFonts w:asciiTheme="majorHAnsi" w:hAnsiTheme="majorHAnsi" w:cs="Arial"/>
          <w:color w:val="000000"/>
        </w:rPr>
        <w:t xml:space="preserve">don’t have </w:t>
      </w:r>
      <w:r w:rsidR="005B0045" w:rsidRPr="009837F9">
        <w:rPr>
          <w:rFonts w:asciiTheme="majorHAnsi" w:hAnsiTheme="majorHAnsi" w:cs="Arial"/>
          <w:color w:val="000000"/>
        </w:rPr>
        <w:t xml:space="preserve">to walk long in harsh conditions. </w:t>
      </w:r>
      <w:r w:rsidR="00A84E33" w:rsidRPr="009837F9">
        <w:rPr>
          <w:rFonts w:asciiTheme="majorHAnsi" w:hAnsiTheme="majorHAnsi" w:cs="Arial"/>
          <w:color w:val="000000"/>
        </w:rPr>
        <w:t xml:space="preserve">Now on an average they save Rs. </w:t>
      </w:r>
      <w:r w:rsidR="00DE0687" w:rsidRPr="009837F9">
        <w:rPr>
          <w:rFonts w:asciiTheme="majorHAnsi" w:hAnsiTheme="majorHAnsi" w:cs="Arial"/>
          <w:color w:val="000000"/>
        </w:rPr>
        <w:t>25</w:t>
      </w:r>
      <w:r w:rsidR="00A84E33" w:rsidRPr="009837F9">
        <w:rPr>
          <w:rFonts w:asciiTheme="majorHAnsi" w:hAnsiTheme="majorHAnsi" w:cs="Arial"/>
          <w:color w:val="000000"/>
        </w:rPr>
        <w:t>0 per month which they used to spend on buying wa</w:t>
      </w:r>
      <w:r w:rsidR="00DE0687" w:rsidRPr="009837F9">
        <w:rPr>
          <w:rFonts w:asciiTheme="majorHAnsi" w:hAnsiTheme="majorHAnsi" w:cs="Arial"/>
          <w:color w:val="000000"/>
        </w:rPr>
        <w:t>t</w:t>
      </w:r>
      <w:r w:rsidR="00A84E33" w:rsidRPr="009837F9">
        <w:rPr>
          <w:rFonts w:asciiTheme="majorHAnsi" w:hAnsiTheme="majorHAnsi" w:cs="Arial"/>
          <w:color w:val="000000"/>
        </w:rPr>
        <w:t xml:space="preserve">er through camel tankers. </w:t>
      </w:r>
      <w:r w:rsidR="00DE0687" w:rsidRPr="009837F9">
        <w:rPr>
          <w:rFonts w:asciiTheme="majorHAnsi" w:hAnsiTheme="majorHAnsi" w:cs="Arial"/>
          <w:color w:val="000000"/>
        </w:rPr>
        <w:t xml:space="preserve">The better water availability at home also ensured that they use some water for hygiene also. The harvested water is not saline and with the trainings on treatment of water, they have less stomach problems than before. </w:t>
      </w:r>
    </w:p>
    <w:p w:rsidR="00D979C7" w:rsidRDefault="00D979C7" w:rsidP="00D979C7">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p>
    <w:p w:rsidR="00613AC8" w:rsidRPr="009837F9" w:rsidRDefault="003772AB" w:rsidP="00D979C7">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r w:rsidRPr="009837F9">
        <w:rPr>
          <w:rFonts w:asciiTheme="majorHAnsi" w:hAnsiTheme="majorHAnsi" w:cs="Arial"/>
          <w:shd w:val="clear" w:color="auto" w:fill="FFFFFF"/>
        </w:rPr>
        <w:t xml:space="preserve">As the project had the possibility of de-silting of only 4 existing </w:t>
      </w:r>
      <w:r w:rsidRPr="009837F9">
        <w:rPr>
          <w:rFonts w:asciiTheme="majorHAnsi" w:hAnsiTheme="majorHAnsi" w:cs="Arial"/>
          <w:i/>
          <w:shd w:val="clear" w:color="auto" w:fill="FFFFFF"/>
        </w:rPr>
        <w:t xml:space="preserve">naadis </w:t>
      </w:r>
      <w:r w:rsidRPr="009837F9">
        <w:rPr>
          <w:rFonts w:asciiTheme="majorHAnsi" w:hAnsiTheme="majorHAnsi" w:cs="Arial"/>
          <w:shd w:val="clear" w:color="auto" w:fill="FFFFFF"/>
        </w:rPr>
        <w:t xml:space="preserve">and construction of only one new </w:t>
      </w:r>
      <w:r w:rsidRPr="009837F9">
        <w:rPr>
          <w:rFonts w:asciiTheme="majorHAnsi" w:hAnsiTheme="majorHAnsi" w:cs="Arial"/>
          <w:i/>
          <w:shd w:val="clear" w:color="auto" w:fill="FFFFFF"/>
        </w:rPr>
        <w:t>naadi,</w:t>
      </w:r>
      <w:r w:rsidRPr="009837F9">
        <w:rPr>
          <w:rFonts w:asciiTheme="majorHAnsi" w:hAnsiTheme="majorHAnsi" w:cs="Arial"/>
          <w:shd w:val="clear" w:color="auto" w:fill="FFFFFF"/>
        </w:rPr>
        <w:t xml:space="preserve"> the same was put up in PMC (which has representation of VOPAs from the project area) and most needy villages were chosen. </w:t>
      </w:r>
      <w:r w:rsidR="002020E8" w:rsidRPr="009837F9">
        <w:rPr>
          <w:rFonts w:asciiTheme="majorHAnsi" w:hAnsiTheme="majorHAnsi"/>
          <w:bCs/>
        </w:rPr>
        <w:t xml:space="preserve">The catchment area was cleaned and plants were grown on it to reduce the flow of silt in the Naadis. Fencing around the catchment was done to restrict animals entering into it. </w:t>
      </w:r>
      <w:r w:rsidR="0039164C">
        <w:rPr>
          <w:rFonts w:asciiTheme="majorHAnsi" w:hAnsiTheme="majorHAnsi"/>
          <w:bCs/>
        </w:rPr>
        <w:t>As per visits to two Naadis and discussions with people living around the visited Naadis, d</w:t>
      </w:r>
      <w:r w:rsidR="002020E8" w:rsidRPr="009837F9">
        <w:rPr>
          <w:rFonts w:asciiTheme="majorHAnsi" w:hAnsiTheme="majorHAnsi" w:cs="Arial"/>
          <w:color w:val="000000"/>
        </w:rPr>
        <w:t>e-silting has helped as it is retaining more water. The</w:t>
      </w:r>
      <w:r w:rsidR="0039164C">
        <w:rPr>
          <w:rFonts w:asciiTheme="majorHAnsi" w:hAnsiTheme="majorHAnsi" w:cs="Arial"/>
          <w:color w:val="000000"/>
        </w:rPr>
        <w:t xml:space="preserve"> water availability in the Naadi</w:t>
      </w:r>
      <w:r w:rsidR="002020E8" w:rsidRPr="009837F9">
        <w:rPr>
          <w:rFonts w:asciiTheme="majorHAnsi" w:hAnsiTheme="majorHAnsi" w:cs="Arial"/>
          <w:color w:val="000000"/>
        </w:rPr>
        <w:t xml:space="preserve">s has increased </w:t>
      </w:r>
      <w:r w:rsidR="0039164C">
        <w:rPr>
          <w:rFonts w:asciiTheme="majorHAnsi" w:hAnsiTheme="majorHAnsi" w:cs="Arial"/>
          <w:color w:val="000000"/>
        </w:rPr>
        <w:t>on an average from 3 to 6 month</w:t>
      </w:r>
      <w:r w:rsidR="002020E8" w:rsidRPr="009837F9">
        <w:rPr>
          <w:rFonts w:asciiTheme="majorHAnsi" w:hAnsiTheme="majorHAnsi" w:cs="Arial"/>
          <w:color w:val="000000"/>
        </w:rPr>
        <w:t xml:space="preserve">. </w:t>
      </w:r>
      <w:r w:rsidR="0039164C">
        <w:rPr>
          <w:rFonts w:asciiTheme="majorHAnsi" w:hAnsiTheme="majorHAnsi" w:cs="Arial"/>
          <w:color w:val="000000"/>
        </w:rPr>
        <w:t xml:space="preserve">This was analyzed from the discussions held with VOPA members, and confirmed from the villagers during transect walks in the village close to Naadis. </w:t>
      </w:r>
      <w:r w:rsidR="00A43809" w:rsidRPr="009837F9">
        <w:rPr>
          <w:rFonts w:asciiTheme="majorHAnsi" w:hAnsiTheme="majorHAnsi" w:cs="Arial"/>
          <w:color w:val="000000"/>
        </w:rPr>
        <w:t xml:space="preserve">Water from </w:t>
      </w:r>
      <w:r w:rsidR="00A43809" w:rsidRPr="009837F9">
        <w:rPr>
          <w:rFonts w:asciiTheme="majorHAnsi" w:hAnsiTheme="majorHAnsi" w:cs="Arial"/>
          <w:i/>
          <w:color w:val="000000"/>
        </w:rPr>
        <w:t>Naadi</w:t>
      </w:r>
      <w:r w:rsidR="002020E8" w:rsidRPr="009837F9">
        <w:rPr>
          <w:rFonts w:asciiTheme="majorHAnsi" w:hAnsiTheme="majorHAnsi" w:cs="Arial"/>
          <w:i/>
          <w:color w:val="000000"/>
        </w:rPr>
        <w:t xml:space="preserve"> </w:t>
      </w:r>
      <w:r w:rsidR="00A43809" w:rsidRPr="009837F9">
        <w:rPr>
          <w:rFonts w:asciiTheme="majorHAnsi" w:hAnsiTheme="majorHAnsi" w:cs="Arial"/>
          <w:color w:val="000000"/>
        </w:rPr>
        <w:t xml:space="preserve">water </w:t>
      </w:r>
      <w:r w:rsidR="00613AC8" w:rsidRPr="009837F9">
        <w:rPr>
          <w:rFonts w:asciiTheme="majorHAnsi" w:hAnsiTheme="majorHAnsi" w:cs="Arial"/>
          <w:color w:val="000000"/>
        </w:rPr>
        <w:t xml:space="preserve">is </w:t>
      </w:r>
      <w:r w:rsidR="00A43809" w:rsidRPr="009837F9">
        <w:rPr>
          <w:rFonts w:asciiTheme="majorHAnsi" w:hAnsiTheme="majorHAnsi" w:cs="Arial"/>
          <w:color w:val="000000"/>
        </w:rPr>
        <w:t>used purely for drinking purpose (for human and cattle).</w:t>
      </w:r>
      <w:r w:rsidR="00613AC8" w:rsidRPr="009837F9">
        <w:rPr>
          <w:rFonts w:asciiTheme="majorHAnsi" w:hAnsiTheme="majorHAnsi"/>
          <w:bCs/>
        </w:rPr>
        <w:t xml:space="preserve"> People were carrying water by their camel carts and were also bringing their livestock to drink water from it. As per discussions, the main benefit will be during summer when normally water used to get finished and people had to track long distances. With good amount of water, people now will not have to travel during summer. The water is harvested and is not saline. This also will help them with assured sweet water during summer. Especially for older people, this helped them in better health. For women, it is less time and labour and for children it ensured time to play and study.</w:t>
      </w:r>
      <w:r w:rsidR="00613AC8" w:rsidRPr="009837F9">
        <w:rPr>
          <w:rFonts w:asciiTheme="majorHAnsi" w:hAnsiTheme="majorHAnsi"/>
          <w:bCs/>
          <w:sz w:val="20"/>
          <w:szCs w:val="20"/>
        </w:rPr>
        <w:t xml:space="preserve"> </w:t>
      </w:r>
      <w:r w:rsidR="00A43809" w:rsidRPr="009837F9">
        <w:rPr>
          <w:rFonts w:asciiTheme="majorHAnsi" w:hAnsiTheme="majorHAnsi" w:cs="Arial"/>
          <w:color w:val="000000"/>
        </w:rPr>
        <w:t xml:space="preserve"> </w:t>
      </w:r>
    </w:p>
    <w:p w:rsidR="00D979C7" w:rsidRDefault="00D979C7" w:rsidP="00D979C7">
      <w:pPr>
        <w:pStyle w:val="NormalWeb"/>
        <w:shd w:val="clear" w:color="auto" w:fill="FFFFFF"/>
        <w:spacing w:before="0" w:beforeAutospacing="0" w:after="0" w:afterAutospacing="0" w:line="360" w:lineRule="auto"/>
        <w:jc w:val="both"/>
        <w:rPr>
          <w:rFonts w:asciiTheme="majorHAnsi" w:hAnsiTheme="majorHAnsi" w:cs="Arial"/>
          <w:color w:val="000000"/>
        </w:rPr>
      </w:pPr>
    </w:p>
    <w:p w:rsidR="00D979C7" w:rsidRDefault="00A43809" w:rsidP="00D979C7">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Technically these </w:t>
      </w:r>
      <w:r w:rsidRPr="009837F9">
        <w:rPr>
          <w:rFonts w:asciiTheme="majorHAnsi" w:hAnsiTheme="majorHAnsi" w:cs="Arial"/>
          <w:i/>
          <w:color w:val="000000"/>
        </w:rPr>
        <w:t>naadis</w:t>
      </w:r>
      <w:r w:rsidR="002020E8" w:rsidRPr="009837F9">
        <w:rPr>
          <w:rFonts w:asciiTheme="majorHAnsi" w:hAnsiTheme="majorHAnsi" w:cs="Arial"/>
          <w:i/>
          <w:color w:val="000000"/>
        </w:rPr>
        <w:t xml:space="preserve"> </w:t>
      </w:r>
      <w:r w:rsidRPr="009837F9">
        <w:rPr>
          <w:rFonts w:asciiTheme="majorHAnsi" w:hAnsiTheme="majorHAnsi" w:cs="Arial"/>
          <w:color w:val="000000"/>
        </w:rPr>
        <w:t xml:space="preserve">are much better than </w:t>
      </w:r>
      <w:r w:rsidRPr="009837F9">
        <w:rPr>
          <w:rFonts w:asciiTheme="majorHAnsi" w:hAnsiTheme="majorHAnsi" w:cs="Arial"/>
          <w:i/>
          <w:color w:val="000000"/>
        </w:rPr>
        <w:t>naadis</w:t>
      </w:r>
      <w:r w:rsidRPr="009837F9">
        <w:rPr>
          <w:rFonts w:asciiTheme="majorHAnsi" w:hAnsiTheme="majorHAnsi" w:cs="Arial"/>
          <w:color w:val="000000"/>
        </w:rPr>
        <w:t xml:space="preserve"> constructed/de-silted through various </w:t>
      </w:r>
      <w:r w:rsidR="004945C2">
        <w:rPr>
          <w:rFonts w:asciiTheme="majorHAnsi" w:hAnsiTheme="majorHAnsi" w:cs="Arial"/>
          <w:color w:val="000000"/>
        </w:rPr>
        <w:t>government initiatives (e.g. MN</w:t>
      </w:r>
      <w:r w:rsidRPr="009837F9">
        <w:rPr>
          <w:rFonts w:asciiTheme="majorHAnsi" w:hAnsiTheme="majorHAnsi" w:cs="Arial"/>
          <w:color w:val="000000"/>
        </w:rPr>
        <w:t>R</w:t>
      </w:r>
      <w:r w:rsidR="004945C2">
        <w:rPr>
          <w:rFonts w:asciiTheme="majorHAnsi" w:hAnsiTheme="majorHAnsi" w:cs="Arial"/>
          <w:color w:val="000000"/>
        </w:rPr>
        <w:t>E</w:t>
      </w:r>
      <w:r w:rsidRPr="009837F9">
        <w:rPr>
          <w:rFonts w:asciiTheme="majorHAnsi" w:hAnsiTheme="majorHAnsi" w:cs="Arial"/>
          <w:color w:val="000000"/>
        </w:rPr>
        <w:t>GA</w:t>
      </w:r>
      <w:r w:rsidR="004945C2">
        <w:rPr>
          <w:rStyle w:val="FootnoteReference"/>
          <w:rFonts w:asciiTheme="majorHAnsi" w:hAnsiTheme="majorHAnsi" w:cs="Arial"/>
          <w:color w:val="000000"/>
        </w:rPr>
        <w:footnoteReference w:id="12"/>
      </w:r>
      <w:r w:rsidRPr="009837F9">
        <w:rPr>
          <w:rFonts w:asciiTheme="majorHAnsi" w:hAnsiTheme="majorHAnsi" w:cs="Arial"/>
          <w:color w:val="000000"/>
        </w:rPr>
        <w:t xml:space="preserve">) where bed of </w:t>
      </w:r>
      <w:r w:rsidRPr="009837F9">
        <w:rPr>
          <w:rFonts w:asciiTheme="majorHAnsi" w:hAnsiTheme="majorHAnsi" w:cs="Arial"/>
          <w:i/>
          <w:color w:val="000000"/>
        </w:rPr>
        <w:t>naadi</w:t>
      </w:r>
      <w:r w:rsidRPr="009837F9">
        <w:rPr>
          <w:rFonts w:asciiTheme="majorHAnsi" w:hAnsiTheme="majorHAnsi" w:cs="Arial"/>
          <w:color w:val="000000"/>
        </w:rPr>
        <w:t xml:space="preserve"> is broken and rainwater seeps down very fast. The </w:t>
      </w:r>
      <w:r w:rsidRPr="009837F9">
        <w:rPr>
          <w:rFonts w:asciiTheme="majorHAnsi" w:hAnsiTheme="majorHAnsi" w:cs="Arial"/>
          <w:i/>
          <w:color w:val="000000"/>
        </w:rPr>
        <w:t>naadi’s</w:t>
      </w:r>
      <w:r w:rsidRPr="009837F9">
        <w:rPr>
          <w:rFonts w:asciiTheme="majorHAnsi" w:hAnsiTheme="majorHAnsi" w:cs="Arial"/>
          <w:color w:val="000000"/>
        </w:rPr>
        <w:t xml:space="preserve"> work in the project is appreciated by government functionaries (as was revealed during interaction with block level officials of Baap block). </w:t>
      </w:r>
    </w:p>
    <w:p w:rsidR="00A43809" w:rsidRPr="009837F9" w:rsidRDefault="00A43809" w:rsidP="00D979C7">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They say that they are taking these </w:t>
      </w:r>
      <w:r w:rsidRPr="009837F9">
        <w:rPr>
          <w:rFonts w:asciiTheme="majorHAnsi" w:hAnsiTheme="majorHAnsi" w:cs="Arial"/>
          <w:i/>
          <w:color w:val="000000"/>
        </w:rPr>
        <w:t>naadis</w:t>
      </w:r>
      <w:r w:rsidRPr="009837F9">
        <w:rPr>
          <w:rFonts w:asciiTheme="majorHAnsi" w:hAnsiTheme="majorHAnsi" w:cs="Arial"/>
          <w:color w:val="000000"/>
        </w:rPr>
        <w:t xml:space="preserve"> as model</w:t>
      </w:r>
      <w:r w:rsidR="002020E8" w:rsidRPr="009837F9">
        <w:rPr>
          <w:rFonts w:asciiTheme="majorHAnsi" w:hAnsiTheme="majorHAnsi" w:cs="Arial"/>
          <w:color w:val="000000"/>
        </w:rPr>
        <w:t xml:space="preserve"> for their work in other areas</w:t>
      </w:r>
      <w:r w:rsidRPr="009837F9">
        <w:rPr>
          <w:rFonts w:asciiTheme="majorHAnsi" w:hAnsiTheme="majorHAnsi" w:cs="Arial"/>
          <w:color w:val="000000"/>
        </w:rPr>
        <w:t>.</w:t>
      </w:r>
    </w:p>
    <w:p w:rsidR="00395369" w:rsidRDefault="00395369" w:rsidP="00D979C7">
      <w:pPr>
        <w:pStyle w:val="NormalWeb"/>
        <w:shd w:val="clear" w:color="auto" w:fill="FFFFFF"/>
        <w:spacing w:before="0" w:beforeAutospacing="0" w:after="0" w:afterAutospacing="0" w:line="360" w:lineRule="auto"/>
        <w:jc w:val="both"/>
        <w:rPr>
          <w:rFonts w:asciiTheme="majorHAnsi" w:hAnsiTheme="majorHAnsi"/>
          <w:bCs/>
        </w:rPr>
      </w:pPr>
    </w:p>
    <w:p w:rsidR="00A233FE" w:rsidRDefault="00A233FE" w:rsidP="00D979C7">
      <w:pPr>
        <w:pStyle w:val="NormalWeb"/>
        <w:shd w:val="clear" w:color="auto" w:fill="FFFFFF"/>
        <w:spacing w:before="0" w:beforeAutospacing="0" w:after="0" w:afterAutospacing="0" w:line="360" w:lineRule="auto"/>
        <w:jc w:val="both"/>
        <w:rPr>
          <w:rFonts w:asciiTheme="majorHAnsi" w:hAnsiTheme="majorHAnsi"/>
          <w:bCs/>
        </w:rPr>
      </w:pPr>
      <w:r>
        <w:rPr>
          <w:rFonts w:asciiTheme="majorHAnsi" w:hAnsiTheme="majorHAnsi"/>
          <w:bCs/>
        </w:rPr>
        <w:t>In terms of coverage, the project outlined outcome to improve the access of 16,000 beneficiaries. As defined in the coverage section, the project could increase the access of 790 households (290 for taankas and 500 for Nadis), which means about 5000 beneficiaries</w:t>
      </w:r>
      <w:r w:rsidR="00D50C78">
        <w:rPr>
          <w:rFonts w:asciiTheme="majorHAnsi" w:hAnsiTheme="majorHAnsi"/>
          <w:bCs/>
        </w:rPr>
        <w:t>.</w:t>
      </w:r>
      <w:r>
        <w:rPr>
          <w:rFonts w:asciiTheme="majorHAnsi" w:hAnsiTheme="majorHAnsi"/>
          <w:bCs/>
        </w:rPr>
        <w:t xml:space="preserve"> </w:t>
      </w:r>
    </w:p>
    <w:p w:rsidR="00BF6A66" w:rsidRDefault="00BF6A66" w:rsidP="00D979C7">
      <w:pPr>
        <w:pStyle w:val="NormalWeb"/>
        <w:shd w:val="clear" w:color="auto" w:fill="FFFFFF"/>
        <w:spacing w:before="0" w:beforeAutospacing="0" w:after="0" w:afterAutospacing="0" w:line="360" w:lineRule="auto"/>
        <w:jc w:val="both"/>
        <w:rPr>
          <w:rFonts w:asciiTheme="majorHAnsi" w:hAnsiTheme="majorHAnsi"/>
          <w:bCs/>
        </w:rPr>
      </w:pPr>
    </w:p>
    <w:p w:rsidR="00D979C7" w:rsidRPr="00D979C7" w:rsidRDefault="00D979C7" w:rsidP="00D979C7">
      <w:pPr>
        <w:pStyle w:val="NormalWeb"/>
        <w:shd w:val="clear" w:color="auto" w:fill="FFFFFF"/>
        <w:spacing w:before="0" w:beforeAutospacing="0" w:after="0" w:afterAutospacing="0" w:line="360" w:lineRule="auto"/>
        <w:jc w:val="both"/>
        <w:rPr>
          <w:rFonts w:asciiTheme="majorHAnsi" w:hAnsiTheme="majorHAnsi"/>
          <w:bCs/>
          <w:i/>
        </w:rPr>
      </w:pPr>
      <w:r w:rsidRPr="00D979C7">
        <w:rPr>
          <w:rFonts w:asciiTheme="majorHAnsi" w:hAnsiTheme="majorHAnsi"/>
          <w:bCs/>
          <w:i/>
        </w:rPr>
        <w:t>Scope for improvement</w:t>
      </w:r>
    </w:p>
    <w:p w:rsidR="00FE4DA5" w:rsidRPr="009837F9" w:rsidRDefault="00FE4DA5" w:rsidP="00D979C7">
      <w:pPr>
        <w:pStyle w:val="NormalWeb"/>
        <w:shd w:val="clear" w:color="auto" w:fill="FFFFFF"/>
        <w:spacing w:before="0" w:beforeAutospacing="0" w:after="0" w:afterAutospacing="0" w:line="360" w:lineRule="auto"/>
        <w:jc w:val="both"/>
        <w:rPr>
          <w:rFonts w:asciiTheme="majorHAnsi" w:hAnsiTheme="majorHAnsi"/>
          <w:bCs/>
        </w:rPr>
      </w:pPr>
      <w:r w:rsidRPr="009837F9">
        <w:rPr>
          <w:rFonts w:asciiTheme="majorHAnsi" w:hAnsiTheme="majorHAnsi"/>
          <w:bCs/>
        </w:rPr>
        <w:t>The rules for maintenance of Naadis were not seen properly followed. Animals were wandering on the catchment and polluting the water. Most of the young in the villages normally migrate to work. Although rules were drafted for management of these Naadis, gathering volunteers to work even for predefined dates was found difficult by VOPAs. The easy availability of labour thro</w:t>
      </w:r>
      <w:r w:rsidR="00F679DB">
        <w:rPr>
          <w:rFonts w:asciiTheme="majorHAnsi" w:hAnsiTheme="majorHAnsi"/>
          <w:bCs/>
        </w:rPr>
        <w:t>ugh employment scheme called MN</w:t>
      </w:r>
      <w:r w:rsidRPr="009837F9">
        <w:rPr>
          <w:rFonts w:asciiTheme="majorHAnsi" w:hAnsiTheme="majorHAnsi"/>
          <w:bCs/>
        </w:rPr>
        <w:t>R</w:t>
      </w:r>
      <w:r w:rsidR="00F679DB">
        <w:rPr>
          <w:rFonts w:asciiTheme="majorHAnsi" w:hAnsiTheme="majorHAnsi"/>
          <w:bCs/>
        </w:rPr>
        <w:t>E</w:t>
      </w:r>
      <w:r w:rsidRPr="009837F9">
        <w:rPr>
          <w:rFonts w:asciiTheme="majorHAnsi" w:hAnsiTheme="majorHAnsi"/>
          <w:bCs/>
        </w:rPr>
        <w:t>GA which depends largely on displacement of soil may also keep the whole system dependent on external sources. Although people were confident that they will be able to manage these Naadis through community management system, the evaluation team found it difficult to consider it as a sustainable.</w:t>
      </w:r>
    </w:p>
    <w:p w:rsidR="00D979C7" w:rsidRDefault="00D979C7" w:rsidP="00D979C7">
      <w:pPr>
        <w:pStyle w:val="NormalWeb"/>
        <w:shd w:val="clear" w:color="auto" w:fill="FFFFFF"/>
        <w:spacing w:before="0" w:beforeAutospacing="0" w:after="0" w:afterAutospacing="0" w:line="360" w:lineRule="auto"/>
        <w:jc w:val="both"/>
        <w:rPr>
          <w:rFonts w:asciiTheme="majorHAnsi" w:hAnsiTheme="majorHAnsi" w:cstheme="minorHAnsi"/>
        </w:rPr>
      </w:pPr>
    </w:p>
    <w:p w:rsidR="00D333B3" w:rsidRPr="009837F9" w:rsidRDefault="00D333B3" w:rsidP="00D979C7">
      <w:pPr>
        <w:pStyle w:val="NormalWeb"/>
        <w:shd w:val="clear" w:color="auto" w:fill="FFFFFF"/>
        <w:spacing w:before="0" w:beforeAutospacing="0" w:after="0" w:afterAutospacing="0" w:line="360" w:lineRule="auto"/>
        <w:jc w:val="both"/>
        <w:rPr>
          <w:rFonts w:asciiTheme="majorHAnsi" w:hAnsiTheme="majorHAnsi" w:cs="Arial"/>
          <w:shd w:val="clear" w:color="auto" w:fill="FFFFFF"/>
        </w:rPr>
      </w:pPr>
      <w:r w:rsidRPr="009837F9">
        <w:rPr>
          <w:rFonts w:asciiTheme="majorHAnsi" w:hAnsiTheme="majorHAnsi" w:cstheme="minorHAnsi"/>
        </w:rPr>
        <w:t xml:space="preserve">Availability of potable water has not only made life easy for older people but has also reduced the instances of water borne diseases. However on the sanitation part lot still need to be done. Interaction with the older people during evaluation revealed that toilet at home is the most demanding thing for older people as they have to walk long distance for open defecation. </w:t>
      </w:r>
    </w:p>
    <w:p w:rsidR="009837F9" w:rsidRDefault="009837F9" w:rsidP="009837F9">
      <w:pPr>
        <w:pStyle w:val="NormalWeb"/>
        <w:shd w:val="clear" w:color="auto" w:fill="FFFFFF"/>
        <w:spacing w:before="0" w:beforeAutospacing="0" w:after="0" w:afterAutospacing="0"/>
        <w:jc w:val="both"/>
        <w:rPr>
          <w:rFonts w:asciiTheme="majorHAnsi" w:hAnsiTheme="majorHAnsi" w:cs="Arial"/>
          <w:b/>
          <w:color w:val="000000"/>
        </w:rPr>
      </w:pPr>
    </w:p>
    <w:p w:rsidR="00A43809" w:rsidRPr="009837F9" w:rsidRDefault="00FE3F7C" w:rsidP="00202409">
      <w:pPr>
        <w:pStyle w:val="NormalWeb"/>
        <w:shd w:val="clear" w:color="auto" w:fill="FFFFFF"/>
        <w:spacing w:before="0" w:beforeAutospacing="0" w:after="0" w:afterAutospacing="0" w:line="360" w:lineRule="auto"/>
        <w:jc w:val="both"/>
        <w:rPr>
          <w:rFonts w:asciiTheme="majorHAnsi" w:hAnsiTheme="majorHAnsi" w:cs="Arial"/>
          <w:b/>
          <w:color w:val="000000"/>
        </w:rPr>
      </w:pPr>
      <w:r w:rsidRPr="009837F9">
        <w:rPr>
          <w:rFonts w:asciiTheme="majorHAnsi" w:hAnsiTheme="majorHAnsi" w:cs="Arial"/>
          <w:b/>
          <w:color w:val="000000"/>
        </w:rPr>
        <w:t>(c</w:t>
      </w:r>
      <w:r w:rsidR="00755AF9" w:rsidRPr="009837F9">
        <w:rPr>
          <w:rFonts w:asciiTheme="majorHAnsi" w:hAnsiTheme="majorHAnsi" w:cs="Arial"/>
          <w:b/>
          <w:color w:val="000000"/>
        </w:rPr>
        <w:t>)</w:t>
      </w:r>
      <w:r w:rsidR="00755AF9" w:rsidRPr="009837F9">
        <w:rPr>
          <w:rFonts w:asciiTheme="majorHAnsi" w:hAnsiTheme="majorHAnsi" w:cs="Arial"/>
          <w:b/>
          <w:color w:val="000000"/>
        </w:rPr>
        <w:tab/>
        <w:t>Income Security</w:t>
      </w:r>
    </w:p>
    <w:p w:rsidR="008A0340" w:rsidRDefault="00A43809"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Agriculture has been traditionally the main source of livelihood for the rural community in the state of Rajasthan and project villages are no different. Repeated droughts clubbed with agriculture practices which are common in the area has resulted in degradation of soil, destruction of pasture land and forest land which ultimately led to more desertification. </w:t>
      </w:r>
      <w:r w:rsidR="001F7627" w:rsidRPr="009837F9">
        <w:rPr>
          <w:rFonts w:asciiTheme="majorHAnsi" w:hAnsiTheme="majorHAnsi" w:cs="Arial"/>
          <w:i/>
          <w:color w:val="000000"/>
        </w:rPr>
        <w:t>Khadin</w:t>
      </w:r>
      <w:r w:rsidR="001F7627" w:rsidRPr="009837F9">
        <w:rPr>
          <w:rFonts w:asciiTheme="majorHAnsi" w:hAnsiTheme="majorHAnsi" w:cs="Arial"/>
          <w:color w:val="000000"/>
        </w:rPr>
        <w:t xml:space="preserve">(a farm bund) is a structure which is built in the field to retain rainwater at maximum. </w:t>
      </w:r>
      <w:r w:rsidR="00FE3F7C" w:rsidRPr="009837F9">
        <w:rPr>
          <w:rFonts w:asciiTheme="majorHAnsi" w:hAnsiTheme="majorHAnsi" w:cs="Arial"/>
          <w:color w:val="000000"/>
        </w:rPr>
        <w:t xml:space="preserve">190 </w:t>
      </w:r>
      <w:r w:rsidR="001F7627" w:rsidRPr="009837F9">
        <w:rPr>
          <w:rFonts w:asciiTheme="majorHAnsi" w:hAnsiTheme="majorHAnsi" w:cs="Arial"/>
          <w:i/>
          <w:color w:val="000000"/>
        </w:rPr>
        <w:t>Khadins</w:t>
      </w:r>
      <w:r w:rsidR="001F7627" w:rsidRPr="009837F9">
        <w:rPr>
          <w:rFonts w:asciiTheme="majorHAnsi" w:hAnsiTheme="majorHAnsi" w:cs="Arial"/>
          <w:color w:val="000000"/>
        </w:rPr>
        <w:t xml:space="preserve"> have been constructed in the field of poor farmers who do not have any other source of irrigat</w:t>
      </w:r>
      <w:r w:rsidR="00FE3F7C" w:rsidRPr="009837F9">
        <w:rPr>
          <w:rFonts w:asciiTheme="majorHAnsi" w:hAnsiTheme="majorHAnsi" w:cs="Arial"/>
          <w:color w:val="000000"/>
        </w:rPr>
        <w:t>ion rather than banking on rain</w:t>
      </w:r>
      <w:r w:rsidR="001F7627" w:rsidRPr="009837F9">
        <w:rPr>
          <w:rFonts w:asciiTheme="majorHAnsi" w:hAnsiTheme="majorHAnsi" w:cs="Arial"/>
          <w:color w:val="000000"/>
        </w:rPr>
        <w:t>fall.</w:t>
      </w:r>
    </w:p>
    <w:p w:rsidR="00FE3F7C" w:rsidRPr="009837F9" w:rsidRDefault="001F7627"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 </w:t>
      </w:r>
    </w:p>
    <w:p w:rsidR="00EA3EE1" w:rsidRPr="009837F9" w:rsidRDefault="00632E20"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 </w:t>
      </w:r>
      <w:r w:rsidR="006941D1" w:rsidRPr="009837F9">
        <w:rPr>
          <w:rFonts w:asciiTheme="majorHAnsi" w:hAnsiTheme="majorHAnsi" w:cs="Arial"/>
          <w:color w:val="000000"/>
        </w:rPr>
        <w:t>During FGD</w:t>
      </w:r>
      <w:r w:rsidR="008A0340">
        <w:rPr>
          <w:rFonts w:asciiTheme="majorHAnsi" w:hAnsiTheme="majorHAnsi" w:cs="Arial"/>
          <w:color w:val="000000"/>
        </w:rPr>
        <w:t>s</w:t>
      </w:r>
      <w:r w:rsidR="00090B24">
        <w:rPr>
          <w:rFonts w:asciiTheme="majorHAnsi" w:hAnsiTheme="majorHAnsi" w:cs="Arial"/>
          <w:color w:val="000000"/>
        </w:rPr>
        <w:t xml:space="preserve"> with VOPA members, 7 of the 22 persons in these meetings were Khadin beneficiaries. All the beneficiaries of Khadin in the meeting </w:t>
      </w:r>
      <w:r w:rsidR="006941D1" w:rsidRPr="009837F9">
        <w:rPr>
          <w:rFonts w:asciiTheme="majorHAnsi" w:hAnsiTheme="majorHAnsi" w:cs="Arial"/>
          <w:color w:val="000000"/>
        </w:rPr>
        <w:t xml:space="preserve">appreciated the </w:t>
      </w:r>
      <w:r w:rsidR="006941D1" w:rsidRPr="009837F9">
        <w:rPr>
          <w:rFonts w:asciiTheme="majorHAnsi" w:hAnsiTheme="majorHAnsi" w:cs="Arial"/>
          <w:i/>
          <w:color w:val="000000"/>
        </w:rPr>
        <w:t>khadins</w:t>
      </w:r>
      <w:r w:rsidR="006941D1" w:rsidRPr="009837F9">
        <w:rPr>
          <w:rFonts w:asciiTheme="majorHAnsi" w:hAnsiTheme="majorHAnsi" w:cs="Arial"/>
          <w:color w:val="000000"/>
        </w:rPr>
        <w:t xml:space="preserve"> in their field</w:t>
      </w:r>
      <w:r w:rsidR="00090B24">
        <w:rPr>
          <w:rFonts w:asciiTheme="majorHAnsi" w:hAnsiTheme="majorHAnsi" w:cs="Arial"/>
          <w:color w:val="000000"/>
        </w:rPr>
        <w:t>s</w:t>
      </w:r>
      <w:r w:rsidR="006941D1" w:rsidRPr="009837F9">
        <w:rPr>
          <w:rFonts w:asciiTheme="majorHAnsi" w:hAnsiTheme="majorHAnsi" w:cs="Arial"/>
          <w:color w:val="000000"/>
        </w:rPr>
        <w:t xml:space="preserve">. </w:t>
      </w:r>
      <w:r w:rsidR="00090B24">
        <w:rPr>
          <w:rFonts w:asciiTheme="majorHAnsi" w:hAnsiTheme="majorHAnsi" w:cs="Arial"/>
          <w:color w:val="000000"/>
        </w:rPr>
        <w:t>According to them, t</w:t>
      </w:r>
      <w:r w:rsidR="00FE3F7C" w:rsidRPr="009837F9">
        <w:rPr>
          <w:rFonts w:asciiTheme="majorHAnsi" w:hAnsiTheme="majorHAnsi" w:cs="Arial"/>
          <w:color w:val="000000"/>
        </w:rPr>
        <w:t xml:space="preserve">hese </w:t>
      </w:r>
      <w:r w:rsidR="00FE3F7C" w:rsidRPr="009837F9">
        <w:rPr>
          <w:rFonts w:asciiTheme="majorHAnsi" w:hAnsiTheme="majorHAnsi" w:cs="Arial"/>
          <w:i/>
          <w:color w:val="000000"/>
        </w:rPr>
        <w:t>khadins</w:t>
      </w:r>
      <w:r w:rsidR="00FE3F7C" w:rsidRPr="009837F9">
        <w:rPr>
          <w:rFonts w:asciiTheme="majorHAnsi" w:hAnsiTheme="majorHAnsi" w:cs="Arial"/>
          <w:color w:val="000000"/>
        </w:rPr>
        <w:t xml:space="preserve"> helped farmers in not only retention of moister for longer period, thus doubling their crop but also as a tool to tackle </w:t>
      </w:r>
      <w:r w:rsidR="0032027A" w:rsidRPr="009837F9">
        <w:rPr>
          <w:rFonts w:asciiTheme="majorHAnsi" w:hAnsiTheme="majorHAnsi" w:cs="Arial"/>
          <w:color w:val="000000"/>
        </w:rPr>
        <w:t>salinity</w:t>
      </w:r>
      <w:r w:rsidR="00FE3F7C" w:rsidRPr="009837F9">
        <w:rPr>
          <w:rFonts w:asciiTheme="majorHAnsi" w:hAnsiTheme="majorHAnsi" w:cs="Arial"/>
          <w:color w:val="000000"/>
        </w:rPr>
        <w:t xml:space="preserve"> of the soil. </w:t>
      </w:r>
      <w:r w:rsidR="00090B24">
        <w:rPr>
          <w:rFonts w:asciiTheme="majorHAnsi" w:hAnsiTheme="majorHAnsi" w:cs="Arial"/>
          <w:color w:val="000000"/>
        </w:rPr>
        <w:t xml:space="preserve">The evaluator could see khadins of about 6 beneficiaries and could organize detailed discussion and visit to two of the khadin beneficiaries. Both of them confirmed increase in area of cultivation, increase in productivity per unit of land and at least double the harvest for household from the previous years. </w:t>
      </w:r>
      <w:r w:rsidR="0032027A" w:rsidRPr="009837F9">
        <w:rPr>
          <w:rFonts w:asciiTheme="majorHAnsi" w:hAnsiTheme="majorHAnsi" w:cs="Arial"/>
          <w:color w:val="000000"/>
        </w:rPr>
        <w:t xml:space="preserve">One of the khadin beneficiary </w:t>
      </w:r>
      <w:r w:rsidR="006941D1" w:rsidRPr="009837F9">
        <w:rPr>
          <w:rFonts w:asciiTheme="majorHAnsi" w:hAnsiTheme="majorHAnsi" w:cs="Arial"/>
          <w:color w:val="000000"/>
        </w:rPr>
        <w:t xml:space="preserve">said that </w:t>
      </w:r>
      <w:r w:rsidR="0032027A" w:rsidRPr="009837F9">
        <w:rPr>
          <w:rFonts w:asciiTheme="majorHAnsi" w:hAnsiTheme="majorHAnsi" w:cs="Arial"/>
          <w:color w:val="000000"/>
        </w:rPr>
        <w:t>he</w:t>
      </w:r>
      <w:r w:rsidR="006941D1" w:rsidRPr="009837F9">
        <w:rPr>
          <w:rFonts w:asciiTheme="majorHAnsi" w:hAnsiTheme="majorHAnsi" w:cs="Arial"/>
          <w:color w:val="000000"/>
        </w:rPr>
        <w:t xml:space="preserve"> use</w:t>
      </w:r>
      <w:r w:rsidR="0032027A" w:rsidRPr="009837F9">
        <w:rPr>
          <w:rFonts w:asciiTheme="majorHAnsi" w:hAnsiTheme="majorHAnsi" w:cs="Arial"/>
          <w:color w:val="000000"/>
        </w:rPr>
        <w:t>d</w:t>
      </w:r>
      <w:r w:rsidR="006941D1" w:rsidRPr="009837F9">
        <w:rPr>
          <w:rFonts w:asciiTheme="majorHAnsi" w:hAnsiTheme="majorHAnsi" w:cs="Arial"/>
          <w:color w:val="000000"/>
        </w:rPr>
        <w:t xml:space="preserve"> to grow only </w:t>
      </w:r>
      <w:r w:rsidR="006941D1" w:rsidRPr="009837F9">
        <w:rPr>
          <w:rFonts w:asciiTheme="majorHAnsi" w:hAnsiTheme="majorHAnsi" w:cs="Arial"/>
          <w:i/>
          <w:color w:val="000000"/>
        </w:rPr>
        <w:t>bajra</w:t>
      </w:r>
      <w:r w:rsidR="0032027A" w:rsidRPr="009837F9">
        <w:rPr>
          <w:rFonts w:asciiTheme="majorHAnsi" w:hAnsiTheme="majorHAnsi" w:cs="Arial"/>
          <w:color w:val="000000"/>
        </w:rPr>
        <w:t xml:space="preserve"> (pearl millet) in his</w:t>
      </w:r>
      <w:r w:rsidR="006941D1" w:rsidRPr="009837F9">
        <w:rPr>
          <w:rFonts w:asciiTheme="majorHAnsi" w:hAnsiTheme="majorHAnsi" w:cs="Arial"/>
          <w:color w:val="000000"/>
        </w:rPr>
        <w:t xml:space="preserve"> field and that too was not enough for the year. </w:t>
      </w:r>
      <w:r w:rsidR="00090B24">
        <w:rPr>
          <w:rFonts w:asciiTheme="majorHAnsi" w:hAnsiTheme="majorHAnsi" w:cs="Arial"/>
          <w:color w:val="000000"/>
        </w:rPr>
        <w:t>S</w:t>
      </w:r>
      <w:r w:rsidR="006941D1" w:rsidRPr="009837F9">
        <w:rPr>
          <w:rFonts w:asciiTheme="majorHAnsi" w:hAnsiTheme="majorHAnsi" w:cs="Arial"/>
          <w:color w:val="000000"/>
        </w:rPr>
        <w:t xml:space="preserve">ome </w:t>
      </w:r>
      <w:r w:rsidR="00090B24">
        <w:rPr>
          <w:rFonts w:asciiTheme="majorHAnsi" w:hAnsiTheme="majorHAnsi" w:cs="Arial"/>
          <w:color w:val="000000"/>
        </w:rPr>
        <w:t>other beneficiaries</w:t>
      </w:r>
      <w:r w:rsidR="0032027A" w:rsidRPr="009837F9">
        <w:rPr>
          <w:rFonts w:asciiTheme="majorHAnsi" w:hAnsiTheme="majorHAnsi" w:cs="Arial"/>
          <w:color w:val="000000"/>
        </w:rPr>
        <w:t xml:space="preserve"> </w:t>
      </w:r>
      <w:r w:rsidR="00090B24">
        <w:rPr>
          <w:rFonts w:asciiTheme="majorHAnsi" w:hAnsiTheme="majorHAnsi" w:cs="Arial"/>
          <w:color w:val="000000"/>
        </w:rPr>
        <w:t>who were present during the interview</w:t>
      </w:r>
      <w:r w:rsidR="00E50709">
        <w:rPr>
          <w:rFonts w:asciiTheme="majorHAnsi" w:hAnsiTheme="majorHAnsi" w:cs="Arial"/>
          <w:color w:val="000000"/>
        </w:rPr>
        <w:t xml:space="preserve"> confirmed</w:t>
      </w:r>
      <w:r w:rsidR="00090B24">
        <w:rPr>
          <w:rFonts w:asciiTheme="majorHAnsi" w:hAnsiTheme="majorHAnsi" w:cs="Arial"/>
          <w:color w:val="000000"/>
        </w:rPr>
        <w:t xml:space="preserve"> that the harvest is </w:t>
      </w:r>
      <w:r w:rsidR="006941D1" w:rsidRPr="009837F9">
        <w:rPr>
          <w:rFonts w:asciiTheme="majorHAnsi" w:hAnsiTheme="majorHAnsi" w:cs="Arial"/>
          <w:color w:val="000000"/>
        </w:rPr>
        <w:t xml:space="preserve">even </w:t>
      </w:r>
      <w:r w:rsidR="00FE3F7C" w:rsidRPr="009837F9">
        <w:rPr>
          <w:rFonts w:asciiTheme="majorHAnsi" w:hAnsiTheme="majorHAnsi" w:cs="Arial"/>
          <w:color w:val="000000"/>
        </w:rPr>
        <w:t>three</w:t>
      </w:r>
      <w:r w:rsidR="006941D1" w:rsidRPr="009837F9">
        <w:rPr>
          <w:rFonts w:asciiTheme="majorHAnsi" w:hAnsiTheme="majorHAnsi" w:cs="Arial"/>
          <w:color w:val="000000"/>
        </w:rPr>
        <w:t xml:space="preserve"> times more than what they w</w:t>
      </w:r>
      <w:r w:rsidR="0032027A" w:rsidRPr="009837F9">
        <w:rPr>
          <w:rFonts w:asciiTheme="majorHAnsi" w:hAnsiTheme="majorHAnsi" w:cs="Arial"/>
          <w:color w:val="000000"/>
        </w:rPr>
        <w:t>ere getting</w:t>
      </w:r>
      <w:r w:rsidR="00090B24">
        <w:rPr>
          <w:rFonts w:asciiTheme="majorHAnsi" w:hAnsiTheme="majorHAnsi" w:cs="Arial"/>
          <w:color w:val="000000"/>
        </w:rPr>
        <w:t xml:space="preserve"> before</w:t>
      </w:r>
      <w:r w:rsidR="00E50709">
        <w:rPr>
          <w:rFonts w:asciiTheme="majorHAnsi" w:hAnsiTheme="majorHAnsi" w:cs="Arial"/>
          <w:color w:val="000000"/>
        </w:rPr>
        <w:t>.</w:t>
      </w:r>
      <w:r w:rsidR="0032027A" w:rsidRPr="009837F9">
        <w:rPr>
          <w:rFonts w:asciiTheme="majorHAnsi" w:hAnsiTheme="majorHAnsi" w:cs="Arial"/>
          <w:color w:val="000000"/>
        </w:rPr>
        <w:t xml:space="preserve"> </w:t>
      </w:r>
      <w:r w:rsidR="00E50709">
        <w:rPr>
          <w:rFonts w:asciiTheme="majorHAnsi" w:hAnsiTheme="majorHAnsi" w:cs="Arial"/>
          <w:color w:val="000000"/>
        </w:rPr>
        <w:t xml:space="preserve">There </w:t>
      </w:r>
      <w:r w:rsidR="0032027A" w:rsidRPr="009837F9">
        <w:rPr>
          <w:rFonts w:asciiTheme="majorHAnsi" w:hAnsiTheme="majorHAnsi" w:cs="Arial"/>
          <w:color w:val="000000"/>
        </w:rPr>
        <w:t>was</w:t>
      </w:r>
      <w:r w:rsidR="006941D1" w:rsidRPr="009837F9">
        <w:rPr>
          <w:rFonts w:asciiTheme="majorHAnsi" w:hAnsiTheme="majorHAnsi" w:cs="Arial"/>
          <w:color w:val="000000"/>
        </w:rPr>
        <w:t xml:space="preserve"> also </w:t>
      </w:r>
      <w:r w:rsidR="00FE3F7C" w:rsidRPr="009837F9">
        <w:rPr>
          <w:rFonts w:asciiTheme="majorHAnsi" w:hAnsiTheme="majorHAnsi" w:cs="Arial"/>
          <w:color w:val="000000"/>
        </w:rPr>
        <w:t xml:space="preserve">sufficient </w:t>
      </w:r>
      <w:r w:rsidR="006941D1" w:rsidRPr="009837F9">
        <w:rPr>
          <w:rFonts w:asciiTheme="majorHAnsi" w:hAnsiTheme="majorHAnsi" w:cs="Arial"/>
          <w:color w:val="000000"/>
        </w:rPr>
        <w:t xml:space="preserve">fodder for the cattle. </w:t>
      </w:r>
      <w:r w:rsidR="00E50709">
        <w:rPr>
          <w:rFonts w:asciiTheme="majorHAnsi" w:hAnsiTheme="majorHAnsi" w:cs="Arial"/>
          <w:color w:val="000000"/>
        </w:rPr>
        <w:t xml:space="preserve">The evaluator has been working in these desert areas for more than a decade and has himself done technical studies on these khadins. That also confirmed the overall benefit of khadins to the beneficiaries. </w:t>
      </w:r>
      <w:r w:rsidR="00391411" w:rsidRPr="009837F9">
        <w:rPr>
          <w:rFonts w:asciiTheme="majorHAnsi" w:hAnsiTheme="majorHAnsi" w:cs="Arial"/>
          <w:color w:val="000000"/>
        </w:rPr>
        <w:t xml:space="preserve">The increase in production helped the poor targeted </w:t>
      </w:r>
    </w:p>
    <w:p w:rsidR="000F1F74" w:rsidRPr="009837F9" w:rsidRDefault="00391411"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households in ensuring the basic food security and also some extra cash for other household purposes by sale of the harvest. </w:t>
      </w:r>
    </w:p>
    <w:tbl>
      <w:tblPr>
        <w:tblStyle w:val="LightList-Accent3"/>
        <w:tblpPr w:leftFromText="180" w:rightFromText="180" w:vertAnchor="text" w:horzAnchor="margin" w:tblpXSpec="right" w:tblpY="787"/>
        <w:tblOverlap w:val="never"/>
        <w:tblW w:w="0" w:type="auto"/>
        <w:tblLook w:val="04A0"/>
      </w:tblPr>
      <w:tblGrid>
        <w:gridCol w:w="3261"/>
        <w:gridCol w:w="1671"/>
      </w:tblGrid>
      <w:tr w:rsidR="00E8340F" w:rsidRPr="00EA3EE1">
        <w:trPr>
          <w:cnfStyle w:val="100000000000"/>
        </w:trPr>
        <w:tc>
          <w:tcPr>
            <w:cnfStyle w:val="001000000000"/>
            <w:tcW w:w="4932" w:type="dxa"/>
            <w:gridSpan w:val="2"/>
          </w:tcPr>
          <w:p w:rsidR="00E8340F" w:rsidRPr="00EA3EE1" w:rsidRDefault="00E8340F" w:rsidP="00E8340F">
            <w:pPr>
              <w:pStyle w:val="NormalWeb"/>
              <w:spacing w:before="0" w:beforeAutospacing="0" w:after="0" w:afterAutospacing="0" w:line="360" w:lineRule="auto"/>
              <w:jc w:val="both"/>
              <w:rPr>
                <w:rFonts w:asciiTheme="majorHAnsi" w:hAnsiTheme="majorHAnsi" w:cs="Arial"/>
                <w:color w:val="000000"/>
                <w:sz w:val="20"/>
                <w:szCs w:val="18"/>
              </w:rPr>
            </w:pPr>
            <w:r w:rsidRPr="00EA3EE1">
              <w:rPr>
                <w:rFonts w:asciiTheme="majorHAnsi" w:hAnsiTheme="majorHAnsi" w:cs="Arial"/>
                <w:color w:val="000000"/>
                <w:sz w:val="20"/>
                <w:szCs w:val="18"/>
              </w:rPr>
              <w:t>Average income and expenditure from a cow</w:t>
            </w:r>
          </w:p>
        </w:tc>
      </w:tr>
      <w:tr w:rsidR="00E8340F" w:rsidRPr="00EA3EE1">
        <w:trPr>
          <w:cnfStyle w:val="000000100000"/>
        </w:trPr>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color w:val="000000"/>
                <w:sz w:val="18"/>
                <w:szCs w:val="18"/>
              </w:rPr>
            </w:pPr>
            <w:r w:rsidRPr="00EA3EE1">
              <w:rPr>
                <w:rFonts w:asciiTheme="majorHAnsi" w:hAnsiTheme="majorHAnsi" w:cs="Arial"/>
                <w:color w:val="000000"/>
                <w:sz w:val="18"/>
                <w:szCs w:val="18"/>
              </w:rPr>
              <w:t xml:space="preserve">Head </w:t>
            </w:r>
          </w:p>
        </w:tc>
        <w:tc>
          <w:tcPr>
            <w:tcW w:w="1671" w:type="dxa"/>
          </w:tcPr>
          <w:p w:rsidR="00E8340F" w:rsidRPr="00EA3EE1" w:rsidRDefault="00E8340F" w:rsidP="00E8340F">
            <w:pPr>
              <w:pStyle w:val="NormalWeb"/>
              <w:spacing w:before="0" w:beforeAutospacing="0" w:after="0" w:afterAutospacing="0" w:line="360" w:lineRule="auto"/>
              <w:jc w:val="both"/>
              <w:cnfStyle w:val="000000100000"/>
              <w:rPr>
                <w:rFonts w:asciiTheme="majorHAnsi" w:hAnsiTheme="majorHAnsi" w:cs="Arial"/>
                <w:color w:val="000000"/>
                <w:sz w:val="18"/>
                <w:szCs w:val="18"/>
              </w:rPr>
            </w:pPr>
            <w:r w:rsidRPr="00EA3EE1">
              <w:rPr>
                <w:rFonts w:asciiTheme="majorHAnsi" w:hAnsiTheme="majorHAnsi" w:cs="Arial"/>
                <w:color w:val="000000"/>
                <w:sz w:val="18"/>
                <w:szCs w:val="18"/>
              </w:rPr>
              <w:t>Income</w:t>
            </w:r>
          </w:p>
        </w:tc>
      </w:tr>
      <w:tr w:rsidR="00E8340F" w:rsidRPr="00EA3EE1">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color w:val="000000"/>
                <w:sz w:val="18"/>
                <w:szCs w:val="18"/>
              </w:rPr>
            </w:pPr>
            <w:r w:rsidRPr="00EA3EE1">
              <w:rPr>
                <w:rFonts w:asciiTheme="majorHAnsi" w:hAnsiTheme="majorHAnsi" w:cs="Arial"/>
                <w:sz w:val="18"/>
                <w:szCs w:val="18"/>
              </w:rPr>
              <w:t>Milk 3 liters @ Rs 20 for 8 months</w:t>
            </w:r>
          </w:p>
        </w:tc>
        <w:tc>
          <w:tcPr>
            <w:tcW w:w="1671" w:type="dxa"/>
          </w:tcPr>
          <w:p w:rsidR="00E8340F" w:rsidRPr="00EA3EE1" w:rsidRDefault="00E8340F" w:rsidP="00E8340F">
            <w:pPr>
              <w:pStyle w:val="NormalWeb"/>
              <w:spacing w:before="0" w:beforeAutospacing="0" w:after="0" w:afterAutospacing="0" w:line="360" w:lineRule="auto"/>
              <w:jc w:val="both"/>
              <w:cnfStyle w:val="000000000000"/>
              <w:rPr>
                <w:rFonts w:asciiTheme="majorHAnsi" w:hAnsiTheme="majorHAnsi" w:cs="Arial"/>
                <w:color w:val="000000"/>
                <w:sz w:val="18"/>
                <w:szCs w:val="18"/>
              </w:rPr>
            </w:pPr>
            <w:r w:rsidRPr="00EA3EE1">
              <w:rPr>
                <w:rFonts w:asciiTheme="majorHAnsi" w:hAnsiTheme="majorHAnsi" w:cs="Arial"/>
                <w:sz w:val="18"/>
                <w:szCs w:val="18"/>
              </w:rPr>
              <w:t>14400</w:t>
            </w:r>
          </w:p>
        </w:tc>
      </w:tr>
      <w:tr w:rsidR="00E8340F" w:rsidRPr="00EA3EE1">
        <w:trPr>
          <w:cnfStyle w:val="000000100000"/>
        </w:trPr>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color w:val="000000"/>
                <w:sz w:val="18"/>
                <w:szCs w:val="18"/>
              </w:rPr>
            </w:pPr>
            <w:r w:rsidRPr="00EA3EE1">
              <w:rPr>
                <w:rFonts w:asciiTheme="majorHAnsi" w:hAnsiTheme="majorHAnsi" w:cs="Arial"/>
                <w:sz w:val="18"/>
                <w:szCs w:val="18"/>
              </w:rPr>
              <w:t>Milk sold 3 liters @ Rs 20 for 8 months</w:t>
            </w:r>
          </w:p>
        </w:tc>
        <w:tc>
          <w:tcPr>
            <w:tcW w:w="1671" w:type="dxa"/>
          </w:tcPr>
          <w:p w:rsidR="00E8340F" w:rsidRPr="00EA3EE1" w:rsidRDefault="00E8340F" w:rsidP="00E8340F">
            <w:pPr>
              <w:pStyle w:val="NormalWeb"/>
              <w:spacing w:before="0" w:beforeAutospacing="0" w:after="0" w:afterAutospacing="0" w:line="360" w:lineRule="auto"/>
              <w:jc w:val="both"/>
              <w:cnfStyle w:val="000000100000"/>
              <w:rPr>
                <w:rFonts w:asciiTheme="majorHAnsi" w:hAnsiTheme="majorHAnsi" w:cs="Arial"/>
                <w:color w:val="000000"/>
                <w:sz w:val="18"/>
                <w:szCs w:val="18"/>
              </w:rPr>
            </w:pPr>
            <w:r w:rsidRPr="00EA3EE1">
              <w:rPr>
                <w:rFonts w:asciiTheme="majorHAnsi" w:hAnsiTheme="majorHAnsi" w:cs="Arial"/>
                <w:color w:val="000000"/>
                <w:sz w:val="18"/>
                <w:szCs w:val="18"/>
              </w:rPr>
              <w:t>14400</w:t>
            </w:r>
          </w:p>
        </w:tc>
      </w:tr>
      <w:tr w:rsidR="00E8340F" w:rsidRPr="00EA3EE1">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color w:val="000000"/>
                <w:sz w:val="18"/>
                <w:szCs w:val="18"/>
              </w:rPr>
            </w:pPr>
            <w:r w:rsidRPr="00EA3EE1">
              <w:rPr>
                <w:rFonts w:asciiTheme="majorHAnsi" w:hAnsiTheme="majorHAnsi" w:cs="Arial"/>
                <w:sz w:val="18"/>
                <w:szCs w:val="18"/>
              </w:rPr>
              <w:t>Ghee (pure fat from the cow milk) average 10 kgs (for consumption and selling )</w:t>
            </w:r>
          </w:p>
        </w:tc>
        <w:tc>
          <w:tcPr>
            <w:tcW w:w="1671" w:type="dxa"/>
          </w:tcPr>
          <w:p w:rsidR="00E8340F" w:rsidRPr="00EA3EE1" w:rsidRDefault="00E8340F" w:rsidP="00E8340F">
            <w:pPr>
              <w:pStyle w:val="NormalWeb"/>
              <w:spacing w:before="0" w:beforeAutospacing="0" w:after="0" w:afterAutospacing="0" w:line="360" w:lineRule="auto"/>
              <w:jc w:val="both"/>
              <w:cnfStyle w:val="000000000000"/>
              <w:rPr>
                <w:rFonts w:asciiTheme="majorHAnsi" w:hAnsiTheme="majorHAnsi" w:cs="Arial"/>
                <w:color w:val="000000"/>
                <w:sz w:val="18"/>
                <w:szCs w:val="18"/>
              </w:rPr>
            </w:pPr>
            <w:r w:rsidRPr="00EA3EE1">
              <w:rPr>
                <w:rFonts w:asciiTheme="majorHAnsi" w:hAnsiTheme="majorHAnsi" w:cs="Arial"/>
                <w:color w:val="000000"/>
                <w:sz w:val="18"/>
                <w:szCs w:val="18"/>
              </w:rPr>
              <w:t>3000</w:t>
            </w:r>
          </w:p>
        </w:tc>
      </w:tr>
      <w:tr w:rsidR="00E8340F" w:rsidRPr="00EA3EE1">
        <w:trPr>
          <w:cnfStyle w:val="000000100000"/>
        </w:trPr>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18"/>
                <w:szCs w:val="18"/>
              </w:rPr>
            </w:pPr>
            <w:r w:rsidRPr="00EA3EE1">
              <w:rPr>
                <w:rFonts w:asciiTheme="majorHAnsi" w:hAnsiTheme="majorHAnsi" w:cs="Arial"/>
                <w:sz w:val="18"/>
                <w:szCs w:val="18"/>
              </w:rPr>
              <w:t>Butter milk</w:t>
            </w:r>
          </w:p>
        </w:tc>
        <w:tc>
          <w:tcPr>
            <w:tcW w:w="1671" w:type="dxa"/>
          </w:tcPr>
          <w:p w:rsidR="00E8340F" w:rsidRPr="00EA3EE1" w:rsidRDefault="00E8340F" w:rsidP="00E8340F">
            <w:pPr>
              <w:pStyle w:val="NormalWeb"/>
              <w:spacing w:before="0" w:beforeAutospacing="0" w:after="0" w:afterAutospacing="0" w:line="360" w:lineRule="auto"/>
              <w:jc w:val="both"/>
              <w:cnfStyle w:val="000000100000"/>
              <w:rPr>
                <w:rFonts w:asciiTheme="majorHAnsi" w:hAnsiTheme="majorHAnsi" w:cs="Arial"/>
                <w:color w:val="000000"/>
                <w:sz w:val="18"/>
                <w:szCs w:val="18"/>
              </w:rPr>
            </w:pPr>
            <w:r w:rsidRPr="00EA3EE1">
              <w:rPr>
                <w:rFonts w:asciiTheme="majorHAnsi" w:hAnsiTheme="majorHAnsi" w:cs="Arial"/>
                <w:color w:val="000000"/>
                <w:sz w:val="18"/>
                <w:szCs w:val="18"/>
              </w:rPr>
              <w:t>Free distribution</w:t>
            </w:r>
          </w:p>
        </w:tc>
      </w:tr>
      <w:tr w:rsidR="00E8340F" w:rsidRPr="00EA3EE1">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20"/>
                <w:szCs w:val="18"/>
              </w:rPr>
            </w:pPr>
            <w:r w:rsidRPr="00EA3EE1">
              <w:rPr>
                <w:rFonts w:asciiTheme="majorHAnsi" w:hAnsiTheme="majorHAnsi" w:cs="Arial"/>
                <w:sz w:val="20"/>
                <w:szCs w:val="18"/>
              </w:rPr>
              <w:t>Gross income</w:t>
            </w:r>
          </w:p>
        </w:tc>
        <w:tc>
          <w:tcPr>
            <w:tcW w:w="1671" w:type="dxa"/>
          </w:tcPr>
          <w:p w:rsidR="00E8340F" w:rsidRPr="00EA3EE1" w:rsidRDefault="00E8340F" w:rsidP="00E8340F">
            <w:pPr>
              <w:pStyle w:val="NormalWeb"/>
              <w:spacing w:before="0" w:beforeAutospacing="0" w:after="0" w:afterAutospacing="0" w:line="360" w:lineRule="auto"/>
              <w:jc w:val="both"/>
              <w:cnfStyle w:val="000000000000"/>
              <w:rPr>
                <w:rFonts w:asciiTheme="majorHAnsi" w:hAnsiTheme="majorHAnsi" w:cs="Arial"/>
                <w:color w:val="000000"/>
                <w:sz w:val="20"/>
                <w:szCs w:val="18"/>
              </w:rPr>
            </w:pPr>
            <w:r w:rsidRPr="00EA3EE1">
              <w:rPr>
                <w:rFonts w:asciiTheme="majorHAnsi" w:hAnsiTheme="majorHAnsi" w:cs="Arial"/>
                <w:color w:val="000000"/>
                <w:sz w:val="20"/>
                <w:szCs w:val="18"/>
              </w:rPr>
              <w:t>31800</w:t>
            </w:r>
          </w:p>
        </w:tc>
      </w:tr>
      <w:tr w:rsidR="00E8340F" w:rsidRPr="00EA3EE1">
        <w:trPr>
          <w:cnfStyle w:val="000000100000"/>
        </w:trPr>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18"/>
                <w:szCs w:val="18"/>
              </w:rPr>
            </w:pPr>
            <w:r w:rsidRPr="00EA3EE1">
              <w:rPr>
                <w:rFonts w:asciiTheme="majorHAnsi" w:hAnsiTheme="majorHAnsi" w:cs="Arial"/>
                <w:sz w:val="18"/>
                <w:szCs w:val="18"/>
              </w:rPr>
              <w:t>Expenses</w:t>
            </w:r>
          </w:p>
        </w:tc>
        <w:tc>
          <w:tcPr>
            <w:tcW w:w="1671" w:type="dxa"/>
          </w:tcPr>
          <w:p w:rsidR="00E8340F" w:rsidRPr="00EA3EE1" w:rsidRDefault="00E8340F" w:rsidP="00E8340F">
            <w:pPr>
              <w:pStyle w:val="NormalWeb"/>
              <w:spacing w:before="0" w:beforeAutospacing="0" w:after="0" w:afterAutospacing="0" w:line="360" w:lineRule="auto"/>
              <w:jc w:val="both"/>
              <w:cnfStyle w:val="000000100000"/>
              <w:rPr>
                <w:rFonts w:asciiTheme="majorHAnsi" w:hAnsiTheme="majorHAnsi" w:cs="Arial"/>
                <w:color w:val="000000"/>
                <w:sz w:val="18"/>
                <w:szCs w:val="18"/>
              </w:rPr>
            </w:pPr>
          </w:p>
        </w:tc>
      </w:tr>
      <w:tr w:rsidR="00E8340F" w:rsidRPr="00EA3EE1">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18"/>
                <w:szCs w:val="18"/>
              </w:rPr>
            </w:pPr>
            <w:r w:rsidRPr="00EA3EE1">
              <w:rPr>
                <w:rFonts w:asciiTheme="majorHAnsi" w:hAnsiTheme="majorHAnsi" w:cs="Arial"/>
                <w:sz w:val="18"/>
                <w:szCs w:val="18"/>
              </w:rPr>
              <w:t>Feed (Rs 400 per month for 12 months</w:t>
            </w:r>
          </w:p>
        </w:tc>
        <w:tc>
          <w:tcPr>
            <w:tcW w:w="1671" w:type="dxa"/>
          </w:tcPr>
          <w:p w:rsidR="00E8340F" w:rsidRPr="00EA3EE1" w:rsidRDefault="00E8340F" w:rsidP="00E8340F">
            <w:pPr>
              <w:pStyle w:val="NormalWeb"/>
              <w:spacing w:before="0" w:beforeAutospacing="0" w:after="0" w:afterAutospacing="0" w:line="360" w:lineRule="auto"/>
              <w:jc w:val="both"/>
              <w:cnfStyle w:val="000000000000"/>
              <w:rPr>
                <w:rFonts w:asciiTheme="majorHAnsi" w:hAnsiTheme="majorHAnsi" w:cs="Arial"/>
                <w:color w:val="000000"/>
                <w:sz w:val="18"/>
                <w:szCs w:val="18"/>
              </w:rPr>
            </w:pPr>
            <w:r w:rsidRPr="00EA3EE1">
              <w:rPr>
                <w:rFonts w:asciiTheme="majorHAnsi" w:hAnsiTheme="majorHAnsi" w:cs="Arial"/>
                <w:color w:val="000000"/>
                <w:sz w:val="18"/>
                <w:szCs w:val="18"/>
              </w:rPr>
              <w:t>4800</w:t>
            </w:r>
          </w:p>
        </w:tc>
      </w:tr>
      <w:tr w:rsidR="00E8340F" w:rsidRPr="00EA3EE1">
        <w:trPr>
          <w:cnfStyle w:val="000000100000"/>
        </w:trPr>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18"/>
                <w:szCs w:val="18"/>
              </w:rPr>
            </w:pPr>
            <w:r w:rsidRPr="00EA3EE1">
              <w:rPr>
                <w:rFonts w:asciiTheme="majorHAnsi" w:hAnsiTheme="majorHAnsi" w:cs="Arial"/>
                <w:sz w:val="18"/>
                <w:szCs w:val="18"/>
              </w:rPr>
              <w:t>Fodder for about 2 months (500 per month)</w:t>
            </w:r>
          </w:p>
        </w:tc>
        <w:tc>
          <w:tcPr>
            <w:tcW w:w="1671" w:type="dxa"/>
          </w:tcPr>
          <w:p w:rsidR="00E8340F" w:rsidRPr="00EA3EE1" w:rsidRDefault="00E8340F" w:rsidP="00E8340F">
            <w:pPr>
              <w:pStyle w:val="NormalWeb"/>
              <w:spacing w:before="0" w:beforeAutospacing="0" w:after="0" w:afterAutospacing="0" w:line="360" w:lineRule="auto"/>
              <w:jc w:val="both"/>
              <w:cnfStyle w:val="000000100000"/>
              <w:rPr>
                <w:rFonts w:asciiTheme="majorHAnsi" w:hAnsiTheme="majorHAnsi" w:cs="Arial"/>
                <w:color w:val="000000"/>
                <w:sz w:val="18"/>
                <w:szCs w:val="18"/>
              </w:rPr>
            </w:pPr>
            <w:r w:rsidRPr="00EA3EE1">
              <w:rPr>
                <w:rFonts w:asciiTheme="majorHAnsi" w:hAnsiTheme="majorHAnsi" w:cs="Arial"/>
                <w:color w:val="000000"/>
                <w:sz w:val="18"/>
                <w:szCs w:val="18"/>
              </w:rPr>
              <w:t>1000</w:t>
            </w:r>
          </w:p>
        </w:tc>
      </w:tr>
      <w:tr w:rsidR="00E8340F" w:rsidRPr="00EA3EE1">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20"/>
                <w:szCs w:val="18"/>
              </w:rPr>
            </w:pPr>
            <w:r w:rsidRPr="00EA3EE1">
              <w:rPr>
                <w:rFonts w:asciiTheme="majorHAnsi" w:hAnsiTheme="majorHAnsi" w:cs="Arial"/>
                <w:sz w:val="20"/>
                <w:szCs w:val="18"/>
              </w:rPr>
              <w:t>Total Expenditure</w:t>
            </w:r>
          </w:p>
        </w:tc>
        <w:tc>
          <w:tcPr>
            <w:tcW w:w="1671" w:type="dxa"/>
          </w:tcPr>
          <w:p w:rsidR="00E8340F" w:rsidRPr="00EA3EE1" w:rsidRDefault="00E8340F" w:rsidP="00E8340F">
            <w:pPr>
              <w:pStyle w:val="NormalWeb"/>
              <w:spacing w:before="0" w:beforeAutospacing="0" w:after="0" w:afterAutospacing="0" w:line="360" w:lineRule="auto"/>
              <w:jc w:val="both"/>
              <w:cnfStyle w:val="000000000000"/>
              <w:rPr>
                <w:rFonts w:asciiTheme="majorHAnsi" w:hAnsiTheme="majorHAnsi" w:cs="Arial"/>
                <w:color w:val="000000"/>
                <w:sz w:val="20"/>
                <w:szCs w:val="18"/>
              </w:rPr>
            </w:pPr>
            <w:r w:rsidRPr="00EA3EE1">
              <w:rPr>
                <w:rFonts w:asciiTheme="majorHAnsi" w:hAnsiTheme="majorHAnsi" w:cs="Arial"/>
                <w:color w:val="000000"/>
                <w:sz w:val="20"/>
                <w:szCs w:val="18"/>
              </w:rPr>
              <w:t>5800</w:t>
            </w:r>
          </w:p>
        </w:tc>
      </w:tr>
      <w:tr w:rsidR="00E8340F" w:rsidRPr="00EA3EE1">
        <w:trPr>
          <w:cnfStyle w:val="000000100000"/>
        </w:trPr>
        <w:tc>
          <w:tcPr>
            <w:cnfStyle w:val="001000000000"/>
            <w:tcW w:w="3261" w:type="dxa"/>
          </w:tcPr>
          <w:p w:rsidR="00E8340F" w:rsidRPr="00EA3EE1" w:rsidRDefault="00E8340F" w:rsidP="00E8340F">
            <w:pPr>
              <w:pStyle w:val="NormalWeb"/>
              <w:spacing w:before="0" w:beforeAutospacing="0" w:after="0" w:afterAutospacing="0" w:line="360" w:lineRule="auto"/>
              <w:jc w:val="both"/>
              <w:rPr>
                <w:rFonts w:asciiTheme="majorHAnsi" w:hAnsiTheme="majorHAnsi" w:cs="Arial"/>
                <w:sz w:val="20"/>
                <w:szCs w:val="18"/>
              </w:rPr>
            </w:pPr>
            <w:r w:rsidRPr="00EA3EE1">
              <w:rPr>
                <w:rFonts w:asciiTheme="majorHAnsi" w:hAnsiTheme="majorHAnsi" w:cs="Arial"/>
                <w:sz w:val="20"/>
                <w:szCs w:val="18"/>
              </w:rPr>
              <w:t>Net income</w:t>
            </w:r>
            <w:r>
              <w:rPr>
                <w:rFonts w:asciiTheme="majorHAnsi" w:hAnsiTheme="majorHAnsi" w:cs="Arial"/>
                <w:sz w:val="20"/>
                <w:szCs w:val="18"/>
              </w:rPr>
              <w:t xml:space="preserve"> per annum</w:t>
            </w:r>
          </w:p>
        </w:tc>
        <w:tc>
          <w:tcPr>
            <w:tcW w:w="1671" w:type="dxa"/>
          </w:tcPr>
          <w:p w:rsidR="00E8340F" w:rsidRPr="00EA3EE1" w:rsidRDefault="00E8340F" w:rsidP="00E8340F">
            <w:pPr>
              <w:pStyle w:val="NormalWeb"/>
              <w:spacing w:before="0" w:beforeAutospacing="0" w:after="0" w:afterAutospacing="0" w:line="360" w:lineRule="auto"/>
              <w:jc w:val="both"/>
              <w:cnfStyle w:val="000000100000"/>
              <w:rPr>
                <w:rFonts w:asciiTheme="majorHAnsi" w:hAnsiTheme="majorHAnsi" w:cs="Arial"/>
                <w:b/>
                <w:color w:val="000000"/>
                <w:sz w:val="20"/>
                <w:szCs w:val="18"/>
              </w:rPr>
            </w:pPr>
            <w:r w:rsidRPr="00EA3EE1">
              <w:rPr>
                <w:rFonts w:asciiTheme="majorHAnsi" w:hAnsiTheme="majorHAnsi" w:cs="Arial"/>
                <w:b/>
                <w:color w:val="000000"/>
                <w:sz w:val="20"/>
                <w:szCs w:val="18"/>
              </w:rPr>
              <w:t>26000</w:t>
            </w:r>
          </w:p>
        </w:tc>
      </w:tr>
    </w:tbl>
    <w:p w:rsidR="00202409" w:rsidRDefault="00202409" w:rsidP="00202409">
      <w:pPr>
        <w:pStyle w:val="NormalWeb"/>
        <w:shd w:val="clear" w:color="auto" w:fill="FFFFFF"/>
        <w:spacing w:before="0" w:beforeAutospacing="0" w:after="0" w:afterAutospacing="0" w:line="360" w:lineRule="auto"/>
        <w:jc w:val="both"/>
        <w:rPr>
          <w:rFonts w:asciiTheme="majorHAnsi" w:hAnsiTheme="majorHAnsi" w:cs="Arial"/>
          <w:color w:val="000000"/>
        </w:rPr>
      </w:pPr>
    </w:p>
    <w:p w:rsidR="00632E20" w:rsidRPr="009837F9" w:rsidRDefault="00391411" w:rsidP="00202409">
      <w:pPr>
        <w:pStyle w:val="NormalWeb"/>
        <w:shd w:val="clear" w:color="auto" w:fill="FFFFFF"/>
        <w:spacing w:before="0" w:beforeAutospacing="0" w:after="0" w:afterAutospacing="0" w:line="360" w:lineRule="auto"/>
        <w:jc w:val="both"/>
        <w:rPr>
          <w:rFonts w:asciiTheme="majorHAnsi" w:hAnsiTheme="majorHAnsi"/>
          <w:bCs/>
        </w:rPr>
      </w:pPr>
      <w:r w:rsidRPr="009837F9">
        <w:rPr>
          <w:rFonts w:asciiTheme="majorHAnsi" w:hAnsiTheme="majorHAnsi" w:cs="Arial"/>
          <w:color w:val="000000"/>
        </w:rPr>
        <w:t xml:space="preserve">Rajasthani rural community has been keeping cow at their home traditionally. This not only gives them a status symbol but it is also religiously accepted norm. In the project, cows were distributed to the poor people along with the calf. The cows were of local variety which is habitual of living in harsh conditions of Thar Desert. In total 120 cows were distributed in 15 project villages. </w:t>
      </w:r>
      <w:r w:rsidR="006851BA" w:rsidRPr="009837F9">
        <w:rPr>
          <w:rFonts w:asciiTheme="majorHAnsi" w:hAnsiTheme="majorHAnsi" w:cs="Arial"/>
          <w:color w:val="000000"/>
        </w:rPr>
        <w:t xml:space="preserve"> </w:t>
      </w:r>
      <w:r w:rsidR="006851BA" w:rsidRPr="009837F9">
        <w:rPr>
          <w:rFonts w:asciiTheme="majorHAnsi" w:hAnsiTheme="majorHAnsi"/>
          <w:bCs/>
        </w:rPr>
        <w:t xml:space="preserve">Provision of milch cows was found to be a good way to ensure food by providing a source of livelihood to older people who are unable to perform hard work. </w:t>
      </w:r>
      <w:r w:rsidR="002521F8" w:rsidRPr="009837F9">
        <w:rPr>
          <w:rFonts w:asciiTheme="majorHAnsi" w:hAnsiTheme="majorHAnsi"/>
          <w:bCs/>
        </w:rPr>
        <w:t>It provided</w:t>
      </w:r>
      <w:r w:rsidR="006851BA" w:rsidRPr="009837F9">
        <w:rPr>
          <w:rFonts w:asciiTheme="majorHAnsi" w:hAnsiTheme="majorHAnsi"/>
          <w:bCs/>
        </w:rPr>
        <w:t xml:space="preserve"> them daily nutrition in the form of milk and milk products, and they derive</w:t>
      </w:r>
      <w:r w:rsidR="002521F8" w:rsidRPr="009837F9">
        <w:rPr>
          <w:rFonts w:asciiTheme="majorHAnsi" w:hAnsiTheme="majorHAnsi"/>
          <w:bCs/>
        </w:rPr>
        <w:t>d</w:t>
      </w:r>
      <w:r w:rsidR="006851BA" w:rsidRPr="009837F9">
        <w:rPr>
          <w:rFonts w:asciiTheme="majorHAnsi" w:hAnsiTheme="majorHAnsi"/>
          <w:bCs/>
        </w:rPr>
        <w:t xml:space="preserve"> additional income from sales of the milk products they do not consume. According to the rough estimates by the review team an average income from a cow is Rs. 1200 (GBP16.5). This income is generated by beneficiary for the period the cow gives milk (about 7 months in a year), and for the rest period, the expenditure on the cow is about Rs. 400 (GBP 5.5) per month. </w:t>
      </w:r>
      <w:r w:rsidR="00632E20">
        <w:rPr>
          <w:rFonts w:asciiTheme="majorHAnsi" w:hAnsiTheme="majorHAnsi"/>
          <w:bCs/>
        </w:rPr>
        <w:t xml:space="preserve">The total annual income from the distribution of cow comes to around Rs 26000 (Approx 260 GBP) which is about 70% cost of a cow in the region. This can be considered as one of the most successful intervention in terms of increase in nutrition at home and cost benefit analysis. </w:t>
      </w:r>
      <w:r w:rsidR="006851BA" w:rsidRPr="009837F9">
        <w:rPr>
          <w:rFonts w:asciiTheme="majorHAnsi" w:hAnsiTheme="majorHAnsi"/>
          <w:bCs/>
        </w:rPr>
        <w:t xml:space="preserve">The beneficiary older people met were happy and confirmed that their health is better with consumption of milk and its products and they get some cash </w:t>
      </w:r>
    </w:p>
    <w:p w:rsidR="006851BA" w:rsidRPr="009837F9" w:rsidRDefault="00632E20" w:rsidP="00202409">
      <w:pPr>
        <w:pStyle w:val="NormalWeb"/>
        <w:shd w:val="clear" w:color="auto" w:fill="FFFFFF"/>
        <w:spacing w:before="0" w:beforeAutospacing="0" w:after="0" w:afterAutospacing="0" w:line="360" w:lineRule="auto"/>
        <w:jc w:val="both"/>
        <w:rPr>
          <w:rFonts w:asciiTheme="majorHAnsi" w:hAnsiTheme="majorHAnsi"/>
          <w:bCs/>
        </w:rPr>
      </w:pPr>
      <w:r w:rsidRPr="009837F9">
        <w:rPr>
          <w:rFonts w:asciiTheme="majorHAnsi" w:hAnsiTheme="majorHAnsi"/>
          <w:bCs/>
        </w:rPr>
        <w:t xml:space="preserve"> </w:t>
      </w:r>
      <w:r w:rsidR="006851BA" w:rsidRPr="009837F9">
        <w:rPr>
          <w:rFonts w:asciiTheme="majorHAnsi" w:hAnsiTheme="majorHAnsi"/>
          <w:bCs/>
        </w:rPr>
        <w:t>also from this activity. Also, this provides them some</w:t>
      </w:r>
      <w:r>
        <w:rPr>
          <w:rFonts w:asciiTheme="majorHAnsi" w:hAnsiTheme="majorHAnsi"/>
          <w:bCs/>
        </w:rPr>
        <w:t xml:space="preserve"> productive work and keeps them</w:t>
      </w:r>
      <w:r w:rsidRPr="009837F9">
        <w:rPr>
          <w:rFonts w:asciiTheme="majorHAnsi" w:hAnsiTheme="majorHAnsi"/>
          <w:bCs/>
        </w:rPr>
        <w:t xml:space="preserve"> </w:t>
      </w:r>
      <w:r w:rsidR="006851BA" w:rsidRPr="009837F9">
        <w:rPr>
          <w:rFonts w:asciiTheme="majorHAnsi" w:hAnsiTheme="majorHAnsi"/>
          <w:bCs/>
        </w:rPr>
        <w:t>engaged for some time during the day.</w:t>
      </w:r>
    </w:p>
    <w:p w:rsidR="00FC102C" w:rsidRDefault="00FC102C" w:rsidP="00202409">
      <w:pPr>
        <w:pStyle w:val="NormalWeb"/>
        <w:shd w:val="clear" w:color="auto" w:fill="FFFFFF"/>
        <w:spacing w:before="0" w:beforeAutospacing="0" w:after="0" w:afterAutospacing="0" w:line="360" w:lineRule="auto"/>
        <w:jc w:val="both"/>
        <w:rPr>
          <w:rFonts w:asciiTheme="majorHAnsi" w:hAnsiTheme="majorHAnsi" w:cs="Arial"/>
          <w:color w:val="000000"/>
        </w:rPr>
      </w:pPr>
    </w:p>
    <w:p w:rsidR="00391411" w:rsidRPr="001B6247" w:rsidRDefault="0025440F"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25440F">
        <w:rPr>
          <w:rFonts w:asciiTheme="majorHAnsi" w:hAnsiTheme="majorHAnsi" w:cs="Arial"/>
          <w:i/>
          <w:noProof/>
          <w:lang w:val="en-IN" w:eastAsia="en-IN"/>
        </w:rPr>
        <w:pict>
          <v:roundrect id="Rounded Rectangle 3" o:spid="_x0000_s1029" style="position:absolute;left:0;text-align:left;margin-left:278.45pt;margin-top:72.25pt;width:197pt;height:292.7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" fillcolor="white [3201]" strokecolor="#9bbb59 [3206]" strokeweight="2pt">
            <v:textbox>
              <w:txbxContent>
                <w:p w:rsidR="00E2347D" w:rsidRPr="00812966" w:rsidRDefault="00E2347D" w:rsidP="00FA4F08">
                  <w:pPr>
                    <w:jc w:val="center"/>
                    <w:rPr>
                      <w:i/>
                    </w:rPr>
                  </w:pPr>
                  <w:r w:rsidRPr="00BE7248">
                    <w:rPr>
                      <w:rFonts w:asciiTheme="majorHAnsi" w:eastAsia="Times New Roman" w:hAnsiTheme="majorHAnsi" w:cs="Times New Roman"/>
                      <w:i/>
                      <w:sz w:val="20"/>
                      <w:szCs w:val="24"/>
                    </w:rPr>
                    <w:t>Masturo Khatu is a 70 yrs. old widow. She received an orchard with Gunda, lime and ber plants. A net fence was constructed around the orchard for protection against animals and other trespassers.  Masturo Khatu waters the plants daily and takes care to keep them healthy. Masturo Khatu is quite happy and proud of her plants. She uses Gunda and lime raw for preparation of food and also prepared pickle. She sold 180 Kgs of Gunda this year and could earn Rs 3600.  She proudly says “I have been able to create a space for myself in the family. and I am perceived as someone worthy. I am sure I will be able to sell lime and Ber also from the next year if it rains sufficiently”.</w:t>
                  </w:r>
                </w:p>
              </w:txbxContent>
            </v:textbox>
            <w10:wrap type="square"/>
          </v:roundrect>
        </w:pict>
      </w:r>
      <w:r w:rsidR="00391411" w:rsidRPr="001B6247">
        <w:rPr>
          <w:rFonts w:asciiTheme="majorHAnsi" w:hAnsiTheme="majorHAnsi" w:cs="Arial"/>
          <w:color w:val="000000"/>
        </w:rPr>
        <w:t>It was interesting to note that other than nutrition and economic benefits, the cow distribution helped in bringing the separated families together. As Mr. Hanumant Singh, VOPA chairman of Kohra village in Jaisalmer district said that those family members who were living separately brought back these people to the older people once they came to know that cow has been distributed to their elders</w:t>
      </w:r>
      <w:r w:rsidR="000654C3">
        <w:rPr>
          <w:rStyle w:val="FootnoteReference"/>
          <w:rFonts w:asciiTheme="majorHAnsi" w:hAnsiTheme="majorHAnsi" w:cs="Arial"/>
          <w:color w:val="000000"/>
        </w:rPr>
        <w:footnoteReference w:id="13"/>
      </w:r>
      <w:r w:rsidR="00391411" w:rsidRPr="001B6247">
        <w:rPr>
          <w:rFonts w:asciiTheme="majorHAnsi" w:hAnsiTheme="majorHAnsi" w:cs="Arial"/>
          <w:color w:val="000000"/>
        </w:rPr>
        <w:t>.</w:t>
      </w:r>
    </w:p>
    <w:p w:rsidR="00FC102C" w:rsidRPr="001B6247" w:rsidRDefault="00FC102C" w:rsidP="00202409">
      <w:pPr>
        <w:pStyle w:val="NormalWeb"/>
        <w:shd w:val="clear" w:color="auto" w:fill="FFFFFF"/>
        <w:spacing w:before="0" w:beforeAutospacing="0" w:after="0" w:afterAutospacing="0" w:line="360" w:lineRule="auto"/>
        <w:jc w:val="both"/>
        <w:rPr>
          <w:rFonts w:asciiTheme="majorHAnsi" w:hAnsiTheme="majorHAnsi" w:cs="Arial"/>
          <w:color w:val="000000"/>
        </w:rPr>
      </w:pPr>
    </w:p>
    <w:p w:rsidR="002521F8" w:rsidRPr="009837F9" w:rsidRDefault="00391411" w:rsidP="00202409">
      <w:pPr>
        <w:pStyle w:val="NormalWeb"/>
        <w:shd w:val="clear" w:color="auto" w:fill="FFFFFF"/>
        <w:spacing w:before="0" w:beforeAutospacing="0" w:after="0" w:afterAutospacing="0" w:line="360" w:lineRule="auto"/>
        <w:jc w:val="both"/>
        <w:rPr>
          <w:rFonts w:asciiTheme="majorHAnsi" w:hAnsiTheme="majorHAnsi" w:cs="Arial"/>
          <w:b/>
        </w:rPr>
      </w:pPr>
      <w:r w:rsidRPr="009837F9">
        <w:rPr>
          <w:rFonts w:asciiTheme="majorHAnsi" w:hAnsiTheme="majorHAnsi" w:cs="Arial"/>
          <w:color w:val="000000"/>
        </w:rPr>
        <w:t xml:space="preserve">People living in Thar Desert have very little liberty to have fruit in their food basket because of harsh climatic conditions. Even the fruits grown in the region were out of reach of older people. The project created horticulture units at the door steps of older people. These units were also provided with wire mesh fencing and people created double protection by thorn bushes. </w:t>
      </w:r>
      <w:r w:rsidRPr="009837F9">
        <w:rPr>
          <w:rFonts w:asciiTheme="majorHAnsi" w:hAnsiTheme="majorHAnsi" w:cs="Arial"/>
        </w:rPr>
        <w:t xml:space="preserve">Fruit trees like </w:t>
      </w:r>
      <w:r w:rsidRPr="009837F9">
        <w:rPr>
          <w:rFonts w:asciiTheme="majorHAnsi" w:hAnsiTheme="majorHAnsi" w:cs="Arial"/>
          <w:i/>
        </w:rPr>
        <w:t>ber</w:t>
      </w:r>
      <w:r w:rsidRPr="009837F9">
        <w:rPr>
          <w:rFonts w:asciiTheme="majorHAnsi" w:hAnsiTheme="majorHAnsi" w:cs="Arial"/>
        </w:rPr>
        <w:t xml:space="preserve"> (Ziziphusmauritiana), Pomegranate (Punicagranatum), </w:t>
      </w:r>
      <w:r w:rsidRPr="009837F9">
        <w:rPr>
          <w:rFonts w:asciiTheme="majorHAnsi" w:hAnsiTheme="majorHAnsi" w:cs="Arial"/>
          <w:i/>
        </w:rPr>
        <w:t xml:space="preserve">Goonda </w:t>
      </w:r>
      <w:r w:rsidRPr="009837F9">
        <w:rPr>
          <w:rFonts w:asciiTheme="majorHAnsi" w:hAnsiTheme="majorHAnsi" w:cs="Arial"/>
        </w:rPr>
        <w:t>(Cordiagheraf), aloe Vera, lemon and date palm were selected owing to their tolerance to excessive heat, survival in salinity and less water requirement. In total 300 horticulture units have been created in the project villages. During evaluation it has been found that</w:t>
      </w:r>
      <w:r w:rsidR="002521F8" w:rsidRPr="009837F9">
        <w:rPr>
          <w:rFonts w:asciiTheme="majorHAnsi" w:hAnsiTheme="majorHAnsi" w:cs="Arial"/>
        </w:rPr>
        <w:t xml:space="preserve"> </w:t>
      </w:r>
      <w:r w:rsidRPr="009837F9">
        <w:rPr>
          <w:rFonts w:asciiTheme="majorHAnsi" w:hAnsiTheme="majorHAnsi" w:cs="Arial"/>
          <w:i/>
        </w:rPr>
        <w:t>ber</w:t>
      </w:r>
      <w:r w:rsidR="002521F8" w:rsidRPr="009837F9">
        <w:rPr>
          <w:rFonts w:asciiTheme="majorHAnsi" w:hAnsiTheme="majorHAnsi" w:cs="Arial"/>
          <w:i/>
        </w:rPr>
        <w:t xml:space="preserve"> </w:t>
      </w:r>
      <w:r w:rsidRPr="009837F9">
        <w:rPr>
          <w:rFonts w:asciiTheme="majorHAnsi" w:hAnsiTheme="majorHAnsi" w:cs="Arial"/>
        </w:rPr>
        <w:t>and</w:t>
      </w:r>
      <w:r w:rsidR="002521F8" w:rsidRPr="009837F9">
        <w:rPr>
          <w:rFonts w:asciiTheme="majorHAnsi" w:hAnsiTheme="majorHAnsi" w:cs="Arial"/>
        </w:rPr>
        <w:t xml:space="preserve"> </w:t>
      </w:r>
      <w:r w:rsidRPr="009837F9">
        <w:rPr>
          <w:rFonts w:asciiTheme="majorHAnsi" w:hAnsiTheme="majorHAnsi" w:cs="Arial"/>
          <w:i/>
        </w:rPr>
        <w:t>goonda</w:t>
      </w:r>
      <w:r w:rsidRPr="009837F9">
        <w:rPr>
          <w:rFonts w:asciiTheme="majorHAnsi" w:hAnsiTheme="majorHAnsi" w:cs="Arial"/>
        </w:rPr>
        <w:t xml:space="preserve"> have grown in each unit. It was reported that lemon has grown in some villages but it was not seen in the villages visited during evaluation. Ber and goonda plants have given fruits to the beneficiaries in last two years which have been mostly consumed by the older people and their family. </w:t>
      </w:r>
      <w:r w:rsidR="005B7503">
        <w:rPr>
          <w:rFonts w:asciiTheme="majorHAnsi" w:hAnsiTheme="majorHAnsi" w:cs="Arial"/>
        </w:rPr>
        <w:t>Out of 8 families met, in</w:t>
      </w:r>
      <w:r w:rsidRPr="009837F9">
        <w:rPr>
          <w:rFonts w:asciiTheme="majorHAnsi" w:hAnsiTheme="majorHAnsi" w:cs="Arial"/>
        </w:rPr>
        <w:t xml:space="preserve"> two cases it was reported that they </w:t>
      </w:r>
      <w:r w:rsidR="00A609F1" w:rsidRPr="009837F9">
        <w:rPr>
          <w:rFonts w:asciiTheme="majorHAnsi" w:hAnsiTheme="majorHAnsi" w:cs="Arial"/>
        </w:rPr>
        <w:t>could also sell</w:t>
      </w:r>
      <w:r w:rsidRPr="009837F9">
        <w:rPr>
          <w:rFonts w:asciiTheme="majorHAnsi" w:hAnsiTheme="majorHAnsi" w:cs="Arial"/>
        </w:rPr>
        <w:t xml:space="preserve"> out the additional fruit thus giving them additional income</w:t>
      </w:r>
      <w:r w:rsidR="000654C3">
        <w:rPr>
          <w:rStyle w:val="FootnoteReference"/>
          <w:rFonts w:asciiTheme="majorHAnsi" w:hAnsiTheme="majorHAnsi" w:cs="Arial"/>
        </w:rPr>
        <w:footnoteReference w:id="14"/>
      </w:r>
      <w:r w:rsidRPr="009837F9">
        <w:rPr>
          <w:rFonts w:asciiTheme="majorHAnsi" w:hAnsiTheme="majorHAnsi" w:cs="Arial"/>
        </w:rPr>
        <w:t>.</w:t>
      </w:r>
      <w:r w:rsidRPr="009837F9">
        <w:rPr>
          <w:rFonts w:asciiTheme="majorHAnsi" w:hAnsiTheme="majorHAnsi" w:cs="Arial"/>
          <w:b/>
        </w:rPr>
        <w:t xml:space="preserve"> </w:t>
      </w:r>
    </w:p>
    <w:p w:rsidR="000E1D78" w:rsidRDefault="000E1D78" w:rsidP="00202409">
      <w:pPr>
        <w:pStyle w:val="NormalWeb"/>
        <w:shd w:val="clear" w:color="auto" w:fill="FFFFFF"/>
        <w:spacing w:before="0" w:beforeAutospacing="0" w:after="0" w:afterAutospacing="0" w:line="360" w:lineRule="auto"/>
        <w:jc w:val="both"/>
        <w:rPr>
          <w:rFonts w:asciiTheme="majorHAnsi" w:hAnsiTheme="majorHAnsi" w:cs="Arial"/>
        </w:rPr>
      </w:pPr>
    </w:p>
    <w:p w:rsidR="00391411" w:rsidRPr="009837F9" w:rsidRDefault="00391411" w:rsidP="00202409">
      <w:pPr>
        <w:pStyle w:val="NormalWeb"/>
        <w:shd w:val="clear" w:color="auto" w:fill="FFFFFF"/>
        <w:spacing w:before="0" w:beforeAutospacing="0" w:after="0" w:afterAutospacing="0" w:line="360" w:lineRule="auto"/>
        <w:jc w:val="both"/>
        <w:rPr>
          <w:rFonts w:asciiTheme="majorHAnsi" w:hAnsiTheme="majorHAnsi" w:cs="Arial"/>
        </w:rPr>
      </w:pPr>
      <w:r w:rsidRPr="009837F9">
        <w:rPr>
          <w:rFonts w:asciiTheme="majorHAnsi" w:hAnsiTheme="majorHAnsi" w:cs="Arial"/>
        </w:rPr>
        <w:t xml:space="preserve">In the far flung area of the project, services of veterinarian </w:t>
      </w:r>
      <w:r w:rsidR="000E1D78">
        <w:rPr>
          <w:rFonts w:asciiTheme="majorHAnsi" w:hAnsiTheme="majorHAnsi" w:cs="Arial"/>
        </w:rPr>
        <w:t>are</w:t>
      </w:r>
      <w:r w:rsidRPr="009837F9">
        <w:rPr>
          <w:rFonts w:asciiTheme="majorHAnsi" w:hAnsiTheme="majorHAnsi" w:cs="Arial"/>
        </w:rPr>
        <w:t xml:space="preserve"> </w:t>
      </w:r>
      <w:r w:rsidR="00630664" w:rsidRPr="009837F9">
        <w:rPr>
          <w:rFonts w:asciiTheme="majorHAnsi" w:hAnsiTheme="majorHAnsi" w:cs="Arial"/>
        </w:rPr>
        <w:t>diff</w:t>
      </w:r>
      <w:r w:rsidR="00A35B74" w:rsidRPr="009837F9">
        <w:rPr>
          <w:rFonts w:asciiTheme="majorHAnsi" w:hAnsiTheme="majorHAnsi" w:cs="Arial"/>
        </w:rPr>
        <w:t>i</w:t>
      </w:r>
      <w:r w:rsidR="00630664" w:rsidRPr="009837F9">
        <w:rPr>
          <w:rFonts w:asciiTheme="majorHAnsi" w:hAnsiTheme="majorHAnsi" w:cs="Arial"/>
        </w:rPr>
        <w:t>cult</w:t>
      </w:r>
      <w:r w:rsidRPr="009837F9">
        <w:rPr>
          <w:rFonts w:asciiTheme="majorHAnsi" w:hAnsiTheme="majorHAnsi" w:cs="Arial"/>
        </w:rPr>
        <w:t xml:space="preserve"> to get as veterinary hospitals are very less and doctors do not stay in rural areas. In the absence of veterinarian, animal develop complexes of small ailments and die. The project developed a team of para veterinarian who were trained to treat minor ailments and give first aid to cattle. In total three training programmes were organized during project period and one para vet from each village was created. The services of Para vet have increased knowledge of beneficiaries as</w:t>
      </w:r>
      <w:r w:rsidR="00630664" w:rsidRPr="009837F9">
        <w:rPr>
          <w:rFonts w:asciiTheme="majorHAnsi" w:hAnsiTheme="majorHAnsi" w:cs="Arial"/>
        </w:rPr>
        <w:t xml:space="preserve"> </w:t>
      </w:r>
      <w:r w:rsidRPr="009837F9">
        <w:rPr>
          <w:rFonts w:asciiTheme="majorHAnsi" w:hAnsiTheme="majorHAnsi" w:cs="Arial"/>
        </w:rPr>
        <w:t>these</w:t>
      </w:r>
      <w:r w:rsidR="00630664" w:rsidRPr="009837F9">
        <w:rPr>
          <w:rFonts w:asciiTheme="majorHAnsi" w:hAnsiTheme="majorHAnsi" w:cs="Arial"/>
        </w:rPr>
        <w:t xml:space="preserve"> </w:t>
      </w:r>
      <w:r w:rsidRPr="009837F9">
        <w:rPr>
          <w:rFonts w:asciiTheme="majorHAnsi" w:hAnsiTheme="majorHAnsi" w:cs="Arial"/>
        </w:rPr>
        <w:t xml:space="preserve">para vets disseminated the knowledge to the villagers. They also treated minor ailments and </w:t>
      </w:r>
      <w:r w:rsidR="00630664" w:rsidRPr="009837F9">
        <w:rPr>
          <w:rFonts w:asciiTheme="majorHAnsi" w:hAnsiTheme="majorHAnsi" w:cs="Arial"/>
        </w:rPr>
        <w:t xml:space="preserve">provided </w:t>
      </w:r>
      <w:r w:rsidRPr="009837F9">
        <w:rPr>
          <w:rFonts w:asciiTheme="majorHAnsi" w:hAnsiTheme="majorHAnsi" w:cs="Arial"/>
        </w:rPr>
        <w:t>medicine</w:t>
      </w:r>
      <w:r w:rsidR="00630664" w:rsidRPr="009837F9">
        <w:rPr>
          <w:rFonts w:asciiTheme="majorHAnsi" w:hAnsiTheme="majorHAnsi" w:cs="Arial"/>
        </w:rPr>
        <w:t>s</w:t>
      </w:r>
      <w:r w:rsidRPr="009837F9">
        <w:rPr>
          <w:rFonts w:asciiTheme="majorHAnsi" w:hAnsiTheme="majorHAnsi" w:cs="Arial"/>
        </w:rPr>
        <w:t xml:space="preserve">. </w:t>
      </w:r>
    </w:p>
    <w:p w:rsidR="000E1D78" w:rsidRDefault="000E1D78" w:rsidP="00202409">
      <w:pPr>
        <w:pStyle w:val="NormalWeb"/>
        <w:shd w:val="clear" w:color="auto" w:fill="FFFFFF"/>
        <w:spacing w:before="0" w:beforeAutospacing="0" w:after="0" w:afterAutospacing="0" w:line="360" w:lineRule="auto"/>
        <w:jc w:val="both"/>
        <w:rPr>
          <w:rFonts w:asciiTheme="majorHAnsi" w:hAnsiTheme="majorHAnsi" w:cs="Arial"/>
          <w:i/>
          <w:color w:val="000000"/>
        </w:rPr>
      </w:pPr>
    </w:p>
    <w:p w:rsidR="00D50C78" w:rsidRPr="00D50C78" w:rsidRDefault="00D50C78"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D50C78">
        <w:rPr>
          <w:rFonts w:asciiTheme="majorHAnsi" w:hAnsiTheme="majorHAnsi" w:cs="Arial"/>
          <w:color w:val="000000"/>
        </w:rPr>
        <w:t xml:space="preserve">The project could improve the income and food security of about 810 households (190 khadin, 300 horticulture beneficiaries and 120 cow beneficiary households), which means about 5000 </w:t>
      </w:r>
      <w:r w:rsidR="00481B4C">
        <w:rPr>
          <w:rFonts w:asciiTheme="majorHAnsi" w:hAnsiTheme="majorHAnsi" w:cs="Arial"/>
          <w:color w:val="000000"/>
        </w:rPr>
        <w:t>persons</w:t>
      </w:r>
      <w:r w:rsidRPr="00D50C78">
        <w:rPr>
          <w:rFonts w:asciiTheme="majorHAnsi" w:hAnsiTheme="majorHAnsi" w:cs="Arial"/>
          <w:color w:val="000000"/>
        </w:rPr>
        <w:t xml:space="preserve">. This is almost the same number of beneficiary individuals targeted in the outcome statement for improving the income security. </w:t>
      </w:r>
      <w:r w:rsidR="00481B4C">
        <w:rPr>
          <w:rFonts w:asciiTheme="majorHAnsi" w:hAnsiTheme="majorHAnsi" w:cs="Arial"/>
          <w:color w:val="000000"/>
        </w:rPr>
        <w:t xml:space="preserve">Also, 534 household were able to take </w:t>
      </w:r>
      <w:r w:rsidR="00EC03B5">
        <w:rPr>
          <w:rFonts w:asciiTheme="majorHAnsi" w:hAnsiTheme="majorHAnsi" w:cs="Arial"/>
          <w:color w:val="000000"/>
        </w:rPr>
        <w:t xml:space="preserve">fodder and seed </w:t>
      </w:r>
      <w:r w:rsidR="00481B4C">
        <w:rPr>
          <w:rFonts w:asciiTheme="majorHAnsi" w:hAnsiTheme="majorHAnsi" w:cs="Arial"/>
          <w:color w:val="000000"/>
        </w:rPr>
        <w:t xml:space="preserve"> from the </w:t>
      </w:r>
      <w:r w:rsidR="00EC03B5">
        <w:rPr>
          <w:rFonts w:asciiTheme="majorHAnsi" w:hAnsiTheme="majorHAnsi" w:cs="Arial"/>
          <w:color w:val="000000"/>
        </w:rPr>
        <w:t xml:space="preserve">banks </w:t>
      </w:r>
      <w:r w:rsidR="00481B4C">
        <w:rPr>
          <w:rFonts w:asciiTheme="majorHAnsi" w:hAnsiTheme="majorHAnsi" w:cs="Arial"/>
          <w:color w:val="000000"/>
        </w:rPr>
        <w:t xml:space="preserve">and benefited from it, which </w:t>
      </w:r>
      <w:r w:rsidR="00EC03B5">
        <w:rPr>
          <w:rFonts w:asciiTheme="majorHAnsi" w:hAnsiTheme="majorHAnsi" w:cs="Arial"/>
          <w:color w:val="000000"/>
        </w:rPr>
        <w:t>exceed</w:t>
      </w:r>
      <w:r w:rsidR="00481B4C">
        <w:rPr>
          <w:rFonts w:asciiTheme="majorHAnsi" w:hAnsiTheme="majorHAnsi" w:cs="Arial"/>
          <w:color w:val="000000"/>
        </w:rPr>
        <w:t>s</w:t>
      </w:r>
      <w:r w:rsidR="00EC03B5">
        <w:rPr>
          <w:rFonts w:asciiTheme="majorHAnsi" w:hAnsiTheme="majorHAnsi" w:cs="Arial"/>
          <w:color w:val="000000"/>
        </w:rPr>
        <w:t xml:space="preserve"> the number of targeted beneficiaries for the given outcome on income security. </w:t>
      </w:r>
    </w:p>
    <w:p w:rsidR="00D50C78" w:rsidRDefault="00D50C78" w:rsidP="00202409">
      <w:pPr>
        <w:pStyle w:val="NormalWeb"/>
        <w:shd w:val="clear" w:color="auto" w:fill="FFFFFF"/>
        <w:spacing w:before="0" w:beforeAutospacing="0" w:after="0" w:afterAutospacing="0" w:line="360" w:lineRule="auto"/>
        <w:jc w:val="both"/>
        <w:rPr>
          <w:rFonts w:asciiTheme="majorHAnsi" w:hAnsiTheme="majorHAnsi" w:cs="Arial"/>
          <w:i/>
          <w:color w:val="000000"/>
        </w:rPr>
      </w:pPr>
    </w:p>
    <w:p w:rsidR="00630664" w:rsidRPr="009837F9" w:rsidRDefault="00630664" w:rsidP="00202409">
      <w:pPr>
        <w:pStyle w:val="NormalWeb"/>
        <w:shd w:val="clear" w:color="auto" w:fill="FFFFFF"/>
        <w:spacing w:before="0" w:beforeAutospacing="0" w:after="0" w:afterAutospacing="0" w:line="360" w:lineRule="auto"/>
        <w:jc w:val="both"/>
        <w:rPr>
          <w:rFonts w:asciiTheme="majorHAnsi" w:hAnsiTheme="majorHAnsi" w:cs="Arial"/>
          <w:i/>
          <w:color w:val="000000"/>
        </w:rPr>
      </w:pPr>
      <w:r w:rsidRPr="009837F9">
        <w:rPr>
          <w:rFonts w:asciiTheme="majorHAnsi" w:hAnsiTheme="majorHAnsi" w:cs="Arial"/>
          <w:i/>
          <w:color w:val="000000"/>
        </w:rPr>
        <w:t>Scope of improvement</w:t>
      </w:r>
    </w:p>
    <w:p w:rsidR="00E0772E" w:rsidRPr="004A1F58" w:rsidRDefault="000F1F74" w:rsidP="00202409">
      <w:pPr>
        <w:pStyle w:val="NormalWeb"/>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Cows were distributed after training programme and project did insurance of animal for first year. It was expected that the beneficiary will henceforth do insurance of the animal in future. In second year many beneficiaries did so but then they stopped ensuring due to their reluctance </w:t>
      </w:r>
      <w:r w:rsidRPr="004A1F58">
        <w:rPr>
          <w:rFonts w:asciiTheme="majorHAnsi" w:hAnsiTheme="majorHAnsi" w:cs="Arial"/>
          <w:color w:val="000000"/>
        </w:rPr>
        <w:t xml:space="preserve">and unawareness. Interaction with the people also revealed that many beneficiaries have understood that insuring animal is the responsibility of GRAVIS and they have nothing to do with it. It is important that stakeholders should contribute their share in </w:t>
      </w:r>
      <w:r w:rsidR="00630664" w:rsidRPr="004A1F58">
        <w:rPr>
          <w:rFonts w:asciiTheme="majorHAnsi" w:hAnsiTheme="majorHAnsi" w:cs="Arial"/>
          <w:color w:val="000000"/>
        </w:rPr>
        <w:t>some</w:t>
      </w:r>
      <w:r w:rsidRPr="004A1F58">
        <w:rPr>
          <w:rFonts w:asciiTheme="majorHAnsi" w:hAnsiTheme="majorHAnsi" w:cs="Arial"/>
          <w:color w:val="000000"/>
        </w:rPr>
        <w:t xml:space="preserve"> form. It is suggested that in future projects if animal is to be given to the beneficiaries, the project should not insure the animal but should ensure that it is done by the beneficiary</w:t>
      </w:r>
      <w:r w:rsidR="00630664" w:rsidRPr="004A1F58">
        <w:rPr>
          <w:rFonts w:asciiTheme="majorHAnsi" w:hAnsiTheme="majorHAnsi" w:cs="Arial"/>
          <w:color w:val="000000"/>
        </w:rPr>
        <w:t xml:space="preserve"> households</w:t>
      </w:r>
      <w:r w:rsidR="00596A20" w:rsidRPr="004A1F58">
        <w:rPr>
          <w:rFonts w:asciiTheme="majorHAnsi" w:hAnsiTheme="majorHAnsi" w:cs="Arial"/>
          <w:color w:val="000000"/>
        </w:rPr>
        <w:t>.</w:t>
      </w:r>
    </w:p>
    <w:p w:rsidR="00A35B74" w:rsidRPr="004A1F58" w:rsidRDefault="00A35B74" w:rsidP="00202409">
      <w:pPr>
        <w:pStyle w:val="NormalWeb"/>
        <w:shd w:val="clear" w:color="auto" w:fill="FFFFFF"/>
        <w:spacing w:before="0" w:beforeAutospacing="0" w:after="0" w:afterAutospacing="0" w:line="360" w:lineRule="auto"/>
        <w:jc w:val="both"/>
        <w:rPr>
          <w:rFonts w:asciiTheme="majorHAnsi" w:hAnsiTheme="majorHAnsi" w:cs="Arial"/>
          <w:color w:val="000000"/>
        </w:rPr>
      </w:pPr>
    </w:p>
    <w:p w:rsidR="00A35B74" w:rsidRPr="009837F9" w:rsidRDefault="00A35B74" w:rsidP="00202409">
      <w:pPr>
        <w:pStyle w:val="NormalWeb"/>
        <w:shd w:val="clear" w:color="auto" w:fill="FFFFFF"/>
        <w:spacing w:before="0" w:beforeAutospacing="0" w:after="0" w:afterAutospacing="0" w:line="360" w:lineRule="auto"/>
        <w:jc w:val="both"/>
        <w:rPr>
          <w:rFonts w:asciiTheme="majorHAnsi" w:eastAsia="Calibri" w:hAnsiTheme="majorHAnsi" w:cstheme="minorHAnsi"/>
        </w:rPr>
      </w:pPr>
      <w:r w:rsidRPr="004A1F58">
        <w:rPr>
          <w:rFonts w:asciiTheme="majorHAnsi" w:eastAsia="Calibri" w:hAnsiTheme="majorHAnsi" w:cstheme="minorHAnsi"/>
        </w:rPr>
        <w:t>The evaluation team observed that the para-vets were not older people in many cases. Also, these vets were not provided with any promotional support; and the follow-up of the activity was weak. The distances</w:t>
      </w:r>
      <w:r w:rsidRPr="009837F9">
        <w:rPr>
          <w:rFonts w:asciiTheme="majorHAnsi" w:eastAsia="Calibri" w:hAnsiTheme="majorHAnsi" w:cstheme="minorHAnsi"/>
        </w:rPr>
        <w:t xml:space="preserve"> within the villages are big which also restricted people in promoting their practice as para-vet. The linkages between these para-vets and veterinary government services are weak. The given factors didn’t allow this activity to provide expected outcomes. Such activity should be followed with persistent follow-up and support.</w:t>
      </w:r>
    </w:p>
    <w:p w:rsidR="009837F9" w:rsidRPr="00877E8C" w:rsidRDefault="009837F9" w:rsidP="00877E8C">
      <w:pPr>
        <w:pStyle w:val="NormalWeb"/>
        <w:shd w:val="clear" w:color="auto" w:fill="FFFFFF"/>
        <w:spacing w:before="0" w:beforeAutospacing="0" w:after="0" w:afterAutospacing="0" w:line="360" w:lineRule="auto"/>
        <w:jc w:val="both"/>
        <w:rPr>
          <w:rFonts w:asciiTheme="majorHAnsi" w:hAnsiTheme="majorHAnsi" w:cstheme="minorHAnsi"/>
          <w:b/>
        </w:rPr>
      </w:pPr>
    </w:p>
    <w:p w:rsidR="00E0772E" w:rsidRPr="00877E8C" w:rsidRDefault="00755AF9" w:rsidP="00877E8C">
      <w:pPr>
        <w:pStyle w:val="NormalWeb"/>
        <w:shd w:val="clear" w:color="auto" w:fill="FFFFFF"/>
        <w:spacing w:before="0" w:beforeAutospacing="0" w:after="0" w:afterAutospacing="0" w:line="360" w:lineRule="auto"/>
        <w:jc w:val="both"/>
        <w:rPr>
          <w:rFonts w:asciiTheme="majorHAnsi" w:hAnsiTheme="majorHAnsi" w:cstheme="minorHAnsi"/>
          <w:b/>
        </w:rPr>
      </w:pPr>
      <w:r w:rsidRPr="00877E8C">
        <w:rPr>
          <w:rFonts w:asciiTheme="majorHAnsi" w:hAnsiTheme="majorHAnsi" w:cstheme="minorHAnsi"/>
          <w:b/>
        </w:rPr>
        <w:t>(d)</w:t>
      </w:r>
      <w:r w:rsidRPr="00877E8C">
        <w:rPr>
          <w:rFonts w:asciiTheme="majorHAnsi" w:hAnsiTheme="majorHAnsi" w:cstheme="minorHAnsi"/>
          <w:b/>
        </w:rPr>
        <w:tab/>
        <w:t xml:space="preserve">Improving </w:t>
      </w:r>
      <w:r w:rsidR="00E0772E" w:rsidRPr="00877E8C">
        <w:rPr>
          <w:rFonts w:asciiTheme="majorHAnsi" w:hAnsiTheme="majorHAnsi" w:cstheme="minorHAnsi"/>
          <w:b/>
        </w:rPr>
        <w:t xml:space="preserve">Health </w:t>
      </w:r>
      <w:r w:rsidRPr="00877E8C">
        <w:rPr>
          <w:rFonts w:asciiTheme="majorHAnsi" w:hAnsiTheme="majorHAnsi" w:cstheme="minorHAnsi"/>
          <w:b/>
        </w:rPr>
        <w:t xml:space="preserve">through Linkage and Capacity Building </w:t>
      </w:r>
    </w:p>
    <w:p w:rsidR="00E0772E" w:rsidRPr="00877E8C" w:rsidRDefault="00E0772E" w:rsidP="00877E8C">
      <w:pPr>
        <w:pStyle w:val="NormalWeb"/>
        <w:shd w:val="clear" w:color="auto" w:fill="FFFFFF"/>
        <w:spacing w:before="0" w:beforeAutospacing="0" w:after="0" w:afterAutospacing="0" w:line="360" w:lineRule="auto"/>
        <w:jc w:val="both"/>
        <w:rPr>
          <w:rFonts w:asciiTheme="majorHAnsi" w:hAnsiTheme="majorHAnsi" w:cstheme="minorHAnsi"/>
        </w:rPr>
      </w:pPr>
      <w:r w:rsidRPr="00877E8C">
        <w:rPr>
          <w:rFonts w:asciiTheme="majorHAnsi" w:hAnsiTheme="majorHAnsi" w:cstheme="minorHAnsi"/>
        </w:rPr>
        <w:t xml:space="preserve">It is hard to get health care services in the project village as these are remotely located and health services are very poor in the Thar Desert. </w:t>
      </w:r>
      <w:r w:rsidR="00A52279" w:rsidRPr="00877E8C">
        <w:rPr>
          <w:rFonts w:asciiTheme="majorHAnsi" w:hAnsiTheme="majorHAnsi" w:cstheme="minorHAnsi"/>
        </w:rPr>
        <w:t xml:space="preserve">The existing Village Health Workers (VHW) who are working in the project area were identified to strengthen their understanding of health management and geriatric support. </w:t>
      </w:r>
      <w:r w:rsidRPr="00877E8C">
        <w:rPr>
          <w:rFonts w:asciiTheme="majorHAnsi" w:hAnsiTheme="majorHAnsi" w:cstheme="minorHAnsi"/>
        </w:rPr>
        <w:t xml:space="preserve">After training </w:t>
      </w:r>
      <w:r w:rsidR="00A52279" w:rsidRPr="00877E8C">
        <w:rPr>
          <w:rFonts w:asciiTheme="majorHAnsi" w:hAnsiTheme="majorHAnsi" w:cstheme="minorHAnsi"/>
        </w:rPr>
        <w:t xml:space="preserve">these </w:t>
      </w:r>
      <w:r w:rsidRPr="00877E8C">
        <w:rPr>
          <w:rFonts w:asciiTheme="majorHAnsi" w:hAnsiTheme="majorHAnsi" w:cstheme="minorHAnsi"/>
        </w:rPr>
        <w:t xml:space="preserve">health worker has been provided with a medicine kit </w:t>
      </w:r>
      <w:r w:rsidR="00A52279" w:rsidRPr="00877E8C">
        <w:rPr>
          <w:rFonts w:asciiTheme="majorHAnsi" w:hAnsiTheme="majorHAnsi" w:cstheme="minorHAnsi"/>
        </w:rPr>
        <w:t>with basic medicines</w:t>
      </w:r>
      <w:r w:rsidRPr="00877E8C">
        <w:rPr>
          <w:rFonts w:asciiTheme="majorHAnsi" w:hAnsiTheme="majorHAnsi" w:cstheme="minorHAnsi"/>
        </w:rPr>
        <w:t xml:space="preserve">, blood pressure measuring instrument, bandages and antiseptic. </w:t>
      </w:r>
      <w:r w:rsidR="00A52279" w:rsidRPr="00877E8C">
        <w:rPr>
          <w:rFonts w:asciiTheme="majorHAnsi" w:hAnsiTheme="majorHAnsi" w:cstheme="minorHAnsi"/>
        </w:rPr>
        <w:t xml:space="preserve">The meeting with two VHWs and FGD revealed that these VHWs are better equipped </w:t>
      </w:r>
      <w:r w:rsidR="000654C3">
        <w:rPr>
          <w:rFonts w:asciiTheme="majorHAnsi" w:hAnsiTheme="majorHAnsi" w:cstheme="minorHAnsi"/>
        </w:rPr>
        <w:t xml:space="preserve">than before </w:t>
      </w:r>
      <w:r w:rsidR="00A52279" w:rsidRPr="00877E8C">
        <w:rPr>
          <w:rFonts w:asciiTheme="majorHAnsi" w:hAnsiTheme="majorHAnsi" w:cstheme="minorHAnsi"/>
        </w:rPr>
        <w:t xml:space="preserve">to </w:t>
      </w:r>
      <w:r w:rsidR="00A41417" w:rsidRPr="00877E8C">
        <w:rPr>
          <w:rFonts w:asciiTheme="majorHAnsi" w:hAnsiTheme="majorHAnsi" w:cstheme="minorHAnsi"/>
        </w:rPr>
        <w:t xml:space="preserve">understanding some geriatric health problems. Some anecdotal </w:t>
      </w:r>
      <w:r w:rsidR="00D333B3" w:rsidRPr="00877E8C">
        <w:rPr>
          <w:rFonts w:asciiTheme="majorHAnsi" w:hAnsiTheme="majorHAnsi" w:cstheme="minorHAnsi"/>
        </w:rPr>
        <w:t xml:space="preserve">in the meetings narrated incidences also show how they were able to identify problems and refer older people to hospital for treatment. </w:t>
      </w:r>
    </w:p>
    <w:p w:rsidR="00E8340F" w:rsidRDefault="00E8340F" w:rsidP="00877E8C">
      <w:pPr>
        <w:pStyle w:val="NormalWeb"/>
        <w:shd w:val="clear" w:color="auto" w:fill="FFFFFF"/>
        <w:spacing w:before="0" w:beforeAutospacing="0" w:after="0" w:afterAutospacing="0" w:line="360" w:lineRule="auto"/>
        <w:jc w:val="both"/>
        <w:rPr>
          <w:rFonts w:asciiTheme="majorHAnsi" w:hAnsiTheme="majorHAnsi" w:cstheme="minorHAnsi"/>
        </w:rPr>
      </w:pPr>
    </w:p>
    <w:p w:rsidR="00E0772E" w:rsidRPr="00877E8C" w:rsidRDefault="00E0772E" w:rsidP="00877E8C">
      <w:pPr>
        <w:pStyle w:val="NormalWeb"/>
        <w:shd w:val="clear" w:color="auto" w:fill="FFFFFF"/>
        <w:spacing w:before="0" w:beforeAutospacing="0" w:after="0" w:afterAutospacing="0" w:line="360" w:lineRule="auto"/>
        <w:jc w:val="both"/>
        <w:rPr>
          <w:rFonts w:asciiTheme="majorHAnsi" w:hAnsiTheme="majorHAnsi" w:cstheme="minorHAnsi"/>
          <w:b/>
        </w:rPr>
      </w:pPr>
      <w:r w:rsidRPr="00877E8C">
        <w:rPr>
          <w:rFonts w:asciiTheme="majorHAnsi" w:hAnsiTheme="majorHAnsi" w:cstheme="minorHAnsi"/>
        </w:rPr>
        <w:t>Health camps have provided a great relief to the older people of the project area. In total 54 camps were organized in the project area in which 2860 older people and their families benefited</w:t>
      </w:r>
      <w:r w:rsidRPr="00596CEB">
        <w:rPr>
          <w:rFonts w:asciiTheme="majorHAnsi" w:hAnsiTheme="majorHAnsi" w:cstheme="minorHAnsi"/>
        </w:rPr>
        <w:t>. It has also provided older people a linkage with GRAVIS hospital and now they are availing services of GRAVIS hospital.</w:t>
      </w:r>
      <w:r w:rsidR="00596CEB" w:rsidRPr="00596CEB">
        <w:rPr>
          <w:rFonts w:asciiTheme="majorHAnsi" w:hAnsiTheme="majorHAnsi" w:cstheme="minorHAnsi"/>
        </w:rPr>
        <w:t xml:space="preserve"> The project could improve the access of almost all 16000 people (2660 HHs), against the targeted 40% of the targeted beneficiaries. Although, sustainability of the access</w:t>
      </w:r>
      <w:r w:rsidR="00596CEB">
        <w:rPr>
          <w:rFonts w:asciiTheme="majorHAnsi" w:hAnsiTheme="majorHAnsi" w:cstheme="minorHAnsi"/>
        </w:rPr>
        <w:t xml:space="preserve"> to health facilities</w:t>
      </w:r>
      <w:r w:rsidR="00596CEB" w:rsidRPr="00596CEB">
        <w:rPr>
          <w:rFonts w:asciiTheme="majorHAnsi" w:hAnsiTheme="majorHAnsi" w:cstheme="minorHAnsi"/>
        </w:rPr>
        <w:t xml:space="preserve"> </w:t>
      </w:r>
      <w:r w:rsidR="00596CEB">
        <w:rPr>
          <w:rFonts w:asciiTheme="majorHAnsi" w:hAnsiTheme="majorHAnsi" w:cstheme="minorHAnsi"/>
        </w:rPr>
        <w:t>can</w:t>
      </w:r>
      <w:r w:rsidR="00596CEB" w:rsidRPr="00596CEB">
        <w:rPr>
          <w:rFonts w:asciiTheme="majorHAnsi" w:hAnsiTheme="majorHAnsi" w:cstheme="minorHAnsi"/>
        </w:rPr>
        <w:t xml:space="preserve"> still </w:t>
      </w:r>
      <w:r w:rsidR="00596CEB">
        <w:rPr>
          <w:rFonts w:asciiTheme="majorHAnsi" w:hAnsiTheme="majorHAnsi" w:cstheme="minorHAnsi"/>
        </w:rPr>
        <w:t xml:space="preserve">be </w:t>
      </w:r>
      <w:r w:rsidR="00596CEB" w:rsidRPr="00596CEB">
        <w:rPr>
          <w:rFonts w:asciiTheme="majorHAnsi" w:hAnsiTheme="majorHAnsi" w:cstheme="minorHAnsi"/>
        </w:rPr>
        <w:t>questionabl</w:t>
      </w:r>
      <w:r w:rsidR="00596CEB">
        <w:rPr>
          <w:rFonts w:asciiTheme="majorHAnsi" w:hAnsiTheme="majorHAnsi" w:cstheme="minorHAnsi"/>
        </w:rPr>
        <w:t xml:space="preserve">e by provision of direct health access. In terms of health improvement the water and food access have played a significant role (as explained in the respective sections) and this outcome overall can be considered to be achieved. </w:t>
      </w:r>
    </w:p>
    <w:p w:rsidR="009837F9" w:rsidRDefault="009837F9" w:rsidP="00877E8C">
      <w:pPr>
        <w:pStyle w:val="NormalWeb"/>
        <w:shd w:val="clear" w:color="auto" w:fill="FFFFFF"/>
        <w:spacing w:before="0" w:beforeAutospacing="0" w:after="0" w:afterAutospacing="0" w:line="360" w:lineRule="auto"/>
        <w:jc w:val="both"/>
        <w:rPr>
          <w:rFonts w:asciiTheme="majorHAnsi" w:hAnsiTheme="majorHAnsi" w:cstheme="minorHAnsi"/>
          <w:i/>
        </w:rPr>
      </w:pPr>
    </w:p>
    <w:p w:rsidR="0056434B" w:rsidRPr="00877E8C" w:rsidRDefault="0056434B" w:rsidP="00877E8C">
      <w:pPr>
        <w:pStyle w:val="NormalWeb"/>
        <w:shd w:val="clear" w:color="auto" w:fill="FFFFFF"/>
        <w:spacing w:before="0" w:beforeAutospacing="0" w:after="0" w:afterAutospacing="0" w:line="360" w:lineRule="auto"/>
        <w:jc w:val="both"/>
        <w:rPr>
          <w:rFonts w:asciiTheme="majorHAnsi" w:hAnsiTheme="majorHAnsi" w:cstheme="minorHAnsi"/>
          <w:i/>
        </w:rPr>
      </w:pPr>
      <w:r w:rsidRPr="00877E8C">
        <w:rPr>
          <w:rFonts w:asciiTheme="majorHAnsi" w:hAnsiTheme="majorHAnsi" w:cstheme="minorHAnsi"/>
          <w:i/>
        </w:rPr>
        <w:t>Scope for improvement</w:t>
      </w:r>
    </w:p>
    <w:p w:rsidR="0056434B" w:rsidRPr="00877E8C" w:rsidRDefault="00252B84" w:rsidP="00877E8C">
      <w:pPr>
        <w:pStyle w:val="NormalWeb"/>
        <w:shd w:val="clear" w:color="auto" w:fill="FFFFFF"/>
        <w:spacing w:before="0" w:beforeAutospacing="0" w:after="0" w:afterAutospacing="0" w:line="360" w:lineRule="auto"/>
        <w:jc w:val="both"/>
        <w:rPr>
          <w:rFonts w:asciiTheme="majorHAnsi" w:hAnsiTheme="majorHAnsi" w:cstheme="minorHAnsi"/>
          <w:b/>
        </w:rPr>
      </w:pPr>
      <w:r w:rsidRPr="00877E8C">
        <w:rPr>
          <w:rStyle w:val="CharAttribute0"/>
          <w:rFonts w:asciiTheme="majorHAnsi" w:hAnsiTheme="majorHAnsi" w:cstheme="minorHAnsi"/>
          <w:sz w:val="24"/>
        </w:rPr>
        <w:t>The team feels that the</w:t>
      </w:r>
      <w:r w:rsidR="0056434B" w:rsidRPr="00877E8C">
        <w:rPr>
          <w:rStyle w:val="CharAttribute0"/>
          <w:rFonts w:asciiTheme="majorHAnsi" w:hAnsiTheme="majorHAnsi" w:cstheme="minorHAnsi"/>
          <w:sz w:val="24"/>
        </w:rPr>
        <w:t xml:space="preserve"> health workers could have been provided with a home-care training. That could have provided them with better scope for increasing their health business and also help older people better.</w:t>
      </w:r>
    </w:p>
    <w:p w:rsidR="009837F9" w:rsidRPr="00877E8C" w:rsidRDefault="009837F9" w:rsidP="00877E8C">
      <w:pPr>
        <w:pStyle w:val="NormalWeb"/>
        <w:shd w:val="clear" w:color="auto" w:fill="FFFFFF"/>
        <w:spacing w:before="0" w:beforeAutospacing="0" w:after="0" w:afterAutospacing="0" w:line="360" w:lineRule="auto"/>
        <w:jc w:val="both"/>
        <w:rPr>
          <w:rFonts w:asciiTheme="majorHAnsi" w:hAnsiTheme="majorHAnsi" w:cstheme="minorHAnsi"/>
          <w:b/>
        </w:rPr>
      </w:pPr>
    </w:p>
    <w:p w:rsidR="00755AF9" w:rsidRPr="00877E8C" w:rsidRDefault="00755AF9" w:rsidP="00877E8C">
      <w:pPr>
        <w:pStyle w:val="NormalWeb"/>
        <w:shd w:val="clear" w:color="auto" w:fill="FFFFFF"/>
        <w:spacing w:before="0" w:beforeAutospacing="0" w:after="0" w:afterAutospacing="0" w:line="360" w:lineRule="auto"/>
        <w:jc w:val="both"/>
        <w:rPr>
          <w:rFonts w:asciiTheme="majorHAnsi" w:hAnsiTheme="majorHAnsi" w:cstheme="minorHAnsi"/>
          <w:b/>
        </w:rPr>
      </w:pPr>
      <w:r w:rsidRPr="00877E8C">
        <w:rPr>
          <w:rFonts w:asciiTheme="majorHAnsi" w:hAnsiTheme="majorHAnsi" w:cstheme="minorHAnsi"/>
          <w:b/>
        </w:rPr>
        <w:t>(e)</w:t>
      </w:r>
      <w:r w:rsidRPr="00877E8C">
        <w:rPr>
          <w:rFonts w:asciiTheme="majorHAnsi" w:hAnsiTheme="majorHAnsi" w:cstheme="minorHAnsi"/>
          <w:b/>
        </w:rPr>
        <w:tab/>
        <w:t>Drought Mitigation through community Initiatives</w:t>
      </w:r>
    </w:p>
    <w:p w:rsidR="00D0778C" w:rsidRPr="00877E8C" w:rsidRDefault="009E4F31" w:rsidP="000654C3">
      <w:pPr>
        <w:pStyle w:val="NormalWeb"/>
        <w:shd w:val="clear" w:color="auto" w:fill="FFFFFF"/>
        <w:spacing w:before="0" w:beforeAutospacing="0" w:after="0" w:afterAutospacing="0" w:line="360" w:lineRule="auto"/>
        <w:jc w:val="both"/>
        <w:rPr>
          <w:rFonts w:asciiTheme="majorHAnsi" w:hAnsiTheme="majorHAnsi"/>
          <w:bCs/>
        </w:rPr>
      </w:pPr>
      <w:r w:rsidRPr="00877E8C">
        <w:rPr>
          <w:rFonts w:asciiTheme="majorHAnsi" w:hAnsiTheme="majorHAnsi"/>
          <w:color w:val="000000"/>
        </w:rPr>
        <w:t>The State and especially the Thar region faced regular droughts at</w:t>
      </w:r>
      <w:r w:rsidR="000654C3">
        <w:rPr>
          <w:rFonts w:asciiTheme="majorHAnsi" w:hAnsiTheme="majorHAnsi"/>
          <w:color w:val="000000"/>
        </w:rPr>
        <w:t xml:space="preserve"> </w:t>
      </w:r>
      <w:r w:rsidRPr="00877E8C">
        <w:rPr>
          <w:rFonts w:asciiTheme="majorHAnsi" w:hAnsiTheme="majorHAnsi"/>
          <w:color w:val="000000"/>
        </w:rPr>
        <w:t xml:space="preserve">least one in three years. </w:t>
      </w:r>
      <w:r w:rsidR="00CF7A57" w:rsidRPr="00877E8C">
        <w:rPr>
          <w:rFonts w:asciiTheme="majorHAnsi" w:hAnsiTheme="majorHAnsi"/>
          <w:color w:val="000000"/>
        </w:rPr>
        <w:t>Folk songs on drought and famine, therefore, are not uncommon in some parts of the State.</w:t>
      </w:r>
      <w:r w:rsidR="000654C3">
        <w:rPr>
          <w:rFonts w:asciiTheme="majorHAnsi" w:hAnsiTheme="majorHAnsi"/>
          <w:color w:val="000000"/>
        </w:rPr>
        <w:t xml:space="preserve"> </w:t>
      </w:r>
      <w:r w:rsidR="00CF7A57" w:rsidRPr="00877E8C">
        <w:rPr>
          <w:rFonts w:asciiTheme="majorHAnsi" w:hAnsiTheme="majorHAnsi"/>
          <w:color w:val="000000"/>
        </w:rPr>
        <w:t xml:space="preserve">People </w:t>
      </w:r>
      <w:r w:rsidR="00656CAA" w:rsidRPr="00877E8C">
        <w:rPr>
          <w:rFonts w:asciiTheme="majorHAnsi" w:hAnsiTheme="majorHAnsi"/>
          <w:color w:val="000000"/>
        </w:rPr>
        <w:t xml:space="preserve">of the project area </w:t>
      </w:r>
      <w:r w:rsidR="00CF7A57" w:rsidRPr="00877E8C">
        <w:rPr>
          <w:rFonts w:asciiTheme="majorHAnsi" w:hAnsiTheme="majorHAnsi"/>
          <w:color w:val="000000"/>
        </w:rPr>
        <w:t xml:space="preserve">said </w:t>
      </w:r>
      <w:r w:rsidR="00656CAA" w:rsidRPr="00877E8C">
        <w:rPr>
          <w:rFonts w:asciiTheme="majorHAnsi" w:hAnsiTheme="majorHAnsi"/>
          <w:color w:val="000000"/>
        </w:rPr>
        <w:t>regular</w:t>
      </w:r>
      <w:r w:rsidR="00CF7A57" w:rsidRPr="00877E8C">
        <w:rPr>
          <w:rFonts w:asciiTheme="majorHAnsi" w:hAnsiTheme="majorHAnsi"/>
          <w:color w:val="000000"/>
        </w:rPr>
        <w:t xml:space="preserve"> drought</w:t>
      </w:r>
      <w:r w:rsidR="00656CAA" w:rsidRPr="00877E8C">
        <w:rPr>
          <w:rFonts w:asciiTheme="majorHAnsi" w:hAnsiTheme="majorHAnsi"/>
          <w:color w:val="000000"/>
        </w:rPr>
        <w:t xml:space="preserve">s which is local language called  </w:t>
      </w:r>
      <w:r w:rsidR="00CF7A57" w:rsidRPr="00877E8C">
        <w:rPr>
          <w:rStyle w:val="apple-converted-space"/>
          <w:rFonts w:asciiTheme="majorHAnsi" w:hAnsiTheme="majorHAnsi"/>
          <w:color w:val="000000"/>
        </w:rPr>
        <w:t> </w:t>
      </w:r>
      <w:r w:rsidR="00CF7A57" w:rsidRPr="00877E8C">
        <w:rPr>
          <w:rFonts w:asciiTheme="majorHAnsi" w:hAnsiTheme="majorHAnsi"/>
          <w:i/>
          <w:iCs/>
          <w:color w:val="000000"/>
        </w:rPr>
        <w:t>Akaal</w:t>
      </w:r>
      <w:r w:rsidR="000654C3">
        <w:rPr>
          <w:rFonts w:asciiTheme="majorHAnsi" w:hAnsiTheme="majorHAnsi"/>
          <w:color w:val="000000"/>
        </w:rPr>
        <w:t>; the conditions</w:t>
      </w:r>
      <w:r w:rsidR="00CF7A57" w:rsidRPr="00877E8C">
        <w:rPr>
          <w:rFonts w:asciiTheme="majorHAnsi" w:hAnsiTheme="majorHAnsi"/>
          <w:color w:val="000000"/>
        </w:rPr>
        <w:t xml:space="preserve"> which denotes the shortage of three things - water, fodder and grain. "</w:t>
      </w:r>
      <w:r w:rsidR="00CF7A57" w:rsidRPr="00877E8C">
        <w:rPr>
          <w:rFonts w:asciiTheme="majorHAnsi" w:hAnsiTheme="majorHAnsi"/>
          <w:i/>
          <w:iCs/>
          <w:color w:val="000000"/>
        </w:rPr>
        <w:t>Paani nahin, chaara nahin, dhaan nahin</w:t>
      </w:r>
      <w:r w:rsidR="00CF7A57" w:rsidRPr="00877E8C">
        <w:rPr>
          <w:rFonts w:asciiTheme="majorHAnsi" w:hAnsiTheme="majorHAnsi"/>
          <w:color w:val="000000"/>
        </w:rPr>
        <w:t>"</w:t>
      </w:r>
      <w:r w:rsidRPr="00877E8C">
        <w:rPr>
          <w:rFonts w:asciiTheme="majorHAnsi" w:hAnsiTheme="majorHAnsi"/>
          <w:color w:val="000000"/>
        </w:rPr>
        <w:t xml:space="preserve">. </w:t>
      </w:r>
      <w:r w:rsidR="00656CAA" w:rsidRPr="00877E8C">
        <w:rPr>
          <w:rFonts w:asciiTheme="majorHAnsi" w:hAnsiTheme="majorHAnsi"/>
          <w:color w:val="000000"/>
        </w:rPr>
        <w:t>In the</w:t>
      </w:r>
      <w:r w:rsidRPr="00877E8C">
        <w:rPr>
          <w:rFonts w:asciiTheme="majorHAnsi" w:hAnsiTheme="majorHAnsi"/>
          <w:color w:val="000000"/>
        </w:rPr>
        <w:t xml:space="preserve"> project</w:t>
      </w:r>
      <w:r w:rsidR="00656CAA" w:rsidRPr="00877E8C">
        <w:rPr>
          <w:rFonts w:asciiTheme="majorHAnsi" w:hAnsiTheme="majorHAnsi"/>
          <w:b/>
          <w:bCs/>
        </w:rPr>
        <w:t xml:space="preserve"> </w:t>
      </w:r>
      <w:r w:rsidR="00656CAA" w:rsidRPr="00877E8C">
        <w:rPr>
          <w:rFonts w:asciiTheme="majorHAnsi" w:hAnsiTheme="majorHAnsi"/>
          <w:bCs/>
        </w:rPr>
        <w:t xml:space="preserve">all three problems were addressed through </w:t>
      </w:r>
      <w:r w:rsidRPr="00877E8C">
        <w:rPr>
          <w:rFonts w:asciiTheme="majorHAnsi" w:hAnsiTheme="majorHAnsi"/>
          <w:bCs/>
        </w:rPr>
        <w:t>community and household activities</w:t>
      </w:r>
      <w:r w:rsidR="00656CAA" w:rsidRPr="00877E8C">
        <w:rPr>
          <w:rFonts w:asciiTheme="majorHAnsi" w:hAnsiTheme="majorHAnsi"/>
          <w:bCs/>
        </w:rPr>
        <w:t xml:space="preserve">. </w:t>
      </w:r>
    </w:p>
    <w:p w:rsidR="00877E8C" w:rsidRDefault="00877E8C" w:rsidP="00877E8C">
      <w:pPr>
        <w:autoSpaceDE w:val="0"/>
        <w:autoSpaceDN w:val="0"/>
        <w:adjustRightInd w:val="0"/>
        <w:spacing w:after="0" w:line="360" w:lineRule="auto"/>
        <w:jc w:val="both"/>
        <w:rPr>
          <w:rFonts w:asciiTheme="majorHAnsi" w:hAnsiTheme="majorHAnsi"/>
          <w:bCs/>
          <w:sz w:val="24"/>
          <w:szCs w:val="24"/>
        </w:rPr>
      </w:pPr>
    </w:p>
    <w:p w:rsidR="005C5021" w:rsidRPr="00877E8C" w:rsidRDefault="009E4F31" w:rsidP="00877E8C">
      <w:pPr>
        <w:autoSpaceDE w:val="0"/>
        <w:autoSpaceDN w:val="0"/>
        <w:adjustRightInd w:val="0"/>
        <w:spacing w:after="0" w:line="360" w:lineRule="auto"/>
        <w:jc w:val="both"/>
        <w:rPr>
          <w:rFonts w:asciiTheme="majorHAnsi" w:hAnsiTheme="majorHAnsi"/>
          <w:bCs/>
          <w:sz w:val="24"/>
          <w:szCs w:val="24"/>
        </w:rPr>
      </w:pPr>
      <w:r w:rsidRPr="00877E8C">
        <w:rPr>
          <w:rFonts w:asciiTheme="majorHAnsi" w:hAnsiTheme="majorHAnsi"/>
          <w:bCs/>
          <w:sz w:val="24"/>
          <w:szCs w:val="24"/>
        </w:rPr>
        <w:t>The problem of water was addressed at household level by increasing the storage and harvesting capacity through construction of taankas for vulnerable households. The community water access was improved through renovation and construction of Naadis. To improve food security, the project helped in construction of khadins and hence</w:t>
      </w:r>
      <w:r w:rsidR="00D956C1" w:rsidRPr="00877E8C">
        <w:rPr>
          <w:rFonts w:asciiTheme="majorHAnsi" w:hAnsiTheme="majorHAnsi"/>
          <w:bCs/>
          <w:sz w:val="24"/>
          <w:szCs w:val="24"/>
        </w:rPr>
        <w:t xml:space="preserve"> in</w:t>
      </w:r>
      <w:r w:rsidRPr="00877E8C">
        <w:rPr>
          <w:rFonts w:asciiTheme="majorHAnsi" w:hAnsiTheme="majorHAnsi"/>
          <w:bCs/>
          <w:sz w:val="24"/>
          <w:szCs w:val="24"/>
        </w:rPr>
        <w:t xml:space="preserve"> increas</w:t>
      </w:r>
      <w:r w:rsidR="00D956C1" w:rsidRPr="00877E8C">
        <w:rPr>
          <w:rFonts w:asciiTheme="majorHAnsi" w:hAnsiTheme="majorHAnsi"/>
          <w:bCs/>
          <w:sz w:val="24"/>
          <w:szCs w:val="24"/>
        </w:rPr>
        <w:t>ing the</w:t>
      </w:r>
      <w:r w:rsidRPr="00877E8C">
        <w:rPr>
          <w:rFonts w:asciiTheme="majorHAnsi" w:hAnsiTheme="majorHAnsi"/>
          <w:bCs/>
          <w:sz w:val="24"/>
          <w:szCs w:val="24"/>
        </w:rPr>
        <w:t xml:space="preserve"> soil moisture for increasing the farm harvest</w:t>
      </w:r>
      <w:r w:rsidR="00D656FB" w:rsidRPr="00877E8C">
        <w:rPr>
          <w:rFonts w:asciiTheme="majorHAnsi" w:hAnsiTheme="majorHAnsi"/>
          <w:bCs/>
          <w:sz w:val="24"/>
          <w:szCs w:val="24"/>
        </w:rPr>
        <w:t xml:space="preserve">. Similarly </w:t>
      </w:r>
      <w:r w:rsidR="00D956C1" w:rsidRPr="00877E8C">
        <w:rPr>
          <w:rFonts w:asciiTheme="majorHAnsi" w:hAnsiTheme="majorHAnsi"/>
          <w:bCs/>
          <w:sz w:val="24"/>
          <w:szCs w:val="24"/>
        </w:rPr>
        <w:t>project</w:t>
      </w:r>
      <w:r w:rsidR="00D656FB" w:rsidRPr="00877E8C">
        <w:rPr>
          <w:rFonts w:asciiTheme="majorHAnsi" w:hAnsiTheme="majorHAnsi"/>
          <w:bCs/>
          <w:sz w:val="24"/>
          <w:szCs w:val="24"/>
        </w:rPr>
        <w:t xml:space="preserve"> provided the vulnerable households with an opportunity to </w:t>
      </w:r>
      <w:r w:rsidR="00D956C1" w:rsidRPr="00877E8C">
        <w:rPr>
          <w:rFonts w:asciiTheme="majorHAnsi" w:hAnsiTheme="majorHAnsi"/>
          <w:bCs/>
          <w:sz w:val="24"/>
          <w:szCs w:val="24"/>
        </w:rPr>
        <w:t>develop small horticulture units and increase their nutrition base. The provision of cow has also helped in increasing the food basket with provision of milk and other milk products. Inclusion of vulnerable in social welfare schemes has</w:t>
      </w:r>
      <w:r w:rsidR="00390C00" w:rsidRPr="00877E8C">
        <w:rPr>
          <w:rFonts w:asciiTheme="majorHAnsi" w:hAnsiTheme="majorHAnsi"/>
          <w:bCs/>
          <w:sz w:val="24"/>
          <w:szCs w:val="24"/>
        </w:rPr>
        <w:t xml:space="preserve"> </w:t>
      </w:r>
      <w:r w:rsidR="00D956C1" w:rsidRPr="00877E8C">
        <w:rPr>
          <w:rFonts w:asciiTheme="majorHAnsi" w:hAnsiTheme="majorHAnsi"/>
          <w:bCs/>
          <w:sz w:val="24"/>
          <w:szCs w:val="24"/>
        </w:rPr>
        <w:t>also</w:t>
      </w:r>
      <w:r w:rsidR="00A46A5A" w:rsidRPr="00877E8C">
        <w:rPr>
          <w:rFonts w:asciiTheme="majorHAnsi" w:hAnsiTheme="majorHAnsi"/>
          <w:bCs/>
          <w:sz w:val="24"/>
          <w:szCs w:val="24"/>
        </w:rPr>
        <w:t xml:space="preserve"> helped in increasing resilience of those households. </w:t>
      </w:r>
      <w:r w:rsidR="00440817" w:rsidRPr="00877E8C">
        <w:rPr>
          <w:rFonts w:asciiTheme="majorHAnsi" w:hAnsiTheme="majorHAnsi"/>
          <w:bCs/>
          <w:sz w:val="24"/>
          <w:szCs w:val="24"/>
        </w:rPr>
        <w:t xml:space="preserve">All these interventions are detailed in water and income security section above. </w:t>
      </w:r>
    </w:p>
    <w:p w:rsidR="00391411" w:rsidRPr="00877E8C" w:rsidRDefault="00391411" w:rsidP="00877E8C">
      <w:pPr>
        <w:spacing w:after="0" w:line="360" w:lineRule="auto"/>
        <w:rPr>
          <w:rFonts w:asciiTheme="majorHAnsi" w:hAnsiTheme="majorHAnsi"/>
          <w:bCs/>
          <w:sz w:val="24"/>
          <w:szCs w:val="24"/>
        </w:rPr>
      </w:pPr>
    </w:p>
    <w:p w:rsidR="00440817" w:rsidRPr="00877E8C" w:rsidRDefault="00391411" w:rsidP="00877E8C">
      <w:pPr>
        <w:pStyle w:val="NormalWeb"/>
        <w:shd w:val="clear" w:color="auto" w:fill="FFFFFF"/>
        <w:spacing w:before="0" w:beforeAutospacing="0" w:after="0" w:afterAutospacing="0" w:line="360" w:lineRule="auto"/>
        <w:jc w:val="both"/>
        <w:rPr>
          <w:rFonts w:asciiTheme="majorHAnsi" w:hAnsiTheme="majorHAnsi" w:cs="Arial"/>
          <w:color w:val="000000"/>
        </w:rPr>
      </w:pPr>
      <w:r w:rsidRPr="00877E8C">
        <w:rPr>
          <w:rFonts w:asciiTheme="majorHAnsi" w:hAnsiTheme="majorHAnsi" w:cs="Arial"/>
          <w:color w:val="000000"/>
        </w:rPr>
        <w:t>Thar Desert faces regular droughts which results loss of crops by the people living in this area. This also means that people are not able to keep seed for next year’s crop and</w:t>
      </w:r>
      <w:r w:rsidR="00440817" w:rsidRPr="00877E8C">
        <w:rPr>
          <w:rFonts w:asciiTheme="majorHAnsi" w:hAnsiTheme="majorHAnsi" w:cs="Arial"/>
          <w:color w:val="000000"/>
        </w:rPr>
        <w:t xml:space="preserve"> they buy seed</w:t>
      </w:r>
      <w:r w:rsidRPr="00877E8C">
        <w:rPr>
          <w:rFonts w:asciiTheme="majorHAnsi" w:hAnsiTheme="majorHAnsi" w:cs="Arial"/>
          <w:color w:val="000000"/>
        </w:rPr>
        <w:t xml:space="preserve"> next year in hope of rain and some yield. The similar situation occurs for fodder as they are not able to grow fodder for their cattle. </w:t>
      </w:r>
      <w:r w:rsidR="00440817" w:rsidRPr="00877E8C">
        <w:rPr>
          <w:rFonts w:asciiTheme="majorHAnsi" w:hAnsiTheme="majorHAnsi" w:cs="Arial"/>
          <w:color w:val="000000"/>
        </w:rPr>
        <w:t>The poor are forced to take loans on high interest rates to buy these things. At times, t</w:t>
      </w:r>
      <w:r w:rsidRPr="00877E8C">
        <w:rPr>
          <w:rFonts w:asciiTheme="majorHAnsi" w:hAnsiTheme="majorHAnsi" w:cs="Arial"/>
          <w:color w:val="000000"/>
        </w:rPr>
        <w:t>hey are forced to sell their cattle at very low price or just abandon the</w:t>
      </w:r>
      <w:r w:rsidR="00440817" w:rsidRPr="00877E8C">
        <w:rPr>
          <w:rFonts w:asciiTheme="majorHAnsi" w:hAnsiTheme="majorHAnsi" w:cs="Arial"/>
          <w:color w:val="000000"/>
        </w:rPr>
        <w:t>m</w:t>
      </w:r>
      <w:r w:rsidRPr="00877E8C">
        <w:rPr>
          <w:rFonts w:asciiTheme="majorHAnsi" w:hAnsiTheme="majorHAnsi" w:cs="Arial"/>
          <w:color w:val="000000"/>
        </w:rPr>
        <w:t xml:space="preserve">. Loss of animal by a family is not only loss of asset but also loss of nutrition for the family which they have been getting from milk and milk products. </w:t>
      </w:r>
      <w:r w:rsidR="00440817" w:rsidRPr="00877E8C">
        <w:rPr>
          <w:rFonts w:asciiTheme="majorHAnsi" w:hAnsiTheme="majorHAnsi" w:cs="Arial"/>
          <w:color w:val="000000"/>
        </w:rPr>
        <w:t xml:space="preserve">The creation of seed and fodder bank were planned to increase the resilience of the poor community members to be able to get these things on loan from the fodder and seed bank and return after the harvest next year. </w:t>
      </w:r>
      <w:r w:rsidRPr="00877E8C">
        <w:rPr>
          <w:rFonts w:asciiTheme="majorHAnsi" w:hAnsiTheme="majorHAnsi" w:cs="Arial"/>
          <w:color w:val="000000"/>
        </w:rPr>
        <w:t xml:space="preserve">Creation of fodder bank has given people confidence that in case of failure of monsoon they have fodder bank which they can bank upon and need not to sell/abandon their cattle population. In consultation with GRAVIS, VOPAs decided management system of fodder and seed banks. Selection of people who can borrow seed and fodder was also decided by VOPAs. </w:t>
      </w:r>
      <w:r w:rsidR="00F41E81">
        <w:rPr>
          <w:rFonts w:asciiTheme="majorHAnsi" w:hAnsiTheme="majorHAnsi" w:cs="Arial"/>
          <w:color w:val="000000"/>
        </w:rPr>
        <w:t>534 households were able to take seed and fodder on loans from these banks, and could save themselves from taking loans on higher rate of interest.</w:t>
      </w:r>
    </w:p>
    <w:p w:rsidR="009837F9" w:rsidRPr="00877E8C" w:rsidRDefault="009837F9" w:rsidP="00877E8C">
      <w:pPr>
        <w:pStyle w:val="NormalWeb"/>
        <w:shd w:val="clear" w:color="auto" w:fill="FFFFFF"/>
        <w:spacing w:before="0" w:beforeAutospacing="0" w:after="0" w:afterAutospacing="0" w:line="360" w:lineRule="auto"/>
        <w:jc w:val="both"/>
        <w:rPr>
          <w:rStyle w:val="CharAttribute0"/>
        </w:rPr>
      </w:pPr>
    </w:p>
    <w:p w:rsidR="00440817" w:rsidRPr="00877E8C" w:rsidRDefault="00440817" w:rsidP="00877E8C">
      <w:pPr>
        <w:pStyle w:val="NormalWeb"/>
        <w:shd w:val="clear" w:color="auto" w:fill="FFFFFF"/>
        <w:spacing w:before="0" w:beforeAutospacing="0" w:after="0" w:afterAutospacing="0" w:line="360" w:lineRule="auto"/>
        <w:jc w:val="both"/>
        <w:rPr>
          <w:rStyle w:val="CharAttribute0"/>
        </w:rPr>
      </w:pPr>
      <w:r w:rsidRPr="00877E8C">
        <w:rPr>
          <w:rStyle w:val="CharAttribute0"/>
          <w:rFonts w:asciiTheme="majorHAnsi" w:hAnsiTheme="majorHAnsi" w:cstheme="minorHAnsi"/>
          <w:i/>
          <w:sz w:val="24"/>
        </w:rPr>
        <w:t>Scope for improvement</w:t>
      </w:r>
    </w:p>
    <w:p w:rsidR="0056434B" w:rsidRPr="00877E8C" w:rsidRDefault="00440817" w:rsidP="00877E8C">
      <w:pPr>
        <w:pStyle w:val="NormalWeb"/>
        <w:shd w:val="clear" w:color="auto" w:fill="FFFFFF"/>
        <w:spacing w:before="0" w:beforeAutospacing="0" w:after="0" w:afterAutospacing="0" w:line="360" w:lineRule="auto"/>
        <w:jc w:val="both"/>
        <w:rPr>
          <w:rFonts w:asciiTheme="majorHAnsi" w:hAnsiTheme="majorHAnsi" w:cstheme="minorHAnsi"/>
          <w:b/>
        </w:rPr>
      </w:pPr>
      <w:r w:rsidRPr="00877E8C">
        <w:rPr>
          <w:rStyle w:val="CharAttribute0"/>
          <w:rFonts w:asciiTheme="majorHAnsi" w:hAnsiTheme="majorHAnsi" w:cstheme="minorHAnsi"/>
          <w:sz w:val="24"/>
        </w:rPr>
        <w:t xml:space="preserve">The weak distribution and management processes for seed banks and fodder banks on distribution and management may not allow them to be sustainable. The rules established for the banks are also not sufficient for beneficiaries to return seed or fodder.  </w:t>
      </w:r>
      <w:r w:rsidR="00F41E81">
        <w:rPr>
          <w:rStyle w:val="CharAttribute0"/>
          <w:rFonts w:asciiTheme="majorHAnsi" w:hAnsiTheme="majorHAnsi" w:cstheme="minorHAnsi"/>
          <w:sz w:val="24"/>
        </w:rPr>
        <w:t xml:space="preserve">Out of 534 who have taken loans, only 290 have returned it.  The loans were taken every year whether it was a bad or good harvest year, although the banks were planned for bad periods. </w:t>
      </w:r>
      <w:r w:rsidRPr="00877E8C">
        <w:rPr>
          <w:rStyle w:val="CharAttribute0"/>
          <w:rFonts w:asciiTheme="majorHAnsi" w:hAnsiTheme="majorHAnsi" w:cstheme="minorHAnsi"/>
          <w:sz w:val="24"/>
        </w:rPr>
        <w:t>There was no women’s participation in the whole bank management. To make them sustainable, they could have been given to SHGs. This could have helped in earning by women SHGs and also make them a sustainable preposition.</w:t>
      </w:r>
    </w:p>
    <w:p w:rsidR="009837F9" w:rsidRPr="00877E8C" w:rsidRDefault="009837F9" w:rsidP="00877E8C">
      <w:pPr>
        <w:autoSpaceDE w:val="0"/>
        <w:autoSpaceDN w:val="0"/>
        <w:adjustRightInd w:val="0"/>
        <w:spacing w:after="0" w:line="360" w:lineRule="auto"/>
        <w:jc w:val="both"/>
        <w:rPr>
          <w:rFonts w:asciiTheme="majorHAnsi" w:hAnsiTheme="majorHAnsi"/>
          <w:b/>
          <w:sz w:val="24"/>
          <w:szCs w:val="24"/>
        </w:rPr>
      </w:pPr>
    </w:p>
    <w:p w:rsidR="0074410A" w:rsidRPr="00877E8C" w:rsidRDefault="00281A54" w:rsidP="00877E8C">
      <w:pPr>
        <w:autoSpaceDE w:val="0"/>
        <w:autoSpaceDN w:val="0"/>
        <w:adjustRightInd w:val="0"/>
        <w:spacing w:after="0" w:line="360" w:lineRule="auto"/>
        <w:jc w:val="both"/>
        <w:rPr>
          <w:rFonts w:asciiTheme="majorHAnsi" w:hAnsiTheme="majorHAnsi"/>
          <w:iCs/>
          <w:sz w:val="24"/>
          <w:szCs w:val="24"/>
        </w:rPr>
      </w:pPr>
      <w:r w:rsidRPr="00877E8C">
        <w:rPr>
          <w:rFonts w:asciiTheme="majorHAnsi" w:hAnsiTheme="majorHAnsi"/>
          <w:b/>
          <w:sz w:val="24"/>
          <w:szCs w:val="24"/>
        </w:rPr>
        <w:t xml:space="preserve">2.5 </w:t>
      </w:r>
      <w:r w:rsidR="0074410A" w:rsidRPr="00877E8C">
        <w:rPr>
          <w:rFonts w:asciiTheme="majorHAnsi" w:hAnsiTheme="majorHAnsi"/>
          <w:b/>
          <w:sz w:val="24"/>
          <w:szCs w:val="24"/>
        </w:rPr>
        <w:t>Sustainability</w:t>
      </w:r>
      <w:r w:rsidR="0074410A" w:rsidRPr="00877E8C">
        <w:rPr>
          <w:rFonts w:asciiTheme="majorHAnsi" w:hAnsiTheme="majorHAnsi"/>
          <w:iCs/>
          <w:sz w:val="24"/>
          <w:szCs w:val="24"/>
        </w:rPr>
        <w:t xml:space="preserve">: </w:t>
      </w:r>
    </w:p>
    <w:p w:rsidR="00D63C1D" w:rsidRPr="00877E8C" w:rsidRDefault="00B92C90" w:rsidP="00877E8C">
      <w:pPr>
        <w:autoSpaceDE w:val="0"/>
        <w:autoSpaceDN w:val="0"/>
        <w:adjustRightInd w:val="0"/>
        <w:spacing w:after="0" w:line="360" w:lineRule="auto"/>
        <w:jc w:val="both"/>
        <w:rPr>
          <w:rFonts w:asciiTheme="majorHAnsi" w:hAnsiTheme="majorHAnsi"/>
          <w:iCs/>
          <w:sz w:val="24"/>
          <w:szCs w:val="24"/>
        </w:rPr>
      </w:pPr>
      <w:r w:rsidRPr="00877E8C">
        <w:rPr>
          <w:rFonts w:asciiTheme="majorHAnsi" w:hAnsiTheme="majorHAnsi"/>
          <w:iCs/>
          <w:sz w:val="24"/>
          <w:szCs w:val="24"/>
        </w:rPr>
        <w:t xml:space="preserve">Interaction with the beneficiaries and VOPA members during evaluation reveal that some of the activities undertaken during the project will sustain for longer period but some of them </w:t>
      </w:r>
      <w:r w:rsidR="00433F36" w:rsidRPr="00877E8C">
        <w:rPr>
          <w:rFonts w:asciiTheme="majorHAnsi" w:hAnsiTheme="majorHAnsi"/>
          <w:iCs/>
          <w:sz w:val="24"/>
          <w:szCs w:val="24"/>
        </w:rPr>
        <w:t>wi</w:t>
      </w:r>
      <w:r w:rsidRPr="00877E8C">
        <w:rPr>
          <w:rFonts w:asciiTheme="majorHAnsi" w:hAnsiTheme="majorHAnsi"/>
          <w:iCs/>
          <w:sz w:val="24"/>
          <w:szCs w:val="24"/>
        </w:rPr>
        <w:t>ll need support</w:t>
      </w:r>
      <w:r w:rsidR="00433F36" w:rsidRPr="00877E8C">
        <w:rPr>
          <w:rFonts w:asciiTheme="majorHAnsi" w:hAnsiTheme="majorHAnsi"/>
          <w:iCs/>
          <w:sz w:val="24"/>
          <w:szCs w:val="24"/>
        </w:rPr>
        <w:t xml:space="preserve"> to sustain</w:t>
      </w:r>
      <w:r w:rsidRPr="00877E8C">
        <w:rPr>
          <w:rFonts w:asciiTheme="majorHAnsi" w:hAnsiTheme="majorHAnsi"/>
          <w:iCs/>
          <w:sz w:val="24"/>
          <w:szCs w:val="24"/>
        </w:rPr>
        <w:t xml:space="preserve">. The VOPAs are strong enough to demand their rights by </w:t>
      </w:r>
      <w:r w:rsidR="00433F36" w:rsidRPr="00877E8C">
        <w:rPr>
          <w:rFonts w:asciiTheme="majorHAnsi" w:hAnsiTheme="majorHAnsi"/>
          <w:iCs/>
          <w:sz w:val="24"/>
          <w:szCs w:val="24"/>
        </w:rPr>
        <w:t xml:space="preserve">government </w:t>
      </w:r>
      <w:r w:rsidRPr="00877E8C">
        <w:rPr>
          <w:rFonts w:asciiTheme="majorHAnsi" w:hAnsiTheme="majorHAnsi"/>
          <w:iCs/>
          <w:sz w:val="24"/>
          <w:szCs w:val="24"/>
        </w:rPr>
        <w:t xml:space="preserve">officials at block level. </w:t>
      </w:r>
      <w:r w:rsidR="00433F36" w:rsidRPr="00877E8C">
        <w:rPr>
          <w:rFonts w:asciiTheme="majorHAnsi" w:hAnsiTheme="majorHAnsi"/>
          <w:iCs/>
          <w:sz w:val="24"/>
          <w:szCs w:val="24"/>
        </w:rPr>
        <w:t>However clarity on their operations and fund raising with l</w:t>
      </w:r>
      <w:r w:rsidRPr="00877E8C">
        <w:rPr>
          <w:rFonts w:asciiTheme="majorHAnsi" w:hAnsiTheme="majorHAnsi"/>
          <w:iCs/>
          <w:sz w:val="24"/>
          <w:szCs w:val="24"/>
        </w:rPr>
        <w:t xml:space="preserve">ittle support by GRAVIS (A visit by GRAVIS staff at least once in three months) can ensure that they continue the good work which they have initiated and same is the case with SHGs. The </w:t>
      </w:r>
      <w:r w:rsidR="00D63C1D" w:rsidRPr="00877E8C">
        <w:rPr>
          <w:rFonts w:asciiTheme="majorHAnsi" w:hAnsiTheme="majorHAnsi"/>
          <w:iCs/>
          <w:sz w:val="24"/>
          <w:szCs w:val="24"/>
        </w:rPr>
        <w:t xml:space="preserve">household </w:t>
      </w:r>
      <w:r w:rsidRPr="00877E8C">
        <w:rPr>
          <w:rFonts w:asciiTheme="majorHAnsi" w:hAnsiTheme="majorHAnsi"/>
          <w:iCs/>
          <w:sz w:val="24"/>
          <w:szCs w:val="24"/>
        </w:rPr>
        <w:t xml:space="preserve">activities </w:t>
      </w:r>
      <w:r w:rsidR="00D63C1D" w:rsidRPr="00877E8C">
        <w:rPr>
          <w:rFonts w:asciiTheme="majorHAnsi" w:hAnsiTheme="majorHAnsi"/>
          <w:iCs/>
          <w:sz w:val="24"/>
          <w:szCs w:val="24"/>
        </w:rPr>
        <w:t xml:space="preserve">like provision of taanka, horticulture unit, and cow, and construction of khadins on the individual land </w:t>
      </w:r>
      <w:r w:rsidRPr="00877E8C">
        <w:rPr>
          <w:rFonts w:asciiTheme="majorHAnsi" w:hAnsiTheme="majorHAnsi"/>
          <w:iCs/>
          <w:sz w:val="24"/>
          <w:szCs w:val="24"/>
        </w:rPr>
        <w:t xml:space="preserve">are going to sustain as </w:t>
      </w:r>
      <w:r w:rsidR="00D63C1D" w:rsidRPr="00877E8C">
        <w:rPr>
          <w:rFonts w:asciiTheme="majorHAnsi" w:hAnsiTheme="majorHAnsi"/>
          <w:iCs/>
          <w:sz w:val="24"/>
          <w:szCs w:val="24"/>
        </w:rPr>
        <w:t xml:space="preserve">these are </w:t>
      </w:r>
      <w:r w:rsidRPr="00877E8C">
        <w:rPr>
          <w:rFonts w:asciiTheme="majorHAnsi" w:hAnsiTheme="majorHAnsi"/>
          <w:iCs/>
          <w:sz w:val="24"/>
          <w:szCs w:val="24"/>
        </w:rPr>
        <w:t xml:space="preserve">giving them direct benefit and </w:t>
      </w:r>
      <w:r w:rsidR="00D63C1D" w:rsidRPr="00877E8C">
        <w:rPr>
          <w:rFonts w:asciiTheme="majorHAnsi" w:hAnsiTheme="majorHAnsi"/>
          <w:iCs/>
          <w:sz w:val="24"/>
          <w:szCs w:val="24"/>
        </w:rPr>
        <w:t xml:space="preserve">are in direct control of the beneficiary households. Village pond structures called Nadies have been desilted or constructed will continue to provide water for atleast 5-6 year, upon which they will require more desilting. It will depend on the motivation of community groups after this period if they want to do it themselves or government comes to support the work. Other community works on resilience building for drought like seed and fodder bank were supporting during evaluation. However, due to weak documentation process and rules defined for its management, they might not be able to continue for long, if its management is not regulated. The one time training </w:t>
      </w:r>
      <w:r w:rsidR="001D6E4D" w:rsidRPr="00877E8C">
        <w:rPr>
          <w:rFonts w:asciiTheme="majorHAnsi" w:hAnsiTheme="majorHAnsi"/>
          <w:iCs/>
          <w:sz w:val="24"/>
          <w:szCs w:val="24"/>
        </w:rPr>
        <w:t>of para-vets</w:t>
      </w:r>
      <w:r w:rsidR="00D63C1D" w:rsidRPr="00877E8C">
        <w:rPr>
          <w:rFonts w:asciiTheme="majorHAnsi" w:hAnsiTheme="majorHAnsi"/>
          <w:iCs/>
          <w:sz w:val="24"/>
          <w:szCs w:val="24"/>
        </w:rPr>
        <w:t xml:space="preserve"> work </w:t>
      </w:r>
      <w:r w:rsidR="001D6E4D" w:rsidRPr="00877E8C">
        <w:rPr>
          <w:rFonts w:asciiTheme="majorHAnsi" w:hAnsiTheme="majorHAnsi"/>
          <w:iCs/>
          <w:sz w:val="24"/>
          <w:szCs w:val="24"/>
        </w:rPr>
        <w:t xml:space="preserve">will not be able to sustain in most cases due to weak support by project for promotion of their work, limited training support, weak institutional linkages inability of older vets to track long in desert and marginal income from the work. The training of health workers has helped the VHWs to expand the scope of their work and now they are attending older people also. Traditionally they were looking at common ailments and some gynecological work only. Their support to older people is expected to continue for long. </w:t>
      </w:r>
      <w:r w:rsidR="00442A5D" w:rsidRPr="00877E8C">
        <w:rPr>
          <w:rFonts w:asciiTheme="majorHAnsi" w:hAnsiTheme="majorHAnsi"/>
          <w:iCs/>
          <w:sz w:val="24"/>
          <w:szCs w:val="24"/>
        </w:rPr>
        <w:t>Overall, it can be said that the project activities were implemented keeping in mind their benefits to the beneficiaries and their sustainability. Most of them are expected to sustain except for few activities like communi</w:t>
      </w:r>
      <w:r w:rsidR="00C866A6" w:rsidRPr="00877E8C">
        <w:rPr>
          <w:rFonts w:asciiTheme="majorHAnsi" w:hAnsiTheme="majorHAnsi"/>
          <w:iCs/>
          <w:sz w:val="24"/>
          <w:szCs w:val="24"/>
        </w:rPr>
        <w:t>ty seed</w:t>
      </w:r>
      <w:r w:rsidR="00442A5D" w:rsidRPr="00877E8C">
        <w:rPr>
          <w:rFonts w:asciiTheme="majorHAnsi" w:hAnsiTheme="majorHAnsi"/>
          <w:iCs/>
          <w:sz w:val="24"/>
          <w:szCs w:val="24"/>
        </w:rPr>
        <w:t xml:space="preserve"> and fodder banks, and veterinary services. </w:t>
      </w:r>
    </w:p>
    <w:p w:rsidR="001D6E4D" w:rsidRPr="00877E8C" w:rsidRDefault="001D6E4D" w:rsidP="00877E8C">
      <w:pPr>
        <w:autoSpaceDE w:val="0"/>
        <w:autoSpaceDN w:val="0"/>
        <w:adjustRightInd w:val="0"/>
        <w:spacing w:after="0" w:line="360" w:lineRule="auto"/>
        <w:jc w:val="both"/>
        <w:rPr>
          <w:rFonts w:asciiTheme="majorHAnsi" w:hAnsiTheme="majorHAnsi"/>
          <w:iCs/>
          <w:sz w:val="24"/>
          <w:szCs w:val="24"/>
        </w:rPr>
      </w:pPr>
    </w:p>
    <w:p w:rsidR="006B1693" w:rsidRPr="00877E8C" w:rsidRDefault="006B1693" w:rsidP="00877E8C">
      <w:pPr>
        <w:spacing w:after="0" w:line="360" w:lineRule="auto"/>
        <w:jc w:val="both"/>
        <w:rPr>
          <w:rFonts w:asciiTheme="majorHAnsi" w:hAnsiTheme="majorHAnsi"/>
          <w:sz w:val="24"/>
          <w:szCs w:val="24"/>
        </w:rPr>
      </w:pPr>
    </w:p>
    <w:p w:rsidR="00281A54" w:rsidRDefault="00281A54" w:rsidP="009837F9">
      <w:pPr>
        <w:spacing w:after="0" w:line="240" w:lineRule="auto"/>
        <w:jc w:val="both"/>
        <w:rPr>
          <w:rFonts w:asciiTheme="majorHAnsi" w:hAnsiTheme="majorHAnsi"/>
          <w:b/>
          <w:sz w:val="24"/>
          <w:szCs w:val="24"/>
        </w:rPr>
      </w:pPr>
    </w:p>
    <w:p w:rsidR="00281A54" w:rsidRDefault="00281A54">
      <w:pPr>
        <w:rPr>
          <w:rFonts w:asciiTheme="majorHAnsi" w:hAnsiTheme="majorHAnsi"/>
          <w:b/>
          <w:sz w:val="24"/>
          <w:szCs w:val="24"/>
        </w:rPr>
      </w:pPr>
      <w:r>
        <w:rPr>
          <w:rFonts w:asciiTheme="majorHAnsi" w:hAnsiTheme="majorHAnsi"/>
          <w:b/>
          <w:sz w:val="24"/>
          <w:szCs w:val="24"/>
        </w:rPr>
        <w:br w:type="page"/>
      </w:r>
    </w:p>
    <w:p w:rsidR="0074410A" w:rsidRPr="009837F9" w:rsidRDefault="00281A54" w:rsidP="00877E8C">
      <w:pPr>
        <w:pStyle w:val="Title"/>
      </w:pPr>
      <w:r>
        <w:t xml:space="preserve">Chapter 3: </w:t>
      </w:r>
      <w:r w:rsidR="009837F9">
        <w:t>Conclusion and r</w:t>
      </w:r>
      <w:r w:rsidR="0074410A" w:rsidRPr="009837F9">
        <w:t>ecommendations</w:t>
      </w:r>
    </w:p>
    <w:p w:rsidR="00281A54" w:rsidRPr="005462CD" w:rsidRDefault="006A4805" w:rsidP="000D5C16">
      <w:pPr>
        <w:autoSpaceDE w:val="0"/>
        <w:autoSpaceDN w:val="0"/>
        <w:adjustRightInd w:val="0"/>
        <w:spacing w:after="0" w:line="360" w:lineRule="auto"/>
        <w:rPr>
          <w:rFonts w:asciiTheme="majorHAnsi" w:hAnsiTheme="majorHAnsi"/>
          <w:sz w:val="24"/>
          <w:szCs w:val="24"/>
        </w:rPr>
      </w:pPr>
      <w:r w:rsidRPr="005462CD">
        <w:rPr>
          <w:rFonts w:asciiTheme="majorHAnsi" w:hAnsiTheme="majorHAnsi" w:cs="TTE18E03F8t00"/>
          <w:sz w:val="24"/>
          <w:szCs w:val="24"/>
          <w:lang w:val="en-IN"/>
        </w:rPr>
        <w:t xml:space="preserve">This section provides the conclusions and recommendations of the evaluation undertaken in September and October 2013 of the </w:t>
      </w:r>
      <w:r w:rsidR="002A0566" w:rsidRPr="005462CD">
        <w:rPr>
          <w:rFonts w:asciiTheme="majorHAnsi" w:hAnsiTheme="majorHAnsi" w:cs="TTE18E03F8t00"/>
          <w:sz w:val="24"/>
          <w:szCs w:val="24"/>
          <w:lang w:val="en-IN"/>
        </w:rPr>
        <w:t>project ”</w:t>
      </w:r>
      <w:r w:rsidR="002A0566" w:rsidRPr="005462CD">
        <w:rPr>
          <w:rFonts w:asciiTheme="majorHAnsi" w:hAnsiTheme="majorHAnsi"/>
          <w:bCs/>
          <w:sz w:val="24"/>
          <w:szCs w:val="24"/>
        </w:rPr>
        <w:t>Poverty &amp; Vulnerability Reduction through Drought Mitigation &amp; Community Action”</w:t>
      </w:r>
      <w:r w:rsidR="005462CD">
        <w:rPr>
          <w:rFonts w:asciiTheme="majorHAnsi" w:hAnsiTheme="majorHAnsi"/>
          <w:b/>
          <w:bCs/>
          <w:sz w:val="24"/>
          <w:szCs w:val="24"/>
        </w:rPr>
        <w:t xml:space="preserve"> </w:t>
      </w:r>
      <w:r w:rsidRPr="005462CD">
        <w:rPr>
          <w:rFonts w:asciiTheme="majorHAnsi" w:hAnsiTheme="majorHAnsi" w:cs="TTE18E03F8t00"/>
          <w:sz w:val="24"/>
          <w:szCs w:val="24"/>
          <w:lang w:val="en-IN"/>
        </w:rPr>
        <w:t xml:space="preserve">implemented by </w:t>
      </w:r>
      <w:r w:rsidR="002A0566" w:rsidRPr="005462CD">
        <w:rPr>
          <w:rFonts w:asciiTheme="majorHAnsi" w:hAnsiTheme="majorHAnsi" w:cs="TTE18E03F8t00"/>
          <w:sz w:val="24"/>
          <w:szCs w:val="24"/>
          <w:lang w:val="en-IN"/>
        </w:rPr>
        <w:t xml:space="preserve">HelpAge international with its local partner in Rajasthan name GRAVIS </w:t>
      </w:r>
      <w:r w:rsidRPr="005462CD">
        <w:rPr>
          <w:rFonts w:asciiTheme="majorHAnsi" w:hAnsiTheme="majorHAnsi" w:cs="TTE18E03F8t00"/>
          <w:sz w:val="24"/>
          <w:szCs w:val="24"/>
          <w:lang w:val="en-IN"/>
        </w:rPr>
        <w:t xml:space="preserve">across </w:t>
      </w:r>
      <w:r w:rsidR="002A0566" w:rsidRPr="005462CD">
        <w:rPr>
          <w:rFonts w:asciiTheme="majorHAnsi" w:hAnsiTheme="majorHAnsi" w:cs="TTE18E03F8t00"/>
          <w:sz w:val="24"/>
          <w:szCs w:val="24"/>
          <w:lang w:val="en-IN"/>
        </w:rPr>
        <w:t>two districts of Thar region in India</w:t>
      </w:r>
      <w:r w:rsidRPr="005462CD">
        <w:rPr>
          <w:rFonts w:asciiTheme="majorHAnsi" w:hAnsiTheme="majorHAnsi" w:cs="TTE18E03F8t00"/>
          <w:sz w:val="24"/>
          <w:szCs w:val="24"/>
          <w:lang w:val="en-IN"/>
        </w:rPr>
        <w:t xml:space="preserve">. </w:t>
      </w:r>
      <w:r w:rsidR="002A0566" w:rsidRPr="005462CD">
        <w:rPr>
          <w:rFonts w:asciiTheme="majorHAnsi" w:hAnsiTheme="majorHAnsi" w:cs="TTE18E03F8t00"/>
          <w:sz w:val="24"/>
          <w:szCs w:val="24"/>
          <w:lang w:val="en-IN"/>
        </w:rPr>
        <w:t>During</w:t>
      </w:r>
      <w:r w:rsidRPr="005462CD">
        <w:rPr>
          <w:rFonts w:asciiTheme="majorHAnsi" w:hAnsiTheme="majorHAnsi" w:cs="TTE18E03F8t00"/>
          <w:sz w:val="24"/>
          <w:szCs w:val="24"/>
          <w:lang w:val="en-IN"/>
        </w:rPr>
        <w:t xml:space="preserve"> the field visit, the findings were discussed with </w:t>
      </w:r>
      <w:r w:rsidR="002A0566" w:rsidRPr="005462CD">
        <w:rPr>
          <w:rFonts w:asciiTheme="majorHAnsi" w:hAnsiTheme="majorHAnsi" w:cs="TTE18E03F8t00"/>
          <w:sz w:val="24"/>
          <w:szCs w:val="24"/>
          <w:lang w:val="en-IN"/>
        </w:rPr>
        <w:t>the accompanying staff</w:t>
      </w:r>
      <w:r w:rsidRPr="005462CD">
        <w:rPr>
          <w:rFonts w:asciiTheme="majorHAnsi" w:hAnsiTheme="majorHAnsi" w:cs="TTE18E03F8t00"/>
          <w:sz w:val="24"/>
          <w:szCs w:val="24"/>
          <w:lang w:val="en-IN"/>
        </w:rPr>
        <w:t xml:space="preserve"> to get the holistic view of</w:t>
      </w:r>
      <w:r w:rsidR="002A0566" w:rsidRPr="005462CD">
        <w:rPr>
          <w:rFonts w:asciiTheme="majorHAnsi" w:hAnsiTheme="majorHAnsi" w:cs="TTE18E03F8t00"/>
          <w:sz w:val="24"/>
          <w:szCs w:val="24"/>
          <w:lang w:val="en-IN"/>
        </w:rPr>
        <w:t xml:space="preserve"> </w:t>
      </w:r>
      <w:r w:rsidRPr="005462CD">
        <w:rPr>
          <w:rFonts w:asciiTheme="majorHAnsi" w:hAnsiTheme="majorHAnsi" w:cs="TTE18E03F8t00"/>
          <w:sz w:val="24"/>
          <w:szCs w:val="24"/>
          <w:lang w:val="en-IN"/>
        </w:rPr>
        <w:t xml:space="preserve">the results achieved and also to understand their opinion. </w:t>
      </w:r>
      <w:r w:rsidR="002A0566" w:rsidRPr="005462CD">
        <w:rPr>
          <w:rFonts w:asciiTheme="majorHAnsi" w:hAnsiTheme="majorHAnsi" w:cs="TTE18E03F8t00"/>
          <w:sz w:val="24"/>
          <w:szCs w:val="24"/>
          <w:lang w:val="en-IN"/>
        </w:rPr>
        <w:t xml:space="preserve">GRAVIS was also giventhe opportunity to discuss the findings and provide their feedback to make relevant changes in the report. </w:t>
      </w:r>
      <w:r w:rsidRPr="005462CD">
        <w:rPr>
          <w:rFonts w:asciiTheme="majorHAnsi" w:hAnsiTheme="majorHAnsi" w:cs="TTE18E03F8t00"/>
          <w:sz w:val="24"/>
          <w:szCs w:val="24"/>
          <w:lang w:val="en-IN"/>
        </w:rPr>
        <w:t>For sake of brevity and ease of further use,</w:t>
      </w:r>
      <w:r w:rsidR="005462CD">
        <w:rPr>
          <w:rFonts w:asciiTheme="majorHAnsi" w:hAnsiTheme="majorHAnsi" w:cs="TTE18E03F8t00"/>
          <w:sz w:val="24"/>
          <w:szCs w:val="24"/>
          <w:lang w:val="en-IN"/>
        </w:rPr>
        <w:t xml:space="preserve"> </w:t>
      </w:r>
      <w:r w:rsidRPr="005462CD">
        <w:rPr>
          <w:rFonts w:asciiTheme="majorHAnsi" w:hAnsiTheme="majorHAnsi" w:cs="TTE18E03F8t00"/>
          <w:sz w:val="24"/>
          <w:szCs w:val="24"/>
          <w:lang w:val="en-IN"/>
        </w:rPr>
        <w:t xml:space="preserve">the conclusions and recommendations have been depicted below according to the </w:t>
      </w:r>
      <w:r w:rsidR="002A0566" w:rsidRPr="005462CD">
        <w:rPr>
          <w:rFonts w:asciiTheme="majorHAnsi" w:hAnsiTheme="majorHAnsi" w:cs="TTE18E03F8t00"/>
          <w:sz w:val="24"/>
          <w:szCs w:val="24"/>
          <w:lang w:val="en-IN"/>
        </w:rPr>
        <w:t xml:space="preserve">four </w:t>
      </w:r>
      <w:r w:rsidRPr="005462CD">
        <w:rPr>
          <w:rFonts w:asciiTheme="majorHAnsi" w:hAnsiTheme="majorHAnsi" w:cs="TTE18E03F8t00"/>
          <w:sz w:val="24"/>
          <w:szCs w:val="24"/>
          <w:lang w:val="en-IN"/>
        </w:rPr>
        <w:t>result</w:t>
      </w:r>
      <w:r w:rsidR="005462CD">
        <w:rPr>
          <w:rFonts w:asciiTheme="majorHAnsi" w:hAnsiTheme="majorHAnsi" w:cs="TTE18E03F8t00"/>
          <w:sz w:val="24"/>
          <w:szCs w:val="24"/>
          <w:lang w:val="en-IN"/>
        </w:rPr>
        <w:t xml:space="preserve"> </w:t>
      </w:r>
      <w:r w:rsidR="002A0566" w:rsidRPr="005462CD">
        <w:rPr>
          <w:rFonts w:asciiTheme="majorHAnsi" w:hAnsiTheme="majorHAnsi" w:cs="TTE18E03F8t00"/>
          <w:sz w:val="24"/>
          <w:szCs w:val="24"/>
          <w:lang w:val="en-IN"/>
        </w:rPr>
        <w:t>statements agreed in the project proposal</w:t>
      </w:r>
      <w:r w:rsidRPr="005462CD">
        <w:rPr>
          <w:rFonts w:asciiTheme="majorHAnsi" w:hAnsiTheme="majorHAnsi" w:cs="TTE18E03F8t00"/>
          <w:sz w:val="24"/>
          <w:szCs w:val="24"/>
          <w:lang w:val="en-IN"/>
        </w:rPr>
        <w:t>:</w:t>
      </w:r>
    </w:p>
    <w:p w:rsidR="005462CD" w:rsidRPr="005462CD" w:rsidRDefault="005462CD" w:rsidP="000D5C16">
      <w:pPr>
        <w:autoSpaceDE w:val="0"/>
        <w:autoSpaceDN w:val="0"/>
        <w:adjustRightInd w:val="0"/>
        <w:spacing w:after="0" w:line="360" w:lineRule="auto"/>
        <w:jc w:val="both"/>
        <w:rPr>
          <w:rFonts w:asciiTheme="majorHAnsi" w:hAnsiTheme="majorHAnsi"/>
          <w:sz w:val="24"/>
          <w:szCs w:val="24"/>
        </w:rPr>
      </w:pPr>
    </w:p>
    <w:p w:rsidR="00B024B8" w:rsidRPr="009837F9" w:rsidRDefault="00C47AA0" w:rsidP="000D5C16">
      <w:pPr>
        <w:spacing w:after="0" w:line="360" w:lineRule="auto"/>
        <w:jc w:val="both"/>
        <w:rPr>
          <w:rFonts w:asciiTheme="majorHAnsi" w:hAnsiTheme="majorHAnsi"/>
          <w:b/>
          <w:sz w:val="24"/>
          <w:szCs w:val="24"/>
        </w:rPr>
      </w:pPr>
      <w:r>
        <w:rPr>
          <w:rFonts w:asciiTheme="majorHAnsi" w:hAnsiTheme="majorHAnsi"/>
          <w:b/>
          <w:sz w:val="24"/>
          <w:szCs w:val="24"/>
        </w:rPr>
        <w:t xml:space="preserve">Result 1: </w:t>
      </w:r>
      <w:r w:rsidR="003B0C34">
        <w:rPr>
          <w:rFonts w:asciiTheme="majorHAnsi" w:hAnsiTheme="majorHAnsi"/>
          <w:b/>
          <w:sz w:val="24"/>
          <w:szCs w:val="24"/>
        </w:rPr>
        <w:t>A</w:t>
      </w:r>
      <w:r w:rsidR="000D4236">
        <w:rPr>
          <w:rFonts w:asciiTheme="majorHAnsi" w:hAnsiTheme="majorHAnsi"/>
          <w:b/>
          <w:sz w:val="24"/>
          <w:szCs w:val="24"/>
        </w:rPr>
        <w:t>t least 60%</w:t>
      </w:r>
      <w:r w:rsidR="00B024B8" w:rsidRPr="009837F9">
        <w:rPr>
          <w:rFonts w:asciiTheme="majorHAnsi" w:hAnsiTheme="majorHAnsi"/>
          <w:b/>
          <w:sz w:val="24"/>
          <w:szCs w:val="24"/>
        </w:rPr>
        <w:t xml:space="preserve"> of VOPAs report that local government, partner NGO and development agencies are supporting them to implement activities to sustain the desert eco system leading to a reduction in the vulnerability of older people to major environmental shocks and stresses.</w:t>
      </w:r>
    </w:p>
    <w:p w:rsidR="00B024B8" w:rsidRDefault="00B024B8" w:rsidP="000D5C16">
      <w:pPr>
        <w:spacing w:after="0" w:line="360" w:lineRule="auto"/>
        <w:jc w:val="both"/>
        <w:rPr>
          <w:rFonts w:asciiTheme="majorHAnsi" w:hAnsiTheme="majorHAnsi" w:cs="Calibri"/>
          <w:sz w:val="24"/>
          <w:szCs w:val="24"/>
        </w:rPr>
      </w:pPr>
      <w:r w:rsidRPr="009837F9">
        <w:rPr>
          <w:rFonts w:asciiTheme="majorHAnsi" w:hAnsiTheme="majorHAnsi" w:cs="Calibri"/>
          <w:sz w:val="24"/>
          <w:szCs w:val="24"/>
        </w:rPr>
        <w:t xml:space="preserve">In all the target villages in both the districts, VOPAs are constituted. </w:t>
      </w:r>
      <w:r w:rsidR="007334A0">
        <w:rPr>
          <w:rFonts w:asciiTheme="majorHAnsi" w:hAnsiTheme="majorHAnsi" w:cs="Calibri"/>
          <w:sz w:val="24"/>
          <w:szCs w:val="24"/>
        </w:rPr>
        <w:t xml:space="preserve">The information shared by GRAVIS shows about the membership which was verified by organizing meetings in two target villages. </w:t>
      </w:r>
      <w:r w:rsidRPr="009837F9">
        <w:rPr>
          <w:rFonts w:asciiTheme="majorHAnsi" w:hAnsiTheme="majorHAnsi" w:cs="Calibri"/>
          <w:sz w:val="24"/>
          <w:szCs w:val="24"/>
        </w:rPr>
        <w:t xml:space="preserve">They have a documented constitution and governing board members of the VOPAs are selected by older people in their respective villages themselves. VOPAs </w:t>
      </w:r>
      <w:r w:rsidR="000D4236">
        <w:rPr>
          <w:rFonts w:asciiTheme="majorHAnsi" w:hAnsiTheme="majorHAnsi" w:cs="Calibri"/>
          <w:sz w:val="24"/>
          <w:szCs w:val="24"/>
        </w:rPr>
        <w:t>were found to</w:t>
      </w:r>
      <w:r w:rsidRPr="009837F9">
        <w:rPr>
          <w:rFonts w:asciiTheme="majorHAnsi" w:hAnsiTheme="majorHAnsi" w:cs="Calibri"/>
          <w:sz w:val="24"/>
          <w:szCs w:val="24"/>
        </w:rPr>
        <w:t xml:space="preserve"> </w:t>
      </w:r>
      <w:r w:rsidR="000D4236">
        <w:rPr>
          <w:rFonts w:asciiTheme="majorHAnsi" w:hAnsiTheme="majorHAnsi" w:cs="Calibri"/>
          <w:sz w:val="24"/>
          <w:szCs w:val="24"/>
        </w:rPr>
        <w:t xml:space="preserve">conduct </w:t>
      </w:r>
      <w:r w:rsidRPr="009837F9">
        <w:rPr>
          <w:rFonts w:asciiTheme="majorHAnsi" w:hAnsiTheme="majorHAnsi" w:cs="Calibri"/>
          <w:sz w:val="24"/>
          <w:szCs w:val="24"/>
        </w:rPr>
        <w:t xml:space="preserve">regular meetings and beneficiaries for all the activities implemented </w:t>
      </w:r>
      <w:r w:rsidR="000D4236">
        <w:rPr>
          <w:rFonts w:asciiTheme="majorHAnsi" w:hAnsiTheme="majorHAnsi" w:cs="Calibri"/>
          <w:sz w:val="24"/>
          <w:szCs w:val="24"/>
        </w:rPr>
        <w:t>we</w:t>
      </w:r>
      <w:r w:rsidRPr="009837F9">
        <w:rPr>
          <w:rFonts w:asciiTheme="majorHAnsi" w:hAnsiTheme="majorHAnsi" w:cs="Calibri"/>
          <w:sz w:val="24"/>
          <w:szCs w:val="24"/>
        </w:rPr>
        <w:t xml:space="preserve">re selected by them. VOPAs </w:t>
      </w:r>
      <w:r w:rsidR="00655301">
        <w:rPr>
          <w:rFonts w:asciiTheme="majorHAnsi" w:hAnsiTheme="majorHAnsi" w:cs="Calibri"/>
          <w:sz w:val="24"/>
          <w:szCs w:val="24"/>
        </w:rPr>
        <w:t>we</w:t>
      </w:r>
      <w:r w:rsidRPr="009837F9">
        <w:rPr>
          <w:rFonts w:asciiTheme="majorHAnsi" w:hAnsiTheme="majorHAnsi" w:cs="Calibri"/>
          <w:sz w:val="24"/>
          <w:szCs w:val="24"/>
        </w:rPr>
        <w:t xml:space="preserve">re also involved in monitoring of the activities of the project which were implemented by GRAVIS. VOPAs have also collected some money which </w:t>
      </w:r>
      <w:r w:rsidR="000D4236">
        <w:rPr>
          <w:rFonts w:asciiTheme="majorHAnsi" w:hAnsiTheme="majorHAnsi" w:cs="Calibri"/>
          <w:sz w:val="24"/>
          <w:szCs w:val="24"/>
        </w:rPr>
        <w:t>wa</w:t>
      </w:r>
      <w:r w:rsidRPr="009837F9">
        <w:rPr>
          <w:rFonts w:asciiTheme="majorHAnsi" w:hAnsiTheme="majorHAnsi" w:cs="Calibri"/>
          <w:sz w:val="24"/>
          <w:szCs w:val="24"/>
        </w:rPr>
        <w:t xml:space="preserve">s reflected in their account books. </w:t>
      </w:r>
      <w:r w:rsidR="00655301">
        <w:rPr>
          <w:rFonts w:asciiTheme="majorHAnsi" w:hAnsiTheme="majorHAnsi" w:cs="Calibri"/>
          <w:sz w:val="24"/>
          <w:szCs w:val="24"/>
        </w:rPr>
        <w:t xml:space="preserve">The money is deposited in the CPMC’s account which is the federation of at district level. The total amount of money which CPMC’s of Jaisalmer and Jodhpur have collected is INR 162250 (Approx 1600 GBP). </w:t>
      </w:r>
      <w:r w:rsidRPr="009837F9">
        <w:rPr>
          <w:rFonts w:asciiTheme="majorHAnsi" w:hAnsiTheme="majorHAnsi" w:cs="Calibri"/>
          <w:sz w:val="24"/>
          <w:szCs w:val="24"/>
        </w:rPr>
        <w:t xml:space="preserve">VOPA members </w:t>
      </w:r>
      <w:r w:rsidR="000D4236">
        <w:rPr>
          <w:rFonts w:asciiTheme="majorHAnsi" w:hAnsiTheme="majorHAnsi" w:cs="Calibri"/>
          <w:sz w:val="24"/>
          <w:szCs w:val="24"/>
        </w:rPr>
        <w:t>we</w:t>
      </w:r>
      <w:r w:rsidRPr="009837F9">
        <w:rPr>
          <w:rFonts w:asciiTheme="majorHAnsi" w:hAnsiTheme="majorHAnsi" w:cs="Calibri"/>
          <w:sz w:val="24"/>
          <w:szCs w:val="24"/>
        </w:rPr>
        <w:t xml:space="preserve">re given trainings on management of the association along with some other training on welfare schemes announced by the Government. Some VOPA members have started attending PRI </w:t>
      </w:r>
      <w:r w:rsidR="007334A0">
        <w:rPr>
          <w:rFonts w:asciiTheme="majorHAnsi" w:hAnsiTheme="majorHAnsi" w:cs="Calibri"/>
          <w:sz w:val="24"/>
          <w:szCs w:val="24"/>
        </w:rPr>
        <w:t xml:space="preserve">(Panchayti Raj Institution) </w:t>
      </w:r>
      <w:r w:rsidRPr="009837F9">
        <w:rPr>
          <w:rFonts w:asciiTheme="majorHAnsi" w:hAnsiTheme="majorHAnsi" w:cs="Calibri"/>
          <w:sz w:val="24"/>
          <w:szCs w:val="24"/>
        </w:rPr>
        <w:t xml:space="preserve">meetings and raising issues for their village </w:t>
      </w:r>
      <w:r w:rsidR="000D4236">
        <w:rPr>
          <w:rFonts w:asciiTheme="majorHAnsi" w:hAnsiTheme="majorHAnsi" w:cs="Calibri"/>
          <w:sz w:val="24"/>
          <w:szCs w:val="24"/>
        </w:rPr>
        <w:t>were</w:t>
      </w:r>
      <w:r w:rsidRPr="009837F9">
        <w:rPr>
          <w:rFonts w:asciiTheme="majorHAnsi" w:hAnsiTheme="majorHAnsi" w:cs="Calibri"/>
          <w:sz w:val="24"/>
          <w:szCs w:val="24"/>
        </w:rPr>
        <w:t xml:space="preserve"> able to extend benefits of the schemes announced for them.</w:t>
      </w:r>
      <w:r w:rsidR="000D4236">
        <w:rPr>
          <w:rFonts w:asciiTheme="majorHAnsi" w:hAnsiTheme="majorHAnsi" w:cs="Calibri"/>
          <w:sz w:val="24"/>
          <w:szCs w:val="24"/>
        </w:rPr>
        <w:t xml:space="preserve"> </w:t>
      </w:r>
      <w:r w:rsidR="004F3411">
        <w:rPr>
          <w:rFonts w:asciiTheme="majorHAnsi" w:hAnsiTheme="majorHAnsi" w:cs="Arial"/>
          <w:color w:val="000000"/>
        </w:rPr>
        <w:t xml:space="preserve">The schemes on which awareness was generated were mainly the pension schemes for older, widows and disabled, house construction scheme, bus passes for older and disabled, credit card for farmers and construction of community hall in the village. </w:t>
      </w:r>
      <w:r w:rsidR="000D4236">
        <w:rPr>
          <w:rFonts w:asciiTheme="majorHAnsi" w:hAnsiTheme="majorHAnsi" w:cs="Calibri"/>
          <w:sz w:val="24"/>
          <w:szCs w:val="24"/>
        </w:rPr>
        <w:t>This helped</w:t>
      </w:r>
      <w:r w:rsidR="00624F3A">
        <w:rPr>
          <w:rFonts w:asciiTheme="majorHAnsi" w:hAnsiTheme="majorHAnsi" w:cs="Calibri"/>
          <w:sz w:val="24"/>
          <w:szCs w:val="24"/>
        </w:rPr>
        <w:t xml:space="preserve"> 733 </w:t>
      </w:r>
      <w:r w:rsidR="000D4236">
        <w:rPr>
          <w:rFonts w:asciiTheme="majorHAnsi" w:hAnsiTheme="majorHAnsi" w:cs="Calibri"/>
          <w:sz w:val="24"/>
          <w:szCs w:val="24"/>
        </w:rPr>
        <w:t xml:space="preserve">individuals/households to be able to benefit from the social welfare schemes. </w:t>
      </w:r>
      <w:r w:rsidR="007D3E8F">
        <w:rPr>
          <w:rFonts w:asciiTheme="majorHAnsi" w:hAnsiTheme="majorHAnsi" w:cs="Calibri"/>
          <w:sz w:val="24"/>
          <w:szCs w:val="24"/>
        </w:rPr>
        <w:t xml:space="preserve">The support to vulnerable households through VOPAs shows that VOPAs in all the villages are created and in 100% villages government agencies have supported them in taking their objectives ahead. </w:t>
      </w:r>
      <w:r w:rsidR="000D4236">
        <w:rPr>
          <w:rFonts w:asciiTheme="majorHAnsi" w:hAnsiTheme="majorHAnsi" w:cs="Calibri"/>
          <w:sz w:val="24"/>
          <w:szCs w:val="24"/>
        </w:rPr>
        <w:t xml:space="preserve">In all, it can be said that, VOPAs in all the target villages acted as a good model for older people to provide them a platform for coming together, and to be able to find a productive engagement; and thus help community at large. </w:t>
      </w:r>
    </w:p>
    <w:p w:rsidR="00093231" w:rsidRDefault="00093231" w:rsidP="000D5C16">
      <w:pPr>
        <w:spacing w:after="0" w:line="360" w:lineRule="auto"/>
        <w:jc w:val="both"/>
        <w:rPr>
          <w:rFonts w:asciiTheme="majorHAnsi" w:hAnsiTheme="majorHAnsi" w:cs="Calibri"/>
          <w:sz w:val="24"/>
          <w:szCs w:val="24"/>
        </w:rPr>
      </w:pPr>
    </w:p>
    <w:p w:rsidR="000D4236" w:rsidRDefault="00093231" w:rsidP="000D5C16">
      <w:pPr>
        <w:spacing w:after="0" w:line="360" w:lineRule="auto"/>
        <w:jc w:val="both"/>
        <w:rPr>
          <w:rFonts w:asciiTheme="majorHAnsi" w:hAnsiTheme="majorHAnsi" w:cs="Calibri"/>
          <w:sz w:val="24"/>
          <w:szCs w:val="24"/>
        </w:rPr>
      </w:pPr>
      <w:r>
        <w:rPr>
          <w:rFonts w:asciiTheme="majorHAnsi" w:hAnsiTheme="majorHAnsi" w:cs="Calibri"/>
          <w:sz w:val="24"/>
          <w:szCs w:val="24"/>
        </w:rPr>
        <w:t>Recommendations</w:t>
      </w:r>
    </w:p>
    <w:p w:rsidR="00093231" w:rsidRPr="004F3411" w:rsidRDefault="004F3411" w:rsidP="004F3411">
      <w:pPr>
        <w:pStyle w:val="NormalWeb"/>
        <w:numPr>
          <w:ilvl w:val="0"/>
          <w:numId w:val="33"/>
        </w:numPr>
        <w:shd w:val="clear" w:color="auto" w:fill="FFFFFF"/>
        <w:spacing w:before="0" w:beforeAutospacing="0" w:after="0" w:afterAutospacing="0" w:line="360" w:lineRule="auto"/>
        <w:jc w:val="both"/>
        <w:rPr>
          <w:rFonts w:asciiTheme="majorHAnsi" w:hAnsiTheme="majorHAnsi" w:cs="Arial"/>
          <w:color w:val="000000"/>
        </w:rPr>
      </w:pPr>
      <w:r w:rsidRPr="0096377E">
        <w:rPr>
          <w:rFonts w:asciiTheme="majorHAnsi" w:hAnsiTheme="majorHAnsi"/>
        </w:rPr>
        <w:t xml:space="preserve">VOPAs are functioning well but very few measures ensure their continuation in sustainable manner. </w:t>
      </w:r>
      <w:r>
        <w:rPr>
          <w:rFonts w:asciiTheme="majorHAnsi" w:hAnsiTheme="majorHAnsi"/>
        </w:rPr>
        <w:t>D</w:t>
      </w:r>
      <w:r w:rsidRPr="0096377E">
        <w:rPr>
          <w:rFonts w:asciiTheme="majorHAnsi" w:hAnsiTheme="majorHAnsi"/>
        </w:rPr>
        <w:t xml:space="preserve">uring the project </w:t>
      </w:r>
      <w:r>
        <w:rPr>
          <w:rFonts w:asciiTheme="majorHAnsi" w:hAnsiTheme="majorHAnsi"/>
        </w:rPr>
        <w:t xml:space="preserve">period, VOPAs </w:t>
      </w:r>
      <w:r w:rsidRPr="0096377E">
        <w:rPr>
          <w:rFonts w:asciiTheme="majorHAnsi" w:hAnsiTheme="majorHAnsi"/>
        </w:rPr>
        <w:t xml:space="preserve">were </w:t>
      </w:r>
      <w:r>
        <w:rPr>
          <w:rFonts w:asciiTheme="majorHAnsi" w:hAnsiTheme="majorHAnsi"/>
        </w:rPr>
        <w:t xml:space="preserve">mainly busy with implementation of </w:t>
      </w:r>
      <w:r w:rsidRPr="0096377E">
        <w:rPr>
          <w:rFonts w:asciiTheme="majorHAnsi" w:hAnsiTheme="majorHAnsi"/>
        </w:rPr>
        <w:t xml:space="preserve">project </w:t>
      </w:r>
      <w:r>
        <w:rPr>
          <w:rFonts w:asciiTheme="majorHAnsi" w:hAnsiTheme="majorHAnsi"/>
        </w:rPr>
        <w:t xml:space="preserve">activities. They </w:t>
      </w:r>
      <w:r w:rsidRPr="0096377E">
        <w:rPr>
          <w:rFonts w:asciiTheme="majorHAnsi" w:hAnsiTheme="majorHAnsi"/>
        </w:rPr>
        <w:t>were encouraged to implement other social and welfare activities</w:t>
      </w:r>
      <w:r>
        <w:rPr>
          <w:rFonts w:asciiTheme="majorHAnsi" w:hAnsiTheme="majorHAnsi"/>
        </w:rPr>
        <w:t xml:space="preserve"> also and some of the other activities taken up by VOPAs have shown good results</w:t>
      </w:r>
      <w:r w:rsidRPr="0096377E">
        <w:rPr>
          <w:rFonts w:asciiTheme="majorHAnsi" w:hAnsiTheme="majorHAnsi"/>
        </w:rPr>
        <w:t xml:space="preserve">. </w:t>
      </w:r>
      <w:r>
        <w:rPr>
          <w:rFonts w:asciiTheme="majorHAnsi" w:hAnsiTheme="majorHAnsi"/>
        </w:rPr>
        <w:t xml:space="preserve">This can be one measure of sustainability of VOPA, but other measures like annual planning, budgeting, fund raising, defining scope of work and problems to be addressed etc, should be taken up to ensure sustainability of VOPAs. </w:t>
      </w:r>
    </w:p>
    <w:p w:rsidR="00093231" w:rsidRPr="009837F9" w:rsidRDefault="00093231" w:rsidP="000D5C16">
      <w:pPr>
        <w:spacing w:after="0" w:line="360" w:lineRule="auto"/>
        <w:jc w:val="both"/>
        <w:rPr>
          <w:rFonts w:asciiTheme="majorHAnsi" w:hAnsiTheme="majorHAnsi" w:cs="Calibri"/>
          <w:sz w:val="24"/>
          <w:szCs w:val="24"/>
        </w:rPr>
      </w:pPr>
    </w:p>
    <w:p w:rsidR="00B024B8" w:rsidRPr="009837F9" w:rsidRDefault="00093231" w:rsidP="000D5C16">
      <w:pPr>
        <w:spacing w:after="0" w:line="360" w:lineRule="auto"/>
        <w:jc w:val="both"/>
        <w:rPr>
          <w:rFonts w:asciiTheme="majorHAnsi" w:hAnsiTheme="majorHAnsi"/>
          <w:b/>
          <w:sz w:val="24"/>
          <w:szCs w:val="24"/>
        </w:rPr>
      </w:pPr>
      <w:r>
        <w:rPr>
          <w:rFonts w:asciiTheme="majorHAnsi" w:hAnsiTheme="majorHAnsi"/>
          <w:b/>
          <w:sz w:val="24"/>
          <w:szCs w:val="24"/>
        </w:rPr>
        <w:t xml:space="preserve">Result 2: At least </w:t>
      </w:r>
      <w:r w:rsidR="00B024B8" w:rsidRPr="009837F9">
        <w:rPr>
          <w:rFonts w:asciiTheme="majorHAnsi" w:hAnsiTheme="majorHAnsi"/>
          <w:b/>
          <w:sz w:val="24"/>
          <w:szCs w:val="24"/>
        </w:rPr>
        <w:t xml:space="preserve">290 household </w:t>
      </w:r>
      <w:r w:rsidR="00B024B8" w:rsidRPr="009837F9">
        <w:rPr>
          <w:rFonts w:asciiTheme="majorHAnsi" w:hAnsiTheme="majorHAnsi"/>
          <w:b/>
          <w:i/>
          <w:sz w:val="24"/>
          <w:szCs w:val="24"/>
        </w:rPr>
        <w:t>taankas</w:t>
      </w:r>
      <w:r w:rsidR="00B024B8" w:rsidRPr="009837F9">
        <w:rPr>
          <w:rFonts w:asciiTheme="majorHAnsi" w:hAnsiTheme="majorHAnsi"/>
          <w:b/>
          <w:sz w:val="24"/>
          <w:szCs w:val="24"/>
        </w:rPr>
        <w:t xml:space="preserve"> are constructed in 15 project villages for older people and their family members to harvest rain water for household consumptio</w:t>
      </w:r>
      <w:r>
        <w:rPr>
          <w:rFonts w:asciiTheme="majorHAnsi" w:hAnsiTheme="majorHAnsi"/>
          <w:b/>
          <w:sz w:val="24"/>
          <w:szCs w:val="24"/>
        </w:rPr>
        <w:t xml:space="preserve">n and the 16,000 beneficiaries </w:t>
      </w:r>
      <w:r w:rsidR="00B024B8" w:rsidRPr="009837F9">
        <w:rPr>
          <w:rFonts w:asciiTheme="majorHAnsi" w:hAnsiTheme="majorHAnsi"/>
          <w:b/>
          <w:sz w:val="24"/>
          <w:szCs w:val="24"/>
        </w:rPr>
        <w:t>have free access to clean and safe drinking water throughout the year from the construction and de-silting of village ponds resulting in up to 40% reduction in incidence of water-borne diseases.</w:t>
      </w:r>
    </w:p>
    <w:p w:rsidR="00B024B8" w:rsidRDefault="00B024B8" w:rsidP="000D5C16">
      <w:pPr>
        <w:spacing w:after="0" w:line="360" w:lineRule="auto"/>
        <w:jc w:val="both"/>
        <w:rPr>
          <w:rFonts w:asciiTheme="majorHAnsi" w:hAnsiTheme="majorHAnsi"/>
          <w:sz w:val="24"/>
          <w:szCs w:val="24"/>
        </w:rPr>
      </w:pPr>
      <w:r w:rsidRPr="009837F9">
        <w:rPr>
          <w:rFonts w:asciiTheme="majorHAnsi" w:hAnsiTheme="majorHAnsi"/>
          <w:sz w:val="24"/>
          <w:szCs w:val="24"/>
        </w:rPr>
        <w:t xml:space="preserve">290 </w:t>
      </w:r>
      <w:r w:rsidRPr="009837F9">
        <w:rPr>
          <w:rFonts w:asciiTheme="majorHAnsi" w:hAnsiTheme="majorHAnsi"/>
          <w:i/>
          <w:sz w:val="24"/>
          <w:szCs w:val="24"/>
        </w:rPr>
        <w:t>taankas</w:t>
      </w:r>
      <w:r w:rsidRPr="009837F9">
        <w:rPr>
          <w:rFonts w:asciiTheme="majorHAnsi" w:hAnsiTheme="majorHAnsi"/>
          <w:sz w:val="24"/>
          <w:szCs w:val="24"/>
        </w:rPr>
        <w:t xml:space="preserve"> have been constructed in these 15 villages</w:t>
      </w:r>
      <w:r w:rsidR="004C2791">
        <w:rPr>
          <w:rFonts w:asciiTheme="majorHAnsi" w:hAnsiTheme="majorHAnsi"/>
          <w:sz w:val="24"/>
          <w:szCs w:val="24"/>
        </w:rPr>
        <w:t xml:space="preserve"> and as a household intervention</w:t>
      </w:r>
      <w:r w:rsidR="007D3E8F">
        <w:rPr>
          <w:rFonts w:asciiTheme="majorHAnsi" w:hAnsiTheme="majorHAnsi"/>
          <w:sz w:val="24"/>
          <w:szCs w:val="24"/>
        </w:rPr>
        <w:t>, the chances of these not being used are very low</w:t>
      </w:r>
      <w:r w:rsidRPr="009837F9">
        <w:rPr>
          <w:rFonts w:asciiTheme="majorHAnsi" w:hAnsiTheme="majorHAnsi"/>
          <w:sz w:val="24"/>
          <w:szCs w:val="24"/>
        </w:rPr>
        <w:t xml:space="preserve">. </w:t>
      </w:r>
      <w:r w:rsidR="004C2791">
        <w:rPr>
          <w:rFonts w:asciiTheme="majorHAnsi" w:hAnsiTheme="majorHAnsi"/>
          <w:sz w:val="24"/>
          <w:szCs w:val="24"/>
        </w:rPr>
        <w:t xml:space="preserve">Also, all visited cases of taanka beneficiary confirmed its use. </w:t>
      </w:r>
      <w:r w:rsidRPr="009837F9">
        <w:rPr>
          <w:rFonts w:asciiTheme="majorHAnsi" w:hAnsiTheme="majorHAnsi"/>
          <w:sz w:val="24"/>
          <w:szCs w:val="24"/>
        </w:rPr>
        <w:t xml:space="preserve">One new </w:t>
      </w:r>
      <w:r w:rsidRPr="009837F9">
        <w:rPr>
          <w:rFonts w:asciiTheme="majorHAnsi" w:hAnsiTheme="majorHAnsi"/>
          <w:i/>
          <w:sz w:val="24"/>
          <w:szCs w:val="24"/>
        </w:rPr>
        <w:t>naadi</w:t>
      </w:r>
      <w:r w:rsidRPr="009837F9">
        <w:rPr>
          <w:rFonts w:asciiTheme="majorHAnsi" w:hAnsiTheme="majorHAnsi"/>
          <w:sz w:val="24"/>
          <w:szCs w:val="24"/>
        </w:rPr>
        <w:t xml:space="preserve"> has been constructed in Rawra village and 4 naadis have been de-silted in the villages of Bandheri, Boranada, Kohra and Nimbali villages. </w:t>
      </w:r>
      <w:r w:rsidR="004C2791">
        <w:rPr>
          <w:rFonts w:asciiTheme="majorHAnsi" w:hAnsiTheme="majorHAnsi"/>
          <w:bCs/>
        </w:rPr>
        <w:t xml:space="preserve">The project outlined outcome was to improve the access of 16,000 beneficiaries. As defined in the coverage section, the project could increase the access of 790 households (290 for taankas and 500 for Naadis), which means about 5000 beneficiaries which is about 30% of the targeted beneficiaries for improving water access. Increase in water availability which is not saline is expected to reduce the water borne diseases, but no evidence could be gathered to prove it. </w:t>
      </w:r>
      <w:r w:rsidR="00322B7A">
        <w:rPr>
          <w:rFonts w:asciiTheme="majorHAnsi" w:hAnsiTheme="majorHAnsi"/>
          <w:sz w:val="24"/>
          <w:szCs w:val="24"/>
        </w:rPr>
        <w:t>Taankas</w:t>
      </w:r>
      <w:r w:rsidRPr="009837F9">
        <w:rPr>
          <w:rFonts w:asciiTheme="majorHAnsi" w:hAnsiTheme="majorHAnsi"/>
          <w:sz w:val="24"/>
          <w:szCs w:val="24"/>
        </w:rPr>
        <w:t xml:space="preserve"> have benefitted older people </w:t>
      </w:r>
      <w:r w:rsidR="00322B7A">
        <w:rPr>
          <w:rFonts w:asciiTheme="majorHAnsi" w:hAnsiTheme="majorHAnsi"/>
          <w:sz w:val="24"/>
          <w:szCs w:val="24"/>
        </w:rPr>
        <w:t xml:space="preserve">and their families </w:t>
      </w:r>
      <w:r w:rsidRPr="009837F9">
        <w:rPr>
          <w:rFonts w:asciiTheme="majorHAnsi" w:hAnsiTheme="majorHAnsi"/>
          <w:sz w:val="24"/>
          <w:szCs w:val="24"/>
        </w:rPr>
        <w:t xml:space="preserve">as safe drinking water is available at their doorstep which they were otherwise fetching from far distances. Even it has saved money which they were otherwise spending on buying water. </w:t>
      </w:r>
      <w:r w:rsidR="00322B7A">
        <w:rPr>
          <w:rFonts w:asciiTheme="majorHAnsi" w:hAnsiTheme="majorHAnsi"/>
          <w:sz w:val="24"/>
          <w:szCs w:val="24"/>
        </w:rPr>
        <w:t xml:space="preserve">The water is not saline. </w:t>
      </w:r>
      <w:r w:rsidRPr="009837F9">
        <w:rPr>
          <w:rFonts w:asciiTheme="majorHAnsi" w:hAnsiTheme="majorHAnsi"/>
          <w:sz w:val="24"/>
          <w:szCs w:val="24"/>
        </w:rPr>
        <w:t xml:space="preserve">The taankas are built on the name of older women </w:t>
      </w:r>
      <w:r w:rsidR="00322B7A">
        <w:rPr>
          <w:rFonts w:asciiTheme="majorHAnsi" w:hAnsiTheme="majorHAnsi"/>
          <w:sz w:val="24"/>
          <w:szCs w:val="24"/>
        </w:rPr>
        <w:t xml:space="preserve">or the older men, </w:t>
      </w:r>
      <w:r w:rsidRPr="009837F9">
        <w:rPr>
          <w:rFonts w:asciiTheme="majorHAnsi" w:hAnsiTheme="majorHAnsi"/>
          <w:sz w:val="24"/>
          <w:szCs w:val="24"/>
        </w:rPr>
        <w:t xml:space="preserve">and it has given </w:t>
      </w:r>
      <w:r w:rsidR="00322B7A">
        <w:rPr>
          <w:rFonts w:asciiTheme="majorHAnsi" w:hAnsiTheme="majorHAnsi"/>
          <w:sz w:val="24"/>
          <w:szCs w:val="24"/>
        </w:rPr>
        <w:t xml:space="preserve">them </w:t>
      </w:r>
      <w:r w:rsidRPr="009837F9">
        <w:rPr>
          <w:rFonts w:asciiTheme="majorHAnsi" w:hAnsiTheme="majorHAnsi"/>
          <w:sz w:val="24"/>
          <w:szCs w:val="24"/>
        </w:rPr>
        <w:t xml:space="preserve">importance in the family. De-silting of </w:t>
      </w:r>
      <w:r w:rsidRPr="009837F9">
        <w:rPr>
          <w:rFonts w:asciiTheme="majorHAnsi" w:hAnsiTheme="majorHAnsi"/>
          <w:i/>
          <w:sz w:val="24"/>
          <w:szCs w:val="24"/>
        </w:rPr>
        <w:t>naadis</w:t>
      </w:r>
      <w:r w:rsidRPr="009837F9">
        <w:rPr>
          <w:rFonts w:asciiTheme="majorHAnsi" w:hAnsiTheme="majorHAnsi"/>
          <w:sz w:val="24"/>
          <w:szCs w:val="24"/>
        </w:rPr>
        <w:t xml:space="preserve"> or construction of new naadi has increased the capacity of reservoir and more quantity of rainwater is collected and access to the community living nearby is for longer period. The catchments are better maintained resulting reduction is possibility of silt accumulation.</w:t>
      </w:r>
    </w:p>
    <w:p w:rsidR="00322B7A" w:rsidRDefault="00435770" w:rsidP="000D5C16">
      <w:pPr>
        <w:spacing w:after="0" w:line="360" w:lineRule="auto"/>
        <w:jc w:val="both"/>
        <w:rPr>
          <w:rFonts w:asciiTheme="majorHAnsi" w:hAnsiTheme="majorHAnsi"/>
          <w:sz w:val="24"/>
          <w:szCs w:val="24"/>
        </w:rPr>
      </w:pPr>
      <w:r>
        <w:rPr>
          <w:rFonts w:asciiTheme="majorHAnsi" w:hAnsiTheme="majorHAnsi"/>
          <w:sz w:val="24"/>
          <w:szCs w:val="24"/>
        </w:rPr>
        <w:t>Recommendations</w:t>
      </w:r>
    </w:p>
    <w:p w:rsidR="0025358D" w:rsidRPr="009837F9" w:rsidRDefault="0025358D" w:rsidP="000D5C16">
      <w:pPr>
        <w:pStyle w:val="NormalWeb"/>
        <w:numPr>
          <w:ilvl w:val="0"/>
          <w:numId w:val="33"/>
        </w:numPr>
        <w:shd w:val="clear" w:color="auto" w:fill="FFFFFF"/>
        <w:spacing w:before="0" w:beforeAutospacing="0" w:after="0" w:afterAutospacing="0" w:line="360" w:lineRule="auto"/>
        <w:jc w:val="both"/>
        <w:rPr>
          <w:rFonts w:asciiTheme="majorHAnsi" w:hAnsiTheme="majorHAnsi"/>
          <w:bCs/>
        </w:rPr>
      </w:pPr>
      <w:r w:rsidRPr="009837F9">
        <w:rPr>
          <w:rFonts w:asciiTheme="majorHAnsi" w:hAnsiTheme="majorHAnsi"/>
          <w:bCs/>
        </w:rPr>
        <w:t xml:space="preserve">The rules for maintenance of Naadis were not seen properly followed. </w:t>
      </w:r>
      <w:r w:rsidR="003031BA">
        <w:rPr>
          <w:rFonts w:asciiTheme="majorHAnsi" w:hAnsiTheme="majorHAnsi"/>
          <w:bCs/>
        </w:rPr>
        <w:t>R</w:t>
      </w:r>
      <w:r w:rsidRPr="009837F9">
        <w:rPr>
          <w:rFonts w:asciiTheme="majorHAnsi" w:hAnsiTheme="majorHAnsi"/>
          <w:bCs/>
        </w:rPr>
        <w:t>ules were drafted for management of these Naadis</w:t>
      </w:r>
      <w:r w:rsidR="003031BA">
        <w:rPr>
          <w:rFonts w:asciiTheme="majorHAnsi" w:hAnsiTheme="majorHAnsi"/>
          <w:bCs/>
        </w:rPr>
        <w:t xml:space="preserve"> but</w:t>
      </w:r>
      <w:r w:rsidRPr="009837F9">
        <w:rPr>
          <w:rFonts w:asciiTheme="majorHAnsi" w:hAnsiTheme="majorHAnsi"/>
          <w:bCs/>
        </w:rPr>
        <w:t xml:space="preserve"> gathering volunteers to work even for predefined dates </w:t>
      </w:r>
      <w:r w:rsidR="003031BA">
        <w:rPr>
          <w:rFonts w:asciiTheme="majorHAnsi" w:hAnsiTheme="majorHAnsi"/>
          <w:bCs/>
        </w:rPr>
        <w:t xml:space="preserve">(as per the management rules defined), </w:t>
      </w:r>
      <w:r w:rsidRPr="009837F9">
        <w:rPr>
          <w:rFonts w:asciiTheme="majorHAnsi" w:hAnsiTheme="majorHAnsi"/>
          <w:bCs/>
        </w:rPr>
        <w:t>was found difficult by VOPAs. Although people were confident that they will be able to manage these Naadis through community management system, the evaluation team found it difficult to consider it as a sustainable.</w:t>
      </w:r>
      <w:r>
        <w:rPr>
          <w:rFonts w:asciiTheme="majorHAnsi" w:hAnsiTheme="majorHAnsi"/>
          <w:bCs/>
        </w:rPr>
        <w:t xml:space="preserve"> </w:t>
      </w:r>
      <w:r w:rsidR="00F739D0">
        <w:rPr>
          <w:rFonts w:asciiTheme="majorHAnsi" w:hAnsiTheme="majorHAnsi"/>
          <w:bCs/>
        </w:rPr>
        <w:t xml:space="preserve"> GRAVIS should consider increasing the community </w:t>
      </w:r>
      <w:r w:rsidR="003031BA">
        <w:rPr>
          <w:rFonts w:asciiTheme="majorHAnsi" w:hAnsiTheme="majorHAnsi"/>
          <w:bCs/>
        </w:rPr>
        <w:t xml:space="preserve">labour </w:t>
      </w:r>
      <w:r w:rsidR="00F739D0">
        <w:rPr>
          <w:rFonts w:asciiTheme="majorHAnsi" w:hAnsiTheme="majorHAnsi"/>
          <w:bCs/>
        </w:rPr>
        <w:t xml:space="preserve">contribution to ensure that people are willing and will continue to desilt them for their sustainability. </w:t>
      </w:r>
    </w:p>
    <w:p w:rsidR="00435770" w:rsidRPr="00F739D0" w:rsidRDefault="0025358D" w:rsidP="000D5C16">
      <w:pPr>
        <w:pStyle w:val="ListParagraph"/>
        <w:numPr>
          <w:ilvl w:val="0"/>
          <w:numId w:val="33"/>
        </w:numPr>
        <w:spacing w:line="360" w:lineRule="auto"/>
        <w:jc w:val="both"/>
        <w:rPr>
          <w:rFonts w:asciiTheme="majorHAnsi" w:hAnsiTheme="majorHAnsi"/>
          <w:sz w:val="24"/>
          <w:szCs w:val="24"/>
        </w:rPr>
      </w:pPr>
      <w:r w:rsidRPr="00F739D0">
        <w:rPr>
          <w:rFonts w:asciiTheme="majorHAnsi" w:hAnsiTheme="majorHAnsi" w:cstheme="minorHAnsi"/>
        </w:rPr>
        <w:t>Availability of potable water has not only made life easy for older people but has also reduced the instances of water borne diseases. However on the sanitation part lot still need to be done. Interaction with the older people during evaluation revealed that toilet at home is the most demanding thing for older people as they have to walk long distance for open defecation.</w:t>
      </w:r>
      <w:r w:rsidR="00F739D0" w:rsidRPr="00F739D0">
        <w:rPr>
          <w:rFonts w:asciiTheme="majorHAnsi" w:hAnsiTheme="majorHAnsi" w:cstheme="minorHAnsi"/>
        </w:rPr>
        <w:t xml:space="preserve"> Toilets for vulnerable household should be considered for the next phase of the project.</w:t>
      </w:r>
    </w:p>
    <w:p w:rsidR="00435770" w:rsidRPr="009837F9" w:rsidRDefault="00435770" w:rsidP="000D5C16">
      <w:pPr>
        <w:spacing w:after="0" w:line="360" w:lineRule="auto"/>
        <w:jc w:val="both"/>
        <w:rPr>
          <w:rFonts w:asciiTheme="majorHAnsi" w:hAnsiTheme="majorHAnsi"/>
          <w:sz w:val="24"/>
          <w:szCs w:val="24"/>
        </w:rPr>
      </w:pPr>
    </w:p>
    <w:p w:rsidR="00B024B8" w:rsidRPr="009837F9" w:rsidRDefault="00F739D0" w:rsidP="000D5C16">
      <w:pPr>
        <w:spacing w:after="0" w:line="360" w:lineRule="auto"/>
        <w:jc w:val="both"/>
        <w:rPr>
          <w:rFonts w:asciiTheme="majorHAnsi" w:hAnsiTheme="majorHAnsi"/>
          <w:b/>
          <w:bCs/>
          <w:sz w:val="24"/>
          <w:szCs w:val="24"/>
        </w:rPr>
      </w:pPr>
      <w:r>
        <w:rPr>
          <w:rFonts w:asciiTheme="majorHAnsi" w:hAnsiTheme="majorHAnsi"/>
          <w:b/>
          <w:bCs/>
          <w:sz w:val="24"/>
          <w:szCs w:val="24"/>
        </w:rPr>
        <w:t xml:space="preserve">Result3: </w:t>
      </w:r>
      <w:r w:rsidR="00B024B8" w:rsidRPr="009837F9">
        <w:rPr>
          <w:rFonts w:asciiTheme="majorHAnsi" w:hAnsiTheme="majorHAnsi"/>
          <w:b/>
          <w:bCs/>
          <w:sz w:val="24"/>
          <w:szCs w:val="24"/>
        </w:rPr>
        <w:t>31% (620) of the targeted older people and their family mem</w:t>
      </w:r>
      <w:r w:rsidR="006050A0">
        <w:rPr>
          <w:rFonts w:asciiTheme="majorHAnsi" w:hAnsiTheme="majorHAnsi"/>
          <w:b/>
          <w:bCs/>
          <w:sz w:val="24"/>
          <w:szCs w:val="24"/>
        </w:rPr>
        <w:t>bers report greater income, and</w:t>
      </w:r>
      <w:r w:rsidR="00B024B8" w:rsidRPr="009837F9">
        <w:rPr>
          <w:rFonts w:asciiTheme="majorHAnsi" w:hAnsiTheme="majorHAnsi"/>
          <w:b/>
          <w:bCs/>
          <w:sz w:val="24"/>
          <w:szCs w:val="24"/>
        </w:rPr>
        <w:t xml:space="preserve"> food security as a result of increased agriculture and milk production as well as access to fodder for animals </w:t>
      </w:r>
    </w:p>
    <w:p w:rsidR="0024129B" w:rsidRDefault="0024129B" w:rsidP="000D5C16">
      <w:pPr>
        <w:spacing w:after="0" w:line="360" w:lineRule="auto"/>
        <w:jc w:val="both"/>
        <w:rPr>
          <w:rFonts w:asciiTheme="majorHAnsi" w:hAnsiTheme="majorHAnsi"/>
          <w:bCs/>
          <w:sz w:val="24"/>
          <w:szCs w:val="24"/>
        </w:rPr>
      </w:pPr>
      <w:r w:rsidRPr="009837F9">
        <w:rPr>
          <w:rFonts w:asciiTheme="majorHAnsi" w:hAnsiTheme="majorHAnsi"/>
          <w:bCs/>
          <w:sz w:val="24"/>
          <w:szCs w:val="24"/>
        </w:rPr>
        <w:t xml:space="preserve">190 </w:t>
      </w:r>
      <w:r w:rsidRPr="009837F9">
        <w:rPr>
          <w:rFonts w:asciiTheme="majorHAnsi" w:hAnsiTheme="majorHAnsi"/>
          <w:bCs/>
          <w:i/>
          <w:sz w:val="24"/>
          <w:szCs w:val="24"/>
        </w:rPr>
        <w:t>khadins</w:t>
      </w:r>
      <w:r w:rsidRPr="009837F9">
        <w:rPr>
          <w:rFonts w:asciiTheme="majorHAnsi" w:hAnsiTheme="majorHAnsi"/>
          <w:bCs/>
          <w:sz w:val="24"/>
          <w:szCs w:val="24"/>
        </w:rPr>
        <w:t xml:space="preserve"> have been built in the project area. The </w:t>
      </w:r>
      <w:r w:rsidRPr="009837F9">
        <w:rPr>
          <w:rFonts w:asciiTheme="majorHAnsi" w:hAnsiTheme="majorHAnsi"/>
          <w:bCs/>
          <w:i/>
          <w:sz w:val="24"/>
          <w:szCs w:val="24"/>
        </w:rPr>
        <w:t>khadins</w:t>
      </w:r>
      <w:r w:rsidRPr="009837F9">
        <w:rPr>
          <w:rFonts w:asciiTheme="majorHAnsi" w:hAnsiTheme="majorHAnsi"/>
          <w:bCs/>
          <w:sz w:val="24"/>
          <w:szCs w:val="24"/>
        </w:rPr>
        <w:t xml:space="preserve"> have helped in retaining the soil moisture and increased the productivity to more than double which did not happen to beneficiaries till they had </w:t>
      </w:r>
      <w:r w:rsidRPr="009837F9">
        <w:rPr>
          <w:rFonts w:asciiTheme="majorHAnsi" w:hAnsiTheme="majorHAnsi"/>
          <w:bCs/>
          <w:i/>
          <w:sz w:val="24"/>
          <w:szCs w:val="24"/>
        </w:rPr>
        <w:t>khadins</w:t>
      </w:r>
      <w:r w:rsidRPr="009837F9">
        <w:rPr>
          <w:rFonts w:asciiTheme="majorHAnsi" w:hAnsiTheme="majorHAnsi"/>
          <w:bCs/>
          <w:sz w:val="24"/>
          <w:szCs w:val="24"/>
        </w:rPr>
        <w:t xml:space="preserve">. The beneficiaries were growing only </w:t>
      </w:r>
      <w:r w:rsidRPr="009837F9">
        <w:rPr>
          <w:rFonts w:asciiTheme="majorHAnsi" w:hAnsiTheme="majorHAnsi"/>
          <w:bCs/>
          <w:i/>
          <w:sz w:val="24"/>
          <w:szCs w:val="24"/>
        </w:rPr>
        <w:t>bajra</w:t>
      </w:r>
      <w:r w:rsidRPr="009837F9">
        <w:rPr>
          <w:rFonts w:asciiTheme="majorHAnsi" w:hAnsiTheme="majorHAnsi"/>
          <w:bCs/>
          <w:sz w:val="24"/>
          <w:szCs w:val="24"/>
        </w:rPr>
        <w:t xml:space="preserve"> </w:t>
      </w:r>
      <w:r>
        <w:rPr>
          <w:rFonts w:asciiTheme="majorHAnsi" w:hAnsiTheme="majorHAnsi"/>
          <w:bCs/>
          <w:sz w:val="24"/>
          <w:szCs w:val="24"/>
        </w:rPr>
        <w:t xml:space="preserve">(millet) </w:t>
      </w:r>
      <w:r w:rsidRPr="009837F9">
        <w:rPr>
          <w:rFonts w:asciiTheme="majorHAnsi" w:hAnsiTheme="majorHAnsi"/>
          <w:bCs/>
          <w:sz w:val="24"/>
          <w:szCs w:val="24"/>
        </w:rPr>
        <w:t xml:space="preserve">before they had </w:t>
      </w:r>
      <w:r w:rsidRPr="009837F9">
        <w:rPr>
          <w:rFonts w:asciiTheme="majorHAnsi" w:hAnsiTheme="majorHAnsi"/>
          <w:bCs/>
          <w:i/>
          <w:sz w:val="24"/>
          <w:szCs w:val="24"/>
        </w:rPr>
        <w:t>khadins</w:t>
      </w:r>
      <w:r w:rsidRPr="009837F9">
        <w:rPr>
          <w:rFonts w:asciiTheme="majorHAnsi" w:hAnsiTheme="majorHAnsi"/>
          <w:bCs/>
          <w:sz w:val="24"/>
          <w:szCs w:val="24"/>
        </w:rPr>
        <w:t xml:space="preserve">. After construction of </w:t>
      </w:r>
      <w:r w:rsidRPr="009837F9">
        <w:rPr>
          <w:rFonts w:asciiTheme="majorHAnsi" w:hAnsiTheme="majorHAnsi"/>
          <w:bCs/>
          <w:i/>
          <w:sz w:val="24"/>
          <w:szCs w:val="24"/>
        </w:rPr>
        <w:t xml:space="preserve">khadins, </w:t>
      </w:r>
      <w:r w:rsidRPr="009837F9">
        <w:rPr>
          <w:rFonts w:asciiTheme="majorHAnsi" w:hAnsiTheme="majorHAnsi"/>
          <w:bCs/>
          <w:sz w:val="24"/>
          <w:szCs w:val="24"/>
        </w:rPr>
        <w:t xml:space="preserve">they are able to </w:t>
      </w:r>
      <w:r>
        <w:rPr>
          <w:rFonts w:asciiTheme="majorHAnsi" w:hAnsiTheme="majorHAnsi"/>
          <w:bCs/>
          <w:sz w:val="24"/>
          <w:szCs w:val="24"/>
        </w:rPr>
        <w:t xml:space="preserve">sow other desert varieties </w:t>
      </w:r>
      <w:r w:rsidRPr="009837F9">
        <w:rPr>
          <w:rFonts w:asciiTheme="majorHAnsi" w:hAnsiTheme="majorHAnsi"/>
          <w:bCs/>
          <w:sz w:val="24"/>
          <w:szCs w:val="24"/>
        </w:rPr>
        <w:t xml:space="preserve">and fodder. </w:t>
      </w:r>
      <w:r w:rsidRPr="00850F1B">
        <w:rPr>
          <w:rFonts w:asciiTheme="majorHAnsi" w:hAnsiTheme="majorHAnsi" w:cstheme="minorHAnsi"/>
        </w:rPr>
        <w:t xml:space="preserve">Even during the low rainfall periods, the beneficiaries could grow some grasses for fodder. </w:t>
      </w:r>
      <w:r>
        <w:rPr>
          <w:rFonts w:asciiTheme="majorHAnsi" w:hAnsiTheme="majorHAnsi" w:cstheme="minorHAnsi"/>
        </w:rPr>
        <w:t>This helped in increase in availability of food at home and</w:t>
      </w:r>
      <w:r w:rsidRPr="00850F1B">
        <w:rPr>
          <w:rFonts w:asciiTheme="majorHAnsi" w:hAnsiTheme="majorHAnsi" w:cstheme="minorHAnsi"/>
        </w:rPr>
        <w:t xml:space="preserve"> increase in income</w:t>
      </w:r>
      <w:r>
        <w:rPr>
          <w:rFonts w:asciiTheme="majorHAnsi" w:hAnsiTheme="majorHAnsi" w:cstheme="minorHAnsi"/>
        </w:rPr>
        <w:t xml:space="preserve"> for the target households. Similarly, </w:t>
      </w:r>
      <w:r w:rsidRPr="009837F9">
        <w:rPr>
          <w:rFonts w:asciiTheme="majorHAnsi" w:hAnsiTheme="majorHAnsi"/>
          <w:bCs/>
          <w:sz w:val="24"/>
          <w:szCs w:val="24"/>
        </w:rPr>
        <w:t>300 horticulture units have been developed for older people</w:t>
      </w:r>
      <w:r>
        <w:rPr>
          <w:rFonts w:asciiTheme="majorHAnsi" w:hAnsiTheme="majorHAnsi"/>
          <w:bCs/>
          <w:sz w:val="24"/>
          <w:szCs w:val="24"/>
        </w:rPr>
        <w:t xml:space="preserve"> and their families</w:t>
      </w:r>
      <w:r w:rsidRPr="009837F9">
        <w:rPr>
          <w:rFonts w:asciiTheme="majorHAnsi" w:hAnsiTheme="majorHAnsi"/>
          <w:bCs/>
          <w:sz w:val="24"/>
          <w:szCs w:val="24"/>
        </w:rPr>
        <w:t xml:space="preserve">. </w:t>
      </w:r>
      <w:r w:rsidR="001D7624">
        <w:rPr>
          <w:rFonts w:asciiTheme="majorHAnsi" w:hAnsiTheme="majorHAnsi"/>
          <w:bCs/>
          <w:sz w:val="24"/>
          <w:szCs w:val="24"/>
        </w:rPr>
        <w:t xml:space="preserve">Most of the horticulture units visited and found during the village walks were successful and have started providing local fruits like </w:t>
      </w:r>
      <w:r w:rsidRPr="009837F9">
        <w:rPr>
          <w:rFonts w:asciiTheme="majorHAnsi" w:hAnsiTheme="majorHAnsi"/>
          <w:bCs/>
          <w:i/>
          <w:sz w:val="24"/>
          <w:szCs w:val="24"/>
        </w:rPr>
        <w:t>Ber</w:t>
      </w:r>
      <w:r w:rsidRPr="009837F9">
        <w:rPr>
          <w:rFonts w:asciiTheme="majorHAnsi" w:hAnsiTheme="majorHAnsi"/>
          <w:bCs/>
          <w:sz w:val="24"/>
          <w:szCs w:val="24"/>
        </w:rPr>
        <w:t xml:space="preserve"> and </w:t>
      </w:r>
      <w:r w:rsidRPr="009837F9">
        <w:rPr>
          <w:rFonts w:asciiTheme="majorHAnsi" w:hAnsiTheme="majorHAnsi"/>
          <w:bCs/>
          <w:i/>
          <w:sz w:val="24"/>
          <w:szCs w:val="24"/>
        </w:rPr>
        <w:t>Gunda</w:t>
      </w:r>
      <w:r w:rsidR="001D7624">
        <w:rPr>
          <w:rFonts w:asciiTheme="majorHAnsi" w:hAnsiTheme="majorHAnsi"/>
          <w:bCs/>
          <w:sz w:val="24"/>
          <w:szCs w:val="24"/>
        </w:rPr>
        <w:t xml:space="preserve"> fruits to </w:t>
      </w:r>
      <w:r w:rsidRPr="009837F9">
        <w:rPr>
          <w:rFonts w:asciiTheme="majorHAnsi" w:hAnsiTheme="majorHAnsi"/>
          <w:bCs/>
          <w:sz w:val="24"/>
          <w:szCs w:val="24"/>
        </w:rPr>
        <w:t xml:space="preserve">older people and their families thus giving them additional nutrition. Some of them have </w:t>
      </w:r>
      <w:r w:rsidR="001D7624">
        <w:rPr>
          <w:rFonts w:asciiTheme="majorHAnsi" w:hAnsiTheme="majorHAnsi"/>
          <w:bCs/>
          <w:sz w:val="24"/>
          <w:szCs w:val="24"/>
        </w:rPr>
        <w:t>been able to even sell</w:t>
      </w:r>
      <w:r w:rsidRPr="009837F9">
        <w:rPr>
          <w:rFonts w:asciiTheme="majorHAnsi" w:hAnsiTheme="majorHAnsi"/>
          <w:bCs/>
          <w:sz w:val="24"/>
          <w:szCs w:val="24"/>
        </w:rPr>
        <w:t xml:space="preserve"> the additional fruits.</w:t>
      </w:r>
      <w:r>
        <w:rPr>
          <w:rFonts w:asciiTheme="majorHAnsi" w:hAnsiTheme="majorHAnsi"/>
          <w:bCs/>
          <w:sz w:val="24"/>
          <w:szCs w:val="24"/>
        </w:rPr>
        <w:t xml:space="preserve"> </w:t>
      </w:r>
      <w:r w:rsidR="001D7624" w:rsidRPr="009837F9">
        <w:rPr>
          <w:rFonts w:asciiTheme="majorHAnsi" w:hAnsiTheme="majorHAnsi"/>
          <w:bCs/>
          <w:sz w:val="24"/>
          <w:szCs w:val="24"/>
        </w:rPr>
        <w:t>120 cows have been distributed to older people along with calf. This has helped to have better nutrition for older people and their families. Some of them are selling milk products and getting additional income.</w:t>
      </w:r>
      <w:r w:rsidR="001D7624">
        <w:rPr>
          <w:rFonts w:asciiTheme="majorHAnsi" w:hAnsiTheme="majorHAnsi"/>
          <w:bCs/>
          <w:sz w:val="24"/>
          <w:szCs w:val="24"/>
        </w:rPr>
        <w:t xml:space="preserve"> This also provided positive engagement to older people and increased respect in the family. In many cases, the separated older people were joined by their sons and their families to get benefit of the support provided to them, thus helping older families to have family members around them for better care and psycho-social health. </w:t>
      </w:r>
    </w:p>
    <w:p w:rsidR="001D7624" w:rsidRDefault="001D7624" w:rsidP="000D5C16">
      <w:pPr>
        <w:spacing w:after="0" w:line="360" w:lineRule="auto"/>
        <w:jc w:val="both"/>
        <w:rPr>
          <w:rFonts w:asciiTheme="majorHAnsi" w:hAnsiTheme="majorHAnsi"/>
          <w:bCs/>
          <w:sz w:val="24"/>
          <w:szCs w:val="24"/>
        </w:rPr>
      </w:pPr>
    </w:p>
    <w:p w:rsidR="0024129B" w:rsidRDefault="00626285" w:rsidP="000D5C16">
      <w:pPr>
        <w:spacing w:after="0" w:line="360" w:lineRule="auto"/>
        <w:jc w:val="both"/>
        <w:rPr>
          <w:rFonts w:asciiTheme="majorHAnsi" w:hAnsiTheme="majorHAnsi"/>
          <w:bCs/>
          <w:sz w:val="24"/>
          <w:szCs w:val="24"/>
        </w:rPr>
      </w:pPr>
      <w:r>
        <w:rPr>
          <w:rFonts w:asciiTheme="majorHAnsi" w:hAnsiTheme="majorHAnsi"/>
          <w:bCs/>
          <w:sz w:val="24"/>
          <w:szCs w:val="24"/>
        </w:rPr>
        <w:t>Total 38 Self Help Groups (</w:t>
      </w:r>
      <w:r w:rsidR="001D7624" w:rsidRPr="009837F9">
        <w:rPr>
          <w:rFonts w:asciiTheme="majorHAnsi" w:hAnsiTheme="majorHAnsi"/>
          <w:bCs/>
          <w:sz w:val="24"/>
          <w:szCs w:val="24"/>
        </w:rPr>
        <w:t>SHGs</w:t>
      </w:r>
      <w:r>
        <w:rPr>
          <w:rFonts w:asciiTheme="majorHAnsi" w:hAnsiTheme="majorHAnsi"/>
          <w:bCs/>
          <w:sz w:val="24"/>
          <w:szCs w:val="24"/>
        </w:rPr>
        <w:t>) with 415 women members were constituted in target villages. These SHGs</w:t>
      </w:r>
      <w:r w:rsidR="001D7624" w:rsidRPr="009837F9">
        <w:rPr>
          <w:rFonts w:asciiTheme="majorHAnsi" w:hAnsiTheme="majorHAnsi"/>
          <w:bCs/>
          <w:sz w:val="24"/>
          <w:szCs w:val="24"/>
        </w:rPr>
        <w:t xml:space="preserve"> for older women have given them a status in the community as they proudly say that </w:t>
      </w:r>
      <w:r>
        <w:rPr>
          <w:rFonts w:asciiTheme="majorHAnsi" w:hAnsiTheme="majorHAnsi"/>
          <w:bCs/>
          <w:sz w:val="24"/>
          <w:szCs w:val="24"/>
        </w:rPr>
        <w:t xml:space="preserve">they have </w:t>
      </w:r>
      <w:r w:rsidR="001D7624" w:rsidRPr="009837F9">
        <w:rPr>
          <w:rFonts w:asciiTheme="majorHAnsi" w:hAnsiTheme="majorHAnsi"/>
          <w:bCs/>
          <w:sz w:val="24"/>
          <w:szCs w:val="24"/>
        </w:rPr>
        <w:t xml:space="preserve">their own money. </w:t>
      </w:r>
      <w:r>
        <w:rPr>
          <w:rFonts w:asciiTheme="majorHAnsi" w:hAnsiTheme="majorHAnsi"/>
          <w:bCs/>
          <w:sz w:val="24"/>
          <w:szCs w:val="24"/>
        </w:rPr>
        <w:t xml:space="preserve">Many </w:t>
      </w:r>
      <w:r w:rsidR="001D7624" w:rsidRPr="009837F9">
        <w:rPr>
          <w:rFonts w:asciiTheme="majorHAnsi" w:hAnsiTheme="majorHAnsi"/>
          <w:bCs/>
          <w:sz w:val="24"/>
          <w:szCs w:val="24"/>
        </w:rPr>
        <w:t xml:space="preserve">income generation activities started through inter-loaning </w:t>
      </w:r>
      <w:r>
        <w:rPr>
          <w:rFonts w:asciiTheme="majorHAnsi" w:hAnsiTheme="majorHAnsi"/>
          <w:bCs/>
          <w:sz w:val="24"/>
          <w:szCs w:val="24"/>
        </w:rPr>
        <w:t xml:space="preserve">and additional money to SHGs by GRAVIS. These SHGs have bank accounts and their funds are increasing every month through collection of money and the interest on loans. This </w:t>
      </w:r>
      <w:r w:rsidR="001D7624" w:rsidRPr="009837F9">
        <w:rPr>
          <w:rFonts w:asciiTheme="majorHAnsi" w:hAnsiTheme="majorHAnsi"/>
          <w:bCs/>
          <w:sz w:val="24"/>
          <w:szCs w:val="24"/>
        </w:rPr>
        <w:t>has mad</w:t>
      </w:r>
      <w:r>
        <w:rPr>
          <w:rFonts w:asciiTheme="majorHAnsi" w:hAnsiTheme="majorHAnsi"/>
          <w:bCs/>
          <w:sz w:val="24"/>
          <w:szCs w:val="24"/>
        </w:rPr>
        <w:t>e the target women</w:t>
      </w:r>
      <w:r w:rsidR="001D7624" w:rsidRPr="009837F9">
        <w:rPr>
          <w:rFonts w:asciiTheme="majorHAnsi" w:hAnsiTheme="majorHAnsi"/>
          <w:bCs/>
          <w:sz w:val="24"/>
          <w:szCs w:val="24"/>
        </w:rPr>
        <w:t xml:space="preserve"> financially empowered.</w:t>
      </w:r>
    </w:p>
    <w:p w:rsidR="001D7624" w:rsidRDefault="001D7624" w:rsidP="000D5C16">
      <w:pPr>
        <w:spacing w:after="0" w:line="360" w:lineRule="auto"/>
        <w:jc w:val="both"/>
        <w:rPr>
          <w:rFonts w:asciiTheme="majorHAnsi" w:hAnsiTheme="majorHAnsi"/>
          <w:bCs/>
          <w:sz w:val="24"/>
          <w:szCs w:val="24"/>
        </w:rPr>
      </w:pPr>
    </w:p>
    <w:p w:rsidR="00DA58A4" w:rsidRPr="00285CF9" w:rsidRDefault="00DA58A4" w:rsidP="00285CF9">
      <w:pPr>
        <w:spacing w:after="0" w:line="360" w:lineRule="auto"/>
        <w:jc w:val="both"/>
        <w:rPr>
          <w:rFonts w:asciiTheme="majorHAnsi" w:hAnsiTheme="majorHAnsi"/>
          <w:bCs/>
          <w:sz w:val="24"/>
          <w:szCs w:val="24"/>
        </w:rPr>
      </w:pPr>
      <w:r w:rsidRPr="00DA58A4">
        <w:rPr>
          <w:rFonts w:asciiTheme="majorHAnsi" w:hAnsiTheme="majorHAnsi"/>
          <w:bCs/>
          <w:sz w:val="24"/>
          <w:szCs w:val="24"/>
        </w:rPr>
        <w:t>5</w:t>
      </w:r>
      <w:r>
        <w:rPr>
          <w:rFonts w:asciiTheme="majorHAnsi" w:hAnsiTheme="majorHAnsi"/>
          <w:bCs/>
          <w:sz w:val="24"/>
          <w:szCs w:val="24"/>
        </w:rPr>
        <w:t xml:space="preserve"> </w:t>
      </w:r>
      <w:r w:rsidR="00B024B8" w:rsidRPr="00DA58A4">
        <w:rPr>
          <w:rFonts w:asciiTheme="majorHAnsi" w:hAnsiTheme="majorHAnsi"/>
          <w:bCs/>
          <w:sz w:val="24"/>
          <w:szCs w:val="24"/>
        </w:rPr>
        <w:t>seed banks and 5 fodder</w:t>
      </w:r>
      <w:r w:rsidR="00022C51" w:rsidRPr="00DA58A4">
        <w:rPr>
          <w:rFonts w:asciiTheme="majorHAnsi" w:hAnsiTheme="majorHAnsi"/>
          <w:bCs/>
          <w:sz w:val="24"/>
          <w:szCs w:val="24"/>
        </w:rPr>
        <w:t xml:space="preserve"> banks have been constructed </w:t>
      </w:r>
      <w:r w:rsidR="00B024B8" w:rsidRPr="00DA58A4">
        <w:rPr>
          <w:rFonts w:asciiTheme="majorHAnsi" w:hAnsiTheme="majorHAnsi"/>
          <w:bCs/>
          <w:sz w:val="24"/>
          <w:szCs w:val="24"/>
        </w:rPr>
        <w:t>by the project</w:t>
      </w:r>
      <w:r w:rsidR="00022C51" w:rsidRPr="00DA58A4">
        <w:rPr>
          <w:rFonts w:asciiTheme="majorHAnsi" w:hAnsiTheme="majorHAnsi"/>
          <w:bCs/>
          <w:sz w:val="24"/>
          <w:szCs w:val="24"/>
        </w:rPr>
        <w:t xml:space="preserve"> to increase resilience of the communities</w:t>
      </w:r>
      <w:r w:rsidR="00B024B8" w:rsidRPr="00DA58A4">
        <w:rPr>
          <w:rFonts w:asciiTheme="majorHAnsi" w:hAnsiTheme="majorHAnsi"/>
          <w:bCs/>
          <w:sz w:val="24"/>
          <w:szCs w:val="24"/>
        </w:rPr>
        <w:t xml:space="preserve">. </w:t>
      </w:r>
      <w:r w:rsidR="00597EAA">
        <w:rPr>
          <w:rFonts w:asciiTheme="majorHAnsi" w:hAnsiTheme="majorHAnsi"/>
          <w:bCs/>
          <w:sz w:val="24"/>
          <w:szCs w:val="24"/>
        </w:rPr>
        <w:t>534 p</w:t>
      </w:r>
      <w:r w:rsidR="00B024B8" w:rsidRPr="00DA58A4">
        <w:rPr>
          <w:rFonts w:asciiTheme="majorHAnsi" w:hAnsiTheme="majorHAnsi"/>
          <w:bCs/>
          <w:sz w:val="24"/>
          <w:szCs w:val="24"/>
        </w:rPr>
        <w:t>e</w:t>
      </w:r>
      <w:r w:rsidR="009053EE">
        <w:rPr>
          <w:rFonts w:asciiTheme="majorHAnsi" w:hAnsiTheme="majorHAnsi"/>
          <w:bCs/>
          <w:sz w:val="24"/>
          <w:szCs w:val="24"/>
        </w:rPr>
        <w:t xml:space="preserve">rsons </w:t>
      </w:r>
      <w:r w:rsidR="00B024B8" w:rsidRPr="00DA58A4">
        <w:rPr>
          <w:rFonts w:asciiTheme="majorHAnsi" w:hAnsiTheme="majorHAnsi"/>
          <w:bCs/>
          <w:sz w:val="24"/>
          <w:szCs w:val="24"/>
        </w:rPr>
        <w:t xml:space="preserve">have utilized the services of these banks and </w:t>
      </w:r>
      <w:r w:rsidR="009053EE">
        <w:rPr>
          <w:rFonts w:asciiTheme="majorHAnsi" w:hAnsiTheme="majorHAnsi"/>
          <w:bCs/>
          <w:sz w:val="24"/>
          <w:szCs w:val="24"/>
        </w:rPr>
        <w:t xml:space="preserve">290 </w:t>
      </w:r>
      <w:r w:rsidR="00B024B8" w:rsidRPr="00DA58A4">
        <w:rPr>
          <w:rFonts w:asciiTheme="majorHAnsi" w:hAnsiTheme="majorHAnsi"/>
          <w:bCs/>
          <w:sz w:val="24"/>
          <w:szCs w:val="24"/>
        </w:rPr>
        <w:t>have also returned the seed and fodder</w:t>
      </w:r>
      <w:r w:rsidR="00022C51" w:rsidRPr="00DA58A4">
        <w:rPr>
          <w:rFonts w:asciiTheme="majorHAnsi" w:hAnsiTheme="majorHAnsi"/>
          <w:bCs/>
          <w:sz w:val="24"/>
          <w:szCs w:val="24"/>
        </w:rPr>
        <w:t>.</w:t>
      </w:r>
      <w:r w:rsidR="000E1D78" w:rsidRPr="00DA58A4">
        <w:rPr>
          <w:rFonts w:asciiTheme="majorHAnsi" w:hAnsiTheme="majorHAnsi"/>
          <w:bCs/>
          <w:sz w:val="24"/>
          <w:szCs w:val="24"/>
        </w:rPr>
        <w:t xml:space="preserve"> A cadre of p</w:t>
      </w:r>
      <w:bookmarkStart w:id="3" w:name="_GoBack"/>
      <w:bookmarkEnd w:id="3"/>
      <w:r w:rsidR="000E1D78" w:rsidRPr="00DA58A4">
        <w:rPr>
          <w:rFonts w:asciiTheme="majorHAnsi" w:hAnsiTheme="majorHAnsi"/>
          <w:bCs/>
          <w:sz w:val="24"/>
          <w:szCs w:val="24"/>
        </w:rPr>
        <w:t>ara-vets was c</w:t>
      </w:r>
      <w:r w:rsidR="0013375B" w:rsidRPr="00DA58A4">
        <w:rPr>
          <w:rFonts w:asciiTheme="majorHAnsi" w:hAnsiTheme="majorHAnsi"/>
          <w:bCs/>
          <w:sz w:val="24"/>
          <w:szCs w:val="24"/>
        </w:rPr>
        <w:t>r</w:t>
      </w:r>
      <w:r w:rsidR="000E1D78" w:rsidRPr="00DA58A4">
        <w:rPr>
          <w:rFonts w:asciiTheme="majorHAnsi" w:hAnsiTheme="majorHAnsi"/>
          <w:bCs/>
          <w:sz w:val="24"/>
          <w:szCs w:val="24"/>
        </w:rPr>
        <w:t>eated i</w:t>
      </w:r>
      <w:r w:rsidR="00664D16" w:rsidRPr="00DA58A4">
        <w:rPr>
          <w:rFonts w:asciiTheme="majorHAnsi" w:hAnsiTheme="majorHAnsi"/>
          <w:bCs/>
          <w:sz w:val="24"/>
          <w:szCs w:val="24"/>
        </w:rPr>
        <w:t xml:space="preserve">n the village. </w:t>
      </w:r>
      <w:r w:rsidR="000E1D78" w:rsidRPr="00DA58A4">
        <w:rPr>
          <w:rFonts w:asciiTheme="majorHAnsi" w:hAnsiTheme="majorHAnsi"/>
          <w:bCs/>
          <w:sz w:val="24"/>
          <w:szCs w:val="24"/>
        </w:rPr>
        <w:t xml:space="preserve"> </w:t>
      </w:r>
      <w:r w:rsidR="00664D16" w:rsidRPr="00DA58A4">
        <w:rPr>
          <w:rFonts w:asciiTheme="majorHAnsi" w:hAnsiTheme="majorHAnsi"/>
          <w:bCs/>
          <w:sz w:val="24"/>
          <w:szCs w:val="24"/>
        </w:rPr>
        <w:t xml:space="preserve">As indicated by these para-vets, there is an </w:t>
      </w:r>
      <w:r w:rsidR="000E1D78" w:rsidRPr="00DA58A4">
        <w:rPr>
          <w:rFonts w:asciiTheme="majorHAnsi" w:hAnsiTheme="majorHAnsi"/>
          <w:bCs/>
          <w:sz w:val="24"/>
          <w:szCs w:val="24"/>
        </w:rPr>
        <w:t xml:space="preserve">increased access and knowledge of locals on minor treatment of their animals, else they were forced to track long distances for treatment of </w:t>
      </w:r>
      <w:r w:rsidR="000E1D78" w:rsidRPr="00285CF9">
        <w:rPr>
          <w:rFonts w:asciiTheme="majorHAnsi" w:hAnsiTheme="majorHAnsi"/>
          <w:bCs/>
          <w:sz w:val="24"/>
          <w:szCs w:val="24"/>
        </w:rPr>
        <w:t>their animals.</w:t>
      </w:r>
    </w:p>
    <w:p w:rsidR="00285CF9" w:rsidRDefault="00285CF9" w:rsidP="00285CF9">
      <w:pPr>
        <w:spacing w:after="0" w:line="360" w:lineRule="auto"/>
        <w:jc w:val="both"/>
        <w:rPr>
          <w:rFonts w:asciiTheme="majorHAnsi" w:hAnsiTheme="majorHAnsi"/>
          <w:sz w:val="24"/>
          <w:szCs w:val="24"/>
        </w:rPr>
      </w:pPr>
    </w:p>
    <w:p w:rsidR="00022C51" w:rsidRPr="00285CF9" w:rsidRDefault="00DA58A4" w:rsidP="00285CF9">
      <w:pPr>
        <w:spacing w:after="0" w:line="360" w:lineRule="auto"/>
        <w:jc w:val="both"/>
        <w:rPr>
          <w:rFonts w:asciiTheme="majorHAnsi" w:hAnsiTheme="majorHAnsi"/>
          <w:sz w:val="24"/>
          <w:szCs w:val="24"/>
        </w:rPr>
      </w:pPr>
      <w:r w:rsidRPr="00285CF9">
        <w:rPr>
          <w:rFonts w:asciiTheme="majorHAnsi" w:hAnsiTheme="majorHAnsi"/>
          <w:sz w:val="24"/>
          <w:szCs w:val="24"/>
        </w:rPr>
        <w:t>The outcome expected for this activity was to see an increase in income and food through livelihood interventions</w:t>
      </w:r>
      <w:r w:rsidR="00285CF9" w:rsidRPr="00285CF9">
        <w:rPr>
          <w:rFonts w:asciiTheme="majorHAnsi" w:hAnsiTheme="majorHAnsi"/>
          <w:sz w:val="24"/>
          <w:szCs w:val="24"/>
        </w:rPr>
        <w:t xml:space="preserve"> of about 620 households</w:t>
      </w:r>
      <w:r w:rsidRPr="00285CF9">
        <w:rPr>
          <w:rFonts w:asciiTheme="majorHAnsi" w:hAnsiTheme="majorHAnsi"/>
          <w:sz w:val="24"/>
          <w:szCs w:val="24"/>
        </w:rPr>
        <w:t>. The project could</w:t>
      </w:r>
      <w:r w:rsidR="007D3E8F">
        <w:rPr>
          <w:rFonts w:asciiTheme="majorHAnsi" w:hAnsiTheme="majorHAnsi"/>
          <w:sz w:val="24"/>
          <w:szCs w:val="24"/>
        </w:rPr>
        <w:t xml:space="preserve"> potentially</w:t>
      </w:r>
      <w:r w:rsidR="00285CF9" w:rsidRPr="00285CF9">
        <w:rPr>
          <w:rFonts w:asciiTheme="majorHAnsi" w:hAnsiTheme="majorHAnsi"/>
          <w:sz w:val="24"/>
          <w:szCs w:val="24"/>
        </w:rPr>
        <w:t xml:space="preserve"> influence the livelihood of 610 households through direct household interventions. Also, it supported more than 400 women and their househ</w:t>
      </w:r>
      <w:r w:rsidR="006340BD">
        <w:rPr>
          <w:rFonts w:asciiTheme="majorHAnsi" w:hAnsiTheme="majorHAnsi"/>
          <w:sz w:val="24"/>
          <w:szCs w:val="24"/>
        </w:rPr>
        <w:t>o</w:t>
      </w:r>
      <w:r w:rsidR="00285CF9" w:rsidRPr="00285CF9">
        <w:rPr>
          <w:rFonts w:asciiTheme="majorHAnsi" w:hAnsiTheme="majorHAnsi"/>
          <w:sz w:val="24"/>
          <w:szCs w:val="24"/>
        </w:rPr>
        <w:t xml:space="preserve">lds through SHG support. The seed and banks also helped people in securing their livelihood and strengthen it further by providing seed and fodder during difficult periods. In all, the evaluation can claim this outcome to be fully achieved. </w:t>
      </w:r>
      <w:r w:rsidRPr="00285CF9">
        <w:rPr>
          <w:rFonts w:asciiTheme="majorHAnsi" w:hAnsiTheme="majorHAnsi"/>
          <w:sz w:val="24"/>
          <w:szCs w:val="24"/>
        </w:rPr>
        <w:t xml:space="preserve"> </w:t>
      </w:r>
    </w:p>
    <w:p w:rsidR="00022C51" w:rsidRDefault="00022C51" w:rsidP="000D5C16">
      <w:pPr>
        <w:spacing w:after="0" w:line="360" w:lineRule="auto"/>
        <w:jc w:val="both"/>
        <w:rPr>
          <w:rFonts w:asciiTheme="majorHAnsi" w:hAnsiTheme="majorHAnsi"/>
          <w:bCs/>
          <w:sz w:val="24"/>
          <w:szCs w:val="24"/>
        </w:rPr>
      </w:pPr>
      <w:r>
        <w:rPr>
          <w:rFonts w:asciiTheme="majorHAnsi" w:hAnsiTheme="majorHAnsi"/>
          <w:bCs/>
          <w:sz w:val="24"/>
          <w:szCs w:val="24"/>
        </w:rPr>
        <w:t>Recommendations</w:t>
      </w:r>
    </w:p>
    <w:p w:rsidR="000E1D78" w:rsidRPr="00664D16" w:rsidRDefault="000E1D78" w:rsidP="000D5C16">
      <w:pPr>
        <w:pStyle w:val="NormalWeb"/>
        <w:numPr>
          <w:ilvl w:val="0"/>
          <w:numId w:val="35"/>
        </w:numPr>
        <w:shd w:val="clear" w:color="auto" w:fill="FFFFFF"/>
        <w:spacing w:before="0" w:beforeAutospacing="0" w:after="0" w:afterAutospacing="0" w:line="360" w:lineRule="auto"/>
        <w:jc w:val="both"/>
        <w:rPr>
          <w:rFonts w:asciiTheme="majorHAnsi" w:hAnsiTheme="majorHAnsi" w:cs="Arial"/>
          <w:color w:val="000000"/>
        </w:rPr>
      </w:pPr>
      <w:r w:rsidRPr="009837F9">
        <w:rPr>
          <w:rFonts w:asciiTheme="majorHAnsi" w:hAnsiTheme="majorHAnsi" w:cs="Arial"/>
          <w:color w:val="000000"/>
        </w:rPr>
        <w:t xml:space="preserve">Cows were distributed after training programme and project did insurance of animal for first year. It was expected that the beneficiary will henceforth do insurance of the animal in future. In second year many beneficiaries did so but then they stopped ensuring due to their reluctance and </w:t>
      </w:r>
      <w:r w:rsidRPr="00664D16">
        <w:rPr>
          <w:rFonts w:asciiTheme="majorHAnsi" w:hAnsiTheme="majorHAnsi" w:cs="Arial"/>
          <w:color w:val="000000"/>
        </w:rPr>
        <w:t>unawareness. It is suggested that in future projects if animal is to be given to the beneficiaries, the project should not insure the animal but should ensure that it is done by the beneficiary households.</w:t>
      </w:r>
    </w:p>
    <w:p w:rsidR="000E1D78" w:rsidRPr="009837F9" w:rsidRDefault="000E1D78" w:rsidP="000D5C16">
      <w:pPr>
        <w:pStyle w:val="NormalWeb"/>
        <w:shd w:val="clear" w:color="auto" w:fill="FFFFFF"/>
        <w:spacing w:before="0" w:beforeAutospacing="0" w:after="0" w:afterAutospacing="0" w:line="360" w:lineRule="auto"/>
        <w:jc w:val="both"/>
        <w:rPr>
          <w:rFonts w:asciiTheme="majorHAnsi" w:hAnsiTheme="majorHAnsi" w:cs="Arial"/>
          <w:b/>
          <w:color w:val="000000"/>
        </w:rPr>
      </w:pPr>
    </w:p>
    <w:p w:rsidR="000E1D78" w:rsidRDefault="000E1D78" w:rsidP="000D5C16">
      <w:pPr>
        <w:pStyle w:val="NormalWeb"/>
        <w:numPr>
          <w:ilvl w:val="0"/>
          <w:numId w:val="35"/>
        </w:numPr>
        <w:shd w:val="clear" w:color="auto" w:fill="FFFFFF"/>
        <w:spacing w:before="0" w:beforeAutospacing="0" w:after="0" w:afterAutospacing="0" w:line="360" w:lineRule="auto"/>
        <w:jc w:val="both"/>
        <w:rPr>
          <w:rFonts w:asciiTheme="majorHAnsi" w:eastAsia="Calibri" w:hAnsiTheme="majorHAnsi" w:cstheme="minorHAnsi"/>
        </w:rPr>
      </w:pPr>
      <w:r w:rsidRPr="009837F9">
        <w:rPr>
          <w:rFonts w:asciiTheme="majorHAnsi" w:eastAsia="Calibri" w:hAnsiTheme="majorHAnsi" w:cstheme="minorHAnsi"/>
        </w:rPr>
        <w:t xml:space="preserve">The evaluation team observed that </w:t>
      </w:r>
      <w:r w:rsidR="00833A8E">
        <w:rPr>
          <w:rFonts w:asciiTheme="majorHAnsi" w:eastAsia="Calibri" w:hAnsiTheme="majorHAnsi" w:cstheme="minorHAnsi"/>
        </w:rPr>
        <w:t>the</w:t>
      </w:r>
      <w:r w:rsidRPr="009837F9">
        <w:rPr>
          <w:rFonts w:asciiTheme="majorHAnsi" w:eastAsia="Calibri" w:hAnsiTheme="majorHAnsi" w:cstheme="minorHAnsi"/>
        </w:rPr>
        <w:t xml:space="preserve"> </w:t>
      </w:r>
      <w:r w:rsidR="00833A8E">
        <w:rPr>
          <w:rFonts w:asciiTheme="majorHAnsi" w:eastAsia="Calibri" w:hAnsiTheme="majorHAnsi" w:cstheme="minorHAnsi"/>
        </w:rPr>
        <w:t>para-</w:t>
      </w:r>
      <w:r w:rsidRPr="009837F9">
        <w:rPr>
          <w:rFonts w:asciiTheme="majorHAnsi" w:eastAsia="Calibri" w:hAnsiTheme="majorHAnsi" w:cstheme="minorHAnsi"/>
        </w:rPr>
        <w:t>vets were not provided with any promotional support; and the follow-up of the activity was weak. The linkages between these para-vets and veterinary government services are weak. The given factors didn’t allow this activity to provide expected outcomes. Such activity should be followed with persistent follow-up and support.</w:t>
      </w:r>
    </w:p>
    <w:p w:rsidR="008B25DA" w:rsidRDefault="008B25DA" w:rsidP="000D5C16">
      <w:pPr>
        <w:pStyle w:val="ListParagraph"/>
        <w:spacing w:line="360" w:lineRule="auto"/>
        <w:rPr>
          <w:rFonts w:asciiTheme="majorHAnsi" w:hAnsiTheme="majorHAnsi" w:cstheme="minorHAnsi"/>
        </w:rPr>
      </w:pPr>
    </w:p>
    <w:p w:rsidR="008B25DA" w:rsidRPr="008B25DA" w:rsidRDefault="008B25DA" w:rsidP="000D5C16">
      <w:pPr>
        <w:pStyle w:val="NormalWeb"/>
        <w:numPr>
          <w:ilvl w:val="0"/>
          <w:numId w:val="35"/>
        </w:numPr>
        <w:shd w:val="clear" w:color="auto" w:fill="FFFFFF"/>
        <w:spacing w:before="0" w:beforeAutospacing="0" w:after="0" w:afterAutospacing="0" w:line="360" w:lineRule="auto"/>
        <w:jc w:val="both"/>
        <w:rPr>
          <w:rFonts w:asciiTheme="majorHAnsi" w:eastAsia="Calibri" w:hAnsiTheme="majorHAnsi" w:cstheme="minorHAnsi"/>
          <w:sz w:val="28"/>
        </w:rPr>
      </w:pPr>
      <w:r w:rsidRPr="008B25DA">
        <w:rPr>
          <w:rStyle w:val="CharAttribute0"/>
          <w:rFonts w:asciiTheme="majorHAnsi" w:hAnsiTheme="majorHAnsi" w:cstheme="minorHAnsi"/>
          <w:sz w:val="24"/>
        </w:rPr>
        <w:t>The weak distribution and management processes for seed banks and fodder banks on distribution and management may not allow them to be sustainable. The rules established for the banks are also not sufficient for beneficiaries to return seed or fodder.  There was no women’s participation in the whole bank management. To make them sustainable, they could have been given to SHGs. This could have helped in earning by women SHGs and also make them a sustainable preposition.</w:t>
      </w:r>
    </w:p>
    <w:p w:rsidR="00022C51" w:rsidRPr="008B25DA" w:rsidRDefault="00022C51" w:rsidP="000D5C16">
      <w:pPr>
        <w:spacing w:after="0" w:line="360" w:lineRule="auto"/>
        <w:jc w:val="both"/>
        <w:rPr>
          <w:rFonts w:asciiTheme="majorHAnsi" w:hAnsiTheme="majorHAnsi"/>
          <w:bCs/>
          <w:sz w:val="28"/>
          <w:szCs w:val="24"/>
        </w:rPr>
      </w:pPr>
    </w:p>
    <w:p w:rsidR="00B024B8" w:rsidRPr="009837F9" w:rsidRDefault="006050A0" w:rsidP="000D5C16">
      <w:pPr>
        <w:spacing w:after="0" w:line="360" w:lineRule="auto"/>
        <w:jc w:val="both"/>
        <w:rPr>
          <w:rFonts w:asciiTheme="majorHAnsi" w:hAnsiTheme="majorHAnsi" w:cs="Arial"/>
          <w:b/>
          <w:sz w:val="24"/>
          <w:szCs w:val="24"/>
        </w:rPr>
      </w:pPr>
      <w:r>
        <w:rPr>
          <w:rFonts w:asciiTheme="majorHAnsi" w:hAnsiTheme="majorHAnsi" w:cs="Arial"/>
          <w:b/>
          <w:sz w:val="24"/>
          <w:szCs w:val="24"/>
        </w:rPr>
        <w:t xml:space="preserve">Result 4: </w:t>
      </w:r>
      <w:r w:rsidR="00B024B8" w:rsidRPr="009837F9">
        <w:rPr>
          <w:rFonts w:asciiTheme="majorHAnsi" w:hAnsiTheme="majorHAnsi" w:cs="Arial"/>
          <w:b/>
          <w:sz w:val="24"/>
          <w:szCs w:val="24"/>
        </w:rPr>
        <w:t>At least 40% (800) of the targeted older people have improved access to and the awareness/ knowledge to use, healthcare and sanitation facilities.</w:t>
      </w:r>
    </w:p>
    <w:p w:rsidR="00DE3F30" w:rsidRDefault="00B024B8" w:rsidP="000D5C16">
      <w:pPr>
        <w:pStyle w:val="ListParagraph"/>
        <w:spacing w:line="360" w:lineRule="auto"/>
        <w:ind w:left="0"/>
        <w:jc w:val="both"/>
        <w:rPr>
          <w:rFonts w:asciiTheme="majorHAnsi" w:hAnsiTheme="majorHAnsi" w:cs="Arial"/>
          <w:sz w:val="24"/>
          <w:szCs w:val="24"/>
        </w:rPr>
      </w:pPr>
      <w:r w:rsidRPr="009837F9">
        <w:rPr>
          <w:rFonts w:asciiTheme="majorHAnsi" w:hAnsiTheme="majorHAnsi" w:cs="Arial"/>
          <w:sz w:val="24"/>
          <w:szCs w:val="24"/>
        </w:rPr>
        <w:t xml:space="preserve">Access to potable water </w:t>
      </w:r>
      <w:r w:rsidR="003F2D8C">
        <w:rPr>
          <w:rFonts w:asciiTheme="majorHAnsi" w:hAnsiTheme="majorHAnsi" w:cs="Arial"/>
          <w:sz w:val="24"/>
          <w:szCs w:val="24"/>
        </w:rPr>
        <w:t>and livelihood opportunities have</w:t>
      </w:r>
      <w:r w:rsidRPr="009837F9">
        <w:rPr>
          <w:rFonts w:asciiTheme="majorHAnsi" w:hAnsiTheme="majorHAnsi" w:cs="Arial"/>
          <w:sz w:val="24"/>
          <w:szCs w:val="24"/>
        </w:rPr>
        <w:t xml:space="preserve"> </w:t>
      </w:r>
      <w:r w:rsidR="003F2D8C">
        <w:rPr>
          <w:rFonts w:asciiTheme="majorHAnsi" w:hAnsiTheme="majorHAnsi" w:cs="Arial"/>
          <w:sz w:val="24"/>
          <w:szCs w:val="24"/>
        </w:rPr>
        <w:t xml:space="preserve">good </w:t>
      </w:r>
      <w:r w:rsidRPr="009837F9">
        <w:rPr>
          <w:rFonts w:asciiTheme="majorHAnsi" w:hAnsiTheme="majorHAnsi" w:cs="Arial"/>
          <w:sz w:val="24"/>
          <w:szCs w:val="24"/>
        </w:rPr>
        <w:t>impact on the health of older people</w:t>
      </w:r>
      <w:r w:rsidR="00664D16">
        <w:rPr>
          <w:rFonts w:asciiTheme="majorHAnsi" w:hAnsiTheme="majorHAnsi" w:cs="Arial"/>
          <w:sz w:val="24"/>
          <w:szCs w:val="24"/>
        </w:rPr>
        <w:t>, as elaborated in the respective sections</w:t>
      </w:r>
      <w:r w:rsidRPr="009837F9">
        <w:rPr>
          <w:rFonts w:asciiTheme="majorHAnsi" w:hAnsiTheme="majorHAnsi" w:cs="Arial"/>
          <w:sz w:val="24"/>
          <w:szCs w:val="24"/>
        </w:rPr>
        <w:t xml:space="preserve">. 54 medical camps were organized during the project period in which 2860 older persons and their families </w:t>
      </w:r>
      <w:r w:rsidR="003F2D8C">
        <w:rPr>
          <w:rFonts w:asciiTheme="majorHAnsi" w:hAnsiTheme="majorHAnsi" w:cs="Arial"/>
          <w:sz w:val="24"/>
          <w:szCs w:val="24"/>
        </w:rPr>
        <w:t>could undergo examination and treatment</w:t>
      </w:r>
      <w:r w:rsidRPr="009837F9">
        <w:rPr>
          <w:rFonts w:asciiTheme="majorHAnsi" w:hAnsiTheme="majorHAnsi" w:cs="Arial"/>
          <w:sz w:val="24"/>
          <w:szCs w:val="24"/>
        </w:rPr>
        <w:t xml:space="preserve">. Apart from availing services of these health camps, older people </w:t>
      </w:r>
      <w:r w:rsidR="003F2D8C">
        <w:rPr>
          <w:rFonts w:asciiTheme="majorHAnsi" w:hAnsiTheme="majorHAnsi" w:cs="Arial"/>
          <w:sz w:val="24"/>
          <w:szCs w:val="24"/>
        </w:rPr>
        <w:t xml:space="preserve">were linked with </w:t>
      </w:r>
      <w:r w:rsidRPr="009837F9">
        <w:rPr>
          <w:rFonts w:asciiTheme="majorHAnsi" w:hAnsiTheme="majorHAnsi" w:cs="Arial"/>
          <w:sz w:val="24"/>
          <w:szCs w:val="24"/>
        </w:rPr>
        <w:t xml:space="preserve">GRAVIS </w:t>
      </w:r>
      <w:r w:rsidR="003F2D8C">
        <w:rPr>
          <w:rFonts w:asciiTheme="majorHAnsi" w:hAnsiTheme="majorHAnsi" w:cs="Arial"/>
          <w:sz w:val="24"/>
          <w:szCs w:val="24"/>
        </w:rPr>
        <w:t xml:space="preserve">and government </w:t>
      </w:r>
      <w:r w:rsidRPr="009837F9">
        <w:rPr>
          <w:rFonts w:asciiTheme="majorHAnsi" w:hAnsiTheme="majorHAnsi" w:cs="Arial"/>
          <w:sz w:val="24"/>
          <w:szCs w:val="24"/>
        </w:rPr>
        <w:t xml:space="preserve">hospital. The </w:t>
      </w:r>
      <w:r w:rsidR="003F2D8C">
        <w:rPr>
          <w:rFonts w:asciiTheme="majorHAnsi" w:hAnsiTheme="majorHAnsi" w:cs="Arial"/>
          <w:sz w:val="24"/>
          <w:szCs w:val="24"/>
        </w:rPr>
        <w:t>trained V</w:t>
      </w:r>
      <w:r w:rsidRPr="009837F9">
        <w:rPr>
          <w:rFonts w:asciiTheme="majorHAnsi" w:hAnsiTheme="majorHAnsi" w:cs="Arial"/>
          <w:sz w:val="24"/>
          <w:szCs w:val="24"/>
        </w:rPr>
        <w:t xml:space="preserve">illage </w:t>
      </w:r>
      <w:r w:rsidR="003F2D8C">
        <w:rPr>
          <w:rFonts w:asciiTheme="majorHAnsi" w:hAnsiTheme="majorHAnsi" w:cs="Arial"/>
          <w:sz w:val="24"/>
          <w:szCs w:val="24"/>
        </w:rPr>
        <w:t>H</w:t>
      </w:r>
      <w:r w:rsidRPr="009837F9">
        <w:rPr>
          <w:rFonts w:asciiTheme="majorHAnsi" w:hAnsiTheme="majorHAnsi" w:cs="Arial"/>
          <w:sz w:val="24"/>
          <w:szCs w:val="24"/>
        </w:rPr>
        <w:t xml:space="preserve">ealth </w:t>
      </w:r>
      <w:r w:rsidR="003F2D8C">
        <w:rPr>
          <w:rFonts w:asciiTheme="majorHAnsi" w:hAnsiTheme="majorHAnsi" w:cs="Arial"/>
          <w:sz w:val="24"/>
          <w:szCs w:val="24"/>
        </w:rPr>
        <w:t>W</w:t>
      </w:r>
      <w:r w:rsidRPr="009837F9">
        <w:rPr>
          <w:rFonts w:asciiTheme="majorHAnsi" w:hAnsiTheme="majorHAnsi" w:cs="Arial"/>
          <w:sz w:val="24"/>
          <w:szCs w:val="24"/>
        </w:rPr>
        <w:t xml:space="preserve">orkers </w:t>
      </w:r>
      <w:r w:rsidR="003F2D8C">
        <w:rPr>
          <w:rFonts w:asciiTheme="majorHAnsi" w:hAnsiTheme="majorHAnsi" w:cs="Arial"/>
          <w:sz w:val="24"/>
          <w:szCs w:val="24"/>
        </w:rPr>
        <w:t>(VHWs) have</w:t>
      </w:r>
      <w:r w:rsidRPr="009837F9">
        <w:rPr>
          <w:rFonts w:asciiTheme="majorHAnsi" w:hAnsiTheme="majorHAnsi" w:cs="Arial"/>
          <w:sz w:val="24"/>
          <w:szCs w:val="24"/>
        </w:rPr>
        <w:t xml:space="preserve"> proved to be </w:t>
      </w:r>
      <w:r w:rsidR="003F2D8C">
        <w:rPr>
          <w:rFonts w:asciiTheme="majorHAnsi" w:hAnsiTheme="majorHAnsi" w:cs="Arial"/>
          <w:sz w:val="24"/>
          <w:szCs w:val="24"/>
        </w:rPr>
        <w:t xml:space="preserve">better </w:t>
      </w:r>
      <w:r w:rsidRPr="009837F9">
        <w:rPr>
          <w:rFonts w:asciiTheme="majorHAnsi" w:hAnsiTheme="majorHAnsi" w:cs="Arial"/>
          <w:sz w:val="24"/>
          <w:szCs w:val="24"/>
        </w:rPr>
        <w:t xml:space="preserve">health resource </w:t>
      </w:r>
      <w:r w:rsidR="003F2D8C">
        <w:rPr>
          <w:rFonts w:asciiTheme="majorHAnsi" w:hAnsiTheme="majorHAnsi" w:cs="Arial"/>
          <w:sz w:val="24"/>
          <w:szCs w:val="24"/>
        </w:rPr>
        <w:t xml:space="preserve">for </w:t>
      </w:r>
      <w:r w:rsidRPr="009837F9">
        <w:rPr>
          <w:rFonts w:asciiTheme="majorHAnsi" w:hAnsiTheme="majorHAnsi" w:cs="Arial"/>
          <w:sz w:val="24"/>
          <w:szCs w:val="24"/>
        </w:rPr>
        <w:t>older people</w:t>
      </w:r>
      <w:r w:rsidR="003F2D8C">
        <w:rPr>
          <w:rFonts w:asciiTheme="majorHAnsi" w:hAnsiTheme="majorHAnsi" w:cs="Arial"/>
          <w:sz w:val="24"/>
          <w:szCs w:val="24"/>
        </w:rPr>
        <w:t xml:space="preserve">. </w:t>
      </w:r>
      <w:r w:rsidR="000A7E6C">
        <w:rPr>
          <w:rFonts w:asciiTheme="majorHAnsi" w:hAnsiTheme="majorHAnsi" w:cs="Arial"/>
          <w:sz w:val="24"/>
          <w:szCs w:val="24"/>
        </w:rPr>
        <w:t xml:space="preserve">The awareness sessions on hygiene and sanitation </w:t>
      </w:r>
      <w:r w:rsidR="00DE3F30">
        <w:rPr>
          <w:rFonts w:asciiTheme="majorHAnsi" w:hAnsiTheme="majorHAnsi" w:cs="Arial"/>
          <w:sz w:val="24"/>
          <w:szCs w:val="24"/>
        </w:rPr>
        <w:t>were successful in ensuring that people treat water before drinking. Also, the demand for toilets raised by older people during VOPA meetings show that the beneficiaries want to adopt better sanitation practices.</w:t>
      </w:r>
    </w:p>
    <w:p w:rsidR="00252B84" w:rsidRDefault="00252B84" w:rsidP="000D5C16">
      <w:pPr>
        <w:pStyle w:val="NormalWeb"/>
        <w:shd w:val="clear" w:color="auto" w:fill="FFFFFF"/>
        <w:spacing w:before="0" w:beforeAutospacing="0" w:after="0" w:afterAutospacing="0" w:line="360" w:lineRule="auto"/>
        <w:jc w:val="both"/>
        <w:rPr>
          <w:rStyle w:val="CharAttribute0"/>
          <w:szCs w:val="22"/>
        </w:rPr>
      </w:pPr>
    </w:p>
    <w:p w:rsidR="00252B84" w:rsidRPr="003266AC" w:rsidRDefault="00252B84" w:rsidP="000D5C16">
      <w:pPr>
        <w:pStyle w:val="NormalWeb"/>
        <w:shd w:val="clear" w:color="auto" w:fill="FFFFFF"/>
        <w:spacing w:before="0" w:beforeAutospacing="0" w:after="0" w:afterAutospacing="0" w:line="360" w:lineRule="auto"/>
        <w:jc w:val="both"/>
        <w:rPr>
          <w:rStyle w:val="CharAttribute0"/>
        </w:rPr>
      </w:pPr>
      <w:r w:rsidRPr="003266AC">
        <w:rPr>
          <w:rStyle w:val="CharAttribute0"/>
          <w:rFonts w:asciiTheme="majorHAnsi" w:hAnsiTheme="majorHAnsi" w:cstheme="minorHAnsi"/>
          <w:i/>
        </w:rPr>
        <w:t>Recommendations</w:t>
      </w:r>
    </w:p>
    <w:p w:rsidR="00252B84" w:rsidRDefault="00252B84" w:rsidP="000D5C16">
      <w:pPr>
        <w:pStyle w:val="NormalWeb"/>
        <w:numPr>
          <w:ilvl w:val="0"/>
          <w:numId w:val="36"/>
        </w:numPr>
        <w:shd w:val="clear" w:color="auto" w:fill="FFFFFF"/>
        <w:spacing w:before="0" w:beforeAutospacing="0" w:after="0" w:afterAutospacing="0" w:line="360" w:lineRule="auto"/>
        <w:jc w:val="both"/>
        <w:rPr>
          <w:rStyle w:val="CharAttribute0"/>
        </w:rPr>
      </w:pPr>
      <w:r>
        <w:rPr>
          <w:rStyle w:val="CharAttribute0"/>
          <w:rFonts w:asciiTheme="majorHAnsi" w:hAnsiTheme="majorHAnsi" w:cstheme="minorHAnsi"/>
        </w:rPr>
        <w:t>The team feels that the</w:t>
      </w:r>
      <w:r w:rsidRPr="009837F9">
        <w:rPr>
          <w:rStyle w:val="CharAttribute0"/>
          <w:rFonts w:asciiTheme="majorHAnsi" w:hAnsiTheme="majorHAnsi" w:cstheme="minorHAnsi"/>
        </w:rPr>
        <w:t xml:space="preserve"> health workers could have been provided with a home-care training. That could have provided them with better scope for increasing their health business and also help older people better.</w:t>
      </w:r>
    </w:p>
    <w:p w:rsidR="00E067C0" w:rsidRPr="009837F9" w:rsidRDefault="00E067C0" w:rsidP="000D5C16">
      <w:pPr>
        <w:pStyle w:val="NormalWeb"/>
        <w:numPr>
          <w:ilvl w:val="0"/>
          <w:numId w:val="36"/>
        </w:numPr>
        <w:shd w:val="clear" w:color="auto" w:fill="FFFFFF"/>
        <w:spacing w:before="0" w:beforeAutospacing="0" w:after="0" w:afterAutospacing="0" w:line="360" w:lineRule="auto"/>
        <w:jc w:val="both"/>
        <w:rPr>
          <w:rFonts w:asciiTheme="majorHAnsi" w:hAnsiTheme="majorHAnsi" w:cstheme="minorHAnsi"/>
          <w:b/>
        </w:rPr>
      </w:pPr>
      <w:r>
        <w:rPr>
          <w:rStyle w:val="CharAttribute0"/>
          <w:rFonts w:asciiTheme="majorHAnsi" w:hAnsiTheme="majorHAnsi" w:cstheme="minorHAnsi"/>
        </w:rPr>
        <w:t>Although outreach health camps were able to provide people with immediate health access, this activity is not a sustainable solution to improve health access of older people. The capacity of institutional health system and their outreach still remains a major issue. The evaluation suggest</w:t>
      </w:r>
      <w:r w:rsidR="004C6CDC">
        <w:rPr>
          <w:rStyle w:val="CharAttribute0"/>
          <w:rFonts w:asciiTheme="majorHAnsi" w:hAnsiTheme="majorHAnsi" w:cstheme="minorHAnsi"/>
        </w:rPr>
        <w:t>s</w:t>
      </w:r>
      <w:r>
        <w:rPr>
          <w:rStyle w:val="CharAttribute0"/>
          <w:rFonts w:asciiTheme="majorHAnsi" w:hAnsiTheme="majorHAnsi" w:cstheme="minorHAnsi"/>
        </w:rPr>
        <w:t xml:space="preserve"> </w:t>
      </w:r>
      <w:r w:rsidR="004C6CDC">
        <w:rPr>
          <w:rStyle w:val="CharAttribute0"/>
          <w:rFonts w:asciiTheme="majorHAnsi" w:hAnsiTheme="majorHAnsi" w:cstheme="minorHAnsi"/>
        </w:rPr>
        <w:t xml:space="preserve">drafting </w:t>
      </w:r>
      <w:r>
        <w:rPr>
          <w:rStyle w:val="CharAttribute0"/>
          <w:rFonts w:asciiTheme="majorHAnsi" w:hAnsiTheme="majorHAnsi" w:cstheme="minorHAnsi"/>
        </w:rPr>
        <w:t xml:space="preserve">a strategy for policy advocacy on the issue. </w:t>
      </w:r>
    </w:p>
    <w:p w:rsidR="00B024B8" w:rsidRPr="009837F9" w:rsidRDefault="00B024B8" w:rsidP="000D5C16">
      <w:pPr>
        <w:spacing w:after="0" w:line="360" w:lineRule="auto"/>
        <w:jc w:val="both"/>
        <w:rPr>
          <w:rFonts w:asciiTheme="majorHAnsi" w:hAnsiTheme="majorHAnsi"/>
          <w:b/>
          <w:sz w:val="24"/>
          <w:szCs w:val="24"/>
        </w:rPr>
      </w:pPr>
    </w:p>
    <w:p w:rsidR="008C11F3" w:rsidRDefault="008C11F3">
      <w:pPr>
        <w:rPr>
          <w:rFonts w:asciiTheme="majorHAnsi" w:hAnsiTheme="majorHAnsi"/>
          <w:b/>
          <w:sz w:val="24"/>
          <w:szCs w:val="24"/>
        </w:rPr>
      </w:pPr>
      <w:r>
        <w:rPr>
          <w:rFonts w:asciiTheme="majorHAnsi" w:hAnsiTheme="majorHAnsi"/>
          <w:b/>
          <w:sz w:val="24"/>
          <w:szCs w:val="24"/>
        </w:rPr>
        <w:br w:type="page"/>
      </w:r>
    </w:p>
    <w:p w:rsidR="008C11F3" w:rsidRPr="0011310F" w:rsidRDefault="008C11F3" w:rsidP="008C11F3">
      <w:pPr>
        <w:pStyle w:val="ListParagraph"/>
        <w:ind w:left="0"/>
        <w:jc w:val="both"/>
        <w:rPr>
          <w:rFonts w:asciiTheme="majorHAnsi" w:hAnsiTheme="majorHAnsi"/>
          <w:b/>
          <w:sz w:val="28"/>
        </w:rPr>
      </w:pPr>
      <w:r w:rsidRPr="0011310F">
        <w:rPr>
          <w:rFonts w:asciiTheme="majorHAnsi" w:hAnsiTheme="majorHAnsi"/>
          <w:b/>
          <w:sz w:val="28"/>
        </w:rPr>
        <w:t>Annexure 1  Terms of Reference</w:t>
      </w:r>
    </w:p>
    <w:p w:rsidR="008C11F3" w:rsidRPr="0011310F" w:rsidRDefault="008C11F3" w:rsidP="008C11F3">
      <w:pPr>
        <w:pStyle w:val="ListParagraph"/>
        <w:ind w:left="0"/>
        <w:jc w:val="both"/>
        <w:rPr>
          <w:rFonts w:asciiTheme="majorHAnsi" w:hAnsiTheme="majorHAnsi"/>
          <w:b/>
          <w:sz w:val="28"/>
        </w:rPr>
      </w:pPr>
    </w:p>
    <w:tbl>
      <w:tblPr>
        <w:tblpPr w:leftFromText="180" w:rightFromText="180" w:vertAnchor="text" w:horzAnchor="margin" w:tblpY="34"/>
        <w:tblW w:w="9273" w:type="dxa"/>
        <w:tblLook w:val="0600"/>
      </w:tblPr>
      <w:tblGrid>
        <w:gridCol w:w="8881"/>
        <w:gridCol w:w="392"/>
      </w:tblGrid>
      <w:tr w:rsidR="008C11F3" w:rsidRPr="0011310F">
        <w:trPr>
          <w:trHeight w:val="265"/>
        </w:trPr>
        <w:tc>
          <w:tcPr>
            <w:tcW w:w="8881" w:type="dxa"/>
            <w:shd w:val="clear" w:color="auto" w:fill="C0C0C0"/>
          </w:tcPr>
          <w:p w:rsidR="008C11F3" w:rsidRPr="0011310F" w:rsidRDefault="008C11F3" w:rsidP="0011310F">
            <w:pPr>
              <w:pStyle w:val="BodyText2"/>
              <w:spacing w:after="0" w:line="240" w:lineRule="auto"/>
              <w:rPr>
                <w:rFonts w:asciiTheme="majorHAnsi" w:hAnsiTheme="majorHAnsi"/>
                <w:b/>
                <w:bCs/>
                <w:sz w:val="24"/>
                <w:szCs w:val="24"/>
              </w:rPr>
            </w:pPr>
            <w:r w:rsidRPr="0011310F">
              <w:rPr>
                <w:rFonts w:asciiTheme="majorHAnsi" w:hAnsiTheme="majorHAnsi"/>
                <w:b/>
                <w:bCs/>
                <w:sz w:val="24"/>
                <w:szCs w:val="24"/>
              </w:rPr>
              <w:t>INTRODUCTION</w:t>
            </w:r>
          </w:p>
        </w:tc>
        <w:tc>
          <w:tcPr>
            <w:tcW w:w="392" w:type="dxa"/>
            <w:shd w:val="clear" w:color="auto" w:fill="C0C0C0"/>
          </w:tcPr>
          <w:p w:rsidR="008C11F3" w:rsidRPr="0011310F" w:rsidRDefault="008C11F3" w:rsidP="0011310F">
            <w:pPr>
              <w:rPr>
                <w:rFonts w:asciiTheme="majorHAnsi" w:hAnsiTheme="majorHAnsi"/>
                <w:b/>
              </w:rPr>
            </w:pPr>
          </w:p>
        </w:tc>
      </w:tr>
      <w:tr w:rsidR="008C11F3" w:rsidRPr="0011310F">
        <w:tc>
          <w:tcPr>
            <w:tcW w:w="8881" w:type="dxa"/>
          </w:tcPr>
          <w:p w:rsidR="008C11F3" w:rsidRPr="0011310F" w:rsidRDefault="008C11F3" w:rsidP="0011310F">
            <w:pPr>
              <w:rPr>
                <w:rFonts w:asciiTheme="majorHAnsi" w:hAnsiTheme="majorHAnsi"/>
              </w:rPr>
            </w:pPr>
            <w:r w:rsidRPr="0011310F">
              <w:rPr>
                <w:rFonts w:asciiTheme="majorHAnsi" w:hAnsiTheme="majorHAnsi"/>
                <w:b/>
              </w:rPr>
              <w:t>Name of the project</w:t>
            </w:r>
            <w:r w:rsidRPr="0011310F">
              <w:rPr>
                <w:rFonts w:asciiTheme="majorHAnsi" w:hAnsiTheme="majorHAnsi"/>
              </w:rPr>
              <w:t>: Poverty and vulnerability Reduction through Drought Mitigation &amp; Community Action</w:t>
            </w:r>
          </w:p>
          <w:p w:rsidR="008C11F3" w:rsidRPr="0011310F" w:rsidRDefault="008C11F3" w:rsidP="0011310F">
            <w:pPr>
              <w:rPr>
                <w:rFonts w:asciiTheme="majorHAnsi" w:hAnsiTheme="majorHAnsi"/>
              </w:rPr>
            </w:pPr>
            <w:r w:rsidRPr="0011310F">
              <w:rPr>
                <w:rFonts w:asciiTheme="majorHAnsi" w:hAnsiTheme="majorHAnsi"/>
                <w:b/>
              </w:rPr>
              <w:t>Implementing organization</w:t>
            </w:r>
            <w:r w:rsidRPr="0011310F">
              <w:rPr>
                <w:rFonts w:asciiTheme="majorHAnsi" w:hAnsiTheme="majorHAnsi"/>
              </w:rPr>
              <w:t>: GraminVikasVigyanSamiti (GRAVIS); Jodhpur</w:t>
            </w:r>
          </w:p>
          <w:p w:rsidR="008C11F3" w:rsidRPr="0011310F" w:rsidRDefault="008C11F3" w:rsidP="0011310F">
            <w:pPr>
              <w:rPr>
                <w:rFonts w:asciiTheme="majorHAnsi" w:hAnsiTheme="majorHAnsi"/>
              </w:rPr>
            </w:pPr>
            <w:r w:rsidRPr="0011310F">
              <w:rPr>
                <w:rFonts w:asciiTheme="majorHAnsi" w:hAnsiTheme="majorHAnsi"/>
                <w:b/>
              </w:rPr>
              <w:t>Financial support</w:t>
            </w:r>
            <w:r w:rsidRPr="0011310F">
              <w:rPr>
                <w:rFonts w:asciiTheme="majorHAnsi" w:hAnsiTheme="majorHAnsi"/>
              </w:rPr>
              <w:t>: Big Lottery Fund (BLF) and HelpAge International</w:t>
            </w:r>
          </w:p>
          <w:p w:rsidR="008C11F3" w:rsidRPr="0011310F" w:rsidRDefault="008C11F3" w:rsidP="0011310F">
            <w:pPr>
              <w:jc w:val="both"/>
              <w:rPr>
                <w:rFonts w:asciiTheme="majorHAnsi" w:hAnsiTheme="majorHAnsi"/>
              </w:rPr>
            </w:pPr>
            <w:r w:rsidRPr="0011310F">
              <w:rPr>
                <w:rFonts w:asciiTheme="majorHAnsi" w:hAnsiTheme="majorHAnsi"/>
                <w:b/>
              </w:rPr>
              <w:t>Type of evaluation</w:t>
            </w:r>
            <w:r w:rsidRPr="0011310F">
              <w:rPr>
                <w:rFonts w:asciiTheme="majorHAnsi" w:hAnsiTheme="majorHAnsi"/>
              </w:rPr>
              <w:t>: Final Evaluation</w:t>
            </w:r>
          </w:p>
        </w:tc>
        <w:tc>
          <w:tcPr>
            <w:tcW w:w="392" w:type="dxa"/>
          </w:tcPr>
          <w:p w:rsidR="008C11F3" w:rsidRPr="0011310F" w:rsidRDefault="008C11F3" w:rsidP="0011310F">
            <w:pPr>
              <w:rPr>
                <w:rFonts w:asciiTheme="majorHAnsi" w:hAnsiTheme="majorHAnsi"/>
              </w:rPr>
            </w:pPr>
          </w:p>
        </w:tc>
      </w:tr>
      <w:tr w:rsidR="008C11F3" w:rsidRPr="0011310F">
        <w:tc>
          <w:tcPr>
            <w:tcW w:w="9273" w:type="dxa"/>
            <w:gridSpan w:val="2"/>
            <w:shd w:val="clear" w:color="auto" w:fill="C0C0C0"/>
          </w:tcPr>
          <w:p w:rsidR="008C11F3" w:rsidRPr="0011310F" w:rsidRDefault="008C11F3" w:rsidP="0011310F">
            <w:pPr>
              <w:rPr>
                <w:rFonts w:asciiTheme="majorHAnsi" w:hAnsiTheme="majorHAnsi"/>
                <w:b/>
              </w:rPr>
            </w:pPr>
            <w:r w:rsidRPr="0011310F">
              <w:rPr>
                <w:rFonts w:asciiTheme="majorHAnsi" w:hAnsiTheme="majorHAnsi"/>
                <w:b/>
              </w:rPr>
              <w:t>OVERVIEW OF PROGRAMME</w:t>
            </w:r>
          </w:p>
        </w:tc>
      </w:tr>
      <w:tr w:rsidR="008C11F3" w:rsidRPr="0011310F">
        <w:tc>
          <w:tcPr>
            <w:tcW w:w="9273" w:type="dxa"/>
            <w:gridSpan w:val="2"/>
            <w:shd w:val="clear" w:color="auto" w:fill="auto"/>
          </w:tcPr>
          <w:p w:rsidR="008C11F3" w:rsidRPr="0011310F" w:rsidRDefault="008C11F3" w:rsidP="0011310F">
            <w:pPr>
              <w:rPr>
                <w:rFonts w:asciiTheme="majorHAnsi" w:hAnsiTheme="majorHAnsi"/>
              </w:rPr>
            </w:pPr>
            <w:r w:rsidRPr="0011310F">
              <w:rPr>
                <w:rFonts w:asciiTheme="majorHAnsi" w:hAnsiTheme="majorHAnsi"/>
                <w:b/>
              </w:rPr>
              <w:t>Project goal</w:t>
            </w:r>
            <w:r w:rsidRPr="0011310F">
              <w:rPr>
                <w:rFonts w:asciiTheme="majorHAnsi" w:hAnsiTheme="majorHAnsi"/>
              </w:rPr>
              <w:t>: To improve the lives of 16,000 beneficiaries through provision of safe water, increased crop production, reduced vulnerability to environmental shocks and increased participation in society</w:t>
            </w:r>
          </w:p>
          <w:p w:rsidR="008C11F3" w:rsidRPr="0011310F" w:rsidRDefault="008C11F3" w:rsidP="0011310F">
            <w:pPr>
              <w:rPr>
                <w:rFonts w:asciiTheme="majorHAnsi" w:hAnsiTheme="majorHAnsi"/>
              </w:rPr>
            </w:pPr>
            <w:r w:rsidRPr="0011310F">
              <w:rPr>
                <w:rFonts w:asciiTheme="majorHAnsi" w:hAnsiTheme="majorHAnsi"/>
                <w:b/>
              </w:rPr>
              <w:t>Project period</w:t>
            </w:r>
            <w:r w:rsidRPr="0011310F">
              <w:rPr>
                <w:rFonts w:asciiTheme="majorHAnsi" w:hAnsiTheme="majorHAnsi"/>
              </w:rPr>
              <w:t>: 1</w:t>
            </w:r>
            <w:r w:rsidRPr="0011310F">
              <w:rPr>
                <w:rFonts w:asciiTheme="majorHAnsi" w:hAnsiTheme="majorHAnsi"/>
                <w:vertAlign w:val="superscript"/>
              </w:rPr>
              <w:t>st</w:t>
            </w:r>
            <w:r w:rsidRPr="0011310F">
              <w:rPr>
                <w:rFonts w:asciiTheme="majorHAnsi" w:hAnsiTheme="majorHAnsi"/>
              </w:rPr>
              <w:t xml:space="preserve"> March 2009 to 28</w:t>
            </w:r>
            <w:r w:rsidRPr="0011310F">
              <w:rPr>
                <w:rFonts w:asciiTheme="majorHAnsi" w:hAnsiTheme="majorHAnsi"/>
                <w:vertAlign w:val="superscript"/>
              </w:rPr>
              <w:t>th</w:t>
            </w:r>
            <w:r w:rsidRPr="0011310F">
              <w:rPr>
                <w:rFonts w:asciiTheme="majorHAnsi" w:hAnsiTheme="majorHAnsi"/>
              </w:rPr>
              <w:t xml:space="preserve"> April 2012</w:t>
            </w:r>
          </w:p>
          <w:p w:rsidR="008C11F3" w:rsidRPr="0011310F" w:rsidRDefault="008C11F3" w:rsidP="0011310F">
            <w:pPr>
              <w:rPr>
                <w:rFonts w:asciiTheme="majorHAnsi" w:hAnsiTheme="majorHAnsi"/>
                <w:bCs/>
              </w:rPr>
            </w:pPr>
            <w:r w:rsidRPr="0011310F">
              <w:rPr>
                <w:rFonts w:asciiTheme="majorHAnsi" w:hAnsiTheme="majorHAnsi"/>
                <w:b/>
              </w:rPr>
              <w:t>Project area</w:t>
            </w:r>
            <w:r w:rsidRPr="0011310F">
              <w:rPr>
                <w:rFonts w:asciiTheme="majorHAnsi" w:hAnsiTheme="majorHAnsi"/>
              </w:rPr>
              <w:t xml:space="preserve">: </w:t>
            </w:r>
            <w:r w:rsidRPr="0011310F">
              <w:rPr>
                <w:rFonts w:asciiTheme="majorHAnsi" w:hAnsiTheme="majorHAnsi"/>
                <w:bCs/>
              </w:rPr>
              <w:t>10 villages of Jodhpur District and 5 village of Jaisalmer district, Rajasthan State</w:t>
            </w:r>
          </w:p>
          <w:p w:rsidR="008C11F3" w:rsidRPr="0011310F" w:rsidRDefault="008C11F3" w:rsidP="0011310F">
            <w:pPr>
              <w:rPr>
                <w:rFonts w:asciiTheme="majorHAnsi" w:hAnsiTheme="majorHAnsi"/>
                <w:b/>
                <w:bCs/>
              </w:rPr>
            </w:pPr>
            <w:r w:rsidRPr="0011310F">
              <w:rPr>
                <w:rFonts w:asciiTheme="majorHAnsi" w:hAnsiTheme="majorHAnsi"/>
                <w:b/>
                <w:bCs/>
              </w:rPr>
              <w:t>Expected outcomes</w:t>
            </w:r>
          </w:p>
          <w:p w:rsidR="008C11F3" w:rsidRPr="0011310F" w:rsidRDefault="008C11F3" w:rsidP="008C11F3">
            <w:pPr>
              <w:numPr>
                <w:ilvl w:val="0"/>
                <w:numId w:val="4"/>
              </w:numPr>
              <w:autoSpaceDE w:val="0"/>
              <w:autoSpaceDN w:val="0"/>
              <w:adjustRightInd w:val="0"/>
              <w:spacing w:after="0" w:line="240" w:lineRule="auto"/>
              <w:jc w:val="both"/>
              <w:rPr>
                <w:rFonts w:asciiTheme="majorHAnsi" w:hAnsiTheme="majorHAnsi"/>
                <w:lang w:eastAsia="en-GB"/>
              </w:rPr>
            </w:pPr>
            <w:r w:rsidRPr="0011310F">
              <w:rPr>
                <w:rFonts w:asciiTheme="majorHAnsi" w:hAnsiTheme="majorHAnsi"/>
                <w:lang w:eastAsia="en-GB"/>
              </w:rPr>
              <w:t>At least 60% of VOPAs report local government, partner NGO and development agencies supporting them to implement activities to sustain the desert eco system to reduce the vulnerabilities of older people from major environmental shocks and stresses.</w:t>
            </w:r>
          </w:p>
          <w:p w:rsidR="008C11F3" w:rsidRPr="0011310F" w:rsidRDefault="008C11F3" w:rsidP="008C11F3">
            <w:pPr>
              <w:widowControl w:val="0"/>
              <w:numPr>
                <w:ilvl w:val="0"/>
                <w:numId w:val="4"/>
              </w:numPr>
              <w:autoSpaceDE w:val="0"/>
              <w:autoSpaceDN w:val="0"/>
              <w:adjustRightInd w:val="0"/>
              <w:spacing w:after="0" w:line="240" w:lineRule="auto"/>
              <w:jc w:val="both"/>
              <w:rPr>
                <w:rFonts w:asciiTheme="majorHAnsi" w:hAnsiTheme="majorHAnsi"/>
                <w:lang w:eastAsia="en-GB"/>
              </w:rPr>
            </w:pPr>
            <w:r w:rsidRPr="0011310F">
              <w:rPr>
                <w:rFonts w:asciiTheme="majorHAnsi" w:hAnsiTheme="majorHAnsi"/>
                <w:lang w:eastAsia="en-GB"/>
              </w:rPr>
              <w:t>At least 290 older people and their family members have own taankas to harvest rain water for household consumption and the 16,000 beneficiaries have free access to clean and safe drinking water throughout the year from the construction and desilting of village ponds.</w:t>
            </w:r>
          </w:p>
          <w:p w:rsidR="008C11F3" w:rsidRPr="0011310F" w:rsidRDefault="008C11F3" w:rsidP="008C11F3">
            <w:pPr>
              <w:widowControl w:val="0"/>
              <w:numPr>
                <w:ilvl w:val="0"/>
                <w:numId w:val="4"/>
              </w:numPr>
              <w:autoSpaceDE w:val="0"/>
              <w:autoSpaceDN w:val="0"/>
              <w:adjustRightInd w:val="0"/>
              <w:spacing w:after="0" w:line="240" w:lineRule="auto"/>
              <w:jc w:val="both"/>
              <w:rPr>
                <w:rFonts w:asciiTheme="majorHAnsi" w:hAnsiTheme="majorHAnsi"/>
                <w:lang w:eastAsia="en-GB"/>
              </w:rPr>
            </w:pPr>
            <w:r w:rsidRPr="0011310F">
              <w:rPr>
                <w:rFonts w:asciiTheme="majorHAnsi" w:hAnsiTheme="majorHAnsi"/>
                <w:lang w:eastAsia="en-GB"/>
              </w:rPr>
              <w:t>At least 31% of the targeted older people and their family members report greater income and food security as a result of increased agriculture and milk production as well as access to fodder for the animals.</w:t>
            </w:r>
          </w:p>
          <w:p w:rsidR="008C11F3" w:rsidRPr="0011310F" w:rsidRDefault="008C11F3" w:rsidP="008C11F3">
            <w:pPr>
              <w:numPr>
                <w:ilvl w:val="0"/>
                <w:numId w:val="4"/>
              </w:numPr>
              <w:spacing w:after="0" w:line="240" w:lineRule="auto"/>
              <w:rPr>
                <w:rFonts w:asciiTheme="majorHAnsi" w:hAnsiTheme="majorHAnsi"/>
              </w:rPr>
            </w:pPr>
            <w:r w:rsidRPr="0011310F">
              <w:rPr>
                <w:rFonts w:asciiTheme="majorHAnsi" w:hAnsiTheme="majorHAnsi"/>
                <w:lang w:eastAsia="en-GB"/>
              </w:rPr>
              <w:t>At least 40% of the targeted older people will have improved access to healthcare facilities and sanitation.</w:t>
            </w:r>
          </w:p>
        </w:tc>
      </w:tr>
      <w:tr w:rsidR="008C11F3" w:rsidRPr="0011310F">
        <w:tc>
          <w:tcPr>
            <w:tcW w:w="9273" w:type="dxa"/>
            <w:gridSpan w:val="2"/>
            <w:shd w:val="clear" w:color="auto" w:fill="C0C0C0"/>
          </w:tcPr>
          <w:p w:rsidR="008C11F3" w:rsidRPr="0011310F" w:rsidRDefault="008C11F3" w:rsidP="0011310F">
            <w:pPr>
              <w:rPr>
                <w:rFonts w:asciiTheme="majorHAnsi" w:hAnsiTheme="majorHAnsi"/>
                <w:b/>
              </w:rPr>
            </w:pPr>
            <w:r w:rsidRPr="0011310F">
              <w:rPr>
                <w:rFonts w:asciiTheme="majorHAnsi" w:hAnsiTheme="majorHAnsi"/>
                <w:b/>
              </w:rPr>
              <w:t>PURPOSE OF THE EVALUATION</w:t>
            </w:r>
          </w:p>
        </w:tc>
      </w:tr>
      <w:tr w:rsidR="008C11F3" w:rsidRPr="0011310F">
        <w:tc>
          <w:tcPr>
            <w:tcW w:w="9273" w:type="dxa"/>
            <w:gridSpan w:val="2"/>
          </w:tcPr>
          <w:p w:rsidR="008C11F3" w:rsidRPr="0011310F" w:rsidRDefault="008C11F3" w:rsidP="0011310F">
            <w:pPr>
              <w:jc w:val="both"/>
              <w:rPr>
                <w:rStyle w:val="apple-style-span"/>
                <w:sz w:val="24"/>
                <w:szCs w:val="24"/>
              </w:rPr>
            </w:pPr>
            <w:r w:rsidRPr="0011310F">
              <w:rPr>
                <w:rFonts w:asciiTheme="majorHAnsi" w:hAnsiTheme="majorHAnsi"/>
              </w:rPr>
              <w:t xml:space="preserve">The purpose of the evaluation is to assess the process and outcomes, the extent to which planned outputs have been achieved, to draw conclusions and learn lessons from experiences so as to improve the effectiveness of future development undertakings. The evaluation will allow team leaders and project implementers to understand the relevance, efficiency, effectiveness, impact and sustainability of the project. It will detail the extent to which activities </w:t>
            </w:r>
            <w:r w:rsidRPr="0011310F">
              <w:rPr>
                <w:rStyle w:val="apple-style-span"/>
                <w:rFonts w:asciiTheme="majorHAnsi" w:eastAsia="Calibri" w:hAnsiTheme="majorHAnsi"/>
                <w:shd w:val="clear" w:color="auto" w:fill="FAF9F9"/>
              </w:rPr>
              <w:t xml:space="preserve">contributed to the programme objectives.  </w:t>
            </w:r>
            <w:r w:rsidRPr="0011310F">
              <w:rPr>
                <w:rFonts w:asciiTheme="majorHAnsi" w:hAnsiTheme="majorHAnsi"/>
                <w:snapToGrid w:val="0"/>
              </w:rPr>
              <w:t xml:space="preserve">Focus will be on the interventions and their impact with vulnerable groups primarily older people and women. </w:t>
            </w:r>
            <w:r w:rsidRPr="0011310F">
              <w:rPr>
                <w:rFonts w:asciiTheme="majorHAnsi" w:hAnsiTheme="majorHAnsi"/>
              </w:rPr>
              <w:t>The evaluation will also e</w:t>
            </w:r>
            <w:r w:rsidRPr="0011310F">
              <w:rPr>
                <w:rStyle w:val="apple-style-span"/>
                <w:rFonts w:asciiTheme="majorHAnsi" w:eastAsia="Calibri" w:hAnsiTheme="majorHAnsi"/>
                <w:shd w:val="clear" w:color="auto" w:fill="FAF9F9"/>
              </w:rPr>
              <w:t xml:space="preserve">stablishing if the implementation partnership strategy was appropriate and effective in delivery of results. </w:t>
            </w:r>
          </w:p>
          <w:p w:rsidR="008C11F3" w:rsidRPr="0011310F" w:rsidRDefault="008C11F3" w:rsidP="0011310F">
            <w:pPr>
              <w:rPr>
                <w:rFonts w:asciiTheme="majorHAnsi" w:hAnsiTheme="majorHAnsi"/>
                <w:iCs/>
              </w:rPr>
            </w:pPr>
          </w:p>
        </w:tc>
      </w:tr>
      <w:tr w:rsidR="008C11F3" w:rsidRPr="0011310F">
        <w:tc>
          <w:tcPr>
            <w:tcW w:w="9273" w:type="dxa"/>
            <w:gridSpan w:val="2"/>
            <w:shd w:val="clear" w:color="auto" w:fill="C0C0C0"/>
          </w:tcPr>
          <w:p w:rsidR="008C11F3" w:rsidRPr="0011310F" w:rsidRDefault="008C11F3" w:rsidP="0011310F">
            <w:pPr>
              <w:rPr>
                <w:rFonts w:asciiTheme="majorHAnsi" w:hAnsiTheme="majorHAnsi"/>
                <w:b/>
              </w:rPr>
            </w:pPr>
            <w:r w:rsidRPr="0011310F">
              <w:rPr>
                <w:rFonts w:asciiTheme="majorHAnsi" w:hAnsiTheme="majorHAnsi"/>
                <w:b/>
              </w:rPr>
              <w:t>SCOPE AND FOCUS</w:t>
            </w:r>
          </w:p>
        </w:tc>
      </w:tr>
      <w:tr w:rsidR="008C11F3" w:rsidRPr="0011310F">
        <w:tc>
          <w:tcPr>
            <w:tcW w:w="9273" w:type="dxa"/>
            <w:gridSpan w:val="2"/>
          </w:tcPr>
          <w:p w:rsidR="008C11F3" w:rsidRPr="0011310F" w:rsidRDefault="008C11F3" w:rsidP="0011310F">
            <w:pPr>
              <w:rPr>
                <w:rFonts w:asciiTheme="majorHAnsi" w:hAnsiTheme="majorHAnsi"/>
                <w:b/>
              </w:rPr>
            </w:pPr>
            <w:r w:rsidRPr="0011310F">
              <w:rPr>
                <w:rFonts w:asciiTheme="majorHAnsi" w:hAnsiTheme="majorHAnsi"/>
                <w:b/>
              </w:rPr>
              <w:t xml:space="preserve">Major issues and questions the evaluation team should address </w:t>
            </w:r>
          </w:p>
          <w:p w:rsidR="008C11F3" w:rsidRPr="0011310F" w:rsidRDefault="008C11F3" w:rsidP="0011310F">
            <w:pPr>
              <w:autoSpaceDE w:val="0"/>
              <w:autoSpaceDN w:val="0"/>
              <w:adjustRightInd w:val="0"/>
              <w:rPr>
                <w:rFonts w:asciiTheme="majorHAnsi" w:hAnsiTheme="majorHAnsi"/>
                <w:iCs/>
              </w:rPr>
            </w:pPr>
            <w:r w:rsidRPr="0011310F">
              <w:rPr>
                <w:rFonts w:asciiTheme="majorHAnsi" w:hAnsiTheme="majorHAnsi"/>
                <w:b/>
              </w:rPr>
              <w:t>Impact:</w:t>
            </w:r>
            <w:r w:rsidRPr="0011310F">
              <w:rPr>
                <w:rFonts w:asciiTheme="majorHAnsi" w:hAnsiTheme="majorHAnsi"/>
                <w:iCs/>
              </w:rPr>
              <w:t xml:space="preserve">What has been the impact of the project at different levels, such as the direct project beneficiaries, indirect beneficiaries and the broader local community, implementing and partner agencies, </w:t>
            </w:r>
          </w:p>
          <w:p w:rsidR="008C11F3" w:rsidRPr="0011310F" w:rsidRDefault="008C11F3" w:rsidP="0011310F">
            <w:pPr>
              <w:autoSpaceDE w:val="0"/>
              <w:autoSpaceDN w:val="0"/>
              <w:adjustRightInd w:val="0"/>
              <w:rPr>
                <w:rFonts w:asciiTheme="majorHAnsi" w:hAnsiTheme="majorHAnsi"/>
              </w:rPr>
            </w:pPr>
            <w:r w:rsidRPr="0011310F">
              <w:rPr>
                <w:rFonts w:asciiTheme="majorHAnsi" w:hAnsiTheme="majorHAnsi"/>
                <w:b/>
              </w:rPr>
              <w:t xml:space="preserve">Relevance: </w:t>
            </w:r>
            <w:r w:rsidRPr="0011310F">
              <w:rPr>
                <w:rFonts w:asciiTheme="majorHAnsi" w:hAnsiTheme="majorHAnsi"/>
                <w:iCs/>
              </w:rPr>
              <w:t>Was the project relevant in addressing the identified needs?</w:t>
            </w:r>
            <w:r w:rsidRPr="0011310F">
              <w:rPr>
                <w:rFonts w:asciiTheme="majorHAnsi" w:hAnsiTheme="majorHAnsi"/>
              </w:rPr>
              <w:t xml:space="preserve">Did the project provide equal opportunities for both women and men? </w:t>
            </w:r>
          </w:p>
          <w:p w:rsidR="008C11F3" w:rsidRPr="0011310F" w:rsidRDefault="008C11F3" w:rsidP="0011310F">
            <w:pPr>
              <w:autoSpaceDE w:val="0"/>
              <w:autoSpaceDN w:val="0"/>
              <w:adjustRightInd w:val="0"/>
              <w:rPr>
                <w:rFonts w:asciiTheme="majorHAnsi" w:hAnsiTheme="majorHAnsi"/>
              </w:rPr>
            </w:pPr>
            <w:r w:rsidRPr="0011310F">
              <w:rPr>
                <w:rFonts w:asciiTheme="majorHAnsi" w:hAnsiTheme="majorHAnsi"/>
                <w:b/>
              </w:rPr>
              <w:t>Equity</w:t>
            </w:r>
            <w:r w:rsidRPr="0011310F">
              <w:rPr>
                <w:rFonts w:asciiTheme="majorHAnsi" w:hAnsiTheme="majorHAnsi"/>
                <w:iCs/>
              </w:rPr>
              <w:t>: How did the project address the social differentiation (e.g. by gender, ethnicity, socio-economic group, disability, etc)?</w:t>
            </w:r>
            <w:r w:rsidRPr="0011310F">
              <w:rPr>
                <w:rFonts w:asciiTheme="majorHAnsi" w:hAnsiTheme="majorHAnsi"/>
              </w:rPr>
              <w:t>How did the project ensure equitable outcomes (recognizing social differences according to sex)?</w:t>
            </w:r>
          </w:p>
          <w:p w:rsidR="008C11F3" w:rsidRPr="0011310F" w:rsidRDefault="008C11F3" w:rsidP="0011310F">
            <w:pPr>
              <w:autoSpaceDE w:val="0"/>
              <w:autoSpaceDN w:val="0"/>
              <w:adjustRightInd w:val="0"/>
              <w:rPr>
                <w:rFonts w:asciiTheme="majorHAnsi" w:hAnsiTheme="majorHAnsi"/>
                <w:iCs/>
              </w:rPr>
            </w:pPr>
            <w:r w:rsidRPr="0011310F">
              <w:rPr>
                <w:rFonts w:asciiTheme="majorHAnsi" w:hAnsiTheme="majorHAnsi"/>
                <w:b/>
              </w:rPr>
              <w:t>Efficiency</w:t>
            </w:r>
            <w:r w:rsidRPr="0011310F">
              <w:rPr>
                <w:rFonts w:asciiTheme="majorHAnsi" w:hAnsiTheme="majorHAnsi"/>
                <w:iCs/>
              </w:rPr>
              <w:t xml:space="preserve">:  Did the input of resources achieve the desired outputs? </w:t>
            </w:r>
          </w:p>
          <w:p w:rsidR="008C11F3" w:rsidRPr="0011310F" w:rsidRDefault="008C11F3" w:rsidP="0011310F">
            <w:pPr>
              <w:autoSpaceDE w:val="0"/>
              <w:autoSpaceDN w:val="0"/>
              <w:adjustRightInd w:val="0"/>
              <w:rPr>
                <w:rFonts w:asciiTheme="majorHAnsi" w:hAnsiTheme="majorHAnsi"/>
                <w:iCs/>
              </w:rPr>
            </w:pPr>
            <w:r w:rsidRPr="0011310F">
              <w:rPr>
                <w:rFonts w:asciiTheme="majorHAnsi" w:hAnsiTheme="majorHAnsi"/>
                <w:b/>
              </w:rPr>
              <w:t>Sustainability</w:t>
            </w:r>
            <w:r w:rsidRPr="0011310F">
              <w:rPr>
                <w:rFonts w:asciiTheme="majorHAnsi" w:hAnsiTheme="majorHAnsi"/>
                <w:iCs/>
              </w:rPr>
              <w:t>: How sustainable and replicable is the project?</w:t>
            </w:r>
          </w:p>
          <w:p w:rsidR="008C11F3" w:rsidRPr="0011310F" w:rsidRDefault="008C11F3" w:rsidP="0011310F">
            <w:pPr>
              <w:autoSpaceDE w:val="0"/>
              <w:autoSpaceDN w:val="0"/>
              <w:adjustRightInd w:val="0"/>
              <w:rPr>
                <w:rFonts w:asciiTheme="majorHAnsi" w:hAnsiTheme="majorHAnsi"/>
              </w:rPr>
            </w:pPr>
            <w:r w:rsidRPr="0011310F">
              <w:rPr>
                <w:rFonts w:asciiTheme="majorHAnsi" w:hAnsiTheme="majorHAnsi"/>
                <w:b/>
              </w:rPr>
              <w:t>Accountability</w:t>
            </w:r>
          </w:p>
          <w:p w:rsidR="008C11F3" w:rsidRPr="0011310F" w:rsidRDefault="008C11F3" w:rsidP="0011310F">
            <w:pPr>
              <w:rPr>
                <w:rFonts w:asciiTheme="majorHAnsi" w:hAnsiTheme="majorHAnsi"/>
              </w:rPr>
            </w:pPr>
            <w:r w:rsidRPr="0011310F">
              <w:rPr>
                <w:rFonts w:asciiTheme="majorHAnsi" w:hAnsiTheme="majorHAnsi"/>
              </w:rPr>
              <w:t>The evaluation should also provide an assessment of HAI’s Accountability in areas such as beneficiaries’ participation in the project and to evaluate also how their feedback have been integrated.</w:t>
            </w:r>
          </w:p>
          <w:p w:rsidR="008C11F3" w:rsidRPr="0011310F" w:rsidRDefault="008C11F3" w:rsidP="0011310F">
            <w:pPr>
              <w:rPr>
                <w:rFonts w:asciiTheme="majorHAnsi" w:hAnsiTheme="majorHAnsi"/>
                <w:b/>
              </w:rPr>
            </w:pPr>
            <w:r w:rsidRPr="0011310F">
              <w:rPr>
                <w:rFonts w:asciiTheme="majorHAnsi" w:hAnsiTheme="majorHAnsi"/>
                <w:b/>
              </w:rPr>
              <w:t>Lessons Learned and Recommendations</w:t>
            </w:r>
          </w:p>
          <w:p w:rsidR="008C11F3" w:rsidRPr="0011310F" w:rsidRDefault="008C11F3" w:rsidP="0011310F">
            <w:pPr>
              <w:rPr>
                <w:rFonts w:asciiTheme="majorHAnsi" w:hAnsiTheme="majorHAnsi"/>
              </w:rPr>
            </w:pPr>
            <w:r w:rsidRPr="0011310F">
              <w:rPr>
                <w:rFonts w:asciiTheme="majorHAnsi" w:hAnsiTheme="majorHAnsi"/>
              </w:rPr>
              <w:t>Identify lessons relevant to planning, implementing or evaluating the project – capturing achievements as well as challenges and gaps. Where possible, combine them with action-oriented and specific recommendations that can be taken forward.</w:t>
            </w:r>
          </w:p>
          <w:p w:rsidR="008C11F3" w:rsidRPr="0011310F" w:rsidRDefault="008C11F3" w:rsidP="0011310F">
            <w:pPr>
              <w:rPr>
                <w:rFonts w:asciiTheme="majorHAnsi" w:hAnsiTheme="majorHAnsi"/>
                <w:b/>
              </w:rPr>
            </w:pPr>
          </w:p>
        </w:tc>
      </w:tr>
      <w:tr w:rsidR="008C11F3" w:rsidRPr="0011310F">
        <w:tc>
          <w:tcPr>
            <w:tcW w:w="9273" w:type="dxa"/>
            <w:gridSpan w:val="2"/>
            <w:shd w:val="clear" w:color="auto" w:fill="C0C0C0"/>
          </w:tcPr>
          <w:p w:rsidR="008C11F3" w:rsidRPr="0011310F" w:rsidRDefault="008C11F3" w:rsidP="0011310F">
            <w:pPr>
              <w:rPr>
                <w:rFonts w:asciiTheme="majorHAnsi" w:hAnsiTheme="majorHAnsi"/>
                <w:b/>
              </w:rPr>
            </w:pPr>
            <w:r w:rsidRPr="0011310F">
              <w:rPr>
                <w:rFonts w:asciiTheme="majorHAnsi" w:hAnsiTheme="majorHAnsi"/>
                <w:b/>
              </w:rPr>
              <w:t xml:space="preserve">EVALUATION PROCESS AND METHODOLOGY </w:t>
            </w:r>
          </w:p>
        </w:tc>
      </w:tr>
      <w:tr w:rsidR="008C11F3" w:rsidRPr="0011310F">
        <w:tc>
          <w:tcPr>
            <w:tcW w:w="9273" w:type="dxa"/>
            <w:gridSpan w:val="2"/>
          </w:tcPr>
          <w:p w:rsidR="008C11F3" w:rsidRPr="0011310F" w:rsidRDefault="008C11F3" w:rsidP="0011310F">
            <w:pPr>
              <w:rPr>
                <w:rFonts w:asciiTheme="majorHAnsi" w:hAnsiTheme="majorHAnsi"/>
              </w:rPr>
            </w:pPr>
            <w:r w:rsidRPr="0011310F">
              <w:rPr>
                <w:rFonts w:asciiTheme="majorHAnsi" w:hAnsiTheme="majorHAnsi"/>
              </w:rPr>
              <w:t>Programme area covers 2 regions. Hence, the following sample were good for the present evaluation:</w:t>
            </w:r>
          </w:p>
          <w:p w:rsidR="008C11F3" w:rsidRPr="0011310F" w:rsidRDefault="008C11F3" w:rsidP="0011310F">
            <w:pPr>
              <w:pStyle w:val="ListParagraph"/>
              <w:numPr>
                <w:ilvl w:val="0"/>
                <w:numId w:val="6"/>
              </w:numPr>
              <w:rPr>
                <w:rFonts w:asciiTheme="majorHAnsi" w:hAnsiTheme="majorHAnsi"/>
              </w:rPr>
            </w:pPr>
            <w:r w:rsidRPr="0011310F">
              <w:rPr>
                <w:rFonts w:asciiTheme="majorHAnsi" w:hAnsiTheme="majorHAnsi"/>
              </w:rPr>
              <w:t xml:space="preserve">Programme team members </w:t>
            </w:r>
          </w:p>
          <w:p w:rsidR="008C11F3" w:rsidRPr="0011310F" w:rsidRDefault="008C11F3" w:rsidP="0011310F">
            <w:pPr>
              <w:pStyle w:val="ListParagraph"/>
              <w:numPr>
                <w:ilvl w:val="0"/>
                <w:numId w:val="6"/>
              </w:numPr>
              <w:rPr>
                <w:rFonts w:asciiTheme="majorHAnsi" w:hAnsiTheme="majorHAnsi"/>
              </w:rPr>
            </w:pPr>
            <w:r w:rsidRPr="0011310F">
              <w:rPr>
                <w:rFonts w:asciiTheme="majorHAnsi" w:hAnsiTheme="majorHAnsi"/>
              </w:rPr>
              <w:t xml:space="preserve">District level officials </w:t>
            </w:r>
          </w:p>
          <w:p w:rsidR="008C11F3" w:rsidRPr="0011310F" w:rsidRDefault="008C11F3" w:rsidP="0011310F">
            <w:pPr>
              <w:pStyle w:val="ListParagraph"/>
              <w:numPr>
                <w:ilvl w:val="0"/>
                <w:numId w:val="6"/>
              </w:numPr>
              <w:rPr>
                <w:rFonts w:asciiTheme="majorHAnsi" w:hAnsiTheme="majorHAnsi"/>
              </w:rPr>
            </w:pPr>
            <w:r w:rsidRPr="0011310F">
              <w:rPr>
                <w:rFonts w:asciiTheme="majorHAnsi" w:hAnsiTheme="majorHAnsi"/>
              </w:rPr>
              <w:t>Four village sites, two in each of the target regions</w:t>
            </w:r>
          </w:p>
          <w:p w:rsidR="008C11F3" w:rsidRPr="0011310F" w:rsidRDefault="008C11F3" w:rsidP="0011310F">
            <w:pPr>
              <w:rPr>
                <w:rFonts w:asciiTheme="majorHAnsi" w:hAnsiTheme="majorHAnsi"/>
              </w:rPr>
            </w:pPr>
          </w:p>
          <w:p w:rsidR="008C11F3" w:rsidRPr="0011310F" w:rsidRDefault="008C11F3" w:rsidP="0011310F">
            <w:pPr>
              <w:rPr>
                <w:rFonts w:asciiTheme="majorHAnsi" w:hAnsiTheme="majorHAnsi"/>
              </w:rPr>
            </w:pPr>
            <w:r w:rsidRPr="0011310F">
              <w:rPr>
                <w:rFonts w:asciiTheme="majorHAnsi" w:hAnsiTheme="majorHAnsi"/>
              </w:rPr>
              <w:t>In addition to observations, following instruments were used for evaluation as per stakeholders’ convenience and time availability:</w:t>
            </w:r>
          </w:p>
          <w:tbl>
            <w:tblPr>
              <w:tblW w:w="903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20"/>
            </w:tblPr>
            <w:tblGrid>
              <w:gridCol w:w="1366"/>
              <w:gridCol w:w="2457"/>
              <w:gridCol w:w="5214"/>
            </w:tblGrid>
            <w:tr w:rsidR="008C11F3" w:rsidRPr="0011310F">
              <w:tc>
                <w:tcPr>
                  <w:tcW w:w="753" w:type="pct"/>
                  <w:tcBorders>
                    <w:top w:val="single" w:sz="8" w:space="0" w:color="9BBB59"/>
                    <w:left w:val="single" w:sz="8" w:space="0" w:color="9BBB59"/>
                    <w:bottom w:val="single" w:sz="18" w:space="0" w:color="9BBB59"/>
                    <w:right w:val="single" w:sz="8" w:space="0" w:color="9BBB59"/>
                  </w:tcBorders>
                </w:tcPr>
                <w:p w:rsidR="008C11F3" w:rsidRPr="0011310F" w:rsidRDefault="008C11F3" w:rsidP="009407F2">
                  <w:pPr>
                    <w:framePr w:hSpace="180" w:wrap="around" w:vAnchor="text" w:hAnchor="margin" w:y="34"/>
                    <w:rPr>
                      <w:rFonts w:asciiTheme="majorHAnsi" w:hAnsiTheme="majorHAnsi" w:cstheme="minorHAnsi"/>
                      <w:b/>
                      <w:bCs/>
                    </w:rPr>
                  </w:pPr>
                  <w:r w:rsidRPr="0011310F">
                    <w:rPr>
                      <w:rFonts w:asciiTheme="majorHAnsi" w:hAnsiTheme="majorHAnsi" w:cstheme="minorHAnsi"/>
                      <w:b/>
                      <w:bCs/>
                    </w:rPr>
                    <w:t>Instrument</w:t>
                  </w:r>
                </w:p>
              </w:tc>
              <w:tc>
                <w:tcPr>
                  <w:tcW w:w="1361" w:type="pct"/>
                  <w:tcBorders>
                    <w:top w:val="single" w:sz="8" w:space="0" w:color="9BBB59"/>
                    <w:left w:val="single" w:sz="8" w:space="0" w:color="9BBB59"/>
                    <w:bottom w:val="single" w:sz="18" w:space="0" w:color="9BBB59"/>
                    <w:right w:val="single" w:sz="8" w:space="0" w:color="9BBB59"/>
                  </w:tcBorders>
                </w:tcPr>
                <w:p w:rsidR="008C11F3" w:rsidRPr="0011310F" w:rsidRDefault="008C11F3" w:rsidP="009407F2">
                  <w:pPr>
                    <w:framePr w:hSpace="180" w:wrap="around" w:vAnchor="text" w:hAnchor="margin" w:y="34"/>
                    <w:rPr>
                      <w:rFonts w:asciiTheme="majorHAnsi" w:hAnsiTheme="majorHAnsi" w:cstheme="minorHAnsi"/>
                      <w:b/>
                      <w:bCs/>
                    </w:rPr>
                  </w:pPr>
                  <w:r w:rsidRPr="0011310F">
                    <w:rPr>
                      <w:rFonts w:asciiTheme="majorHAnsi" w:hAnsiTheme="majorHAnsi" w:cstheme="minorHAnsi"/>
                      <w:b/>
                      <w:bCs/>
                    </w:rPr>
                    <w:t>Stakeholders</w:t>
                  </w:r>
                </w:p>
              </w:tc>
              <w:tc>
                <w:tcPr>
                  <w:tcW w:w="2886" w:type="pct"/>
                  <w:tcBorders>
                    <w:top w:val="single" w:sz="8" w:space="0" w:color="9BBB59"/>
                    <w:left w:val="single" w:sz="8" w:space="0" w:color="9BBB59"/>
                    <w:bottom w:val="single" w:sz="18" w:space="0" w:color="9BBB59"/>
                    <w:right w:val="single" w:sz="8" w:space="0" w:color="9BBB59"/>
                  </w:tcBorders>
                </w:tcPr>
                <w:p w:rsidR="008C11F3" w:rsidRPr="0011310F" w:rsidRDefault="008C11F3" w:rsidP="009407F2">
                  <w:pPr>
                    <w:framePr w:hSpace="180" w:wrap="around" w:vAnchor="text" w:hAnchor="margin" w:y="34"/>
                    <w:rPr>
                      <w:rFonts w:asciiTheme="majorHAnsi" w:hAnsiTheme="majorHAnsi" w:cstheme="minorHAnsi"/>
                      <w:b/>
                      <w:bCs/>
                    </w:rPr>
                  </w:pPr>
                  <w:r w:rsidRPr="0011310F">
                    <w:rPr>
                      <w:rFonts w:asciiTheme="majorHAnsi" w:hAnsiTheme="majorHAnsi" w:cstheme="minorHAnsi"/>
                      <w:b/>
                      <w:bCs/>
                    </w:rPr>
                    <w:t>Focus / key areas of enquiry</w:t>
                  </w:r>
                </w:p>
              </w:tc>
            </w:tr>
            <w:tr w:rsidR="008C11F3" w:rsidRPr="0011310F">
              <w:tc>
                <w:tcPr>
                  <w:tcW w:w="753" w:type="pct"/>
                  <w:tcBorders>
                    <w:top w:val="single" w:sz="8" w:space="0" w:color="9BBB59"/>
                    <w:left w:val="single" w:sz="8" w:space="0" w:color="9BBB59"/>
                    <w:bottom w:val="single" w:sz="8" w:space="0" w:color="9BBB59"/>
                    <w:right w:val="single" w:sz="8" w:space="0" w:color="9BBB59"/>
                  </w:tcBorders>
                  <w:shd w:val="clear" w:color="auto" w:fill="E6EED5"/>
                </w:tcPr>
                <w:p w:rsidR="008C11F3" w:rsidRPr="0011310F" w:rsidRDefault="008C11F3" w:rsidP="009407F2">
                  <w:pPr>
                    <w:framePr w:hSpace="180" w:wrap="around" w:vAnchor="text" w:hAnchor="margin" w:y="34"/>
                    <w:rPr>
                      <w:rFonts w:asciiTheme="majorHAnsi" w:hAnsiTheme="majorHAnsi" w:cstheme="minorHAnsi"/>
                    </w:rPr>
                  </w:pPr>
                  <w:r w:rsidRPr="0011310F">
                    <w:rPr>
                      <w:rFonts w:asciiTheme="majorHAnsi" w:hAnsiTheme="majorHAnsi" w:cstheme="minorHAnsi"/>
                    </w:rPr>
                    <w:t>Document study</w:t>
                  </w:r>
                </w:p>
              </w:tc>
              <w:tc>
                <w:tcPr>
                  <w:tcW w:w="1361" w:type="pct"/>
                  <w:tcBorders>
                    <w:top w:val="single" w:sz="8" w:space="0" w:color="9BBB59"/>
                    <w:left w:val="single" w:sz="8" w:space="0" w:color="9BBB59"/>
                    <w:bottom w:val="single" w:sz="8" w:space="0" w:color="9BBB59"/>
                    <w:right w:val="single" w:sz="8" w:space="0" w:color="9BBB59"/>
                  </w:tcBorders>
                  <w:shd w:val="clear" w:color="auto" w:fill="E6EED5"/>
                </w:tcPr>
                <w:p w:rsidR="008C11F3" w:rsidRPr="0011310F" w:rsidRDefault="008C11F3" w:rsidP="008C11F3">
                  <w:pPr>
                    <w:pStyle w:val="ListParagraph"/>
                    <w:framePr w:hSpace="180" w:wrap="around" w:vAnchor="text" w:hAnchor="margin" w:y="34"/>
                    <w:numPr>
                      <w:ilvl w:val="0"/>
                      <w:numId w:val="9"/>
                    </w:numPr>
                    <w:ind w:left="162" w:hanging="180"/>
                    <w:rPr>
                      <w:rFonts w:asciiTheme="majorHAnsi" w:hAnsiTheme="majorHAnsi" w:cstheme="minorHAnsi"/>
                    </w:rPr>
                  </w:pPr>
                  <w:r w:rsidRPr="0011310F">
                    <w:rPr>
                      <w:rFonts w:asciiTheme="majorHAnsi" w:hAnsiTheme="majorHAnsi" w:cstheme="minorHAnsi"/>
                    </w:rPr>
                    <w:t>Programme reports including proposal and progress reports</w:t>
                  </w:r>
                </w:p>
                <w:p w:rsidR="008C11F3" w:rsidRPr="0011310F" w:rsidRDefault="008C11F3" w:rsidP="008C11F3">
                  <w:pPr>
                    <w:pStyle w:val="ListParagraph"/>
                    <w:framePr w:hSpace="180" w:wrap="around" w:vAnchor="text" w:hAnchor="margin" w:y="34"/>
                    <w:numPr>
                      <w:ilvl w:val="0"/>
                      <w:numId w:val="9"/>
                    </w:numPr>
                    <w:ind w:left="162" w:hanging="180"/>
                    <w:rPr>
                      <w:rFonts w:asciiTheme="majorHAnsi" w:hAnsiTheme="majorHAnsi" w:cstheme="minorHAnsi"/>
                    </w:rPr>
                  </w:pPr>
                  <w:r w:rsidRPr="0011310F">
                    <w:rPr>
                      <w:rFonts w:asciiTheme="majorHAnsi" w:hAnsiTheme="majorHAnsi" w:cstheme="minorHAnsi"/>
                    </w:rPr>
                    <w:t>Case studies</w:t>
                  </w:r>
                </w:p>
                <w:p w:rsidR="008C11F3" w:rsidRPr="0011310F" w:rsidRDefault="008C11F3" w:rsidP="008C11F3">
                  <w:pPr>
                    <w:pStyle w:val="ListParagraph"/>
                    <w:framePr w:hSpace="180" w:wrap="around" w:vAnchor="text" w:hAnchor="margin" w:y="34"/>
                    <w:numPr>
                      <w:ilvl w:val="0"/>
                      <w:numId w:val="9"/>
                    </w:numPr>
                    <w:ind w:left="162" w:hanging="180"/>
                    <w:rPr>
                      <w:rFonts w:asciiTheme="majorHAnsi" w:hAnsiTheme="majorHAnsi" w:cstheme="minorHAnsi"/>
                    </w:rPr>
                  </w:pPr>
                  <w:r w:rsidRPr="0011310F">
                    <w:rPr>
                      <w:rFonts w:asciiTheme="majorHAnsi" w:hAnsiTheme="majorHAnsi" w:cstheme="minorHAnsi"/>
                    </w:rPr>
                    <w:t>Various related GRAVIS publication</w:t>
                  </w:r>
                </w:p>
                <w:p w:rsidR="008C11F3" w:rsidRPr="0011310F" w:rsidRDefault="008C11F3" w:rsidP="008C11F3">
                  <w:pPr>
                    <w:pStyle w:val="ListParagraph"/>
                    <w:framePr w:hSpace="180" w:wrap="around" w:vAnchor="text" w:hAnchor="margin" w:y="34"/>
                    <w:numPr>
                      <w:ilvl w:val="0"/>
                      <w:numId w:val="9"/>
                    </w:numPr>
                    <w:ind w:left="162" w:hanging="180"/>
                    <w:rPr>
                      <w:rFonts w:asciiTheme="majorHAnsi" w:hAnsiTheme="majorHAnsi" w:cstheme="minorHAnsi"/>
                    </w:rPr>
                  </w:pPr>
                  <w:r w:rsidRPr="0011310F">
                    <w:rPr>
                      <w:rFonts w:asciiTheme="majorHAnsi" w:hAnsiTheme="majorHAnsi" w:cstheme="minorHAnsi"/>
                    </w:rPr>
                    <w:t>Mid-Term Review report</w:t>
                  </w:r>
                </w:p>
              </w:tc>
              <w:tc>
                <w:tcPr>
                  <w:tcW w:w="2886" w:type="pct"/>
                  <w:tcBorders>
                    <w:top w:val="single" w:sz="8" w:space="0" w:color="9BBB59"/>
                    <w:left w:val="single" w:sz="8" w:space="0" w:color="9BBB59"/>
                    <w:bottom w:val="single" w:sz="8" w:space="0" w:color="9BBB59"/>
                    <w:right w:val="single" w:sz="8" w:space="0" w:color="9BBB59"/>
                  </w:tcBorders>
                  <w:shd w:val="clear" w:color="auto" w:fill="E6EED5"/>
                </w:tcPr>
                <w:p w:rsidR="008C11F3" w:rsidRPr="0011310F" w:rsidRDefault="008C11F3" w:rsidP="009407F2">
                  <w:pPr>
                    <w:framePr w:hSpace="180" w:wrap="around" w:vAnchor="text" w:hAnchor="margin" w:y="34"/>
                    <w:rPr>
                      <w:rFonts w:asciiTheme="majorHAnsi" w:hAnsiTheme="majorHAnsi" w:cstheme="minorHAnsi"/>
                    </w:rPr>
                  </w:pPr>
                  <w:r w:rsidRPr="0011310F">
                    <w:rPr>
                      <w:rFonts w:asciiTheme="majorHAnsi" w:hAnsiTheme="majorHAnsi" w:cstheme="minorHAnsi"/>
                    </w:rPr>
                    <w:t xml:space="preserve">Context, relevance, project components in relation to defined objectives, stakeholders involved and project management </w:t>
                  </w:r>
                </w:p>
              </w:tc>
            </w:tr>
            <w:tr w:rsidR="008C11F3" w:rsidRPr="0011310F">
              <w:tc>
                <w:tcPr>
                  <w:tcW w:w="753" w:type="pct"/>
                  <w:tcBorders>
                    <w:top w:val="single" w:sz="8" w:space="0" w:color="9BBB59"/>
                    <w:left w:val="single" w:sz="8" w:space="0" w:color="9BBB59"/>
                    <w:bottom w:val="single" w:sz="8" w:space="0" w:color="9BBB59"/>
                    <w:right w:val="single" w:sz="8" w:space="0" w:color="9BBB59"/>
                  </w:tcBorders>
                </w:tcPr>
                <w:p w:rsidR="008C11F3" w:rsidRPr="0011310F" w:rsidRDefault="008C11F3" w:rsidP="009407F2">
                  <w:pPr>
                    <w:framePr w:hSpace="180" w:wrap="around" w:vAnchor="text" w:hAnchor="margin" w:y="34"/>
                    <w:rPr>
                      <w:rFonts w:asciiTheme="majorHAnsi" w:hAnsiTheme="majorHAnsi" w:cstheme="minorHAnsi"/>
                    </w:rPr>
                  </w:pPr>
                  <w:r w:rsidRPr="0011310F">
                    <w:rPr>
                      <w:rFonts w:asciiTheme="majorHAnsi" w:hAnsiTheme="majorHAnsi" w:cstheme="minorHAnsi"/>
                    </w:rPr>
                    <w:t>Key informant interviews;</w:t>
                  </w:r>
                </w:p>
                <w:p w:rsidR="008C11F3" w:rsidRPr="0011310F" w:rsidRDefault="008C11F3" w:rsidP="009407F2">
                  <w:pPr>
                    <w:framePr w:hSpace="180" w:wrap="around" w:vAnchor="text" w:hAnchor="margin" w:y="34"/>
                    <w:rPr>
                      <w:rFonts w:asciiTheme="majorHAnsi" w:hAnsiTheme="majorHAnsi" w:cstheme="minorHAnsi"/>
                    </w:rPr>
                  </w:pPr>
                  <w:r w:rsidRPr="0011310F">
                    <w:rPr>
                      <w:rFonts w:asciiTheme="majorHAnsi" w:hAnsiTheme="majorHAnsi" w:cstheme="minorHAnsi"/>
                    </w:rPr>
                    <w:t>Semi-structured discussions and Focus group discussions</w:t>
                  </w:r>
                </w:p>
              </w:tc>
              <w:tc>
                <w:tcPr>
                  <w:tcW w:w="1361" w:type="pct"/>
                  <w:tcBorders>
                    <w:top w:val="single" w:sz="8" w:space="0" w:color="9BBB59"/>
                    <w:left w:val="single" w:sz="8" w:space="0" w:color="9BBB59"/>
                    <w:bottom w:val="single" w:sz="8" w:space="0" w:color="9BBB59"/>
                    <w:right w:val="single" w:sz="8" w:space="0" w:color="9BBB59"/>
                  </w:tcBorders>
                </w:tcPr>
                <w:p w:rsidR="008C11F3" w:rsidRPr="0011310F" w:rsidRDefault="008C11F3" w:rsidP="008C11F3">
                  <w:pPr>
                    <w:pStyle w:val="ListParagraph"/>
                    <w:framePr w:hSpace="180" w:wrap="around" w:vAnchor="text" w:hAnchor="margin" w:y="34"/>
                    <w:numPr>
                      <w:ilvl w:val="0"/>
                      <w:numId w:val="34"/>
                    </w:numPr>
                    <w:ind w:left="228" w:hanging="228"/>
                    <w:rPr>
                      <w:rFonts w:asciiTheme="majorHAnsi" w:hAnsiTheme="majorHAnsi" w:cstheme="minorHAnsi"/>
                    </w:rPr>
                  </w:pPr>
                  <w:r w:rsidRPr="0011310F">
                    <w:rPr>
                      <w:rFonts w:asciiTheme="majorHAnsi" w:hAnsiTheme="majorHAnsi" w:cstheme="minorHAnsi"/>
                    </w:rPr>
                    <w:t>programme team</w:t>
                  </w:r>
                </w:p>
                <w:p w:rsidR="008C11F3" w:rsidRPr="0011310F" w:rsidRDefault="008C11F3" w:rsidP="008C11F3">
                  <w:pPr>
                    <w:pStyle w:val="ListParagraph"/>
                    <w:framePr w:hSpace="180" w:wrap="around" w:vAnchor="text" w:hAnchor="margin" w:y="34"/>
                    <w:numPr>
                      <w:ilvl w:val="0"/>
                      <w:numId w:val="34"/>
                    </w:numPr>
                    <w:ind w:left="228" w:hanging="228"/>
                    <w:rPr>
                      <w:rFonts w:asciiTheme="majorHAnsi" w:hAnsiTheme="majorHAnsi" w:cstheme="minorHAnsi"/>
                    </w:rPr>
                  </w:pPr>
                  <w:r w:rsidRPr="0011310F">
                    <w:rPr>
                      <w:rFonts w:asciiTheme="majorHAnsi" w:hAnsiTheme="majorHAnsi" w:cstheme="minorHAnsi"/>
                    </w:rPr>
                    <w:t>NGO partners (if any)</w:t>
                  </w:r>
                </w:p>
                <w:p w:rsidR="008C11F3" w:rsidRPr="0011310F" w:rsidRDefault="008C11F3" w:rsidP="008C11F3">
                  <w:pPr>
                    <w:pStyle w:val="ListParagraph"/>
                    <w:framePr w:hSpace="180" w:wrap="around" w:vAnchor="text" w:hAnchor="margin" w:y="34"/>
                    <w:numPr>
                      <w:ilvl w:val="0"/>
                      <w:numId w:val="34"/>
                    </w:numPr>
                    <w:ind w:left="228" w:hanging="228"/>
                    <w:rPr>
                      <w:rFonts w:asciiTheme="majorHAnsi" w:hAnsiTheme="majorHAnsi" w:cstheme="minorHAnsi"/>
                    </w:rPr>
                  </w:pPr>
                  <w:r w:rsidRPr="0011310F">
                    <w:rPr>
                      <w:rFonts w:asciiTheme="majorHAnsi" w:hAnsiTheme="majorHAnsi" w:cstheme="minorHAnsi"/>
                    </w:rPr>
                    <w:t>Community members mainly Panchayat or CBO members and SHG members</w:t>
                  </w:r>
                </w:p>
              </w:tc>
              <w:tc>
                <w:tcPr>
                  <w:tcW w:w="2886" w:type="pct"/>
                  <w:tcBorders>
                    <w:top w:val="single" w:sz="8" w:space="0" w:color="9BBB59"/>
                    <w:left w:val="single" w:sz="8" w:space="0" w:color="9BBB59"/>
                    <w:bottom w:val="single" w:sz="8" w:space="0" w:color="9BBB59"/>
                    <w:right w:val="single" w:sz="8" w:space="0" w:color="9BBB59"/>
                  </w:tcBorders>
                </w:tcPr>
                <w:p w:rsidR="008C11F3" w:rsidRPr="0011310F" w:rsidRDefault="008C11F3" w:rsidP="008C11F3">
                  <w:pPr>
                    <w:pStyle w:val="ListParagraph"/>
                    <w:framePr w:hSpace="180" w:wrap="around" w:vAnchor="text" w:hAnchor="margin" w:y="34"/>
                    <w:numPr>
                      <w:ilvl w:val="0"/>
                      <w:numId w:val="8"/>
                    </w:numPr>
                    <w:ind w:left="228" w:hanging="228"/>
                    <w:rPr>
                      <w:rFonts w:asciiTheme="majorHAnsi" w:hAnsiTheme="majorHAnsi" w:cstheme="minorHAnsi"/>
                    </w:rPr>
                  </w:pPr>
                  <w:r w:rsidRPr="0011310F">
                    <w:rPr>
                      <w:rFonts w:asciiTheme="majorHAnsi" w:hAnsiTheme="majorHAnsi" w:cstheme="minorHAnsi"/>
                    </w:rPr>
                    <w:t>Programme management</w:t>
                  </w:r>
                </w:p>
                <w:p w:rsidR="008C11F3" w:rsidRPr="0011310F" w:rsidRDefault="008C11F3" w:rsidP="008C11F3">
                  <w:pPr>
                    <w:pStyle w:val="ListParagraph"/>
                    <w:framePr w:hSpace="180" w:wrap="around" w:vAnchor="text" w:hAnchor="margin" w:y="34"/>
                    <w:numPr>
                      <w:ilvl w:val="0"/>
                      <w:numId w:val="8"/>
                    </w:numPr>
                    <w:ind w:left="228" w:hanging="228"/>
                    <w:rPr>
                      <w:rFonts w:asciiTheme="majorHAnsi" w:hAnsiTheme="majorHAnsi" w:cstheme="minorHAnsi"/>
                    </w:rPr>
                  </w:pPr>
                  <w:r w:rsidRPr="0011310F">
                    <w:rPr>
                      <w:rFonts w:asciiTheme="majorHAnsi" w:hAnsiTheme="majorHAnsi" w:cstheme="minorHAnsi"/>
                    </w:rPr>
                    <w:t>Community participation</w:t>
                  </w:r>
                </w:p>
                <w:p w:rsidR="008C11F3" w:rsidRPr="0011310F" w:rsidRDefault="008C11F3" w:rsidP="008C11F3">
                  <w:pPr>
                    <w:pStyle w:val="ListParagraph"/>
                    <w:framePr w:hSpace="180" w:wrap="around" w:vAnchor="text" w:hAnchor="margin" w:y="34"/>
                    <w:numPr>
                      <w:ilvl w:val="0"/>
                      <w:numId w:val="8"/>
                    </w:numPr>
                    <w:ind w:left="228" w:hanging="228"/>
                    <w:rPr>
                      <w:rFonts w:asciiTheme="majorHAnsi" w:hAnsiTheme="majorHAnsi" w:cstheme="minorHAnsi"/>
                    </w:rPr>
                  </w:pPr>
                  <w:r w:rsidRPr="0011310F">
                    <w:rPr>
                      <w:rFonts w:asciiTheme="majorHAnsi" w:hAnsiTheme="majorHAnsi" w:cstheme="minorHAnsi"/>
                    </w:rPr>
                    <w:t>Outcomes of the activities implemented</w:t>
                  </w:r>
                </w:p>
                <w:p w:rsidR="008C11F3" w:rsidRPr="0011310F" w:rsidRDefault="008C11F3" w:rsidP="008C11F3">
                  <w:pPr>
                    <w:pStyle w:val="ListParagraph"/>
                    <w:framePr w:hSpace="180" w:wrap="around" w:vAnchor="text" w:hAnchor="margin" w:y="34"/>
                    <w:numPr>
                      <w:ilvl w:val="0"/>
                      <w:numId w:val="8"/>
                    </w:numPr>
                    <w:ind w:left="228" w:hanging="228"/>
                    <w:rPr>
                      <w:rFonts w:asciiTheme="majorHAnsi" w:hAnsiTheme="majorHAnsi" w:cstheme="minorHAnsi"/>
                    </w:rPr>
                  </w:pPr>
                  <w:r w:rsidRPr="0011310F">
                    <w:rPr>
                      <w:rFonts w:asciiTheme="majorHAnsi" w:hAnsiTheme="majorHAnsi" w:cstheme="minorHAnsi"/>
                    </w:rPr>
                    <w:t>Inclusion of vulnerable groups including women and older people</w:t>
                  </w:r>
                </w:p>
                <w:p w:rsidR="008C11F3" w:rsidRPr="0011310F" w:rsidRDefault="008C11F3" w:rsidP="008C11F3">
                  <w:pPr>
                    <w:pStyle w:val="ListParagraph"/>
                    <w:framePr w:hSpace="180" w:wrap="around" w:vAnchor="text" w:hAnchor="margin" w:y="34"/>
                    <w:numPr>
                      <w:ilvl w:val="0"/>
                      <w:numId w:val="8"/>
                    </w:numPr>
                    <w:ind w:left="228" w:hanging="228"/>
                    <w:rPr>
                      <w:rFonts w:asciiTheme="majorHAnsi" w:hAnsiTheme="majorHAnsi" w:cstheme="minorHAnsi"/>
                    </w:rPr>
                  </w:pPr>
                  <w:r w:rsidRPr="0011310F">
                    <w:rPr>
                      <w:rFonts w:asciiTheme="majorHAnsi" w:hAnsiTheme="majorHAnsi" w:cstheme="minorHAnsi"/>
                    </w:rPr>
                    <w:t>Identification of further needs and scope of improvement</w:t>
                  </w:r>
                </w:p>
              </w:tc>
            </w:tr>
          </w:tbl>
          <w:p w:rsidR="008C11F3" w:rsidRPr="0011310F" w:rsidRDefault="008C11F3" w:rsidP="0011310F">
            <w:pPr>
              <w:pStyle w:val="BodyText"/>
              <w:ind w:left="360"/>
              <w:rPr>
                <w:rFonts w:asciiTheme="majorHAnsi" w:hAnsiTheme="majorHAnsi"/>
              </w:rPr>
            </w:pPr>
          </w:p>
        </w:tc>
      </w:tr>
    </w:tbl>
    <w:p w:rsidR="008C11F3" w:rsidRPr="0011310F" w:rsidRDefault="008C11F3" w:rsidP="008C11F3">
      <w:pPr>
        <w:pStyle w:val="ListParagraph"/>
        <w:ind w:left="0"/>
        <w:jc w:val="both"/>
        <w:rPr>
          <w:rFonts w:asciiTheme="majorHAnsi" w:hAnsiTheme="majorHAnsi"/>
        </w:rPr>
      </w:pPr>
    </w:p>
    <w:p w:rsidR="008C11F3" w:rsidRPr="0011310F" w:rsidRDefault="008C11F3" w:rsidP="008C11F3">
      <w:pPr>
        <w:pStyle w:val="Heading1"/>
        <w:rPr>
          <w:rFonts w:asciiTheme="majorHAnsi" w:hAnsiTheme="majorHAnsi" w:cs="Calibri"/>
          <w:sz w:val="28"/>
          <w:u w:val="single"/>
        </w:rPr>
      </w:pPr>
      <w:bookmarkStart w:id="4" w:name="_Toc309464511"/>
      <w:bookmarkStart w:id="5" w:name="_Toc316295922"/>
      <w:r w:rsidRPr="0011310F">
        <w:rPr>
          <w:rFonts w:asciiTheme="majorHAnsi" w:eastAsia="Calibri" w:hAnsiTheme="majorHAnsi"/>
          <w:sz w:val="28"/>
          <w:u w:val="single"/>
          <w:lang w:val="en-GB"/>
        </w:rPr>
        <w:t>Annexure 2: Documents reviewed</w:t>
      </w:r>
      <w:bookmarkEnd w:id="4"/>
      <w:bookmarkEnd w:id="5"/>
    </w:p>
    <w:p w:rsidR="008C11F3" w:rsidRPr="0011310F" w:rsidRDefault="008C11F3" w:rsidP="008C11F3">
      <w:pPr>
        <w:numPr>
          <w:ilvl w:val="0"/>
          <w:numId w:val="10"/>
        </w:numPr>
        <w:autoSpaceDE w:val="0"/>
        <w:autoSpaceDN w:val="0"/>
        <w:adjustRightInd w:val="0"/>
        <w:spacing w:after="0" w:line="240" w:lineRule="auto"/>
        <w:rPr>
          <w:rFonts w:asciiTheme="majorHAnsi" w:hAnsiTheme="majorHAnsi" w:cs="Calibri"/>
        </w:rPr>
      </w:pPr>
      <w:r w:rsidRPr="0011310F">
        <w:rPr>
          <w:rFonts w:asciiTheme="majorHAnsi" w:hAnsiTheme="majorHAnsi" w:cs="Calibri"/>
        </w:rPr>
        <w:t>Project proposal</w:t>
      </w:r>
    </w:p>
    <w:p w:rsidR="008C11F3" w:rsidRPr="0011310F" w:rsidRDefault="008C11F3" w:rsidP="008C11F3">
      <w:pPr>
        <w:numPr>
          <w:ilvl w:val="0"/>
          <w:numId w:val="10"/>
        </w:numPr>
        <w:autoSpaceDE w:val="0"/>
        <w:autoSpaceDN w:val="0"/>
        <w:adjustRightInd w:val="0"/>
        <w:spacing w:after="0" w:line="240" w:lineRule="auto"/>
        <w:rPr>
          <w:rFonts w:asciiTheme="majorHAnsi" w:hAnsiTheme="majorHAnsi" w:cs="Calibri"/>
        </w:rPr>
      </w:pPr>
      <w:r w:rsidRPr="0011310F">
        <w:rPr>
          <w:rFonts w:asciiTheme="majorHAnsi" w:hAnsiTheme="majorHAnsi" w:cs="Calibri"/>
        </w:rPr>
        <w:t xml:space="preserve">Regular progress report </w:t>
      </w:r>
    </w:p>
    <w:p w:rsidR="008C11F3" w:rsidRPr="0011310F" w:rsidRDefault="008C11F3" w:rsidP="008C11F3">
      <w:pPr>
        <w:numPr>
          <w:ilvl w:val="0"/>
          <w:numId w:val="10"/>
        </w:numPr>
        <w:autoSpaceDE w:val="0"/>
        <w:autoSpaceDN w:val="0"/>
        <w:adjustRightInd w:val="0"/>
        <w:spacing w:after="0" w:line="240" w:lineRule="auto"/>
        <w:rPr>
          <w:rFonts w:asciiTheme="majorHAnsi" w:hAnsiTheme="majorHAnsi" w:cs="Calibri"/>
        </w:rPr>
      </w:pPr>
      <w:r w:rsidRPr="0011310F">
        <w:rPr>
          <w:rFonts w:asciiTheme="majorHAnsi" w:hAnsiTheme="majorHAnsi" w:cs="Calibri"/>
        </w:rPr>
        <w:t xml:space="preserve">Mid termreview report </w:t>
      </w:r>
    </w:p>
    <w:p w:rsidR="008C11F3" w:rsidRPr="0011310F" w:rsidRDefault="008C11F3" w:rsidP="008C11F3">
      <w:pPr>
        <w:numPr>
          <w:ilvl w:val="0"/>
          <w:numId w:val="10"/>
        </w:numPr>
        <w:autoSpaceDE w:val="0"/>
        <w:autoSpaceDN w:val="0"/>
        <w:adjustRightInd w:val="0"/>
        <w:spacing w:after="0" w:line="240" w:lineRule="auto"/>
        <w:rPr>
          <w:rFonts w:asciiTheme="majorHAnsi" w:hAnsiTheme="majorHAnsi" w:cs="Calibri"/>
        </w:rPr>
      </w:pPr>
      <w:r w:rsidRPr="0011310F">
        <w:rPr>
          <w:rFonts w:asciiTheme="majorHAnsi" w:hAnsiTheme="majorHAnsi" w:cs="Calibri"/>
        </w:rPr>
        <w:t>SHG documents in the field</w:t>
      </w:r>
    </w:p>
    <w:p w:rsidR="008C11F3" w:rsidRPr="0011310F" w:rsidRDefault="008C11F3" w:rsidP="008C11F3">
      <w:pPr>
        <w:numPr>
          <w:ilvl w:val="0"/>
          <w:numId w:val="10"/>
        </w:numPr>
        <w:autoSpaceDE w:val="0"/>
        <w:autoSpaceDN w:val="0"/>
        <w:adjustRightInd w:val="0"/>
        <w:spacing w:after="0" w:line="240" w:lineRule="auto"/>
        <w:rPr>
          <w:rFonts w:asciiTheme="majorHAnsi" w:hAnsiTheme="majorHAnsi" w:cs="Calibri"/>
        </w:rPr>
      </w:pPr>
      <w:r w:rsidRPr="0011310F">
        <w:rPr>
          <w:rFonts w:asciiTheme="majorHAnsi" w:hAnsiTheme="majorHAnsi" w:cs="Calibri"/>
        </w:rPr>
        <w:t>VOPA meeting minutes in the field</w:t>
      </w:r>
    </w:p>
    <w:p w:rsidR="008C11F3" w:rsidRPr="0011310F" w:rsidRDefault="008C11F3" w:rsidP="008C11F3">
      <w:pPr>
        <w:rPr>
          <w:rFonts w:asciiTheme="majorHAnsi" w:hAnsiTheme="majorHAnsi"/>
        </w:rPr>
      </w:pPr>
      <w:r w:rsidRPr="0011310F">
        <w:rPr>
          <w:rFonts w:asciiTheme="majorHAnsi" w:hAnsiTheme="majorHAnsi"/>
          <w:b/>
        </w:rPr>
        <w:t>Annexure 3: Activities implemented during the project</w:t>
      </w:r>
    </w:p>
    <w:p w:rsidR="008C11F3" w:rsidRPr="0011310F" w:rsidRDefault="008C11F3" w:rsidP="008C11F3">
      <w:pPr>
        <w:rPr>
          <w:rFonts w:asciiTheme="majorHAnsi" w:hAnsiTheme="majorHAnsi"/>
        </w:rPr>
      </w:pPr>
    </w:p>
    <w:tbl>
      <w:tblPr>
        <w:tblStyle w:val="TableGrid"/>
        <w:tblW w:w="0" w:type="auto"/>
        <w:tblLook w:val="04A0"/>
      </w:tblPr>
      <w:tblGrid>
        <w:gridCol w:w="663"/>
        <w:gridCol w:w="1326"/>
        <w:gridCol w:w="470"/>
        <w:gridCol w:w="470"/>
        <w:gridCol w:w="470"/>
        <w:gridCol w:w="469"/>
        <w:gridCol w:w="469"/>
        <w:gridCol w:w="469"/>
        <w:gridCol w:w="469"/>
        <w:gridCol w:w="469"/>
        <w:gridCol w:w="469"/>
        <w:gridCol w:w="469"/>
        <w:gridCol w:w="469"/>
        <w:gridCol w:w="469"/>
        <w:gridCol w:w="469"/>
        <w:gridCol w:w="469"/>
        <w:gridCol w:w="469"/>
        <w:gridCol w:w="549"/>
      </w:tblGrid>
      <w:tr w:rsidR="008C11F3" w:rsidRPr="0011310F">
        <w:trPr>
          <w:cantSplit/>
          <w:trHeight w:val="1313"/>
        </w:trPr>
        <w:tc>
          <w:tcPr>
            <w:tcW w:w="729" w:type="dxa"/>
          </w:tcPr>
          <w:p w:rsidR="008C11F3" w:rsidRPr="0011310F" w:rsidRDefault="008C11F3" w:rsidP="0011310F">
            <w:pPr>
              <w:rPr>
                <w:rFonts w:asciiTheme="majorHAnsi" w:hAnsiTheme="majorHAnsi" w:cs="Arial"/>
                <w:b/>
              </w:rPr>
            </w:pPr>
            <w:r w:rsidRPr="0011310F">
              <w:rPr>
                <w:rFonts w:asciiTheme="majorHAnsi" w:hAnsiTheme="majorHAnsi" w:cs="Arial"/>
                <w:b/>
              </w:rPr>
              <w:t>S.No.</w:t>
            </w:r>
          </w:p>
        </w:tc>
        <w:tc>
          <w:tcPr>
            <w:tcW w:w="2979" w:type="dxa"/>
          </w:tcPr>
          <w:p w:rsidR="008C11F3" w:rsidRPr="0011310F" w:rsidRDefault="008C11F3" w:rsidP="0011310F">
            <w:pPr>
              <w:rPr>
                <w:rFonts w:asciiTheme="majorHAnsi" w:hAnsiTheme="majorHAnsi" w:cs="Arial"/>
                <w:b/>
              </w:rPr>
            </w:pPr>
            <w:r w:rsidRPr="0011310F">
              <w:rPr>
                <w:rFonts w:asciiTheme="majorHAnsi" w:hAnsiTheme="majorHAnsi" w:cs="Arial"/>
                <w:b/>
              </w:rPr>
              <w:t>Activity</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Bandheri</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Boranada</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Jaitdasar</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Andasar</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Ghatore</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Mandali</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SanvaraGaon</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Bhojonkibaap</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Degavadi</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Rawara</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Kohra</w:t>
            </w:r>
          </w:p>
        </w:tc>
        <w:tc>
          <w:tcPr>
            <w:tcW w:w="63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Chhipasaria</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Bhandali</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Nimbali</w:t>
            </w:r>
          </w:p>
        </w:tc>
        <w:tc>
          <w:tcPr>
            <w:tcW w:w="540"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Kunda</w:t>
            </w:r>
          </w:p>
        </w:tc>
        <w:tc>
          <w:tcPr>
            <w:tcW w:w="648" w:type="dxa"/>
            <w:textDirection w:val="btLr"/>
          </w:tcPr>
          <w:p w:rsidR="008C11F3" w:rsidRPr="0011310F" w:rsidRDefault="008C11F3" w:rsidP="0011310F">
            <w:pPr>
              <w:ind w:left="113" w:right="113"/>
              <w:rPr>
                <w:rFonts w:asciiTheme="majorHAnsi" w:hAnsiTheme="majorHAnsi" w:cs="Arial"/>
                <w:b/>
              </w:rPr>
            </w:pPr>
            <w:r w:rsidRPr="0011310F">
              <w:rPr>
                <w:rFonts w:asciiTheme="majorHAnsi" w:hAnsiTheme="majorHAnsi" w:cs="Arial"/>
                <w:b/>
              </w:rPr>
              <w:t>Total</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Taanka Construction</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65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35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12</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15</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20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19</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29</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290</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2.</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Khadin construction</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30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6</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8</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12</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14</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190</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3.</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Horticulture Unit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43</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20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17</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18</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17</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23</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7</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9</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42</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300</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Cow Distribution</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22</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8</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3</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8</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9</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8</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3</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3</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12</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120</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5.</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Seed Bank</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5</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6.</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Fodder bank</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5</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7.</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Naadi Construction</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1</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8.</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Naadi de-silting</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4</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9.</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Monthly Meetings of VOPA</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54</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810</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Awareness Camps</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08</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07</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07</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05</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08</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09</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10</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130</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11.</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Medical Camps</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6</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6</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6</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4</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54</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12.</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Pasture land</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3</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13.</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Village Health Workers</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15</w:t>
            </w:r>
          </w:p>
        </w:tc>
      </w:tr>
      <w:tr w:rsidR="008C11F3" w:rsidRPr="0011310F">
        <w:tc>
          <w:tcPr>
            <w:tcW w:w="729" w:type="dxa"/>
          </w:tcPr>
          <w:p w:rsidR="008C11F3" w:rsidRPr="0011310F" w:rsidRDefault="008C11F3" w:rsidP="0011310F">
            <w:pPr>
              <w:rPr>
                <w:rFonts w:asciiTheme="majorHAnsi" w:hAnsiTheme="majorHAnsi" w:cs="Arial"/>
              </w:rPr>
            </w:pPr>
            <w:r w:rsidRPr="0011310F">
              <w:rPr>
                <w:rFonts w:asciiTheme="majorHAnsi" w:hAnsiTheme="majorHAnsi" w:cs="Arial"/>
              </w:rPr>
              <w:t>14.</w:t>
            </w:r>
          </w:p>
        </w:tc>
        <w:tc>
          <w:tcPr>
            <w:tcW w:w="2979" w:type="dxa"/>
          </w:tcPr>
          <w:p w:rsidR="008C11F3" w:rsidRPr="0011310F" w:rsidRDefault="008C11F3" w:rsidP="0011310F">
            <w:pPr>
              <w:rPr>
                <w:rFonts w:asciiTheme="majorHAnsi" w:hAnsiTheme="majorHAnsi" w:cs="Arial"/>
              </w:rPr>
            </w:pPr>
            <w:r w:rsidRPr="0011310F">
              <w:rPr>
                <w:rFonts w:asciiTheme="majorHAnsi" w:hAnsiTheme="majorHAnsi" w:cs="Arial"/>
              </w:rPr>
              <w:t>Para Vet</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3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540" w:type="dxa"/>
          </w:tcPr>
          <w:p w:rsidR="008C11F3" w:rsidRPr="0011310F" w:rsidRDefault="008C11F3" w:rsidP="0011310F">
            <w:pPr>
              <w:rPr>
                <w:rFonts w:asciiTheme="majorHAnsi" w:hAnsiTheme="majorHAnsi" w:cs="Arial"/>
              </w:rPr>
            </w:pPr>
            <w:r w:rsidRPr="0011310F">
              <w:rPr>
                <w:rFonts w:asciiTheme="majorHAnsi" w:hAnsiTheme="majorHAnsi" w:cs="Arial"/>
              </w:rPr>
              <w:t>1</w:t>
            </w:r>
          </w:p>
        </w:tc>
        <w:tc>
          <w:tcPr>
            <w:tcW w:w="648" w:type="dxa"/>
          </w:tcPr>
          <w:p w:rsidR="008C11F3" w:rsidRPr="0011310F" w:rsidRDefault="008C11F3" w:rsidP="0011310F">
            <w:pPr>
              <w:rPr>
                <w:rFonts w:asciiTheme="majorHAnsi" w:hAnsiTheme="majorHAnsi" w:cs="Arial"/>
              </w:rPr>
            </w:pPr>
            <w:r w:rsidRPr="0011310F">
              <w:rPr>
                <w:rFonts w:asciiTheme="majorHAnsi" w:hAnsiTheme="majorHAnsi" w:cs="Arial"/>
              </w:rPr>
              <w:t>15</w:t>
            </w:r>
          </w:p>
        </w:tc>
      </w:tr>
    </w:tbl>
    <w:p w:rsidR="008C11F3" w:rsidRPr="0011310F" w:rsidRDefault="008C11F3" w:rsidP="008C11F3">
      <w:pPr>
        <w:jc w:val="both"/>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br w:type="page"/>
      </w:r>
    </w:p>
    <w:p w:rsidR="008C11F3" w:rsidRPr="0011310F" w:rsidRDefault="008C11F3" w:rsidP="008C11F3">
      <w:pPr>
        <w:rPr>
          <w:rFonts w:asciiTheme="majorHAnsi" w:hAnsiTheme="majorHAnsi"/>
          <w:b/>
        </w:rPr>
      </w:pPr>
      <w:r w:rsidRPr="0011310F">
        <w:rPr>
          <w:rFonts w:asciiTheme="majorHAnsi" w:hAnsiTheme="majorHAnsi"/>
          <w:b/>
        </w:rPr>
        <w:t>Annexure 4: List of capacity building trainings</w:t>
      </w:r>
    </w:p>
    <w:tbl>
      <w:tblPr>
        <w:tblStyle w:val="TableGrid"/>
        <w:tblW w:w="0" w:type="auto"/>
        <w:tblInd w:w="198" w:type="dxa"/>
        <w:tblLook w:val="04A0"/>
      </w:tblPr>
      <w:tblGrid>
        <w:gridCol w:w="662"/>
        <w:gridCol w:w="2354"/>
        <w:gridCol w:w="1594"/>
        <w:gridCol w:w="1589"/>
        <w:gridCol w:w="1590"/>
        <w:gridCol w:w="1589"/>
      </w:tblGrid>
      <w:tr w:rsidR="008C11F3" w:rsidRPr="0011310F">
        <w:trPr>
          <w:trHeight w:val="440"/>
        </w:trPr>
        <w:tc>
          <w:tcPr>
            <w:tcW w:w="657" w:type="dxa"/>
            <w:vMerge w:val="restart"/>
          </w:tcPr>
          <w:p w:rsidR="008C11F3" w:rsidRPr="0011310F" w:rsidRDefault="008C11F3" w:rsidP="0011310F">
            <w:pPr>
              <w:pStyle w:val="NormalWeb"/>
              <w:spacing w:before="0" w:beforeAutospacing="0" w:after="0" w:afterAutospacing="0"/>
              <w:jc w:val="both"/>
              <w:rPr>
                <w:rFonts w:asciiTheme="majorHAnsi" w:hAnsiTheme="majorHAnsi" w:cs="Arial"/>
                <w:b/>
                <w:sz w:val="20"/>
                <w:szCs w:val="20"/>
              </w:rPr>
            </w:pPr>
            <w:r w:rsidRPr="0011310F">
              <w:rPr>
                <w:rFonts w:asciiTheme="majorHAnsi" w:hAnsiTheme="majorHAnsi" w:cs="Arial"/>
                <w:b/>
                <w:sz w:val="20"/>
                <w:szCs w:val="20"/>
              </w:rPr>
              <w:t>S.No.</w:t>
            </w:r>
          </w:p>
        </w:tc>
        <w:tc>
          <w:tcPr>
            <w:tcW w:w="2356" w:type="dxa"/>
            <w:vMerge w:val="restart"/>
          </w:tcPr>
          <w:p w:rsidR="008C11F3" w:rsidRPr="0011310F" w:rsidRDefault="008C11F3" w:rsidP="0011310F">
            <w:pPr>
              <w:pStyle w:val="NormalWeb"/>
              <w:spacing w:before="0" w:beforeAutospacing="0" w:after="0" w:afterAutospacing="0"/>
              <w:jc w:val="both"/>
              <w:rPr>
                <w:rFonts w:asciiTheme="majorHAnsi" w:hAnsiTheme="majorHAnsi" w:cs="Arial"/>
                <w:b/>
                <w:sz w:val="20"/>
                <w:szCs w:val="20"/>
              </w:rPr>
            </w:pPr>
            <w:r w:rsidRPr="0011310F">
              <w:rPr>
                <w:rFonts w:asciiTheme="majorHAnsi" w:hAnsiTheme="majorHAnsi" w:cs="Arial"/>
                <w:b/>
                <w:sz w:val="20"/>
                <w:szCs w:val="20"/>
              </w:rPr>
              <w:t>Capacity Building Programme</w:t>
            </w:r>
          </w:p>
        </w:tc>
        <w:tc>
          <w:tcPr>
            <w:tcW w:w="1594" w:type="dxa"/>
            <w:vMerge w:val="restart"/>
          </w:tcPr>
          <w:p w:rsidR="008C11F3" w:rsidRPr="0011310F" w:rsidRDefault="008C11F3" w:rsidP="0011310F">
            <w:pPr>
              <w:pStyle w:val="NormalWeb"/>
              <w:spacing w:before="0" w:beforeAutospacing="0" w:after="0" w:afterAutospacing="0"/>
              <w:jc w:val="both"/>
              <w:rPr>
                <w:rFonts w:asciiTheme="majorHAnsi" w:hAnsiTheme="majorHAnsi" w:cs="Arial"/>
                <w:b/>
                <w:sz w:val="20"/>
                <w:szCs w:val="20"/>
              </w:rPr>
            </w:pPr>
            <w:r w:rsidRPr="0011310F">
              <w:rPr>
                <w:rFonts w:asciiTheme="majorHAnsi" w:hAnsiTheme="majorHAnsi" w:cs="Arial"/>
                <w:b/>
                <w:sz w:val="20"/>
                <w:szCs w:val="20"/>
              </w:rPr>
              <w:t>No. of Programmes</w:t>
            </w:r>
          </w:p>
        </w:tc>
        <w:tc>
          <w:tcPr>
            <w:tcW w:w="3181" w:type="dxa"/>
            <w:gridSpan w:val="2"/>
          </w:tcPr>
          <w:p w:rsidR="008C11F3" w:rsidRPr="0011310F" w:rsidRDefault="008C11F3" w:rsidP="0011310F">
            <w:pPr>
              <w:pStyle w:val="NormalWeb"/>
              <w:spacing w:before="0" w:beforeAutospacing="0" w:after="0" w:afterAutospacing="0"/>
              <w:jc w:val="both"/>
              <w:rPr>
                <w:rFonts w:asciiTheme="majorHAnsi" w:hAnsiTheme="majorHAnsi" w:cs="Arial"/>
                <w:b/>
                <w:sz w:val="20"/>
                <w:szCs w:val="20"/>
              </w:rPr>
            </w:pPr>
            <w:r w:rsidRPr="0011310F">
              <w:rPr>
                <w:rFonts w:asciiTheme="majorHAnsi" w:hAnsiTheme="majorHAnsi" w:cs="Arial"/>
                <w:b/>
                <w:sz w:val="20"/>
                <w:szCs w:val="20"/>
              </w:rPr>
              <w:t>No. of Participants</w:t>
            </w:r>
          </w:p>
        </w:tc>
        <w:tc>
          <w:tcPr>
            <w:tcW w:w="1590" w:type="dxa"/>
            <w:vMerge w:val="restart"/>
          </w:tcPr>
          <w:p w:rsidR="008C11F3" w:rsidRPr="0011310F" w:rsidRDefault="008C11F3" w:rsidP="0011310F">
            <w:pPr>
              <w:pStyle w:val="NormalWeb"/>
              <w:spacing w:before="0" w:beforeAutospacing="0" w:after="0" w:afterAutospacing="0"/>
              <w:jc w:val="both"/>
              <w:rPr>
                <w:rFonts w:asciiTheme="majorHAnsi" w:hAnsiTheme="majorHAnsi" w:cs="Arial"/>
                <w:b/>
                <w:sz w:val="20"/>
                <w:szCs w:val="20"/>
              </w:rPr>
            </w:pPr>
            <w:r w:rsidRPr="0011310F">
              <w:rPr>
                <w:rFonts w:asciiTheme="majorHAnsi" w:hAnsiTheme="majorHAnsi" w:cs="Arial"/>
                <w:b/>
                <w:sz w:val="20"/>
                <w:szCs w:val="20"/>
              </w:rPr>
              <w:t>Total</w:t>
            </w:r>
          </w:p>
        </w:tc>
      </w:tr>
      <w:tr w:rsidR="008C11F3" w:rsidRPr="0011310F">
        <w:trPr>
          <w:trHeight w:val="125"/>
        </w:trPr>
        <w:tc>
          <w:tcPr>
            <w:tcW w:w="657" w:type="dxa"/>
            <w:vMerge/>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p>
        </w:tc>
        <w:tc>
          <w:tcPr>
            <w:tcW w:w="2356" w:type="dxa"/>
            <w:vMerge/>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p>
        </w:tc>
        <w:tc>
          <w:tcPr>
            <w:tcW w:w="1594" w:type="dxa"/>
            <w:vMerge/>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Male</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Female</w:t>
            </w:r>
          </w:p>
        </w:tc>
        <w:tc>
          <w:tcPr>
            <w:tcW w:w="1590" w:type="dxa"/>
            <w:vMerge/>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p>
        </w:tc>
      </w:tr>
      <w:tr w:rsidR="008C11F3" w:rsidRPr="0011310F">
        <w:trPr>
          <w:trHeight w:val="782"/>
        </w:trPr>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VOPA capacity building programme</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20</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107</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74</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180</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2.</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Training on rights of entitlements</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05</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85</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40</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125</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3.</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SHG Capacity building programme</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16</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380</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380</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4.</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Taanka beneficiary training</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15</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197</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178</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375</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5.</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Horticulture beneficiary training</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13</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164</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98</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268</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6.</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Cow beneficiary training</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13</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125</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129</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254</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7.</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Para-Vet training</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03</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16</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16</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8.</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VHW training</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01</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12</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04</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16</w:t>
            </w:r>
          </w:p>
        </w:tc>
      </w:tr>
      <w:tr w:rsidR="008C11F3" w:rsidRPr="0011310F">
        <w:tc>
          <w:tcPr>
            <w:tcW w:w="657"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9.</w:t>
            </w:r>
          </w:p>
        </w:tc>
        <w:tc>
          <w:tcPr>
            <w:tcW w:w="2356"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Medical Camps</w:t>
            </w:r>
          </w:p>
        </w:tc>
        <w:tc>
          <w:tcPr>
            <w:tcW w:w="1594"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54</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1490</w:t>
            </w:r>
          </w:p>
        </w:tc>
        <w:tc>
          <w:tcPr>
            <w:tcW w:w="1591"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1370</w:t>
            </w:r>
          </w:p>
        </w:tc>
        <w:tc>
          <w:tcPr>
            <w:tcW w:w="1590" w:type="dxa"/>
          </w:tcPr>
          <w:p w:rsidR="008C11F3" w:rsidRPr="0011310F" w:rsidRDefault="008C11F3" w:rsidP="0011310F">
            <w:pPr>
              <w:pStyle w:val="NormalWeb"/>
              <w:spacing w:before="0" w:beforeAutospacing="0" w:after="0" w:afterAutospacing="0"/>
              <w:jc w:val="both"/>
              <w:rPr>
                <w:rFonts w:asciiTheme="majorHAnsi" w:hAnsiTheme="majorHAnsi" w:cs="Arial"/>
                <w:sz w:val="20"/>
                <w:szCs w:val="20"/>
              </w:rPr>
            </w:pPr>
            <w:r w:rsidRPr="0011310F">
              <w:rPr>
                <w:rFonts w:asciiTheme="majorHAnsi" w:hAnsiTheme="majorHAnsi" w:cs="Arial"/>
                <w:sz w:val="20"/>
                <w:szCs w:val="20"/>
              </w:rPr>
              <w:t>2860</w:t>
            </w:r>
          </w:p>
        </w:tc>
      </w:tr>
    </w:tbl>
    <w:p w:rsidR="008C11F3" w:rsidRPr="0011310F" w:rsidRDefault="008C11F3" w:rsidP="008C11F3">
      <w:pPr>
        <w:jc w:val="both"/>
        <w:rPr>
          <w:rFonts w:asciiTheme="majorHAnsi" w:hAnsiTheme="majorHAnsi"/>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b/>
          <w:bCs/>
          <w:sz w:val="32"/>
        </w:rPr>
      </w:pPr>
      <w:r w:rsidRPr="0011310F">
        <w:rPr>
          <w:rFonts w:asciiTheme="majorHAnsi" w:hAnsiTheme="majorHAnsi"/>
        </w:rPr>
        <w:br w:type="page"/>
      </w:r>
    </w:p>
    <w:p w:rsidR="008C11F3" w:rsidRPr="0011310F" w:rsidRDefault="008C11F3" w:rsidP="008C11F3">
      <w:pPr>
        <w:pStyle w:val="Heading1"/>
        <w:rPr>
          <w:rFonts w:asciiTheme="majorHAnsi" w:hAnsiTheme="majorHAnsi"/>
          <w:sz w:val="28"/>
        </w:rPr>
      </w:pPr>
      <w:r w:rsidRPr="0011310F">
        <w:rPr>
          <w:rFonts w:asciiTheme="majorHAnsi" w:hAnsiTheme="majorHAnsi"/>
          <w:sz w:val="28"/>
        </w:rPr>
        <w:t>Annexure 5: Field cases and reports</w:t>
      </w:r>
    </w:p>
    <w:p w:rsidR="008C11F3" w:rsidRPr="0011310F" w:rsidRDefault="008C11F3" w:rsidP="008C11F3">
      <w:pPr>
        <w:pStyle w:val="Heading1"/>
        <w:rPr>
          <w:rFonts w:asciiTheme="majorHAnsi" w:hAnsiTheme="majorHAnsi"/>
        </w:rPr>
      </w:pPr>
    </w:p>
    <w:p w:rsidR="008C11F3" w:rsidRPr="0011310F" w:rsidRDefault="008C11F3" w:rsidP="008C11F3">
      <w:pPr>
        <w:pStyle w:val="Heading1"/>
        <w:rPr>
          <w:rFonts w:asciiTheme="majorHAnsi" w:hAnsiTheme="majorHAnsi"/>
          <w:sz w:val="28"/>
        </w:rPr>
      </w:pPr>
      <w:r w:rsidRPr="0011310F">
        <w:rPr>
          <w:rFonts w:asciiTheme="majorHAnsi" w:hAnsiTheme="majorHAnsi"/>
          <w:sz w:val="28"/>
        </w:rPr>
        <w:t>5.1: VOPA meeting Jodhpur District</w:t>
      </w: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t xml:space="preserve">Village: </w:t>
      </w:r>
      <w:r w:rsidRPr="0011310F">
        <w:rPr>
          <w:rFonts w:asciiTheme="majorHAnsi" w:hAnsiTheme="majorHAnsi"/>
        </w:rPr>
        <w:tab/>
      </w:r>
      <w:r w:rsidRPr="0011310F">
        <w:rPr>
          <w:rFonts w:asciiTheme="majorHAnsi" w:hAnsiTheme="majorHAnsi"/>
        </w:rPr>
        <w:tab/>
        <w:t xml:space="preserve">Jaitdasar, </w:t>
      </w:r>
    </w:p>
    <w:p w:rsidR="008C11F3" w:rsidRPr="0011310F" w:rsidRDefault="008C11F3" w:rsidP="008C11F3">
      <w:pPr>
        <w:rPr>
          <w:rFonts w:asciiTheme="majorHAnsi" w:hAnsiTheme="majorHAnsi"/>
        </w:rPr>
      </w:pPr>
      <w:r w:rsidRPr="0011310F">
        <w:rPr>
          <w:rFonts w:asciiTheme="majorHAnsi" w:hAnsiTheme="majorHAnsi"/>
        </w:rPr>
        <w:t>District:</w:t>
      </w:r>
      <w:r w:rsidRPr="0011310F">
        <w:rPr>
          <w:rFonts w:asciiTheme="majorHAnsi" w:hAnsiTheme="majorHAnsi"/>
        </w:rPr>
        <w:tab/>
      </w:r>
      <w:r w:rsidRPr="0011310F">
        <w:rPr>
          <w:rFonts w:asciiTheme="majorHAnsi" w:hAnsiTheme="majorHAnsi"/>
        </w:rPr>
        <w:tab/>
        <w:t>Jodhpur</w:t>
      </w:r>
    </w:p>
    <w:p w:rsidR="008C11F3" w:rsidRPr="0011310F" w:rsidRDefault="008C11F3" w:rsidP="008C11F3">
      <w:pPr>
        <w:rPr>
          <w:rFonts w:asciiTheme="majorHAnsi" w:hAnsiTheme="majorHAnsi"/>
        </w:rPr>
      </w:pPr>
      <w:r w:rsidRPr="0011310F">
        <w:rPr>
          <w:rFonts w:asciiTheme="majorHAnsi" w:hAnsiTheme="majorHAnsi"/>
        </w:rPr>
        <w:t xml:space="preserve">Issues discussed: </w:t>
      </w:r>
      <w:r w:rsidRPr="0011310F">
        <w:rPr>
          <w:rFonts w:asciiTheme="majorHAnsi" w:hAnsiTheme="majorHAnsi"/>
        </w:rPr>
        <w:tab/>
        <w:t>VOPA and other social and community issues addressed</w:t>
      </w:r>
    </w:p>
    <w:p w:rsidR="008C11F3" w:rsidRPr="0011310F" w:rsidRDefault="008C11F3" w:rsidP="008C11F3">
      <w:pPr>
        <w:rPr>
          <w:rFonts w:asciiTheme="majorHAnsi" w:hAnsiTheme="majorHAnsi"/>
          <w:b/>
          <w:bCs/>
        </w:rPr>
      </w:pPr>
    </w:p>
    <w:p w:rsidR="008C11F3" w:rsidRPr="00033A38" w:rsidRDefault="008C11F3" w:rsidP="008C11F3">
      <w:pPr>
        <w:rPr>
          <w:rFonts w:asciiTheme="majorHAnsi" w:hAnsiTheme="majorHAnsi"/>
          <w:i/>
        </w:rPr>
      </w:pPr>
      <w:r w:rsidRPr="00033A38">
        <w:rPr>
          <w:rFonts w:asciiTheme="majorHAnsi" w:hAnsiTheme="majorHAnsi"/>
          <w:bCs/>
          <w:i/>
        </w:rPr>
        <w:t>Introduction</w:t>
      </w:r>
    </w:p>
    <w:p w:rsidR="008C11F3" w:rsidRPr="0011310F" w:rsidRDefault="008C11F3" w:rsidP="008C11F3">
      <w:pPr>
        <w:jc w:val="both"/>
        <w:rPr>
          <w:rFonts w:asciiTheme="majorHAnsi" w:hAnsiTheme="majorHAnsi"/>
        </w:rPr>
      </w:pPr>
      <w:r w:rsidRPr="0011310F">
        <w:rPr>
          <w:rFonts w:asciiTheme="majorHAnsi" w:hAnsiTheme="majorHAnsi"/>
        </w:rPr>
        <w:t xml:space="preserve">The purpose of the meeting was to discuss an issue of interest to the VOPA members. Through the discussions, the review team could assess the understanding of the VOPA members of the project, their involvement in the processes of the project, the results of the interventions and the sustainability of the VOPAs. The meeting was organized in the village. The meeting started at 2.30 pm and lasted for two hours. </w:t>
      </w:r>
    </w:p>
    <w:p w:rsidR="008C11F3" w:rsidRPr="0011310F" w:rsidRDefault="008C11F3" w:rsidP="008C11F3">
      <w:pPr>
        <w:rPr>
          <w:rFonts w:asciiTheme="majorHAnsi" w:hAnsiTheme="majorHAnsi"/>
        </w:rPr>
      </w:pPr>
    </w:p>
    <w:p w:rsidR="008C11F3" w:rsidRPr="00033A38" w:rsidRDefault="008C11F3" w:rsidP="008C11F3">
      <w:pPr>
        <w:pStyle w:val="Heading2"/>
        <w:rPr>
          <w:rFonts w:asciiTheme="majorHAnsi" w:hAnsiTheme="majorHAnsi"/>
          <w:b w:val="0"/>
          <w:i w:val="0"/>
        </w:rPr>
      </w:pPr>
      <w:r w:rsidRPr="00033A38">
        <w:rPr>
          <w:rFonts w:asciiTheme="majorHAnsi" w:hAnsiTheme="majorHAnsi"/>
          <w:b w:val="0"/>
        </w:rPr>
        <w:t>Discussion on VOPAs</w:t>
      </w:r>
    </w:p>
    <w:p w:rsidR="008C11F3" w:rsidRPr="0011310F" w:rsidRDefault="008C11F3" w:rsidP="008C11F3">
      <w:pPr>
        <w:jc w:val="both"/>
        <w:rPr>
          <w:rFonts w:asciiTheme="majorHAnsi" w:hAnsiTheme="majorHAnsi"/>
        </w:rPr>
      </w:pPr>
      <w:r w:rsidRPr="0011310F">
        <w:rPr>
          <w:rFonts w:asciiTheme="majorHAnsi" w:hAnsiTheme="majorHAnsi"/>
        </w:rPr>
        <w:t xml:space="preserve">The VOPA members were very happy that the organization had initiated the project to improve the poor conditions of old people in the village. Most importantly, the decisions concerning the project were taken by the VOPA members increased their say in the community. The members told that the VOPA was responsible for the selection of the beneficiaries and members were always present during payments. They also took an active role in resolving disputes concerning payments. They felt that they are engaged in something important for community and as people approached them with their problems, a feeling of helplessness has vanished, which had stuck them for long. VOPA member Amka Ram said that the organization has worked for four years and has done more work than what the Panchayat has done during the last 40 years.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 xml:space="preserve">According to the VOPA members, the initiation of VOPA is a useful activity. They were convinced that the VOPAs would sustain after the completion of the project. One member remarked that after this project has ended, surely another project would come. </w:t>
      </w:r>
    </w:p>
    <w:p w:rsidR="008C11F3" w:rsidRPr="0011310F" w:rsidRDefault="008C11F3" w:rsidP="008C11F3">
      <w:pPr>
        <w:jc w:val="both"/>
        <w:rPr>
          <w:rFonts w:asciiTheme="majorHAnsi" w:hAnsiTheme="majorHAnsi"/>
        </w:rPr>
      </w:pPr>
      <w:r w:rsidRPr="0011310F">
        <w:rPr>
          <w:rFonts w:asciiTheme="majorHAnsi" w:hAnsiTheme="majorHAnsi"/>
        </w:rPr>
        <w:t xml:space="preserve">The funds of VOPAs in Jodhpur district are managed by the Community Project Management Committee (CPMC), however, the members were not clear on the total funds available with CPMC. When asked what they will do with the money they have got in the CPMC fund, the members said that they would use it during a calamity. They indicated that they would not give all the money, they would spend part of it and will ask for more money from the people.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 xml:space="preserve">Meetings of this VOPA are regular. The minutes were maintained by the GRAVIS staff. When the evaluator asked who will document the minutes now, the members said that VOPA will request somebody from village to continue with recording the minutes.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This VOPA has also undertaken other activities than those related to the project as given below:</w:t>
      </w:r>
    </w:p>
    <w:p w:rsidR="008C11F3" w:rsidRPr="0011310F" w:rsidRDefault="008C11F3" w:rsidP="008C11F3">
      <w:pPr>
        <w:jc w:val="both"/>
        <w:rPr>
          <w:rFonts w:asciiTheme="majorHAnsi" w:hAnsiTheme="majorHAnsi"/>
          <w:sz w:val="18"/>
          <w:szCs w:val="18"/>
        </w:rPr>
      </w:pPr>
      <w:r w:rsidRPr="0011310F">
        <w:rPr>
          <w:rFonts w:asciiTheme="majorHAnsi" w:hAnsiTheme="majorHAnsi"/>
        </w:rPr>
        <w:t>In (Mahatma Gandhi National Rural Employment Guarantee Act) MNREGA programme in village, young persons were appointed to provide drinking water to the people working in MNREGA and also young women were appointed to run the crèche. VOPA members and SHG members raised objection because they can also do these works and for hard work, young people can be appointed. Mate and Secretary of the gram panchayat did not pay any attention to the objection of older people initially. Finally VOPA and SHG members went to block office and talked to block development officer. He immediately ordered that only older people will be appointed for providing drinking water and to run the crèche. This helped older people in their inclusion in MNREGA and opportunity to earn.</w:t>
      </w:r>
    </w:p>
    <w:p w:rsidR="008C11F3" w:rsidRPr="0011310F" w:rsidRDefault="008C11F3" w:rsidP="008C11F3">
      <w:pPr>
        <w:pStyle w:val="NormalWeb"/>
        <w:shd w:val="clear" w:color="auto" w:fill="FFFFFF"/>
        <w:spacing w:before="0" w:beforeAutospacing="0" w:after="0" w:afterAutospacing="0"/>
        <w:jc w:val="both"/>
        <w:rPr>
          <w:rFonts w:asciiTheme="majorHAnsi" w:hAnsiTheme="majorHAnsi" w:cs="Arial"/>
        </w:rPr>
      </w:pPr>
    </w:p>
    <w:p w:rsidR="008C11F3" w:rsidRPr="0011310F" w:rsidRDefault="008C11F3" w:rsidP="008C11F3">
      <w:pPr>
        <w:pStyle w:val="NormalWeb"/>
        <w:shd w:val="clear" w:color="auto" w:fill="FFFFFF"/>
        <w:spacing w:before="0" w:beforeAutospacing="0" w:after="0" w:afterAutospacing="0"/>
        <w:jc w:val="both"/>
        <w:rPr>
          <w:rFonts w:asciiTheme="majorHAnsi" w:hAnsiTheme="majorHAnsi" w:cs="Arial"/>
        </w:rPr>
      </w:pPr>
      <w:r w:rsidRPr="0011310F">
        <w:rPr>
          <w:rFonts w:asciiTheme="majorHAnsi" w:hAnsiTheme="majorHAnsi" w:cs="Arial"/>
        </w:rPr>
        <w:t>Meghwals, Rajputs and Muslims are the major community, dividing the village into three parts. A school was sanctioned and every community wanted school near their residence. This created tension in the village and many times the structure when started was broken by other people. Finally VOPA (which has representation of all castes) got into the act and measurement was done. The school was built right at the center of all the communities without any further trouble.</w:t>
      </w:r>
    </w:p>
    <w:p w:rsidR="008C11F3" w:rsidRPr="0011310F" w:rsidRDefault="008C11F3" w:rsidP="008C11F3">
      <w:pPr>
        <w:pStyle w:val="Heading2"/>
        <w:rPr>
          <w:rFonts w:asciiTheme="majorHAnsi" w:hAnsiTheme="majorHAnsi"/>
        </w:rPr>
      </w:pPr>
    </w:p>
    <w:p w:rsidR="008C11F3" w:rsidRPr="00033A38" w:rsidRDefault="008C11F3" w:rsidP="008C11F3">
      <w:pPr>
        <w:pStyle w:val="Heading2"/>
        <w:rPr>
          <w:rFonts w:asciiTheme="majorHAnsi" w:hAnsiTheme="majorHAnsi"/>
          <w:b w:val="0"/>
          <w:i w:val="0"/>
        </w:rPr>
      </w:pPr>
      <w:r w:rsidRPr="00033A38">
        <w:rPr>
          <w:rFonts w:asciiTheme="majorHAnsi" w:hAnsiTheme="majorHAnsi"/>
          <w:b w:val="0"/>
        </w:rPr>
        <w:t xml:space="preserve">Other observations </w:t>
      </w:r>
    </w:p>
    <w:p w:rsidR="008C11F3" w:rsidRPr="00033A38" w:rsidRDefault="008C11F3" w:rsidP="008C11F3">
      <w:pPr>
        <w:pStyle w:val="ListParagraph"/>
        <w:numPr>
          <w:ilvl w:val="0"/>
          <w:numId w:val="45"/>
        </w:numPr>
        <w:jc w:val="both"/>
        <w:rPr>
          <w:rFonts w:asciiTheme="majorHAnsi" w:hAnsiTheme="majorHAnsi"/>
        </w:rPr>
      </w:pPr>
      <w:r w:rsidRPr="00033A38">
        <w:rPr>
          <w:rFonts w:asciiTheme="majorHAnsi" w:hAnsiTheme="majorHAnsi"/>
        </w:rPr>
        <w:t xml:space="preserve">It was visible from the interaction of the VOPA members that they had received training on management of VOPAs. </w:t>
      </w:r>
    </w:p>
    <w:p w:rsidR="008C11F3" w:rsidRPr="00033A38" w:rsidRDefault="008C11F3" w:rsidP="008C11F3">
      <w:pPr>
        <w:pStyle w:val="ListParagraph"/>
        <w:numPr>
          <w:ilvl w:val="0"/>
          <w:numId w:val="45"/>
        </w:numPr>
        <w:jc w:val="both"/>
        <w:rPr>
          <w:rFonts w:asciiTheme="majorHAnsi" w:hAnsiTheme="majorHAnsi"/>
        </w:rPr>
      </w:pPr>
      <w:r w:rsidRPr="00033A38">
        <w:rPr>
          <w:rFonts w:asciiTheme="majorHAnsi" w:hAnsiTheme="majorHAnsi"/>
        </w:rPr>
        <w:t>They had adequate knowledge of the project and their participation in management and monitoring was visible.</w:t>
      </w:r>
    </w:p>
    <w:p w:rsidR="008C11F3" w:rsidRPr="00033A38" w:rsidRDefault="008C11F3" w:rsidP="008C11F3">
      <w:pPr>
        <w:pStyle w:val="ListParagraph"/>
        <w:numPr>
          <w:ilvl w:val="0"/>
          <w:numId w:val="45"/>
        </w:numPr>
        <w:jc w:val="both"/>
        <w:rPr>
          <w:rFonts w:asciiTheme="majorHAnsi" w:hAnsiTheme="majorHAnsi"/>
        </w:rPr>
      </w:pPr>
      <w:r w:rsidRPr="00033A38">
        <w:rPr>
          <w:rFonts w:asciiTheme="majorHAnsi" w:hAnsiTheme="majorHAnsi"/>
        </w:rPr>
        <w:t>The persons selected in the VOPA governance are very old and it is difficult to expect them to give reasonable time for managing the VOPAs in a sustainable manner.</w:t>
      </w:r>
    </w:p>
    <w:p w:rsidR="008C11F3" w:rsidRPr="00033A38" w:rsidRDefault="008C11F3" w:rsidP="008C11F3">
      <w:pPr>
        <w:pStyle w:val="ListParagraph"/>
        <w:numPr>
          <w:ilvl w:val="0"/>
          <w:numId w:val="45"/>
        </w:numPr>
        <w:jc w:val="both"/>
        <w:rPr>
          <w:rFonts w:asciiTheme="majorHAnsi" w:hAnsiTheme="majorHAnsi"/>
        </w:rPr>
      </w:pPr>
      <w:r w:rsidRPr="00033A38">
        <w:rPr>
          <w:rFonts w:asciiTheme="majorHAnsi" w:hAnsiTheme="majorHAnsi"/>
        </w:rPr>
        <w:t xml:space="preserve">It will be difficult for VOPAs to organize meetings every month as people in the village live at a distance from each other. There are no transport facilities even to organize the meeting or to send out information to members. It is expected that they can be organized once every three months. </w:t>
      </w:r>
    </w:p>
    <w:p w:rsidR="008C11F3" w:rsidRPr="0011310F" w:rsidRDefault="008C11F3" w:rsidP="008C11F3">
      <w:pPr>
        <w:rPr>
          <w:rFonts w:asciiTheme="majorHAnsi" w:hAnsiTheme="majorHAnsi"/>
        </w:rPr>
      </w:pPr>
    </w:p>
    <w:p w:rsidR="008C11F3" w:rsidRPr="0011310F" w:rsidRDefault="008C11F3" w:rsidP="008C11F3">
      <w:pPr>
        <w:jc w:val="both"/>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br w:type="page"/>
      </w:r>
    </w:p>
    <w:p w:rsidR="008C11F3" w:rsidRPr="0034124F" w:rsidRDefault="008C11F3" w:rsidP="008C11F3">
      <w:pPr>
        <w:pStyle w:val="NormalWeb"/>
        <w:shd w:val="clear" w:color="auto" w:fill="FFFFFF"/>
        <w:spacing w:before="0" w:beforeAutospacing="0" w:after="0" w:afterAutospacing="0"/>
        <w:jc w:val="both"/>
        <w:rPr>
          <w:rFonts w:asciiTheme="majorHAnsi" w:hAnsiTheme="majorHAnsi" w:cs="Arial"/>
          <w:b/>
          <w:shd w:val="clear" w:color="auto" w:fill="FFFFFF"/>
        </w:rPr>
      </w:pPr>
      <w:r w:rsidRPr="0034124F">
        <w:rPr>
          <w:rFonts w:asciiTheme="majorHAnsi" w:hAnsiTheme="majorHAnsi" w:cs="Arial"/>
          <w:b/>
          <w:shd w:val="clear" w:color="auto" w:fill="FFFFFF"/>
        </w:rPr>
        <w:t>5.2: Case studies- Women</w:t>
      </w:r>
      <w:r>
        <w:rPr>
          <w:rFonts w:asciiTheme="majorHAnsi" w:hAnsiTheme="majorHAnsi" w:cs="Arial"/>
          <w:b/>
          <w:shd w:val="clear" w:color="auto" w:fill="FFFFFF"/>
        </w:rPr>
        <w:t xml:space="preserve"> SHGs</w:t>
      </w:r>
    </w:p>
    <w:p w:rsidR="008C11F3" w:rsidRDefault="008C11F3" w:rsidP="008C11F3">
      <w:pPr>
        <w:pStyle w:val="NormalWeb"/>
        <w:shd w:val="clear" w:color="auto" w:fill="FFFFFF"/>
        <w:spacing w:before="0" w:beforeAutospacing="0" w:after="0" w:afterAutospacing="0"/>
        <w:jc w:val="both"/>
        <w:rPr>
          <w:rFonts w:asciiTheme="majorHAnsi" w:hAnsiTheme="majorHAnsi" w:cs="Arial"/>
          <w:i/>
          <w:shd w:val="clear" w:color="auto" w:fill="FFFFFF"/>
        </w:rPr>
      </w:pPr>
    </w:p>
    <w:p w:rsidR="008C11F3" w:rsidRDefault="008C11F3" w:rsidP="008C11F3">
      <w:pPr>
        <w:pStyle w:val="NormalWeb"/>
        <w:numPr>
          <w:ilvl w:val="0"/>
          <w:numId w:val="47"/>
        </w:numPr>
        <w:shd w:val="clear" w:color="auto" w:fill="FFFFFF"/>
        <w:spacing w:before="0" w:beforeAutospacing="0" w:after="0" w:afterAutospacing="0"/>
        <w:jc w:val="both"/>
        <w:rPr>
          <w:rFonts w:asciiTheme="majorHAnsi" w:hAnsiTheme="majorHAnsi" w:cs="Arial"/>
          <w:i/>
          <w:shd w:val="clear" w:color="auto" w:fill="FFFFFF"/>
        </w:rPr>
      </w:pPr>
      <w:r>
        <w:rPr>
          <w:rFonts w:asciiTheme="majorHAnsi" w:hAnsiTheme="majorHAnsi" w:cs="Arial"/>
          <w:i/>
          <w:shd w:val="clear" w:color="auto" w:fill="FFFFFF"/>
        </w:rPr>
        <w:t>Dawoo Khatun and her mission for education</w:t>
      </w:r>
    </w:p>
    <w:p w:rsidR="008C11F3" w:rsidRPr="0034124F" w:rsidRDefault="008C11F3" w:rsidP="008C11F3">
      <w:pPr>
        <w:pStyle w:val="NormalWeb"/>
        <w:shd w:val="clear" w:color="auto" w:fill="FFFFFF"/>
        <w:spacing w:before="0" w:beforeAutospacing="0" w:after="0" w:afterAutospacing="0"/>
        <w:jc w:val="both"/>
        <w:rPr>
          <w:rFonts w:asciiTheme="majorHAnsi" w:hAnsiTheme="majorHAnsi" w:cs="Arial"/>
          <w:shd w:val="clear" w:color="auto" w:fill="FFFFFF"/>
        </w:rPr>
      </w:pPr>
      <w:r w:rsidRPr="0034124F">
        <w:rPr>
          <w:rFonts w:asciiTheme="majorHAnsi" w:hAnsiTheme="majorHAnsi" w:cs="Arial"/>
          <w:shd w:val="clear" w:color="auto" w:fill="FFFFFF"/>
        </w:rPr>
        <w:t xml:space="preserve">Dawoo Khatun is SHG leader from Digawadi village. She has </w:t>
      </w:r>
      <w:r>
        <w:rPr>
          <w:rFonts w:asciiTheme="majorHAnsi" w:hAnsiTheme="majorHAnsi" w:cs="Arial"/>
          <w:shd w:val="clear" w:color="auto" w:fill="FFFFFF"/>
        </w:rPr>
        <w:t>taken the lead</w:t>
      </w:r>
      <w:r w:rsidRPr="0034124F">
        <w:rPr>
          <w:rFonts w:asciiTheme="majorHAnsi" w:hAnsiTheme="majorHAnsi" w:cs="Arial"/>
          <w:shd w:val="clear" w:color="auto" w:fill="FFFFFF"/>
        </w:rPr>
        <w:t xml:space="preserve"> in creation of 11 SHGs</w:t>
      </w:r>
      <w:r>
        <w:rPr>
          <w:rFonts w:asciiTheme="majorHAnsi" w:hAnsiTheme="majorHAnsi" w:cs="Arial"/>
          <w:shd w:val="clear" w:color="auto" w:fill="FFFFFF"/>
        </w:rPr>
        <w:t xml:space="preserve"> in her village</w:t>
      </w:r>
      <w:r w:rsidRPr="0034124F">
        <w:rPr>
          <w:rFonts w:asciiTheme="majorHAnsi" w:hAnsiTheme="majorHAnsi" w:cs="Arial"/>
          <w:shd w:val="clear" w:color="auto" w:fill="FFFFFF"/>
        </w:rPr>
        <w:t xml:space="preserve">. </w:t>
      </w:r>
      <w:r>
        <w:rPr>
          <w:rFonts w:asciiTheme="majorHAnsi" w:hAnsiTheme="majorHAnsi" w:cs="Arial"/>
          <w:shd w:val="clear" w:color="auto" w:fill="FFFFFF"/>
        </w:rPr>
        <w:t xml:space="preserve">She went home to home to convince why SHGs are required. It was hard as older women thought what they can do at this age when they have not been able to have any independence all their lives before. However, her efforts could create good SHGs in her village and she was first to initiate any income generating activity through SHG loaning. </w:t>
      </w:r>
      <w:r w:rsidRPr="0034124F">
        <w:rPr>
          <w:rFonts w:asciiTheme="majorHAnsi" w:hAnsiTheme="majorHAnsi" w:cs="Arial"/>
          <w:shd w:val="clear" w:color="auto" w:fill="FFFFFF"/>
        </w:rPr>
        <w:t xml:space="preserve">She says, “I was the first person who thought about the flour mill because we needed to travel 18 kilometers to Baap for flouring our grain. It was a very costly affair and used to consume entire day. I took money on loan from my SHG and purchased a flour mill.  The flour mill in my village has saved us not only from travel but also saved our day. This has also given me some earning. I earn about Rs. 50 to 70 per day from my work. Its not sufficient but atleast I contribute to the family’s income. The loan has been repaid </w:t>
      </w:r>
      <w:r>
        <w:rPr>
          <w:rFonts w:asciiTheme="majorHAnsi" w:hAnsiTheme="majorHAnsi" w:cs="Arial"/>
          <w:shd w:val="clear" w:color="auto" w:fill="FFFFFF"/>
        </w:rPr>
        <w:t xml:space="preserve">by me. Now </w:t>
      </w:r>
      <w:r w:rsidRPr="0034124F">
        <w:rPr>
          <w:rFonts w:asciiTheme="majorHAnsi" w:hAnsiTheme="majorHAnsi" w:cs="Arial"/>
          <w:shd w:val="clear" w:color="auto" w:fill="FFFFFF"/>
        </w:rPr>
        <w:t xml:space="preserve">another flour mill has come up </w:t>
      </w:r>
      <w:r>
        <w:rPr>
          <w:rFonts w:asciiTheme="majorHAnsi" w:hAnsiTheme="majorHAnsi" w:cs="Arial"/>
          <w:shd w:val="clear" w:color="auto" w:fill="FFFFFF"/>
        </w:rPr>
        <w:t xml:space="preserve">in the village </w:t>
      </w:r>
      <w:r w:rsidRPr="0034124F">
        <w:rPr>
          <w:rFonts w:asciiTheme="majorHAnsi" w:hAnsiTheme="majorHAnsi" w:cs="Arial"/>
          <w:shd w:val="clear" w:color="auto" w:fill="FFFFFF"/>
        </w:rPr>
        <w:t>after looking at my success.</w:t>
      </w:r>
      <w:r>
        <w:rPr>
          <w:rFonts w:asciiTheme="majorHAnsi" w:hAnsiTheme="majorHAnsi" w:cs="Arial"/>
          <w:shd w:val="clear" w:color="auto" w:fill="FFFFFF"/>
        </w:rPr>
        <w:t>”</w:t>
      </w:r>
      <w:r w:rsidRPr="0034124F">
        <w:rPr>
          <w:rFonts w:asciiTheme="majorHAnsi" w:hAnsiTheme="majorHAnsi" w:cs="Arial"/>
          <w:shd w:val="clear" w:color="auto" w:fill="FFFFFF"/>
        </w:rPr>
        <w:t xml:space="preserve"> </w:t>
      </w:r>
    </w:p>
    <w:p w:rsidR="008C11F3" w:rsidRDefault="008C11F3" w:rsidP="008C11F3">
      <w:pPr>
        <w:pStyle w:val="NormalWeb"/>
        <w:shd w:val="clear" w:color="auto" w:fill="FFFFFF"/>
        <w:spacing w:before="0" w:beforeAutospacing="0" w:after="0" w:afterAutospacing="0"/>
        <w:jc w:val="both"/>
        <w:rPr>
          <w:rFonts w:asciiTheme="majorHAnsi" w:hAnsiTheme="majorHAnsi" w:cs="Arial"/>
          <w:shd w:val="clear" w:color="auto" w:fill="FFFFFF"/>
        </w:rPr>
      </w:pPr>
    </w:p>
    <w:p w:rsidR="008C11F3" w:rsidRPr="0034124F" w:rsidRDefault="008C11F3" w:rsidP="008C11F3">
      <w:pPr>
        <w:pStyle w:val="NormalWeb"/>
        <w:shd w:val="clear" w:color="auto" w:fill="FFFFFF"/>
        <w:spacing w:before="0" w:beforeAutospacing="0" w:after="0" w:afterAutospacing="0"/>
        <w:jc w:val="both"/>
        <w:rPr>
          <w:rFonts w:asciiTheme="majorHAnsi" w:hAnsiTheme="majorHAnsi" w:cs="Arial"/>
        </w:rPr>
      </w:pPr>
      <w:r>
        <w:rPr>
          <w:rFonts w:asciiTheme="majorHAnsi" w:hAnsiTheme="majorHAnsi" w:cs="Arial"/>
          <w:shd w:val="clear" w:color="auto" w:fill="FFFFFF"/>
        </w:rPr>
        <w:t>She continued, “</w:t>
      </w:r>
      <w:r w:rsidRPr="0034124F">
        <w:rPr>
          <w:rFonts w:asciiTheme="majorHAnsi" w:hAnsiTheme="majorHAnsi" w:cs="Arial"/>
          <w:shd w:val="clear" w:color="auto" w:fill="FFFFFF"/>
        </w:rPr>
        <w:t>I have realized that if all women are educated they can lead a better life. I have made up my aim. I am travelling from village to village to propagate importance of education, especially girls education and ensure that children get into educational mainstream. I also educate women about importance of coming together. My SHG has provided me this opportunity.”</w:t>
      </w:r>
    </w:p>
    <w:p w:rsidR="008C11F3" w:rsidRPr="0034124F" w:rsidRDefault="008C11F3" w:rsidP="008C11F3">
      <w:pPr>
        <w:pStyle w:val="NormalWeb"/>
        <w:shd w:val="clear" w:color="auto" w:fill="FFFFFF"/>
        <w:spacing w:before="0" w:beforeAutospacing="0" w:after="0" w:afterAutospacing="0"/>
        <w:jc w:val="both"/>
        <w:rPr>
          <w:rFonts w:asciiTheme="majorHAnsi" w:hAnsiTheme="majorHAnsi" w:cs="Arial"/>
        </w:rPr>
      </w:pPr>
    </w:p>
    <w:p w:rsidR="008C11F3" w:rsidRPr="0034124F" w:rsidRDefault="008C11F3" w:rsidP="008C11F3">
      <w:pPr>
        <w:pStyle w:val="ListParagraph"/>
        <w:numPr>
          <w:ilvl w:val="0"/>
          <w:numId w:val="47"/>
        </w:numPr>
        <w:jc w:val="both"/>
        <w:rPr>
          <w:rFonts w:asciiTheme="majorHAnsi" w:hAnsiTheme="majorHAnsi"/>
          <w:i/>
        </w:rPr>
      </w:pPr>
      <w:r w:rsidRPr="0034124F">
        <w:rPr>
          <w:rFonts w:asciiTheme="majorHAnsi" w:hAnsiTheme="majorHAnsi"/>
          <w:i/>
        </w:rPr>
        <w:t>Embroidery work of Kohra village women</w:t>
      </w:r>
    </w:p>
    <w:p w:rsidR="008C11F3" w:rsidRDefault="008C11F3" w:rsidP="008C11F3">
      <w:pPr>
        <w:jc w:val="both"/>
        <w:rPr>
          <w:rFonts w:asciiTheme="majorHAnsi" w:hAnsiTheme="majorHAnsi"/>
        </w:rPr>
      </w:pPr>
      <w:r>
        <w:rPr>
          <w:rFonts w:asciiTheme="majorHAnsi" w:hAnsiTheme="majorHAnsi"/>
        </w:rPr>
        <w:t>When the evaluator was taken to the village,</w:t>
      </w:r>
      <w:r w:rsidRPr="0011310F">
        <w:rPr>
          <w:rFonts w:asciiTheme="majorHAnsi" w:hAnsiTheme="majorHAnsi"/>
        </w:rPr>
        <w:t xml:space="preserve"> around 60-62 years </w:t>
      </w:r>
      <w:r>
        <w:rPr>
          <w:rFonts w:asciiTheme="majorHAnsi" w:hAnsiTheme="majorHAnsi"/>
        </w:rPr>
        <w:t xml:space="preserve">old woman </w:t>
      </w:r>
      <w:r w:rsidRPr="0011310F">
        <w:rPr>
          <w:rFonts w:asciiTheme="majorHAnsi" w:hAnsiTheme="majorHAnsi"/>
        </w:rPr>
        <w:t xml:space="preserve">with her granddaughter </w:t>
      </w:r>
      <w:r>
        <w:rPr>
          <w:rFonts w:asciiTheme="majorHAnsi" w:hAnsiTheme="majorHAnsi"/>
        </w:rPr>
        <w:t>was found doing the embroidery on bags</w:t>
      </w:r>
      <w:r w:rsidRPr="0011310F">
        <w:rPr>
          <w:rFonts w:asciiTheme="majorHAnsi" w:hAnsiTheme="majorHAnsi"/>
        </w:rPr>
        <w:t>.</w:t>
      </w:r>
      <w:r>
        <w:rPr>
          <w:rFonts w:asciiTheme="majorHAnsi" w:hAnsiTheme="majorHAnsi"/>
        </w:rPr>
        <w:t xml:space="preserve"> When she was asked about her work, she said, </w:t>
      </w:r>
      <w:r w:rsidRPr="0011310F">
        <w:rPr>
          <w:rFonts w:asciiTheme="majorHAnsi" w:hAnsiTheme="majorHAnsi"/>
        </w:rPr>
        <w:t xml:space="preserve">“Just because of GRAVIS’ efforts, I </w:t>
      </w:r>
      <w:r>
        <w:rPr>
          <w:rFonts w:asciiTheme="majorHAnsi" w:hAnsiTheme="majorHAnsi"/>
        </w:rPr>
        <w:t xml:space="preserve">am </w:t>
      </w:r>
      <w:r w:rsidRPr="0011310F">
        <w:rPr>
          <w:rFonts w:asciiTheme="majorHAnsi" w:hAnsiTheme="majorHAnsi"/>
        </w:rPr>
        <w:t xml:space="preserve">able to do this again in my life and earn some money.” </w:t>
      </w:r>
      <w:r>
        <w:rPr>
          <w:rFonts w:asciiTheme="majorHAnsi" w:hAnsiTheme="majorHAnsi"/>
        </w:rPr>
        <w:t xml:space="preserve">The other women of the same SHG were asked to come to the same place to continue the discussion on the work they are doing. </w:t>
      </w:r>
      <w:r w:rsidRPr="0011310F">
        <w:rPr>
          <w:rFonts w:asciiTheme="majorHAnsi" w:hAnsiTheme="majorHAnsi"/>
        </w:rPr>
        <w:t>Later on many other women from nearby came to the place and started sharing their expe</w:t>
      </w:r>
      <w:r>
        <w:rPr>
          <w:rFonts w:asciiTheme="majorHAnsi" w:hAnsiTheme="majorHAnsi"/>
        </w:rPr>
        <w:t>riences</w:t>
      </w:r>
      <w:r w:rsidRPr="0011310F">
        <w:rPr>
          <w:rFonts w:asciiTheme="majorHAnsi" w:hAnsiTheme="majorHAnsi"/>
        </w:rPr>
        <w:t>.</w:t>
      </w:r>
    </w:p>
    <w:p w:rsidR="008C11F3" w:rsidRPr="0011310F" w:rsidRDefault="008C11F3" w:rsidP="008C11F3">
      <w:pPr>
        <w:jc w:val="both"/>
        <w:rPr>
          <w:rFonts w:asciiTheme="majorHAnsi" w:hAnsiTheme="majorHAnsi"/>
        </w:rPr>
      </w:pPr>
    </w:p>
    <w:p w:rsidR="008C11F3" w:rsidRDefault="008C11F3" w:rsidP="008C11F3">
      <w:pPr>
        <w:jc w:val="both"/>
        <w:rPr>
          <w:rFonts w:asciiTheme="majorHAnsi" w:hAnsiTheme="majorHAnsi"/>
        </w:rPr>
      </w:pPr>
      <w:r w:rsidRPr="0011310F">
        <w:rPr>
          <w:rFonts w:asciiTheme="majorHAnsi" w:hAnsiTheme="majorHAnsi"/>
        </w:rPr>
        <w:t>In the summer of 2010, GRAVIS presented the concept of SHGs in Kohra village. Initially women refused the concept. One of the</w:t>
      </w:r>
      <w:r>
        <w:rPr>
          <w:rFonts w:asciiTheme="majorHAnsi" w:hAnsiTheme="majorHAnsi"/>
        </w:rPr>
        <w:t xml:space="preserve"> reasons was majority of women we</w:t>
      </w:r>
      <w:r w:rsidRPr="0011310F">
        <w:rPr>
          <w:rFonts w:asciiTheme="majorHAnsi" w:hAnsiTheme="majorHAnsi"/>
        </w:rPr>
        <w:t>re not allowed to come out of their home and do such activity because of the tradition of veil (purda). Also, women doubted what they can do in this old age. But after convincing, making them understand about what benefits it can provide them and asking them to give it a try; a SHG named Champanath was formed with 12 women</w:t>
      </w:r>
      <w:r>
        <w:rPr>
          <w:rFonts w:asciiTheme="majorHAnsi" w:hAnsiTheme="majorHAnsi"/>
        </w:rPr>
        <w:t>. Women</w:t>
      </w:r>
      <w:r w:rsidRPr="0011310F">
        <w:rPr>
          <w:rFonts w:asciiTheme="majorHAnsi" w:hAnsiTheme="majorHAnsi"/>
        </w:rPr>
        <w:t xml:space="preserve"> deposit</w:t>
      </w:r>
      <w:r>
        <w:rPr>
          <w:rFonts w:asciiTheme="majorHAnsi" w:hAnsiTheme="majorHAnsi"/>
        </w:rPr>
        <w:t>ed</w:t>
      </w:r>
      <w:r w:rsidRPr="0011310F">
        <w:rPr>
          <w:rFonts w:asciiTheme="majorHAnsi" w:hAnsiTheme="majorHAnsi"/>
        </w:rPr>
        <w:t xml:space="preserve"> </w:t>
      </w:r>
      <w:r>
        <w:rPr>
          <w:rFonts w:asciiTheme="majorHAnsi" w:hAnsiTheme="majorHAnsi"/>
        </w:rPr>
        <w:t>Rs. 50 per month per member</w:t>
      </w:r>
      <w:r w:rsidRPr="0011310F">
        <w:rPr>
          <w:rFonts w:asciiTheme="majorHAnsi" w:hAnsiTheme="majorHAnsi"/>
        </w:rPr>
        <w:t>. During the regular meeting of SHG</w:t>
      </w:r>
      <w:r>
        <w:rPr>
          <w:rFonts w:asciiTheme="majorHAnsi" w:hAnsiTheme="majorHAnsi"/>
        </w:rPr>
        <w:t>,</w:t>
      </w:r>
      <w:r w:rsidRPr="0011310F">
        <w:rPr>
          <w:rFonts w:asciiTheme="majorHAnsi" w:hAnsiTheme="majorHAnsi"/>
        </w:rPr>
        <w:t xml:space="preserve"> GRAVIS’ field staff found a woman doing embroidery work on her Stoll. When she was asked; she told, “I had learnt to do it in my youth.” Other women nodded collectively and told that they too know embroidery a little bit. GRAVIS </w:t>
      </w:r>
      <w:r>
        <w:rPr>
          <w:rFonts w:asciiTheme="majorHAnsi" w:hAnsiTheme="majorHAnsi"/>
        </w:rPr>
        <w:t>organised a training in which they could</w:t>
      </w:r>
      <w:r w:rsidRPr="0011310F">
        <w:rPr>
          <w:rFonts w:asciiTheme="majorHAnsi" w:hAnsiTheme="majorHAnsi"/>
        </w:rPr>
        <w:t xml:space="preserve"> refresh their skill. </w:t>
      </w:r>
      <w:r>
        <w:rPr>
          <w:rFonts w:asciiTheme="majorHAnsi" w:hAnsiTheme="majorHAnsi"/>
        </w:rPr>
        <w:t xml:space="preserve">Some </w:t>
      </w:r>
      <w:r w:rsidRPr="0011310F">
        <w:rPr>
          <w:rFonts w:asciiTheme="majorHAnsi" w:hAnsiTheme="majorHAnsi"/>
        </w:rPr>
        <w:t>young</w:t>
      </w:r>
      <w:r>
        <w:rPr>
          <w:rFonts w:asciiTheme="majorHAnsi" w:hAnsiTheme="majorHAnsi"/>
        </w:rPr>
        <w:t>er</w:t>
      </w:r>
      <w:r w:rsidRPr="0011310F">
        <w:rPr>
          <w:rFonts w:asciiTheme="majorHAnsi" w:hAnsiTheme="majorHAnsi"/>
        </w:rPr>
        <w:t xml:space="preserve"> women too showed their interest in learning and joined the training. They were taught stitching and doing embroidery on pillow covers &amp; bags in training. </w:t>
      </w:r>
    </w:p>
    <w:p w:rsidR="008C11F3" w:rsidRDefault="008C11F3" w:rsidP="008C11F3">
      <w:pPr>
        <w:jc w:val="both"/>
        <w:rPr>
          <w:rFonts w:asciiTheme="majorHAnsi" w:hAnsiTheme="majorHAnsi"/>
        </w:rPr>
      </w:pPr>
    </w:p>
    <w:p w:rsidR="008C11F3" w:rsidRDefault="008C11F3" w:rsidP="008C11F3">
      <w:pPr>
        <w:jc w:val="both"/>
        <w:rPr>
          <w:rFonts w:asciiTheme="majorHAnsi" w:hAnsiTheme="majorHAnsi" w:cs="Helvetica"/>
          <w:shd w:val="clear" w:color="auto" w:fill="FFFFFF"/>
        </w:rPr>
      </w:pPr>
      <w:r w:rsidRPr="0011310F">
        <w:rPr>
          <w:rFonts w:asciiTheme="majorHAnsi" w:hAnsiTheme="majorHAnsi"/>
        </w:rPr>
        <w:t>After the successful completion of the training, when they started using the taught skills very well, GRAVIS linked this self-help group to KRIYA (</w:t>
      </w:r>
      <w:r w:rsidRPr="0011310F">
        <w:rPr>
          <w:rFonts w:asciiTheme="majorHAnsi" w:hAnsiTheme="majorHAnsi" w:cs="Helvetica"/>
          <w:shd w:val="clear" w:color="auto" w:fill="FFFFFF"/>
        </w:rPr>
        <w:t>In</w:t>
      </w:r>
      <w:r w:rsidRPr="0011310F">
        <w:rPr>
          <w:rStyle w:val="apple-converted-space"/>
          <w:rFonts w:asciiTheme="majorHAnsi" w:hAnsiTheme="majorHAnsi" w:cs="Helvetica"/>
          <w:shd w:val="clear" w:color="auto" w:fill="FFFFFF"/>
        </w:rPr>
        <w:t> </w:t>
      </w:r>
      <w:r w:rsidRPr="0011310F">
        <w:rPr>
          <w:rFonts w:asciiTheme="majorHAnsi" w:hAnsiTheme="majorHAnsi" w:cs="Helvetica"/>
          <w:shd w:val="clear" w:color="auto" w:fill="FFFFFF"/>
        </w:rPr>
        <w:t>2005-2006, GRAVIS launched a new venture called Kriya, which has brought together</w:t>
      </w:r>
      <w:r w:rsidRPr="0011310F">
        <w:rPr>
          <w:rStyle w:val="apple-converted-space"/>
          <w:rFonts w:asciiTheme="majorHAnsi" w:hAnsiTheme="majorHAnsi" w:cs="Helvetica"/>
          <w:shd w:val="clear" w:color="auto" w:fill="FFFFFF"/>
        </w:rPr>
        <w:t> </w:t>
      </w:r>
      <w:r w:rsidRPr="0011310F">
        <w:rPr>
          <w:rFonts w:asciiTheme="majorHAnsi" w:hAnsiTheme="majorHAnsi" w:cs="Helvetica"/>
          <w:shd w:val="clear" w:color="auto" w:fill="FFFFFF"/>
        </w:rPr>
        <w:t>under a single brand</w:t>
      </w:r>
      <w:r w:rsidRPr="0011310F">
        <w:rPr>
          <w:rStyle w:val="apple-converted-space"/>
          <w:rFonts w:asciiTheme="majorHAnsi" w:hAnsiTheme="majorHAnsi" w:cs="Helvetica"/>
          <w:shd w:val="clear" w:color="auto" w:fill="FFFFFF"/>
        </w:rPr>
        <w:t> </w:t>
      </w:r>
      <w:r w:rsidRPr="0011310F">
        <w:rPr>
          <w:rFonts w:asciiTheme="majorHAnsi" w:hAnsiTheme="majorHAnsi" w:cs="Helvetica"/>
          <w:shd w:val="clear" w:color="auto" w:fill="FFFFFF"/>
        </w:rPr>
        <w:t xml:space="preserve">all of the income generating activities of women's Self-Help Groups (SHGs). It helps the women to establish micro-businesses and gain access to </w:t>
      </w:r>
      <w:r>
        <w:rPr>
          <w:rFonts w:asciiTheme="majorHAnsi" w:hAnsiTheme="majorHAnsi" w:cs="Helvetica"/>
          <w:shd w:val="clear" w:color="auto" w:fill="FFFFFF"/>
        </w:rPr>
        <w:t>market for their products</w:t>
      </w:r>
      <w:r w:rsidRPr="0011310F">
        <w:rPr>
          <w:rFonts w:asciiTheme="majorHAnsi" w:hAnsiTheme="majorHAnsi" w:cs="Helvetica"/>
          <w:shd w:val="clear" w:color="auto" w:fill="FFFFFF"/>
        </w:rPr>
        <w:t>) and local handlooms so that they can earn some money by their skilled labour.</w:t>
      </w:r>
    </w:p>
    <w:p w:rsidR="008C11F3" w:rsidRPr="0011310F" w:rsidRDefault="008C11F3" w:rsidP="008C11F3">
      <w:pPr>
        <w:jc w:val="both"/>
        <w:rPr>
          <w:rFonts w:asciiTheme="majorHAnsi" w:hAnsiTheme="majorHAnsi" w:cs="Helvetica"/>
          <w:shd w:val="clear" w:color="auto" w:fill="FFFFFF"/>
        </w:rPr>
      </w:pPr>
    </w:p>
    <w:p w:rsidR="008C11F3" w:rsidRDefault="008C11F3" w:rsidP="008C11F3">
      <w:pPr>
        <w:jc w:val="both"/>
        <w:rPr>
          <w:rFonts w:asciiTheme="majorHAnsi" w:hAnsiTheme="majorHAnsi" w:cs="Helvetica"/>
          <w:shd w:val="clear" w:color="auto" w:fill="FFFFFF"/>
        </w:rPr>
      </w:pPr>
      <w:r w:rsidRPr="0011310F">
        <w:rPr>
          <w:rFonts w:asciiTheme="majorHAnsi" w:hAnsiTheme="majorHAnsi" w:cs="Helvetica"/>
          <w:shd w:val="clear" w:color="auto" w:fill="FFFFFF"/>
        </w:rPr>
        <w:t>When asked about their earning, one woman said, “Every woman of SHG usually does embroidery on three to four bags in a day and earn Rs. 100 to 125 everyday from working at home. Simultaneously we can do our chores and family caring”</w:t>
      </w:r>
      <w:r>
        <w:rPr>
          <w:rFonts w:asciiTheme="majorHAnsi" w:hAnsiTheme="majorHAnsi" w:cs="Helvetica"/>
          <w:shd w:val="clear" w:color="auto" w:fill="FFFFFF"/>
        </w:rPr>
        <w:t>.</w:t>
      </w:r>
      <w:r w:rsidRPr="0011310F">
        <w:rPr>
          <w:rFonts w:asciiTheme="majorHAnsi" w:hAnsiTheme="majorHAnsi" w:cs="Helvetica"/>
          <w:shd w:val="clear" w:color="auto" w:fill="FFFFFF"/>
        </w:rPr>
        <w:t xml:space="preserve"> According to them, they are now able to earn about Rs. 3500 a month, which is a good amount to make their survival easier in their area.</w:t>
      </w:r>
      <w:r>
        <w:rPr>
          <w:rFonts w:asciiTheme="majorHAnsi" w:hAnsiTheme="majorHAnsi" w:cs="Helvetica"/>
          <w:shd w:val="clear" w:color="auto" w:fill="FFFFFF"/>
        </w:rPr>
        <w:t xml:space="preserve"> </w:t>
      </w:r>
    </w:p>
    <w:p w:rsidR="008C11F3" w:rsidRPr="0011310F" w:rsidRDefault="008C11F3" w:rsidP="008C11F3">
      <w:pPr>
        <w:jc w:val="both"/>
        <w:rPr>
          <w:rFonts w:asciiTheme="majorHAnsi" w:hAnsiTheme="majorHAnsi" w:cs="Helvetica"/>
          <w:shd w:val="clear" w:color="auto" w:fill="FFFFFF"/>
        </w:rPr>
      </w:pPr>
    </w:p>
    <w:p w:rsidR="008C11F3" w:rsidRPr="0011310F" w:rsidRDefault="008C11F3" w:rsidP="008C11F3">
      <w:pPr>
        <w:jc w:val="both"/>
        <w:rPr>
          <w:rFonts w:asciiTheme="majorHAnsi" w:hAnsiTheme="majorHAnsi" w:cs="Helvetica"/>
          <w:shd w:val="clear" w:color="auto" w:fill="FFFFFF"/>
        </w:rPr>
      </w:pPr>
      <w:r w:rsidRPr="0011310F">
        <w:rPr>
          <w:rFonts w:asciiTheme="majorHAnsi" w:hAnsiTheme="majorHAnsi" w:cs="Helvetica"/>
          <w:shd w:val="clear" w:color="auto" w:fill="FFFFFF"/>
        </w:rPr>
        <w:t xml:space="preserve">At the time of review, they had the collective amount of rupees 3000 in their bank account. Apart from gaining the financial stability, they have felt more respect from their family members. </w:t>
      </w:r>
    </w:p>
    <w:p w:rsidR="008C11F3" w:rsidRPr="0011310F" w:rsidRDefault="008C11F3" w:rsidP="008C11F3">
      <w:pPr>
        <w:jc w:val="both"/>
        <w:rPr>
          <w:rFonts w:asciiTheme="majorHAnsi" w:hAnsiTheme="majorHAnsi"/>
        </w:rPr>
      </w:pPr>
    </w:p>
    <w:p w:rsidR="008C11F3" w:rsidRPr="0011310F" w:rsidRDefault="008C11F3" w:rsidP="008C11F3">
      <w:pPr>
        <w:pStyle w:val="NormalWeb"/>
        <w:shd w:val="clear" w:color="auto" w:fill="FFFFFF"/>
        <w:spacing w:before="0" w:beforeAutospacing="0" w:after="0" w:afterAutospacing="0"/>
        <w:jc w:val="both"/>
        <w:rPr>
          <w:rFonts w:asciiTheme="majorHAnsi" w:hAnsiTheme="majorHAnsi" w:cs="Arial"/>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br w:type="page"/>
      </w:r>
    </w:p>
    <w:p w:rsidR="008C11F3" w:rsidRPr="009915DE" w:rsidRDefault="008C11F3" w:rsidP="008C11F3">
      <w:pPr>
        <w:jc w:val="both"/>
        <w:rPr>
          <w:rFonts w:asciiTheme="majorHAnsi" w:hAnsiTheme="majorHAnsi"/>
          <w:b/>
          <w:sz w:val="28"/>
        </w:rPr>
      </w:pPr>
      <w:r w:rsidRPr="009915DE">
        <w:rPr>
          <w:rFonts w:asciiTheme="majorHAnsi" w:hAnsiTheme="majorHAnsi"/>
          <w:b/>
          <w:sz w:val="28"/>
        </w:rPr>
        <w:t>5.3 Case-study-Taanka</w:t>
      </w:r>
    </w:p>
    <w:p w:rsidR="008C11F3" w:rsidRDefault="008C11F3" w:rsidP="008C11F3">
      <w:pPr>
        <w:jc w:val="both"/>
        <w:rPr>
          <w:rFonts w:asciiTheme="majorHAnsi" w:hAnsiTheme="majorHAnsi"/>
          <w:b/>
        </w:rPr>
      </w:pPr>
    </w:p>
    <w:p w:rsidR="008C11F3" w:rsidRPr="009915DE" w:rsidRDefault="008C11F3" w:rsidP="008C11F3">
      <w:pPr>
        <w:jc w:val="both"/>
        <w:rPr>
          <w:rFonts w:asciiTheme="majorHAnsi" w:hAnsiTheme="majorHAnsi"/>
        </w:rPr>
      </w:pPr>
      <w:r w:rsidRPr="009915DE">
        <w:rPr>
          <w:rFonts w:asciiTheme="majorHAnsi" w:hAnsiTheme="majorHAnsi"/>
        </w:rPr>
        <w:t xml:space="preserve">Name: </w:t>
      </w:r>
      <w:r w:rsidRPr="009915DE">
        <w:rPr>
          <w:rFonts w:asciiTheme="majorHAnsi" w:hAnsiTheme="majorHAnsi"/>
        </w:rPr>
        <w:tab/>
      </w:r>
      <w:r w:rsidRPr="009915DE">
        <w:rPr>
          <w:rFonts w:asciiTheme="majorHAnsi" w:hAnsiTheme="majorHAnsi"/>
        </w:rPr>
        <w:tab/>
      </w:r>
      <w:r>
        <w:rPr>
          <w:rFonts w:asciiTheme="majorHAnsi" w:hAnsiTheme="majorHAnsi"/>
        </w:rPr>
        <w:tab/>
      </w:r>
      <w:r w:rsidRPr="009915DE">
        <w:rPr>
          <w:rFonts w:asciiTheme="majorHAnsi" w:hAnsiTheme="majorHAnsi"/>
        </w:rPr>
        <w:t>Bhikhon Khatun</w:t>
      </w:r>
    </w:p>
    <w:p w:rsidR="008C11F3" w:rsidRPr="009915DE" w:rsidRDefault="008C11F3" w:rsidP="008C11F3">
      <w:pPr>
        <w:jc w:val="both"/>
        <w:rPr>
          <w:rFonts w:asciiTheme="majorHAnsi" w:hAnsiTheme="majorHAnsi"/>
        </w:rPr>
      </w:pPr>
      <w:r w:rsidRPr="009915DE">
        <w:rPr>
          <w:rFonts w:asciiTheme="majorHAnsi" w:hAnsiTheme="majorHAnsi"/>
        </w:rPr>
        <w:t xml:space="preserve">Age: </w:t>
      </w:r>
      <w:r w:rsidRPr="009915DE">
        <w:rPr>
          <w:rFonts w:asciiTheme="majorHAnsi" w:hAnsiTheme="majorHAnsi"/>
        </w:rPr>
        <w:tab/>
      </w:r>
      <w:r w:rsidRPr="009915DE">
        <w:rPr>
          <w:rFonts w:asciiTheme="majorHAnsi" w:hAnsiTheme="majorHAnsi"/>
        </w:rPr>
        <w:tab/>
      </w:r>
      <w:r w:rsidRPr="009915DE">
        <w:rPr>
          <w:rFonts w:asciiTheme="majorHAnsi" w:hAnsiTheme="majorHAnsi"/>
        </w:rPr>
        <w:tab/>
        <w:t>72</w:t>
      </w:r>
    </w:p>
    <w:p w:rsidR="008C11F3" w:rsidRPr="009915DE" w:rsidRDefault="008C11F3" w:rsidP="008C11F3">
      <w:pPr>
        <w:jc w:val="both"/>
        <w:rPr>
          <w:rFonts w:asciiTheme="majorHAnsi" w:hAnsiTheme="majorHAnsi"/>
        </w:rPr>
      </w:pPr>
      <w:r w:rsidRPr="009915DE">
        <w:rPr>
          <w:rFonts w:asciiTheme="majorHAnsi" w:hAnsiTheme="majorHAnsi"/>
        </w:rPr>
        <w:t>Gender</w:t>
      </w:r>
      <w:r w:rsidRPr="009915DE">
        <w:rPr>
          <w:rFonts w:asciiTheme="majorHAnsi" w:hAnsiTheme="majorHAnsi"/>
        </w:rPr>
        <w:tab/>
      </w:r>
      <w:r w:rsidRPr="009915DE">
        <w:rPr>
          <w:rFonts w:asciiTheme="majorHAnsi" w:hAnsiTheme="majorHAnsi"/>
        </w:rPr>
        <w:tab/>
        <w:t>Female</w:t>
      </w:r>
    </w:p>
    <w:p w:rsidR="008C11F3" w:rsidRPr="009915DE" w:rsidRDefault="008C11F3" w:rsidP="008C11F3">
      <w:pPr>
        <w:jc w:val="both"/>
        <w:rPr>
          <w:rFonts w:asciiTheme="majorHAnsi" w:hAnsiTheme="majorHAnsi"/>
        </w:rPr>
      </w:pPr>
      <w:r w:rsidRPr="009915DE">
        <w:rPr>
          <w:rFonts w:asciiTheme="majorHAnsi" w:hAnsiTheme="majorHAnsi"/>
        </w:rPr>
        <w:t>Caste/religion</w:t>
      </w:r>
      <w:r w:rsidRPr="009915DE">
        <w:rPr>
          <w:rFonts w:asciiTheme="majorHAnsi" w:hAnsiTheme="majorHAnsi"/>
        </w:rPr>
        <w:tab/>
        <w:t>Muslim</w:t>
      </w:r>
    </w:p>
    <w:p w:rsidR="008C11F3" w:rsidRPr="009915DE" w:rsidRDefault="008C11F3" w:rsidP="008C11F3">
      <w:pPr>
        <w:jc w:val="both"/>
        <w:rPr>
          <w:rFonts w:asciiTheme="majorHAnsi" w:hAnsiTheme="majorHAnsi"/>
        </w:rPr>
      </w:pPr>
      <w:r w:rsidRPr="009915DE">
        <w:rPr>
          <w:rFonts w:asciiTheme="majorHAnsi" w:hAnsiTheme="majorHAnsi"/>
        </w:rPr>
        <w:t>Marital status</w:t>
      </w:r>
      <w:r w:rsidRPr="009915DE">
        <w:rPr>
          <w:rFonts w:asciiTheme="majorHAnsi" w:hAnsiTheme="majorHAnsi"/>
        </w:rPr>
        <w:tab/>
      </w:r>
      <w:r>
        <w:rPr>
          <w:rFonts w:asciiTheme="majorHAnsi" w:hAnsiTheme="majorHAnsi"/>
        </w:rPr>
        <w:tab/>
      </w:r>
      <w:r w:rsidRPr="009915DE">
        <w:rPr>
          <w:rFonts w:asciiTheme="majorHAnsi" w:hAnsiTheme="majorHAnsi"/>
        </w:rPr>
        <w:t>Widow</w:t>
      </w:r>
    </w:p>
    <w:p w:rsidR="008C11F3" w:rsidRPr="009915DE" w:rsidRDefault="008C11F3" w:rsidP="008C11F3">
      <w:pPr>
        <w:jc w:val="both"/>
        <w:rPr>
          <w:rFonts w:asciiTheme="majorHAnsi" w:hAnsiTheme="majorHAnsi"/>
        </w:rPr>
      </w:pPr>
      <w:r w:rsidRPr="009915DE">
        <w:rPr>
          <w:rFonts w:asciiTheme="majorHAnsi" w:hAnsiTheme="majorHAnsi"/>
        </w:rPr>
        <w:t>Village</w:t>
      </w:r>
      <w:r w:rsidRPr="009915DE">
        <w:rPr>
          <w:rFonts w:asciiTheme="majorHAnsi" w:hAnsiTheme="majorHAnsi"/>
        </w:rPr>
        <w:tab/>
      </w:r>
      <w:r w:rsidRPr="009915DE">
        <w:rPr>
          <w:rFonts w:asciiTheme="majorHAnsi" w:hAnsiTheme="majorHAnsi"/>
        </w:rPr>
        <w:tab/>
      </w:r>
      <w:r>
        <w:rPr>
          <w:rFonts w:asciiTheme="majorHAnsi" w:hAnsiTheme="majorHAnsi"/>
        </w:rPr>
        <w:tab/>
      </w:r>
      <w:r w:rsidRPr="009915DE">
        <w:rPr>
          <w:rFonts w:asciiTheme="majorHAnsi" w:hAnsiTheme="majorHAnsi"/>
        </w:rPr>
        <w:t>Jaitdasar</w:t>
      </w:r>
    </w:p>
    <w:p w:rsidR="008C11F3" w:rsidRPr="009915DE" w:rsidRDefault="008C11F3" w:rsidP="008C11F3">
      <w:pPr>
        <w:jc w:val="both"/>
        <w:rPr>
          <w:rFonts w:asciiTheme="majorHAnsi" w:hAnsiTheme="majorHAnsi"/>
        </w:rPr>
      </w:pPr>
      <w:r w:rsidRPr="009915DE">
        <w:rPr>
          <w:rFonts w:asciiTheme="majorHAnsi" w:hAnsiTheme="majorHAnsi"/>
        </w:rPr>
        <w:t>Family</w:t>
      </w:r>
      <w:r w:rsidRPr="009915DE">
        <w:rPr>
          <w:rFonts w:asciiTheme="majorHAnsi" w:hAnsiTheme="majorHAnsi"/>
        </w:rPr>
        <w:tab/>
      </w:r>
      <w:r w:rsidRPr="009915DE">
        <w:rPr>
          <w:rFonts w:asciiTheme="majorHAnsi" w:hAnsiTheme="majorHAnsi"/>
        </w:rPr>
        <w:tab/>
      </w:r>
      <w:r>
        <w:rPr>
          <w:rFonts w:asciiTheme="majorHAnsi" w:hAnsiTheme="majorHAnsi"/>
        </w:rPr>
        <w:tab/>
      </w:r>
      <w:r w:rsidRPr="009915DE">
        <w:rPr>
          <w:rFonts w:asciiTheme="majorHAnsi" w:hAnsiTheme="majorHAnsi"/>
        </w:rPr>
        <w:t>6 (herself and her youngest son with family)</w:t>
      </w:r>
    </w:p>
    <w:p w:rsidR="008C11F3" w:rsidRPr="009915DE" w:rsidRDefault="008C11F3" w:rsidP="008C11F3">
      <w:pPr>
        <w:jc w:val="both"/>
        <w:rPr>
          <w:rFonts w:asciiTheme="majorHAnsi" w:hAnsiTheme="majorHAnsi"/>
        </w:rPr>
      </w:pPr>
      <w:r w:rsidRPr="009915DE">
        <w:rPr>
          <w:rFonts w:asciiTheme="majorHAnsi" w:hAnsiTheme="majorHAnsi"/>
        </w:rPr>
        <w:t>Assets (land, livestock etc.): 6 goats, 12 bigha’s of land</w:t>
      </w:r>
    </w:p>
    <w:p w:rsidR="008C11F3" w:rsidRPr="0011310F" w:rsidRDefault="008C11F3" w:rsidP="008C11F3">
      <w:pPr>
        <w:rPr>
          <w:rFonts w:asciiTheme="majorHAnsi" w:hAnsiTheme="majorHAnsi"/>
        </w:rPr>
      </w:pPr>
    </w:p>
    <w:p w:rsidR="008C11F3" w:rsidRPr="00033A38" w:rsidRDefault="008C11F3" w:rsidP="008C11F3">
      <w:pPr>
        <w:pStyle w:val="Heading3"/>
        <w:spacing w:before="0"/>
        <w:rPr>
          <w:b w:val="0"/>
          <w:i/>
          <w:color w:val="auto"/>
        </w:rPr>
      </w:pPr>
      <w:r w:rsidRPr="00033A38">
        <w:rPr>
          <w:b w:val="0"/>
          <w:i/>
          <w:color w:val="auto"/>
        </w:rPr>
        <w:t>Introduction</w:t>
      </w:r>
    </w:p>
    <w:p w:rsidR="008C11F3" w:rsidRPr="0011310F" w:rsidRDefault="008C11F3" w:rsidP="008C11F3">
      <w:pPr>
        <w:jc w:val="both"/>
        <w:rPr>
          <w:rFonts w:asciiTheme="majorHAnsi" w:hAnsiTheme="majorHAnsi"/>
        </w:rPr>
      </w:pPr>
      <w:r w:rsidRPr="0011310F">
        <w:rPr>
          <w:rFonts w:asciiTheme="majorHAnsi" w:hAnsiTheme="majorHAnsi"/>
        </w:rPr>
        <w:t>Bhikhon Khatun lives in the village with her youngest son. She is now too old to earn her bread and her livelihood is the responsibility of her youngest</w:t>
      </w:r>
      <w:r>
        <w:rPr>
          <w:rFonts w:asciiTheme="majorHAnsi" w:hAnsiTheme="majorHAnsi"/>
        </w:rPr>
        <w:t xml:space="preserve"> son, who takes good care of his mother</w:t>
      </w:r>
      <w:r w:rsidRPr="0011310F">
        <w:rPr>
          <w:rFonts w:asciiTheme="majorHAnsi" w:hAnsiTheme="majorHAnsi"/>
        </w:rPr>
        <w:t xml:space="preserve">. Although, this was not the case before the intervention and she was all alone and all her sons were living separately and supporting her sometime depending on their own condition. </w:t>
      </w:r>
    </w:p>
    <w:p w:rsidR="008C11F3" w:rsidRDefault="008C11F3" w:rsidP="008C11F3">
      <w:pPr>
        <w:pStyle w:val="Heading3"/>
        <w:spacing w:before="0"/>
        <w:rPr>
          <w:color w:val="auto"/>
        </w:rPr>
      </w:pPr>
    </w:p>
    <w:p w:rsidR="008C11F3" w:rsidRPr="00033A38" w:rsidRDefault="008C11F3" w:rsidP="008C11F3">
      <w:pPr>
        <w:pStyle w:val="Heading3"/>
        <w:spacing w:before="0"/>
        <w:rPr>
          <w:b w:val="0"/>
          <w:i/>
          <w:color w:val="auto"/>
        </w:rPr>
      </w:pPr>
      <w:r w:rsidRPr="00033A38">
        <w:rPr>
          <w:b w:val="0"/>
          <w:i/>
          <w:color w:val="auto"/>
        </w:rPr>
        <w:t>Before the intervention</w:t>
      </w:r>
    </w:p>
    <w:p w:rsidR="008C11F3" w:rsidRPr="0011310F" w:rsidRDefault="008C11F3" w:rsidP="008C11F3">
      <w:pPr>
        <w:jc w:val="both"/>
        <w:rPr>
          <w:rFonts w:asciiTheme="majorHAnsi" w:hAnsiTheme="majorHAnsi"/>
        </w:rPr>
      </w:pPr>
      <w:r w:rsidRPr="0011310F">
        <w:rPr>
          <w:rFonts w:asciiTheme="majorHAnsi" w:hAnsiTheme="majorHAnsi"/>
        </w:rPr>
        <w:t>Bhikhon Khatun used to have one big problem: water. She used to get up early morn</w:t>
      </w:r>
      <w:r>
        <w:rPr>
          <w:rFonts w:asciiTheme="majorHAnsi" w:hAnsiTheme="majorHAnsi"/>
        </w:rPr>
        <w:t>ing at 4’o clock and walk 3 km</w:t>
      </w:r>
      <w:r w:rsidRPr="0011310F">
        <w:rPr>
          <w:rFonts w:asciiTheme="majorHAnsi" w:hAnsiTheme="majorHAnsi"/>
        </w:rPr>
        <w:t xml:space="preserve"> to fetch on pitcher of water. It was difficult for her to walk back with full pitcher so most of the time it used to be either half or even less than that and she was dependent on it for entire day. Sometimes neighbo</w:t>
      </w:r>
      <w:r>
        <w:rPr>
          <w:rFonts w:asciiTheme="majorHAnsi" w:hAnsiTheme="majorHAnsi"/>
        </w:rPr>
        <w:t>u</w:t>
      </w:r>
      <w:r w:rsidRPr="0011310F">
        <w:rPr>
          <w:rFonts w:asciiTheme="majorHAnsi" w:hAnsiTheme="majorHAnsi"/>
        </w:rPr>
        <w:t xml:space="preserve">rs were kind enough to give her some water. Also at times, her sons also helped her with water when they paid for their own water through camel tanker.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During the interview her son was also there at home. He explained</w:t>
      </w:r>
      <w:r>
        <w:rPr>
          <w:rFonts w:asciiTheme="majorHAnsi" w:hAnsiTheme="majorHAnsi"/>
        </w:rPr>
        <w:t>,</w:t>
      </w:r>
      <w:r w:rsidRPr="0011310F">
        <w:rPr>
          <w:rFonts w:asciiTheme="majorHAnsi" w:hAnsiTheme="majorHAnsi"/>
        </w:rPr>
        <w:t xml:space="preserve"> with his family he used to spend Rs. 50 every 6 days to get a camel tanker filled in his small water storage tank. </w:t>
      </w:r>
      <w:r>
        <w:rPr>
          <w:rFonts w:asciiTheme="majorHAnsi" w:hAnsiTheme="majorHAnsi"/>
        </w:rPr>
        <w:t>On</w:t>
      </w:r>
      <w:r w:rsidRPr="0011310F">
        <w:rPr>
          <w:rFonts w:asciiTheme="majorHAnsi" w:hAnsiTheme="majorHAnsi"/>
        </w:rPr>
        <w:t xml:space="preserve"> average, he with his family used to spend about Rs. 300 per month on water. </w:t>
      </w:r>
    </w:p>
    <w:p w:rsidR="008C11F3" w:rsidRPr="0011310F" w:rsidRDefault="008C11F3" w:rsidP="008C11F3">
      <w:pPr>
        <w:rPr>
          <w:rFonts w:asciiTheme="majorHAnsi" w:hAnsiTheme="majorHAnsi"/>
          <w:i/>
          <w:iCs/>
        </w:rPr>
      </w:pPr>
    </w:p>
    <w:p w:rsidR="008C11F3" w:rsidRPr="0011310F" w:rsidRDefault="008C11F3" w:rsidP="008C11F3">
      <w:pPr>
        <w:rPr>
          <w:rFonts w:asciiTheme="majorHAnsi" w:hAnsiTheme="majorHAnsi"/>
          <w:i/>
          <w:iCs/>
        </w:rPr>
      </w:pPr>
      <w:r w:rsidRPr="0011310F">
        <w:rPr>
          <w:rFonts w:asciiTheme="majorHAnsi" w:hAnsiTheme="majorHAnsi"/>
          <w:i/>
          <w:iCs/>
        </w:rPr>
        <w:t>The intervention</w:t>
      </w:r>
    </w:p>
    <w:p w:rsidR="008C11F3" w:rsidRPr="0011310F" w:rsidRDefault="008C11F3" w:rsidP="008C11F3">
      <w:pPr>
        <w:jc w:val="both"/>
        <w:rPr>
          <w:rFonts w:asciiTheme="majorHAnsi" w:hAnsiTheme="majorHAnsi"/>
        </w:rPr>
      </w:pPr>
      <w:r w:rsidRPr="0011310F">
        <w:rPr>
          <w:rFonts w:asciiTheme="majorHAnsi" w:hAnsiTheme="majorHAnsi"/>
        </w:rPr>
        <w:t xml:space="preserve">The </w:t>
      </w:r>
      <w:r w:rsidRPr="0011310F">
        <w:rPr>
          <w:rFonts w:asciiTheme="majorHAnsi" w:hAnsiTheme="majorHAnsi"/>
          <w:i/>
          <w:iCs/>
        </w:rPr>
        <w:t>taanka</w:t>
      </w:r>
      <w:r w:rsidRPr="0011310F">
        <w:rPr>
          <w:rFonts w:asciiTheme="majorHAnsi" w:hAnsiTheme="majorHAnsi"/>
        </w:rPr>
        <w:t xml:space="preserve"> was constructed close to her house. Her contribution was through labour. She asked her sons to help her and all her four sons helped in digging the hole for construction and assisting the mason. </w:t>
      </w:r>
    </w:p>
    <w:p w:rsidR="008C11F3" w:rsidRPr="0011310F" w:rsidRDefault="008C11F3" w:rsidP="008C11F3">
      <w:pPr>
        <w:rPr>
          <w:rFonts w:asciiTheme="majorHAnsi" w:hAnsiTheme="majorHAnsi"/>
        </w:rPr>
      </w:pPr>
    </w:p>
    <w:p w:rsidR="008C11F3" w:rsidRPr="00033A38" w:rsidRDefault="008C11F3" w:rsidP="008C11F3">
      <w:pPr>
        <w:pStyle w:val="Heading3"/>
        <w:spacing w:before="0"/>
        <w:rPr>
          <w:b w:val="0"/>
          <w:i/>
          <w:color w:val="auto"/>
        </w:rPr>
      </w:pPr>
      <w:r w:rsidRPr="00033A38">
        <w:rPr>
          <w:b w:val="0"/>
          <w:i/>
          <w:color w:val="auto"/>
        </w:rPr>
        <w:t>Impact</w:t>
      </w:r>
    </w:p>
    <w:p w:rsidR="008C11F3" w:rsidRPr="0011310F" w:rsidRDefault="008C11F3" w:rsidP="008C11F3">
      <w:pPr>
        <w:jc w:val="both"/>
        <w:rPr>
          <w:rFonts w:asciiTheme="majorHAnsi" w:hAnsiTheme="majorHAnsi"/>
        </w:rPr>
      </w:pPr>
      <w:r w:rsidRPr="0011310F">
        <w:rPr>
          <w:rFonts w:asciiTheme="majorHAnsi" w:hAnsiTheme="majorHAnsi"/>
        </w:rPr>
        <w:t>Bhikhon Khatun is happy that now she does not have to depend on her sons or neighbo</w:t>
      </w:r>
      <w:r>
        <w:rPr>
          <w:rFonts w:asciiTheme="majorHAnsi" w:hAnsiTheme="majorHAnsi"/>
        </w:rPr>
        <w:t>u</w:t>
      </w:r>
      <w:r w:rsidRPr="0011310F">
        <w:rPr>
          <w:rFonts w:asciiTheme="majorHAnsi" w:hAnsiTheme="majorHAnsi"/>
        </w:rPr>
        <w:t xml:space="preserve">rs for water and she can use water as she wishes. The ownership of </w:t>
      </w:r>
      <w:r w:rsidRPr="0011310F">
        <w:rPr>
          <w:rFonts w:asciiTheme="majorHAnsi" w:hAnsiTheme="majorHAnsi"/>
          <w:i/>
          <w:iCs/>
        </w:rPr>
        <w:t>taanka</w:t>
      </w:r>
      <w:r w:rsidRPr="0011310F">
        <w:rPr>
          <w:rFonts w:asciiTheme="majorHAnsi" w:hAnsiTheme="majorHAnsi"/>
        </w:rPr>
        <w:t xml:space="preserve"> is in her name. This has obvious implications. She says, “I am happy that the </w:t>
      </w:r>
      <w:r w:rsidRPr="0011310F">
        <w:rPr>
          <w:rFonts w:asciiTheme="majorHAnsi" w:hAnsiTheme="majorHAnsi"/>
          <w:i/>
          <w:iCs/>
        </w:rPr>
        <w:t>taanka</w:t>
      </w:r>
      <w:r w:rsidRPr="0011310F">
        <w:rPr>
          <w:rFonts w:asciiTheme="majorHAnsi" w:hAnsiTheme="majorHAnsi"/>
        </w:rPr>
        <w:t xml:space="preserve"> I own</w:t>
      </w:r>
      <w:r>
        <w:rPr>
          <w:rFonts w:asciiTheme="majorHAnsi" w:hAnsiTheme="majorHAnsi"/>
        </w:rPr>
        <w:t xml:space="preserve"> gives water to my son’s family, </w:t>
      </w:r>
      <w:r w:rsidRPr="0011310F">
        <w:rPr>
          <w:rFonts w:asciiTheme="majorHAnsi" w:hAnsiTheme="majorHAnsi"/>
        </w:rPr>
        <w:t xml:space="preserve">who has returned now to live with me. In this way I have contributed by reducing the burden of water on them.” Her mental stress caused by water insecurity and the feeling of being a burden to the family is reduced. </w:t>
      </w:r>
    </w:p>
    <w:p w:rsidR="008C11F3" w:rsidRPr="0011310F" w:rsidRDefault="008C11F3" w:rsidP="008C11F3">
      <w:pPr>
        <w:jc w:val="both"/>
        <w:rPr>
          <w:rFonts w:asciiTheme="majorHAnsi" w:hAnsiTheme="majorHAnsi"/>
          <w:i/>
          <w:iCs/>
        </w:rPr>
      </w:pPr>
    </w:p>
    <w:p w:rsidR="008C11F3" w:rsidRPr="0011310F" w:rsidRDefault="008C11F3" w:rsidP="008C11F3">
      <w:pPr>
        <w:jc w:val="both"/>
        <w:rPr>
          <w:rFonts w:asciiTheme="majorHAnsi" w:hAnsiTheme="majorHAnsi"/>
        </w:rPr>
      </w:pPr>
      <w:r w:rsidRPr="0011310F">
        <w:rPr>
          <w:rFonts w:asciiTheme="majorHAnsi" w:hAnsiTheme="majorHAnsi"/>
          <w:i/>
          <w:iCs/>
        </w:rPr>
        <w:t>Taanka</w:t>
      </w:r>
      <w:r w:rsidRPr="0011310F">
        <w:rPr>
          <w:rFonts w:asciiTheme="majorHAnsi" w:hAnsiTheme="majorHAnsi"/>
        </w:rPr>
        <w:t xml:space="preserve"> has taken care of the family and their livestock water needs for 4 months after rains. The rainy period was also of 2 months when they did not purchase any water. Now they spend Rs. 150 per tanker tractor of 5000 liters, which lasts for about two month. So the improved storage capacity saves money. The camel tanker water is costlier and tanker tractor water is cheaper. People with less water storage capacity are bound to buy camel water, which is costlier.</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The hygienic conditions of her</w:t>
      </w:r>
      <w:r>
        <w:rPr>
          <w:rFonts w:asciiTheme="majorHAnsi" w:hAnsiTheme="majorHAnsi"/>
        </w:rPr>
        <w:t>self</w:t>
      </w:r>
      <w:r w:rsidRPr="0011310F">
        <w:rPr>
          <w:rFonts w:asciiTheme="majorHAnsi" w:hAnsiTheme="majorHAnsi"/>
        </w:rPr>
        <w:t xml:space="preserve"> and her family have also improved. She used to take a bath only once every ten or twelve days. Now she takes a bath every three days. The water collected from the rain is non-saline and of good quality, which means improved health for the family. </w:t>
      </w:r>
    </w:p>
    <w:p w:rsidR="008C11F3" w:rsidRPr="0011310F" w:rsidRDefault="008C11F3" w:rsidP="008C11F3">
      <w:pPr>
        <w:rPr>
          <w:rFonts w:asciiTheme="majorHAnsi" w:hAnsiTheme="majorHAnsi"/>
        </w:rPr>
      </w:pPr>
    </w:p>
    <w:p w:rsidR="008C11F3" w:rsidRPr="00033A38" w:rsidRDefault="008C11F3" w:rsidP="008C11F3">
      <w:pPr>
        <w:pStyle w:val="Heading3"/>
        <w:spacing w:before="0"/>
        <w:rPr>
          <w:b w:val="0"/>
          <w:i/>
          <w:color w:val="auto"/>
        </w:rPr>
      </w:pPr>
      <w:r w:rsidRPr="00033A38">
        <w:rPr>
          <w:b w:val="0"/>
          <w:i/>
          <w:color w:val="auto"/>
        </w:rPr>
        <w:t>Technical issues</w:t>
      </w:r>
    </w:p>
    <w:p w:rsidR="008C11F3" w:rsidRPr="0011310F" w:rsidRDefault="008C11F3" w:rsidP="008C11F3">
      <w:pPr>
        <w:numPr>
          <w:ilvl w:val="0"/>
          <w:numId w:val="40"/>
        </w:numPr>
        <w:spacing w:after="0" w:line="240" w:lineRule="auto"/>
        <w:jc w:val="both"/>
        <w:rPr>
          <w:rFonts w:asciiTheme="majorHAnsi" w:hAnsiTheme="majorHAnsi"/>
        </w:rPr>
      </w:pPr>
      <w:r w:rsidRPr="0011310F">
        <w:rPr>
          <w:rFonts w:asciiTheme="majorHAnsi" w:hAnsiTheme="majorHAnsi"/>
        </w:rPr>
        <w:t xml:space="preserve">The </w:t>
      </w:r>
      <w:r w:rsidRPr="0011310F">
        <w:rPr>
          <w:rFonts w:asciiTheme="majorHAnsi" w:hAnsiTheme="majorHAnsi"/>
          <w:i/>
          <w:iCs/>
        </w:rPr>
        <w:t>taanka</w:t>
      </w:r>
      <w:r w:rsidRPr="0011310F">
        <w:rPr>
          <w:rFonts w:asciiTheme="majorHAnsi" w:hAnsiTheme="majorHAnsi"/>
        </w:rPr>
        <w:t xml:space="preserve"> was well built with silt catcher to prevent silt going into it.</w:t>
      </w:r>
    </w:p>
    <w:p w:rsidR="008C11F3" w:rsidRPr="0011310F" w:rsidRDefault="008C11F3" w:rsidP="008C11F3">
      <w:pPr>
        <w:numPr>
          <w:ilvl w:val="0"/>
          <w:numId w:val="40"/>
        </w:numPr>
        <w:spacing w:after="0" w:line="240" w:lineRule="auto"/>
        <w:jc w:val="both"/>
        <w:rPr>
          <w:rFonts w:asciiTheme="majorHAnsi" w:hAnsiTheme="majorHAnsi"/>
        </w:rPr>
      </w:pPr>
      <w:r w:rsidRPr="0011310F">
        <w:rPr>
          <w:rFonts w:asciiTheme="majorHAnsi" w:hAnsiTheme="majorHAnsi"/>
        </w:rPr>
        <w:t xml:space="preserve">It has wire meshes on both inlet and spillway to prevent unwanted material from entering the </w:t>
      </w:r>
      <w:r w:rsidRPr="0011310F">
        <w:rPr>
          <w:rFonts w:asciiTheme="majorHAnsi" w:hAnsiTheme="majorHAnsi"/>
          <w:i/>
          <w:iCs/>
        </w:rPr>
        <w:t>taanka</w:t>
      </w:r>
      <w:r w:rsidRPr="0011310F">
        <w:rPr>
          <w:rFonts w:asciiTheme="majorHAnsi" w:hAnsiTheme="majorHAnsi"/>
        </w:rPr>
        <w:t>.</w:t>
      </w:r>
    </w:p>
    <w:p w:rsidR="008C11F3" w:rsidRPr="0011310F" w:rsidRDefault="008C11F3" w:rsidP="008C11F3">
      <w:pPr>
        <w:numPr>
          <w:ilvl w:val="0"/>
          <w:numId w:val="40"/>
        </w:numPr>
        <w:spacing w:after="0" w:line="240" w:lineRule="auto"/>
        <w:jc w:val="both"/>
        <w:rPr>
          <w:rFonts w:asciiTheme="majorHAnsi" w:hAnsiTheme="majorHAnsi"/>
        </w:rPr>
      </w:pPr>
      <w:r w:rsidRPr="0011310F">
        <w:rPr>
          <w:rFonts w:asciiTheme="majorHAnsi" w:hAnsiTheme="majorHAnsi"/>
        </w:rPr>
        <w:t xml:space="preserve">The size of the </w:t>
      </w:r>
      <w:r w:rsidRPr="0011310F">
        <w:rPr>
          <w:rFonts w:asciiTheme="majorHAnsi" w:hAnsiTheme="majorHAnsi"/>
          <w:i/>
          <w:iCs/>
        </w:rPr>
        <w:t>taanka</w:t>
      </w:r>
      <w:r w:rsidRPr="0011310F">
        <w:rPr>
          <w:rFonts w:asciiTheme="majorHAnsi" w:hAnsiTheme="majorHAnsi"/>
        </w:rPr>
        <w:t xml:space="preserve"> is sufficient to take care of the family needs for almost 8 months, if water harvested properly.</w:t>
      </w:r>
    </w:p>
    <w:p w:rsidR="008C11F3" w:rsidRPr="0011310F" w:rsidRDefault="008C11F3" w:rsidP="008C11F3">
      <w:pPr>
        <w:numPr>
          <w:ilvl w:val="0"/>
          <w:numId w:val="40"/>
        </w:numPr>
        <w:spacing w:after="0" w:line="240" w:lineRule="auto"/>
        <w:jc w:val="both"/>
        <w:rPr>
          <w:rFonts w:asciiTheme="majorHAnsi" w:hAnsiTheme="majorHAnsi"/>
        </w:rPr>
      </w:pPr>
      <w:r w:rsidRPr="0011310F">
        <w:rPr>
          <w:rFonts w:asciiTheme="majorHAnsi" w:hAnsiTheme="majorHAnsi"/>
        </w:rPr>
        <w:t xml:space="preserve">The water filled in it was harvested about a month back. </w:t>
      </w:r>
    </w:p>
    <w:p w:rsidR="008C11F3" w:rsidRPr="0011310F" w:rsidRDefault="008C11F3" w:rsidP="008C11F3">
      <w:pPr>
        <w:numPr>
          <w:ilvl w:val="0"/>
          <w:numId w:val="40"/>
        </w:numPr>
        <w:spacing w:after="0" w:line="240" w:lineRule="auto"/>
        <w:jc w:val="both"/>
        <w:rPr>
          <w:rFonts w:asciiTheme="majorHAnsi" w:hAnsiTheme="majorHAnsi"/>
        </w:rPr>
      </w:pPr>
      <w:r w:rsidRPr="0011310F">
        <w:rPr>
          <w:rFonts w:asciiTheme="majorHAnsi" w:hAnsiTheme="majorHAnsi"/>
        </w:rPr>
        <w:t xml:space="preserve">There are no stairs in the </w:t>
      </w:r>
      <w:r w:rsidRPr="0011310F">
        <w:rPr>
          <w:rFonts w:asciiTheme="majorHAnsi" w:hAnsiTheme="majorHAnsi"/>
          <w:i/>
          <w:iCs/>
        </w:rPr>
        <w:t>taanka</w:t>
      </w:r>
      <w:r w:rsidRPr="0011310F">
        <w:rPr>
          <w:rFonts w:asciiTheme="majorHAnsi" w:hAnsiTheme="majorHAnsi"/>
        </w:rPr>
        <w:t xml:space="preserve"> to get in it.</w:t>
      </w:r>
    </w:p>
    <w:p w:rsidR="008C11F3" w:rsidRPr="0011310F" w:rsidRDefault="008C11F3" w:rsidP="008C11F3">
      <w:pPr>
        <w:jc w:val="both"/>
        <w:rPr>
          <w:rFonts w:asciiTheme="majorHAnsi" w:hAnsiTheme="majorHAnsi"/>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br w:type="page"/>
      </w:r>
    </w:p>
    <w:p w:rsidR="008C11F3" w:rsidRPr="0011310F" w:rsidRDefault="008C11F3" w:rsidP="008C11F3">
      <w:pPr>
        <w:jc w:val="both"/>
        <w:rPr>
          <w:rFonts w:asciiTheme="majorHAnsi" w:hAnsiTheme="majorHAnsi"/>
          <w:bCs/>
          <w:sz w:val="28"/>
        </w:rPr>
      </w:pPr>
      <w:r w:rsidRPr="0011310F">
        <w:rPr>
          <w:rFonts w:asciiTheme="majorHAnsi" w:hAnsiTheme="majorHAnsi"/>
          <w:b/>
          <w:bCs/>
          <w:iCs/>
          <w:sz w:val="28"/>
        </w:rPr>
        <w:t>5.4: Transect walk on Naadi</w:t>
      </w:r>
    </w:p>
    <w:p w:rsidR="008C11F3" w:rsidRDefault="008C11F3" w:rsidP="008C11F3">
      <w:pPr>
        <w:jc w:val="both"/>
        <w:rPr>
          <w:rFonts w:asciiTheme="majorHAnsi" w:hAnsiTheme="majorHAnsi"/>
          <w:bCs/>
        </w:rPr>
      </w:pPr>
    </w:p>
    <w:p w:rsidR="008C11F3" w:rsidRPr="0011310F" w:rsidRDefault="008C11F3" w:rsidP="008C11F3">
      <w:pPr>
        <w:jc w:val="both"/>
        <w:rPr>
          <w:rFonts w:asciiTheme="majorHAnsi" w:hAnsiTheme="majorHAnsi"/>
          <w:bCs/>
        </w:rPr>
      </w:pPr>
      <w:r w:rsidRPr="0011310F">
        <w:rPr>
          <w:rFonts w:asciiTheme="majorHAnsi" w:hAnsiTheme="majorHAnsi"/>
          <w:bCs/>
        </w:rPr>
        <w:t xml:space="preserve">Village: </w:t>
      </w:r>
      <w:r w:rsidRPr="0011310F">
        <w:rPr>
          <w:rFonts w:asciiTheme="majorHAnsi" w:hAnsiTheme="majorHAnsi"/>
          <w:bCs/>
        </w:rPr>
        <w:tab/>
      </w:r>
      <w:r w:rsidRPr="0011310F">
        <w:rPr>
          <w:rFonts w:asciiTheme="majorHAnsi" w:hAnsiTheme="majorHAnsi"/>
          <w:bCs/>
        </w:rPr>
        <w:tab/>
        <w:t>Kohra</w:t>
      </w:r>
    </w:p>
    <w:p w:rsidR="008C11F3" w:rsidRPr="0011310F" w:rsidRDefault="008C11F3" w:rsidP="008C11F3">
      <w:pPr>
        <w:jc w:val="both"/>
        <w:rPr>
          <w:rFonts w:asciiTheme="majorHAnsi" w:hAnsiTheme="majorHAnsi"/>
          <w:bCs/>
        </w:rPr>
      </w:pPr>
      <w:r w:rsidRPr="0011310F">
        <w:rPr>
          <w:rFonts w:asciiTheme="majorHAnsi" w:hAnsiTheme="majorHAnsi"/>
          <w:bCs/>
        </w:rPr>
        <w:t>District:</w:t>
      </w:r>
      <w:r w:rsidRPr="0011310F">
        <w:rPr>
          <w:rFonts w:asciiTheme="majorHAnsi" w:hAnsiTheme="majorHAnsi"/>
          <w:bCs/>
        </w:rPr>
        <w:tab/>
      </w:r>
      <w:r w:rsidRPr="0011310F">
        <w:rPr>
          <w:rFonts w:asciiTheme="majorHAnsi" w:hAnsiTheme="majorHAnsi"/>
          <w:bCs/>
        </w:rPr>
        <w:tab/>
        <w:t>Jaisalmer</w:t>
      </w:r>
    </w:p>
    <w:p w:rsidR="008C11F3" w:rsidRPr="0011310F" w:rsidRDefault="008C11F3" w:rsidP="008C11F3">
      <w:pPr>
        <w:jc w:val="both"/>
        <w:rPr>
          <w:rFonts w:asciiTheme="majorHAnsi" w:hAnsiTheme="majorHAnsi"/>
          <w:bCs/>
        </w:rPr>
      </w:pPr>
    </w:p>
    <w:p w:rsidR="008C11F3" w:rsidRPr="0011310F" w:rsidRDefault="008C11F3" w:rsidP="008C11F3">
      <w:pPr>
        <w:pStyle w:val="Heading2"/>
        <w:rPr>
          <w:rFonts w:asciiTheme="majorHAnsi" w:hAnsiTheme="majorHAnsi"/>
          <w:b w:val="0"/>
          <w:bCs w:val="0"/>
          <w:i w:val="0"/>
          <w:iCs w:val="0"/>
        </w:rPr>
      </w:pPr>
      <w:r w:rsidRPr="0011310F">
        <w:rPr>
          <w:rFonts w:asciiTheme="majorHAnsi" w:hAnsiTheme="majorHAnsi"/>
          <w:b w:val="0"/>
          <w:bCs w:val="0"/>
        </w:rPr>
        <w:t>About the transect walk</w:t>
      </w:r>
    </w:p>
    <w:p w:rsidR="008C11F3" w:rsidRPr="0011310F" w:rsidRDefault="008C11F3" w:rsidP="008C11F3">
      <w:pPr>
        <w:jc w:val="both"/>
        <w:rPr>
          <w:rFonts w:asciiTheme="majorHAnsi" w:hAnsiTheme="majorHAnsi"/>
          <w:bCs/>
        </w:rPr>
      </w:pPr>
      <w:r w:rsidRPr="0011310F">
        <w:rPr>
          <w:rFonts w:asciiTheme="majorHAnsi" w:hAnsiTheme="majorHAnsi"/>
          <w:bCs/>
        </w:rPr>
        <w:t xml:space="preserve">The review team has conducted walks in the project areas with interested community members in order to get an idea of the surroundings, to see impact of the </w:t>
      </w:r>
      <w:r>
        <w:rPr>
          <w:rFonts w:asciiTheme="majorHAnsi" w:hAnsiTheme="majorHAnsi"/>
          <w:bCs/>
        </w:rPr>
        <w:t xml:space="preserve">project activities. In this transect, the focus was on the impact of </w:t>
      </w:r>
      <w:r w:rsidRPr="0011310F">
        <w:rPr>
          <w:rFonts w:asciiTheme="majorHAnsi" w:hAnsiTheme="majorHAnsi"/>
          <w:bCs/>
        </w:rPr>
        <w:t>Nadi desilting</w:t>
      </w:r>
      <w:r>
        <w:rPr>
          <w:rFonts w:asciiTheme="majorHAnsi" w:hAnsiTheme="majorHAnsi"/>
          <w:bCs/>
        </w:rPr>
        <w:t xml:space="preserve"> work</w:t>
      </w:r>
      <w:r w:rsidRPr="0011310F">
        <w:rPr>
          <w:rFonts w:asciiTheme="majorHAnsi" w:hAnsiTheme="majorHAnsi"/>
          <w:bCs/>
        </w:rPr>
        <w:t xml:space="preserve">. Initially the team reached at Sadik Khan’s hamlet called Mulanio ki Dhani. A discussion was held in a small hut of about 10 square meters. During this discussion a few beneficiaries of the project were also present: The team took a round of the village and went to closeby houses and to the Nadi to see its condition. </w:t>
      </w:r>
    </w:p>
    <w:p w:rsidR="008C11F3" w:rsidRPr="0011310F" w:rsidRDefault="008C11F3" w:rsidP="008C11F3">
      <w:pPr>
        <w:jc w:val="both"/>
        <w:rPr>
          <w:rFonts w:asciiTheme="majorHAnsi" w:hAnsiTheme="majorHAnsi"/>
          <w:bCs/>
        </w:rPr>
      </w:pPr>
    </w:p>
    <w:p w:rsidR="008C11F3" w:rsidRPr="0011310F" w:rsidRDefault="008C11F3" w:rsidP="008C11F3">
      <w:pPr>
        <w:pStyle w:val="Heading4"/>
        <w:spacing w:before="0"/>
        <w:rPr>
          <w:color w:val="auto"/>
        </w:rPr>
      </w:pPr>
      <w:r w:rsidRPr="0011310F">
        <w:rPr>
          <w:color w:val="auto"/>
        </w:rPr>
        <w:t>The Nadi</w:t>
      </w:r>
    </w:p>
    <w:p w:rsidR="008C11F3" w:rsidRPr="0011310F" w:rsidRDefault="008C11F3" w:rsidP="008C11F3">
      <w:pPr>
        <w:jc w:val="both"/>
        <w:rPr>
          <w:rFonts w:asciiTheme="majorHAnsi" w:hAnsiTheme="majorHAnsi"/>
        </w:rPr>
      </w:pPr>
      <w:r w:rsidRPr="0011310F">
        <w:rPr>
          <w:rFonts w:asciiTheme="majorHAnsi" w:hAnsiTheme="majorHAnsi"/>
        </w:rPr>
        <w:t xml:space="preserve">The main source of household water in the village is groundwater, which is saline. The government had built a Ground Level Reservior (GLR) which was supplying water through a distant pipe from a ground water pump. The water pumped was not regular and was supplied once in two days for about 3-4 hours. The water was not of good quality and the quantity was also not sufficient. Close to the GLR, government has constructed a small tank for livestock to drink water which was not sufficient. For the livestock they had to go far places. All the </w:t>
      </w:r>
      <w:r w:rsidRPr="0011310F">
        <w:rPr>
          <w:rFonts w:asciiTheme="majorHAnsi" w:hAnsiTheme="majorHAnsi"/>
          <w:i/>
          <w:iCs/>
        </w:rPr>
        <w:t>naadi</w:t>
      </w:r>
      <w:r w:rsidRPr="0011310F">
        <w:rPr>
          <w:rFonts w:asciiTheme="majorHAnsi" w:hAnsiTheme="majorHAnsi"/>
        </w:rPr>
        <w:t xml:space="preserve">es of the village were dry and filled with mud.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 xml:space="preserve">The selection of the Nadi was done by VOPA depending on the population within a radius of 2-3 km. Around the visited Nadi there were about 150 households living in the proximity. The </w:t>
      </w:r>
      <w:r w:rsidRPr="0011310F">
        <w:rPr>
          <w:rFonts w:asciiTheme="majorHAnsi" w:hAnsiTheme="majorHAnsi"/>
          <w:i/>
          <w:iCs/>
        </w:rPr>
        <w:t>naadi</w:t>
      </w:r>
      <w:r w:rsidRPr="0011310F">
        <w:rPr>
          <w:rFonts w:asciiTheme="majorHAnsi" w:hAnsiTheme="majorHAnsi"/>
        </w:rPr>
        <w:t xml:space="preserve"> desilting in the village was one initiative that provided them water for livestock and drinking.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At the time of the visit, the Nadi was filled to its full capacity. Hathi Singh who is a VOPA member also walked to the Naadi with the team. Recalling the status of Naadi before the project was initiated he said that lot of silt came into naadi over the years and it was hardly able to retain water even for 15 days after rains. He further said, “Sufficient water in proximity was a dream for us during hard time. Even the Gram Panchayat had passed resolution for desilting but nothing was done. When discussions were held in the meeting about de-silting of naadi, we requested to support us which was readily agreed by the project. We all worked together. Now our naadi has enough sweet water and it lasts for more than six months in a year. Any repair work which may be needed in future, we shall do it. I sit over the bank of naadi every day in evening and probably this is the best time of my day.”</w:t>
      </w:r>
    </w:p>
    <w:p w:rsidR="008C11F3" w:rsidRPr="0011310F" w:rsidRDefault="008C11F3" w:rsidP="008C11F3">
      <w:pPr>
        <w:jc w:val="both"/>
        <w:rPr>
          <w:rFonts w:asciiTheme="majorHAnsi" w:hAnsiTheme="majorHAnsi"/>
        </w:rPr>
      </w:pPr>
    </w:p>
    <w:p w:rsidR="008C11F3" w:rsidRPr="005532CC" w:rsidRDefault="008C11F3" w:rsidP="008C11F3">
      <w:pPr>
        <w:jc w:val="both"/>
        <w:rPr>
          <w:rFonts w:asciiTheme="majorHAnsi" w:hAnsiTheme="majorHAnsi"/>
          <w:i/>
        </w:rPr>
      </w:pPr>
      <w:r w:rsidRPr="005532CC">
        <w:rPr>
          <w:rFonts w:asciiTheme="majorHAnsi" w:hAnsiTheme="majorHAnsi"/>
          <w:i/>
        </w:rPr>
        <w:t>Other observations</w:t>
      </w:r>
    </w:p>
    <w:p w:rsidR="008C11F3" w:rsidRPr="0011310F" w:rsidRDefault="008C11F3" w:rsidP="008C11F3">
      <w:pPr>
        <w:jc w:val="both"/>
        <w:rPr>
          <w:rFonts w:asciiTheme="majorHAnsi" w:hAnsiTheme="majorHAnsi"/>
        </w:rPr>
      </w:pPr>
      <w:r w:rsidRPr="0011310F">
        <w:rPr>
          <w:rFonts w:asciiTheme="majorHAnsi" w:hAnsiTheme="majorHAnsi"/>
        </w:rPr>
        <w:t xml:space="preserve">Although the village has a </w:t>
      </w:r>
      <w:r w:rsidRPr="0011310F">
        <w:rPr>
          <w:rFonts w:asciiTheme="majorHAnsi" w:hAnsiTheme="majorHAnsi"/>
          <w:i/>
          <w:iCs/>
        </w:rPr>
        <w:t>naadi</w:t>
      </w:r>
      <w:r w:rsidRPr="0011310F">
        <w:rPr>
          <w:rFonts w:asciiTheme="majorHAnsi" w:hAnsiTheme="majorHAnsi"/>
        </w:rPr>
        <w:t xml:space="preserve"> that has been desilted under the project, the households during the walk indicated that they want to have it desilted further when it is dry.</w:t>
      </w:r>
    </w:p>
    <w:p w:rsidR="008C11F3" w:rsidRPr="0011310F" w:rsidRDefault="008C11F3" w:rsidP="008C11F3">
      <w:pPr>
        <w:jc w:val="both"/>
        <w:rPr>
          <w:rFonts w:asciiTheme="majorHAnsi" w:hAnsiTheme="majorHAnsi"/>
        </w:rPr>
      </w:pPr>
      <w:r w:rsidRPr="0011310F">
        <w:rPr>
          <w:rFonts w:asciiTheme="majorHAnsi" w:hAnsiTheme="majorHAnsi"/>
        </w:rPr>
        <w:t>When the evaluation team asked about the rules of maintaining Nadi, people were not sufficiently aware of them. Also, the written rules were not available in the village and the VOPA members told that the register in which rules are written is with GRAVIS.</w:t>
      </w:r>
    </w:p>
    <w:p w:rsidR="008C11F3" w:rsidRPr="0011310F" w:rsidRDefault="008C11F3" w:rsidP="008C11F3">
      <w:pPr>
        <w:jc w:val="both"/>
        <w:rPr>
          <w:rFonts w:asciiTheme="majorHAnsi" w:hAnsiTheme="majorHAnsi"/>
        </w:rPr>
      </w:pPr>
    </w:p>
    <w:p w:rsidR="008C11F3" w:rsidRPr="0011310F" w:rsidRDefault="008C11F3" w:rsidP="008C11F3">
      <w:pPr>
        <w:shd w:val="clear" w:color="auto" w:fill="FFFFFF"/>
        <w:rPr>
          <w:rFonts w:asciiTheme="majorHAnsi" w:hAnsiTheme="majorHAnsi" w:cs="Arial"/>
          <w:b/>
          <w:sz w:val="28"/>
        </w:rPr>
      </w:pPr>
      <w:r w:rsidRPr="0011310F">
        <w:rPr>
          <w:rFonts w:asciiTheme="majorHAnsi" w:hAnsiTheme="majorHAnsi" w:cs="Arial"/>
          <w:b/>
          <w:sz w:val="28"/>
        </w:rPr>
        <w:t>5.5 Case-Study- Khadin</w:t>
      </w:r>
    </w:p>
    <w:p w:rsidR="008C11F3" w:rsidRDefault="008C11F3" w:rsidP="008C11F3">
      <w:pPr>
        <w:shd w:val="clear" w:color="auto" w:fill="FFFFFF"/>
        <w:rPr>
          <w:rFonts w:asciiTheme="majorHAnsi" w:hAnsiTheme="majorHAnsi" w:cs="Arial"/>
          <w:b/>
          <w:bCs/>
        </w:rPr>
      </w:pPr>
    </w:p>
    <w:p w:rsidR="008C11F3" w:rsidRPr="000E5922" w:rsidRDefault="008C11F3" w:rsidP="008C11F3">
      <w:pPr>
        <w:shd w:val="clear" w:color="auto" w:fill="FFFFFF"/>
        <w:rPr>
          <w:rFonts w:asciiTheme="majorHAnsi" w:hAnsiTheme="majorHAnsi" w:cs="Arial"/>
          <w:sz w:val="20"/>
          <w:szCs w:val="20"/>
        </w:rPr>
      </w:pPr>
      <w:r w:rsidRPr="000E5922">
        <w:rPr>
          <w:rFonts w:asciiTheme="majorHAnsi" w:hAnsiTheme="majorHAnsi" w:cs="Arial"/>
          <w:bCs/>
        </w:rPr>
        <w:t>Name</w:t>
      </w:r>
      <w:r w:rsidRPr="000E5922">
        <w:rPr>
          <w:rFonts w:asciiTheme="majorHAnsi" w:hAnsiTheme="majorHAnsi" w:cs="Arial"/>
          <w:bCs/>
        </w:rPr>
        <w:tab/>
      </w:r>
      <w:r w:rsidRPr="000E5922">
        <w:rPr>
          <w:rFonts w:asciiTheme="majorHAnsi" w:hAnsiTheme="majorHAnsi" w:cs="Arial"/>
          <w:bCs/>
        </w:rPr>
        <w:tab/>
        <w:t>Phuli devi</w:t>
      </w:r>
    </w:p>
    <w:p w:rsidR="008C11F3" w:rsidRDefault="008C11F3" w:rsidP="008C11F3">
      <w:pPr>
        <w:shd w:val="clear" w:color="auto" w:fill="FFFFFF"/>
        <w:rPr>
          <w:rFonts w:asciiTheme="majorHAnsi" w:hAnsiTheme="majorHAnsi" w:cs="Arial"/>
          <w:bCs/>
        </w:rPr>
      </w:pPr>
      <w:r w:rsidRPr="000E5922">
        <w:rPr>
          <w:rFonts w:asciiTheme="majorHAnsi" w:hAnsiTheme="majorHAnsi" w:cs="Arial"/>
          <w:bCs/>
        </w:rPr>
        <w:t xml:space="preserve">Age </w:t>
      </w:r>
      <w:r w:rsidRPr="000E5922">
        <w:rPr>
          <w:rFonts w:asciiTheme="majorHAnsi" w:hAnsiTheme="majorHAnsi" w:cs="Arial"/>
          <w:bCs/>
        </w:rPr>
        <w:tab/>
      </w:r>
      <w:r w:rsidRPr="000E5922">
        <w:rPr>
          <w:rFonts w:asciiTheme="majorHAnsi" w:hAnsiTheme="majorHAnsi" w:cs="Arial"/>
          <w:bCs/>
        </w:rPr>
        <w:tab/>
        <w:t>65</w:t>
      </w:r>
    </w:p>
    <w:p w:rsidR="008C11F3" w:rsidRPr="000E5922" w:rsidRDefault="008C11F3" w:rsidP="008C11F3">
      <w:pPr>
        <w:shd w:val="clear" w:color="auto" w:fill="FFFFFF"/>
        <w:rPr>
          <w:rFonts w:asciiTheme="majorHAnsi" w:hAnsiTheme="majorHAnsi" w:cs="Arial"/>
          <w:sz w:val="20"/>
          <w:szCs w:val="20"/>
        </w:rPr>
      </w:pPr>
      <w:r>
        <w:rPr>
          <w:rFonts w:asciiTheme="majorHAnsi" w:hAnsiTheme="majorHAnsi" w:cs="Arial"/>
          <w:bCs/>
        </w:rPr>
        <w:t>Gender</w:t>
      </w:r>
      <w:r>
        <w:rPr>
          <w:rFonts w:asciiTheme="majorHAnsi" w:hAnsiTheme="majorHAnsi" w:cs="Arial"/>
          <w:bCs/>
        </w:rPr>
        <w:tab/>
      </w:r>
      <w:r>
        <w:rPr>
          <w:rFonts w:asciiTheme="majorHAnsi" w:hAnsiTheme="majorHAnsi" w:cs="Arial"/>
          <w:bCs/>
        </w:rPr>
        <w:tab/>
        <w:t>Female</w:t>
      </w:r>
    </w:p>
    <w:p w:rsidR="008C11F3" w:rsidRPr="000E5922" w:rsidRDefault="008C11F3" w:rsidP="008C11F3">
      <w:pPr>
        <w:shd w:val="clear" w:color="auto" w:fill="FFFFFF"/>
        <w:rPr>
          <w:rFonts w:asciiTheme="majorHAnsi" w:hAnsiTheme="majorHAnsi" w:cs="Arial"/>
          <w:sz w:val="20"/>
          <w:szCs w:val="20"/>
        </w:rPr>
      </w:pPr>
      <w:r w:rsidRPr="000E5922">
        <w:rPr>
          <w:rFonts w:asciiTheme="majorHAnsi" w:hAnsiTheme="majorHAnsi" w:cs="Arial"/>
          <w:bCs/>
        </w:rPr>
        <w:t xml:space="preserve">Village </w:t>
      </w:r>
      <w:r w:rsidRPr="000E5922">
        <w:rPr>
          <w:rFonts w:asciiTheme="majorHAnsi" w:hAnsiTheme="majorHAnsi" w:cs="Arial"/>
          <w:bCs/>
        </w:rPr>
        <w:tab/>
      </w:r>
      <w:r>
        <w:rPr>
          <w:rFonts w:asciiTheme="majorHAnsi" w:hAnsiTheme="majorHAnsi" w:cs="Arial"/>
          <w:bCs/>
        </w:rPr>
        <w:tab/>
      </w:r>
      <w:r w:rsidRPr="000E5922">
        <w:rPr>
          <w:rFonts w:asciiTheme="majorHAnsi" w:hAnsiTheme="majorHAnsi" w:cs="Arial"/>
          <w:bCs/>
        </w:rPr>
        <w:t>Boranada</w:t>
      </w:r>
    </w:p>
    <w:p w:rsidR="008C11F3" w:rsidRPr="000E5922" w:rsidRDefault="008C11F3" w:rsidP="008C11F3">
      <w:pPr>
        <w:shd w:val="clear" w:color="auto" w:fill="FFFFFF"/>
        <w:rPr>
          <w:rFonts w:asciiTheme="majorHAnsi" w:hAnsiTheme="majorHAnsi" w:cs="Arial"/>
          <w:sz w:val="20"/>
          <w:szCs w:val="20"/>
        </w:rPr>
      </w:pPr>
      <w:r w:rsidRPr="000E5922">
        <w:rPr>
          <w:rFonts w:asciiTheme="majorHAnsi" w:hAnsiTheme="majorHAnsi" w:cs="Arial"/>
          <w:bCs/>
        </w:rPr>
        <w:t xml:space="preserve">Caste </w:t>
      </w:r>
      <w:r w:rsidRPr="000E5922">
        <w:rPr>
          <w:rFonts w:asciiTheme="majorHAnsi" w:hAnsiTheme="majorHAnsi" w:cs="Arial"/>
          <w:bCs/>
        </w:rPr>
        <w:tab/>
      </w:r>
      <w:r w:rsidRPr="000E5922">
        <w:rPr>
          <w:rFonts w:asciiTheme="majorHAnsi" w:hAnsiTheme="majorHAnsi" w:cs="Arial"/>
          <w:bCs/>
        </w:rPr>
        <w:tab/>
        <w:t>Meghwal SC</w:t>
      </w:r>
    </w:p>
    <w:p w:rsidR="008C11F3" w:rsidRDefault="008C11F3" w:rsidP="008C11F3">
      <w:pPr>
        <w:shd w:val="clear" w:color="auto" w:fill="FFFFFF"/>
        <w:rPr>
          <w:rFonts w:asciiTheme="majorHAnsi" w:hAnsiTheme="majorHAnsi" w:cs="Arial"/>
        </w:rPr>
      </w:pPr>
    </w:p>
    <w:p w:rsidR="008C11F3" w:rsidRPr="000E5922" w:rsidRDefault="008C11F3" w:rsidP="008C11F3">
      <w:pPr>
        <w:shd w:val="clear" w:color="auto" w:fill="FFFFFF"/>
        <w:rPr>
          <w:rFonts w:asciiTheme="majorHAnsi" w:hAnsiTheme="majorHAnsi" w:cs="Arial"/>
          <w:i/>
        </w:rPr>
      </w:pPr>
      <w:r w:rsidRPr="000E5922">
        <w:rPr>
          <w:rFonts w:asciiTheme="majorHAnsi" w:hAnsiTheme="majorHAnsi" w:cs="Arial"/>
          <w:i/>
        </w:rPr>
        <w:t>Introduction</w:t>
      </w:r>
    </w:p>
    <w:p w:rsidR="008C11F3" w:rsidRDefault="008C11F3" w:rsidP="008C11F3">
      <w:pPr>
        <w:shd w:val="clear" w:color="auto" w:fill="FFFFFF"/>
        <w:rPr>
          <w:rFonts w:asciiTheme="majorHAnsi" w:hAnsiTheme="majorHAnsi" w:cs="Arial"/>
        </w:rPr>
      </w:pPr>
      <w:r w:rsidRPr="0011310F">
        <w:rPr>
          <w:rFonts w:asciiTheme="majorHAnsi" w:hAnsiTheme="majorHAnsi" w:cs="Arial"/>
        </w:rPr>
        <w:t xml:space="preserve">Sixty-five year-old Phuli devi, is enthusiastic that </w:t>
      </w:r>
      <w:r>
        <w:rPr>
          <w:rFonts w:asciiTheme="majorHAnsi" w:hAnsiTheme="majorHAnsi" w:cs="Arial"/>
        </w:rPr>
        <w:t>she is now able to grow enough to eat and also sell some to earn extra money from her fields</w:t>
      </w:r>
      <w:r w:rsidRPr="0011310F">
        <w:rPr>
          <w:rFonts w:asciiTheme="majorHAnsi" w:hAnsiTheme="majorHAnsi" w:cs="Arial"/>
        </w:rPr>
        <w:t>. Her wealth and health has improved after construction of a khadin. Now she is in a position where she can think about others, and does not focus solely on her survival needs.</w:t>
      </w:r>
    </w:p>
    <w:p w:rsidR="008C11F3" w:rsidRPr="0011310F" w:rsidRDefault="008C11F3" w:rsidP="008C11F3">
      <w:pPr>
        <w:shd w:val="clear" w:color="auto" w:fill="FFFFFF"/>
        <w:rPr>
          <w:rFonts w:asciiTheme="majorHAnsi" w:hAnsiTheme="majorHAnsi" w:cs="Arial"/>
          <w:sz w:val="20"/>
          <w:szCs w:val="20"/>
        </w:rPr>
      </w:pPr>
    </w:p>
    <w:p w:rsidR="008C11F3" w:rsidRPr="0011310F" w:rsidRDefault="008C11F3" w:rsidP="008C11F3">
      <w:pPr>
        <w:shd w:val="clear" w:color="auto" w:fill="FFFFFF"/>
        <w:rPr>
          <w:rFonts w:asciiTheme="majorHAnsi" w:hAnsiTheme="majorHAnsi" w:cs="Arial"/>
          <w:sz w:val="20"/>
          <w:szCs w:val="20"/>
        </w:rPr>
      </w:pPr>
      <w:r w:rsidRPr="0011310F">
        <w:rPr>
          <w:rFonts w:asciiTheme="majorHAnsi" w:hAnsiTheme="majorHAnsi" w:cs="Arial"/>
        </w:rPr>
        <w:t xml:space="preserve">Phuli Devi recalled how difficult it was to raise her seven sons and three daughters in those days of dry land and no harvest. Poor economic conditions forced her to marry five children together at a </w:t>
      </w:r>
      <w:r>
        <w:rPr>
          <w:rFonts w:asciiTheme="majorHAnsi" w:hAnsiTheme="majorHAnsi" w:cs="Arial"/>
        </w:rPr>
        <w:t xml:space="preserve">very </w:t>
      </w:r>
      <w:r w:rsidRPr="0011310F">
        <w:rPr>
          <w:rFonts w:asciiTheme="majorHAnsi" w:hAnsiTheme="majorHAnsi" w:cs="Arial"/>
        </w:rPr>
        <w:t>young age in a very simple ceremony  </w:t>
      </w:r>
    </w:p>
    <w:p w:rsidR="008C11F3" w:rsidRDefault="008C11F3" w:rsidP="008C11F3">
      <w:pPr>
        <w:shd w:val="clear" w:color="auto" w:fill="FFFFFF"/>
        <w:jc w:val="both"/>
        <w:rPr>
          <w:rFonts w:asciiTheme="majorHAnsi" w:hAnsiTheme="majorHAnsi" w:cs="Arial"/>
        </w:rPr>
      </w:pPr>
    </w:p>
    <w:p w:rsidR="008C11F3" w:rsidRPr="000E5922" w:rsidRDefault="008C11F3" w:rsidP="008C11F3">
      <w:pPr>
        <w:shd w:val="clear" w:color="auto" w:fill="FFFFFF"/>
        <w:jc w:val="both"/>
        <w:rPr>
          <w:rFonts w:asciiTheme="majorHAnsi" w:hAnsiTheme="majorHAnsi" w:cs="Arial"/>
          <w:i/>
        </w:rPr>
      </w:pPr>
      <w:r w:rsidRPr="000E5922">
        <w:rPr>
          <w:rFonts w:asciiTheme="majorHAnsi" w:hAnsiTheme="majorHAnsi" w:cs="Arial"/>
          <w:i/>
        </w:rPr>
        <w:t>Intervention and impact</w:t>
      </w:r>
    </w:p>
    <w:p w:rsidR="008C11F3" w:rsidRPr="0011310F" w:rsidRDefault="008C11F3" w:rsidP="008C11F3">
      <w:pPr>
        <w:shd w:val="clear" w:color="auto" w:fill="FFFFFF"/>
        <w:jc w:val="both"/>
        <w:rPr>
          <w:rFonts w:asciiTheme="majorHAnsi" w:hAnsiTheme="majorHAnsi" w:cs="Arial"/>
          <w:sz w:val="20"/>
          <w:szCs w:val="20"/>
        </w:rPr>
      </w:pPr>
      <w:r w:rsidRPr="0011310F">
        <w:rPr>
          <w:rFonts w:asciiTheme="majorHAnsi" w:hAnsiTheme="majorHAnsi" w:cs="Arial"/>
        </w:rPr>
        <w:t xml:space="preserve">In 2010 Phuli devi’s khadin was constructed. As a result of the khadin, 75% of the water was retained whereas before the khadin, only 25% of the rainwater was retained. </w:t>
      </w:r>
      <w:r>
        <w:rPr>
          <w:rFonts w:asciiTheme="majorHAnsi" w:hAnsiTheme="majorHAnsi" w:cs="Arial"/>
        </w:rPr>
        <w:t>The increased moisture</w:t>
      </w:r>
      <w:r w:rsidRPr="0011310F">
        <w:rPr>
          <w:rFonts w:asciiTheme="majorHAnsi" w:hAnsiTheme="majorHAnsi" w:cs="Arial"/>
        </w:rPr>
        <w:t xml:space="preserve"> helped in increasing the output of the cultivated land. She said that she could get more than 2000 Kg </w:t>
      </w:r>
      <w:r w:rsidRPr="0011310F">
        <w:rPr>
          <w:rFonts w:asciiTheme="majorHAnsi" w:hAnsiTheme="majorHAnsi" w:cs="Arial"/>
          <w:i/>
          <w:iCs/>
        </w:rPr>
        <w:t>Bajra (sorghum)</w:t>
      </w:r>
      <w:r w:rsidRPr="0011310F">
        <w:rPr>
          <w:rFonts w:asciiTheme="majorHAnsi" w:hAnsiTheme="majorHAnsi" w:cs="Arial"/>
        </w:rPr>
        <w:t> and up to 160 Kg </w:t>
      </w:r>
      <w:r w:rsidRPr="0011310F">
        <w:rPr>
          <w:rFonts w:asciiTheme="majorHAnsi" w:hAnsiTheme="majorHAnsi" w:cs="Arial"/>
          <w:i/>
          <w:iCs/>
        </w:rPr>
        <w:t>til</w:t>
      </w:r>
      <w:r w:rsidRPr="0011310F">
        <w:rPr>
          <w:rFonts w:asciiTheme="majorHAnsi" w:hAnsiTheme="majorHAnsi" w:cs="Arial"/>
        </w:rPr>
        <w:t> since 2010. They sold 50 Kg </w:t>
      </w:r>
      <w:r w:rsidRPr="0011310F">
        <w:rPr>
          <w:rFonts w:asciiTheme="majorHAnsi" w:hAnsiTheme="majorHAnsi" w:cs="Arial"/>
          <w:i/>
          <w:iCs/>
        </w:rPr>
        <w:t>til</w:t>
      </w:r>
      <w:r w:rsidRPr="0011310F">
        <w:rPr>
          <w:rFonts w:asciiTheme="majorHAnsi" w:hAnsiTheme="majorHAnsi" w:cs="Arial"/>
        </w:rPr>
        <w:t> and 20-25 Kg </w:t>
      </w:r>
      <w:r w:rsidRPr="0011310F">
        <w:rPr>
          <w:rFonts w:asciiTheme="majorHAnsi" w:hAnsiTheme="majorHAnsi" w:cs="Arial"/>
          <w:i/>
          <w:iCs/>
        </w:rPr>
        <w:t>moong-mooth</w:t>
      </w:r>
      <w:r w:rsidRPr="0011310F">
        <w:rPr>
          <w:rFonts w:asciiTheme="majorHAnsi" w:hAnsiTheme="majorHAnsi" w:cs="Arial"/>
        </w:rPr>
        <w:t> in the year 2011. She explained that they do not need to purchase food grains and they stock the grains for the whole year. For livestock, fodder is easily available for 16 months.</w:t>
      </w:r>
    </w:p>
    <w:p w:rsidR="008C11F3" w:rsidRPr="0011310F" w:rsidRDefault="008C11F3" w:rsidP="008C11F3">
      <w:pPr>
        <w:shd w:val="clear" w:color="auto" w:fill="FFFFFF"/>
        <w:jc w:val="both"/>
        <w:rPr>
          <w:rFonts w:asciiTheme="majorHAnsi" w:hAnsiTheme="majorHAnsi" w:cs="Arial"/>
          <w:sz w:val="20"/>
          <w:szCs w:val="20"/>
        </w:rPr>
      </w:pPr>
      <w:r w:rsidRPr="0011310F">
        <w:rPr>
          <w:rFonts w:asciiTheme="majorHAnsi" w:hAnsiTheme="majorHAnsi" w:cs="Arial"/>
        </w:rPr>
        <w:t> </w:t>
      </w:r>
    </w:p>
    <w:p w:rsidR="008C11F3" w:rsidRPr="0011310F" w:rsidRDefault="008C11F3" w:rsidP="008C11F3">
      <w:pPr>
        <w:shd w:val="clear" w:color="auto" w:fill="FFFFFF"/>
        <w:jc w:val="both"/>
        <w:rPr>
          <w:rFonts w:asciiTheme="majorHAnsi" w:hAnsiTheme="majorHAnsi" w:cs="Arial"/>
          <w:sz w:val="20"/>
          <w:szCs w:val="20"/>
        </w:rPr>
      </w:pPr>
      <w:r w:rsidRPr="0011310F">
        <w:rPr>
          <w:rFonts w:asciiTheme="majorHAnsi" w:hAnsiTheme="majorHAnsi" w:cs="Arial"/>
        </w:rPr>
        <w:t>Since the khadin was built, the production of fodder has increased so that the family was able to care for more animals. Today she has six cows, 10 goats, one ox and 37 sheep.  She gets up to 240 Kg milk and 12 Kg ghee every month.</w:t>
      </w:r>
    </w:p>
    <w:p w:rsidR="008C11F3" w:rsidRPr="0011310F" w:rsidRDefault="008C11F3" w:rsidP="008C11F3">
      <w:pPr>
        <w:shd w:val="clear" w:color="auto" w:fill="FFFFFF"/>
        <w:jc w:val="both"/>
        <w:rPr>
          <w:rFonts w:asciiTheme="majorHAnsi" w:hAnsiTheme="majorHAnsi" w:cs="Arial"/>
          <w:sz w:val="20"/>
          <w:szCs w:val="20"/>
        </w:rPr>
      </w:pPr>
      <w:r w:rsidRPr="0011310F">
        <w:rPr>
          <w:rFonts w:asciiTheme="majorHAnsi" w:hAnsiTheme="majorHAnsi" w:cs="Arial"/>
        </w:rPr>
        <w:t> </w:t>
      </w:r>
    </w:p>
    <w:p w:rsidR="008C11F3" w:rsidRPr="0011310F" w:rsidRDefault="008C11F3" w:rsidP="008C11F3">
      <w:pPr>
        <w:shd w:val="clear" w:color="auto" w:fill="FFFFFF"/>
        <w:jc w:val="both"/>
        <w:rPr>
          <w:rFonts w:asciiTheme="majorHAnsi" w:hAnsiTheme="majorHAnsi" w:cs="Arial"/>
          <w:sz w:val="20"/>
          <w:szCs w:val="20"/>
        </w:rPr>
      </w:pPr>
      <w:r w:rsidRPr="0011310F">
        <w:rPr>
          <w:rFonts w:asciiTheme="majorHAnsi" w:hAnsiTheme="majorHAnsi" w:cs="Arial"/>
        </w:rPr>
        <w:t>Looking back at her life during before the khadin, Phulli devi explained that the BLF project came as a beacon of light in her otherwise difficult world.  It gave her family hope to get through tough days. Tears came to her eyes when she remembered how difficult life was, but at the same time she smiled thinking about how much her life has progressed since those times. She proudly showed-off her new earrings “</w:t>
      </w:r>
      <w:r w:rsidRPr="0011310F">
        <w:rPr>
          <w:rFonts w:asciiTheme="majorHAnsi" w:hAnsiTheme="majorHAnsi" w:cs="Arial"/>
          <w:i/>
          <w:iCs/>
        </w:rPr>
        <w:t>2 cows</w:t>
      </w:r>
      <w:r w:rsidRPr="0011310F">
        <w:rPr>
          <w:rFonts w:asciiTheme="majorHAnsi" w:hAnsiTheme="majorHAnsi" w:cs="Arial"/>
        </w:rPr>
        <w:t>, which she purchased after the khadin construction.</w:t>
      </w:r>
      <w:r>
        <w:rPr>
          <w:rFonts w:asciiTheme="majorHAnsi" w:hAnsiTheme="majorHAnsi" w:cs="Arial"/>
        </w:rPr>
        <w:t xml:space="preserve"> </w:t>
      </w:r>
    </w:p>
    <w:p w:rsidR="008C11F3" w:rsidRPr="0011310F" w:rsidRDefault="008C11F3" w:rsidP="008C11F3">
      <w:pPr>
        <w:shd w:val="clear" w:color="auto" w:fill="FFFFFF"/>
        <w:jc w:val="both"/>
        <w:rPr>
          <w:rFonts w:asciiTheme="majorHAnsi" w:hAnsiTheme="majorHAnsi" w:cs="Arial"/>
          <w:sz w:val="20"/>
          <w:szCs w:val="20"/>
        </w:rPr>
      </w:pPr>
      <w:r w:rsidRPr="0011310F">
        <w:rPr>
          <w:rFonts w:asciiTheme="majorHAnsi" w:hAnsiTheme="majorHAnsi" w:cs="Arial"/>
        </w:rPr>
        <w:t> </w:t>
      </w:r>
    </w:p>
    <w:p w:rsidR="008C11F3" w:rsidRPr="000E5922" w:rsidRDefault="008C11F3" w:rsidP="008C11F3">
      <w:pPr>
        <w:pStyle w:val="Heading3"/>
        <w:spacing w:before="0"/>
        <w:rPr>
          <w:b w:val="0"/>
          <w:i/>
          <w:color w:val="auto"/>
        </w:rPr>
      </w:pPr>
      <w:r w:rsidRPr="000E5922">
        <w:rPr>
          <w:b w:val="0"/>
          <w:i/>
          <w:color w:val="auto"/>
        </w:rPr>
        <w:t>Technical issues</w:t>
      </w:r>
    </w:p>
    <w:p w:rsidR="008C11F3" w:rsidRPr="0011310F" w:rsidRDefault="008C11F3" w:rsidP="008C11F3">
      <w:pPr>
        <w:numPr>
          <w:ilvl w:val="0"/>
          <w:numId w:val="42"/>
        </w:numPr>
        <w:spacing w:after="0" w:line="240" w:lineRule="auto"/>
        <w:jc w:val="both"/>
        <w:rPr>
          <w:rFonts w:asciiTheme="majorHAnsi" w:hAnsiTheme="majorHAnsi"/>
        </w:rPr>
      </w:pPr>
      <w:r w:rsidRPr="0011310F">
        <w:rPr>
          <w:rFonts w:asciiTheme="majorHAnsi" w:hAnsiTheme="majorHAnsi"/>
          <w:i/>
          <w:iCs/>
        </w:rPr>
        <w:t>Khadin</w:t>
      </w:r>
      <w:r w:rsidRPr="0011310F">
        <w:rPr>
          <w:rFonts w:asciiTheme="majorHAnsi" w:hAnsiTheme="majorHAnsi"/>
        </w:rPr>
        <w:t xml:space="preserve"> is built technically well, on a sloppy land with a cemented waste wear and stool gate on the zero point to release the unwanted water in the </w:t>
      </w:r>
      <w:r w:rsidRPr="0011310F">
        <w:rPr>
          <w:rFonts w:asciiTheme="majorHAnsi" w:hAnsiTheme="majorHAnsi"/>
          <w:i/>
          <w:iCs/>
        </w:rPr>
        <w:t>khadin</w:t>
      </w:r>
      <w:r w:rsidRPr="0011310F">
        <w:rPr>
          <w:rFonts w:asciiTheme="majorHAnsi" w:hAnsiTheme="majorHAnsi"/>
        </w:rPr>
        <w:t xml:space="preserve"> area.</w:t>
      </w:r>
    </w:p>
    <w:p w:rsidR="008C11F3" w:rsidRPr="0011310F" w:rsidRDefault="008C11F3" w:rsidP="008C11F3">
      <w:pPr>
        <w:numPr>
          <w:ilvl w:val="0"/>
          <w:numId w:val="42"/>
        </w:numPr>
        <w:spacing w:after="0" w:line="240" w:lineRule="auto"/>
        <w:jc w:val="both"/>
        <w:rPr>
          <w:rFonts w:asciiTheme="majorHAnsi" w:hAnsiTheme="majorHAnsi"/>
        </w:rPr>
      </w:pPr>
      <w:r w:rsidRPr="0011310F">
        <w:rPr>
          <w:rFonts w:asciiTheme="majorHAnsi" w:hAnsiTheme="majorHAnsi"/>
        </w:rPr>
        <w:t>The height and width of the bund are also proportionally constructed.</w:t>
      </w:r>
    </w:p>
    <w:p w:rsidR="008C11F3" w:rsidRPr="0011310F" w:rsidRDefault="008C11F3" w:rsidP="008C11F3">
      <w:pPr>
        <w:numPr>
          <w:ilvl w:val="0"/>
          <w:numId w:val="42"/>
        </w:numPr>
        <w:spacing w:after="0" w:line="240" w:lineRule="auto"/>
        <w:jc w:val="both"/>
        <w:rPr>
          <w:rFonts w:asciiTheme="majorHAnsi" w:hAnsiTheme="majorHAnsi"/>
        </w:rPr>
      </w:pPr>
      <w:r w:rsidRPr="0011310F">
        <w:rPr>
          <w:rFonts w:asciiTheme="majorHAnsi" w:hAnsiTheme="majorHAnsi"/>
        </w:rPr>
        <w:t>The trees or grass grown on the farm bund to increase its life, were not sufficiently take care of.</w:t>
      </w:r>
    </w:p>
    <w:p w:rsidR="008C11F3" w:rsidRPr="0011310F" w:rsidRDefault="008C11F3" w:rsidP="008C11F3">
      <w:pPr>
        <w:rPr>
          <w:rFonts w:asciiTheme="majorHAnsi" w:hAnsiTheme="majorHAnsi"/>
          <w:i/>
          <w:iCs/>
        </w:rPr>
      </w:pPr>
    </w:p>
    <w:p w:rsidR="008C11F3" w:rsidRPr="0011310F" w:rsidRDefault="008C11F3" w:rsidP="008C11F3">
      <w:pPr>
        <w:rPr>
          <w:rFonts w:asciiTheme="majorHAnsi" w:hAnsiTheme="majorHAnsi"/>
          <w:i/>
          <w:iCs/>
        </w:rPr>
      </w:pPr>
      <w:r w:rsidRPr="0011310F">
        <w:rPr>
          <w:rFonts w:asciiTheme="majorHAnsi" w:hAnsiTheme="majorHAnsi"/>
          <w:i/>
          <w:iCs/>
        </w:rPr>
        <w:t>Other issues and observations</w:t>
      </w:r>
    </w:p>
    <w:p w:rsidR="008C11F3" w:rsidRPr="0011310F" w:rsidRDefault="008C11F3" w:rsidP="008C11F3">
      <w:pPr>
        <w:numPr>
          <w:ilvl w:val="0"/>
          <w:numId w:val="41"/>
        </w:numPr>
        <w:spacing w:after="0" w:line="240" w:lineRule="auto"/>
        <w:jc w:val="both"/>
        <w:rPr>
          <w:rFonts w:asciiTheme="majorHAnsi" w:hAnsiTheme="majorHAnsi"/>
        </w:rPr>
      </w:pPr>
      <w:r w:rsidRPr="0011310F">
        <w:rPr>
          <w:rFonts w:asciiTheme="majorHAnsi" w:hAnsiTheme="majorHAnsi"/>
        </w:rPr>
        <w:t>It was difficult to identify the age of the beneficiary, as they do not hold any document proof.</w:t>
      </w:r>
    </w:p>
    <w:p w:rsidR="008C11F3" w:rsidRPr="0011310F" w:rsidRDefault="008C11F3" w:rsidP="008C11F3">
      <w:pPr>
        <w:numPr>
          <w:ilvl w:val="0"/>
          <w:numId w:val="41"/>
        </w:numPr>
        <w:spacing w:after="0" w:line="240" w:lineRule="auto"/>
        <w:jc w:val="both"/>
        <w:rPr>
          <w:rFonts w:asciiTheme="majorHAnsi" w:hAnsiTheme="majorHAnsi"/>
        </w:rPr>
      </w:pPr>
      <w:r w:rsidRPr="0011310F">
        <w:rPr>
          <w:rFonts w:asciiTheme="majorHAnsi" w:hAnsiTheme="majorHAnsi"/>
        </w:rPr>
        <w:t xml:space="preserve">The construction </w:t>
      </w:r>
      <w:r>
        <w:rPr>
          <w:rFonts w:asciiTheme="majorHAnsi" w:hAnsiTheme="majorHAnsi"/>
        </w:rPr>
        <w:t>of such structures provided</w:t>
      </w:r>
      <w:r w:rsidRPr="0011310F">
        <w:rPr>
          <w:rFonts w:asciiTheme="majorHAnsi" w:hAnsiTheme="majorHAnsi"/>
        </w:rPr>
        <w:t xml:space="preserve"> opportunity to other farmers to understand about the </w:t>
      </w:r>
      <w:r w:rsidRPr="0011310F">
        <w:rPr>
          <w:rFonts w:asciiTheme="majorHAnsi" w:hAnsiTheme="majorHAnsi"/>
          <w:i/>
          <w:iCs/>
        </w:rPr>
        <w:t>khadin</w:t>
      </w:r>
      <w:r>
        <w:rPr>
          <w:rFonts w:asciiTheme="majorHAnsi" w:hAnsiTheme="majorHAnsi"/>
        </w:rPr>
        <w:t>. It also provided</w:t>
      </w:r>
      <w:r w:rsidRPr="0011310F">
        <w:rPr>
          <w:rFonts w:asciiTheme="majorHAnsi" w:hAnsiTheme="majorHAnsi"/>
        </w:rPr>
        <w:t xml:space="preserve"> labour to some local </w:t>
      </w:r>
      <w:r>
        <w:rPr>
          <w:rFonts w:asciiTheme="majorHAnsi" w:hAnsiTheme="majorHAnsi"/>
        </w:rPr>
        <w:t xml:space="preserve">poor </w:t>
      </w:r>
      <w:r w:rsidRPr="0011310F">
        <w:rPr>
          <w:rFonts w:asciiTheme="majorHAnsi" w:hAnsiTheme="majorHAnsi"/>
        </w:rPr>
        <w:t>persons.</w:t>
      </w:r>
    </w:p>
    <w:p w:rsidR="008C11F3" w:rsidRDefault="008C11F3" w:rsidP="008C11F3">
      <w:pPr>
        <w:numPr>
          <w:ilvl w:val="0"/>
          <w:numId w:val="41"/>
        </w:numPr>
        <w:spacing w:after="0" w:line="240" w:lineRule="auto"/>
        <w:jc w:val="both"/>
        <w:rPr>
          <w:rFonts w:asciiTheme="majorHAnsi" w:hAnsiTheme="majorHAnsi"/>
        </w:rPr>
      </w:pPr>
      <w:r w:rsidRPr="0011310F">
        <w:rPr>
          <w:rFonts w:asciiTheme="majorHAnsi" w:hAnsiTheme="majorHAnsi"/>
        </w:rPr>
        <w:t xml:space="preserve">Asking about the beneficiary contribution in construction of </w:t>
      </w:r>
      <w:r w:rsidRPr="0011310F">
        <w:rPr>
          <w:rFonts w:asciiTheme="majorHAnsi" w:hAnsiTheme="majorHAnsi"/>
          <w:i/>
          <w:iCs/>
        </w:rPr>
        <w:t>khadin</w:t>
      </w:r>
      <w:r w:rsidRPr="0011310F">
        <w:rPr>
          <w:rFonts w:asciiTheme="majorHAnsi" w:hAnsiTheme="majorHAnsi"/>
        </w:rPr>
        <w:t xml:space="preserve"> was bit difficult as they have worked in construction for their own self and they considered natural to work on their own lands.</w:t>
      </w:r>
    </w:p>
    <w:p w:rsidR="008C11F3" w:rsidRPr="0011310F" w:rsidRDefault="008C11F3" w:rsidP="008C11F3">
      <w:pPr>
        <w:numPr>
          <w:ilvl w:val="0"/>
          <w:numId w:val="41"/>
        </w:numPr>
        <w:spacing w:after="0" w:line="240" w:lineRule="auto"/>
        <w:jc w:val="both"/>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br w:type="page"/>
      </w:r>
    </w:p>
    <w:p w:rsidR="008C11F3" w:rsidRPr="0011310F" w:rsidRDefault="008C11F3" w:rsidP="008C11F3">
      <w:pPr>
        <w:jc w:val="both"/>
        <w:rPr>
          <w:rFonts w:asciiTheme="majorHAnsi" w:hAnsiTheme="majorHAnsi"/>
          <w:b/>
          <w:sz w:val="28"/>
        </w:rPr>
      </w:pPr>
      <w:r w:rsidRPr="0011310F">
        <w:rPr>
          <w:rFonts w:asciiTheme="majorHAnsi" w:hAnsiTheme="majorHAnsi"/>
          <w:b/>
          <w:sz w:val="28"/>
        </w:rPr>
        <w:t>5.6: Case-study- Cow distribution</w:t>
      </w:r>
    </w:p>
    <w:p w:rsidR="008C11F3" w:rsidRPr="0011310F" w:rsidRDefault="008C11F3" w:rsidP="008C11F3">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2700"/>
      </w:tblGrid>
      <w:tr w:rsidR="008C11F3" w:rsidRPr="0011310F">
        <w:tc>
          <w:tcPr>
            <w:tcW w:w="1728" w:type="dxa"/>
          </w:tcPr>
          <w:p w:rsidR="008C11F3" w:rsidRPr="0011310F" w:rsidRDefault="008C11F3" w:rsidP="0011310F">
            <w:pPr>
              <w:rPr>
                <w:rFonts w:asciiTheme="majorHAnsi" w:hAnsiTheme="majorHAnsi"/>
              </w:rPr>
            </w:pPr>
            <w:r w:rsidRPr="0011310F">
              <w:rPr>
                <w:rFonts w:asciiTheme="majorHAnsi" w:hAnsiTheme="majorHAnsi"/>
              </w:rPr>
              <w:t>Name</w:t>
            </w:r>
          </w:p>
        </w:tc>
        <w:tc>
          <w:tcPr>
            <w:tcW w:w="2700" w:type="dxa"/>
          </w:tcPr>
          <w:p w:rsidR="008C11F3" w:rsidRPr="0011310F" w:rsidRDefault="008C11F3" w:rsidP="0011310F">
            <w:pPr>
              <w:rPr>
                <w:rFonts w:asciiTheme="majorHAnsi" w:hAnsiTheme="majorHAnsi"/>
              </w:rPr>
            </w:pPr>
            <w:r w:rsidRPr="0011310F">
              <w:rPr>
                <w:rFonts w:asciiTheme="majorHAnsi" w:hAnsiTheme="majorHAnsi"/>
              </w:rPr>
              <w:t>Sawai Singh</w:t>
            </w:r>
          </w:p>
        </w:tc>
      </w:tr>
      <w:tr w:rsidR="008C11F3" w:rsidRPr="0011310F">
        <w:tc>
          <w:tcPr>
            <w:tcW w:w="1728" w:type="dxa"/>
          </w:tcPr>
          <w:p w:rsidR="008C11F3" w:rsidRPr="0011310F" w:rsidRDefault="008C11F3" w:rsidP="0011310F">
            <w:pPr>
              <w:rPr>
                <w:rFonts w:asciiTheme="majorHAnsi" w:hAnsiTheme="majorHAnsi"/>
              </w:rPr>
            </w:pPr>
            <w:r w:rsidRPr="0011310F">
              <w:rPr>
                <w:rFonts w:asciiTheme="majorHAnsi" w:hAnsiTheme="majorHAnsi"/>
              </w:rPr>
              <w:t>Age</w:t>
            </w:r>
          </w:p>
        </w:tc>
        <w:tc>
          <w:tcPr>
            <w:tcW w:w="2700" w:type="dxa"/>
          </w:tcPr>
          <w:p w:rsidR="008C11F3" w:rsidRPr="0011310F" w:rsidRDefault="008C11F3" w:rsidP="0011310F">
            <w:pPr>
              <w:rPr>
                <w:rFonts w:asciiTheme="majorHAnsi" w:hAnsiTheme="majorHAnsi"/>
              </w:rPr>
            </w:pPr>
            <w:r w:rsidRPr="0011310F">
              <w:rPr>
                <w:rFonts w:asciiTheme="majorHAnsi" w:hAnsiTheme="majorHAnsi"/>
              </w:rPr>
              <w:t>62</w:t>
            </w:r>
          </w:p>
        </w:tc>
      </w:tr>
      <w:tr w:rsidR="008C11F3" w:rsidRPr="0011310F">
        <w:trPr>
          <w:cantSplit/>
        </w:trPr>
        <w:tc>
          <w:tcPr>
            <w:tcW w:w="1728" w:type="dxa"/>
          </w:tcPr>
          <w:p w:rsidR="008C11F3" w:rsidRPr="0011310F" w:rsidRDefault="008C11F3" w:rsidP="0011310F">
            <w:pPr>
              <w:rPr>
                <w:rFonts w:asciiTheme="majorHAnsi" w:hAnsiTheme="majorHAnsi"/>
              </w:rPr>
            </w:pPr>
            <w:r w:rsidRPr="0011310F">
              <w:rPr>
                <w:rFonts w:asciiTheme="majorHAnsi" w:hAnsiTheme="majorHAnsi"/>
              </w:rPr>
              <w:t>Gender</w:t>
            </w:r>
          </w:p>
        </w:tc>
        <w:tc>
          <w:tcPr>
            <w:tcW w:w="2700" w:type="dxa"/>
          </w:tcPr>
          <w:p w:rsidR="008C11F3" w:rsidRPr="0011310F" w:rsidRDefault="008C11F3" w:rsidP="0011310F">
            <w:pPr>
              <w:rPr>
                <w:rFonts w:asciiTheme="majorHAnsi" w:hAnsiTheme="majorHAnsi"/>
              </w:rPr>
            </w:pPr>
            <w:r w:rsidRPr="0011310F">
              <w:rPr>
                <w:rFonts w:asciiTheme="majorHAnsi" w:hAnsiTheme="majorHAnsi"/>
              </w:rPr>
              <w:t>M</w:t>
            </w:r>
          </w:p>
        </w:tc>
      </w:tr>
      <w:tr w:rsidR="008C11F3" w:rsidRPr="0011310F">
        <w:trPr>
          <w:cantSplit/>
        </w:trPr>
        <w:tc>
          <w:tcPr>
            <w:tcW w:w="1728" w:type="dxa"/>
          </w:tcPr>
          <w:p w:rsidR="008C11F3" w:rsidRPr="0011310F" w:rsidRDefault="008C11F3" w:rsidP="0011310F">
            <w:pPr>
              <w:rPr>
                <w:rFonts w:asciiTheme="majorHAnsi" w:hAnsiTheme="majorHAnsi"/>
              </w:rPr>
            </w:pPr>
            <w:r w:rsidRPr="0011310F">
              <w:rPr>
                <w:rFonts w:asciiTheme="majorHAnsi" w:hAnsiTheme="majorHAnsi"/>
              </w:rPr>
              <w:t>Caste</w:t>
            </w:r>
          </w:p>
        </w:tc>
        <w:tc>
          <w:tcPr>
            <w:tcW w:w="2700" w:type="dxa"/>
          </w:tcPr>
          <w:p w:rsidR="008C11F3" w:rsidRPr="0011310F" w:rsidRDefault="008C11F3" w:rsidP="0011310F">
            <w:pPr>
              <w:rPr>
                <w:rFonts w:asciiTheme="majorHAnsi" w:hAnsiTheme="majorHAnsi"/>
              </w:rPr>
            </w:pPr>
            <w:r w:rsidRPr="0011310F">
              <w:rPr>
                <w:rFonts w:asciiTheme="majorHAnsi" w:hAnsiTheme="majorHAnsi"/>
              </w:rPr>
              <w:t>Rajput (general)</w:t>
            </w:r>
          </w:p>
        </w:tc>
      </w:tr>
      <w:tr w:rsidR="008C11F3" w:rsidRPr="0011310F">
        <w:trPr>
          <w:cantSplit/>
        </w:trPr>
        <w:tc>
          <w:tcPr>
            <w:tcW w:w="1728" w:type="dxa"/>
          </w:tcPr>
          <w:p w:rsidR="008C11F3" w:rsidRPr="0011310F" w:rsidRDefault="008C11F3" w:rsidP="0011310F">
            <w:pPr>
              <w:rPr>
                <w:rFonts w:asciiTheme="majorHAnsi" w:hAnsiTheme="majorHAnsi"/>
              </w:rPr>
            </w:pPr>
            <w:r w:rsidRPr="0011310F">
              <w:rPr>
                <w:rFonts w:asciiTheme="majorHAnsi" w:hAnsiTheme="majorHAnsi"/>
              </w:rPr>
              <w:t>Village</w:t>
            </w:r>
          </w:p>
        </w:tc>
        <w:tc>
          <w:tcPr>
            <w:tcW w:w="2700" w:type="dxa"/>
          </w:tcPr>
          <w:p w:rsidR="008C11F3" w:rsidRPr="0011310F" w:rsidRDefault="008C11F3" w:rsidP="0011310F">
            <w:pPr>
              <w:rPr>
                <w:rFonts w:asciiTheme="majorHAnsi" w:hAnsiTheme="majorHAnsi"/>
              </w:rPr>
            </w:pPr>
            <w:r w:rsidRPr="0011310F">
              <w:rPr>
                <w:rFonts w:asciiTheme="majorHAnsi" w:hAnsiTheme="majorHAnsi"/>
              </w:rPr>
              <w:t>Kohra</w:t>
            </w:r>
          </w:p>
        </w:tc>
      </w:tr>
      <w:tr w:rsidR="008C11F3" w:rsidRPr="0011310F">
        <w:tc>
          <w:tcPr>
            <w:tcW w:w="1728" w:type="dxa"/>
          </w:tcPr>
          <w:p w:rsidR="008C11F3" w:rsidRPr="0011310F" w:rsidRDefault="008C11F3" w:rsidP="0011310F">
            <w:pPr>
              <w:rPr>
                <w:rFonts w:asciiTheme="majorHAnsi" w:hAnsiTheme="majorHAnsi"/>
              </w:rPr>
            </w:pPr>
            <w:r w:rsidRPr="0011310F">
              <w:rPr>
                <w:rFonts w:asciiTheme="majorHAnsi" w:hAnsiTheme="majorHAnsi"/>
              </w:rPr>
              <w:t>Marital status</w:t>
            </w:r>
          </w:p>
        </w:tc>
        <w:tc>
          <w:tcPr>
            <w:tcW w:w="2700" w:type="dxa"/>
          </w:tcPr>
          <w:p w:rsidR="008C11F3" w:rsidRPr="0011310F" w:rsidRDefault="008C11F3" w:rsidP="0011310F">
            <w:pPr>
              <w:rPr>
                <w:rFonts w:asciiTheme="majorHAnsi" w:hAnsiTheme="majorHAnsi"/>
              </w:rPr>
            </w:pPr>
            <w:r w:rsidRPr="0011310F">
              <w:rPr>
                <w:rFonts w:asciiTheme="majorHAnsi" w:hAnsiTheme="majorHAnsi"/>
              </w:rPr>
              <w:t>Married</w:t>
            </w:r>
          </w:p>
        </w:tc>
      </w:tr>
      <w:tr w:rsidR="008C11F3" w:rsidRPr="0011310F">
        <w:tc>
          <w:tcPr>
            <w:tcW w:w="1728" w:type="dxa"/>
          </w:tcPr>
          <w:p w:rsidR="008C11F3" w:rsidRPr="0011310F" w:rsidRDefault="008C11F3" w:rsidP="0011310F">
            <w:pPr>
              <w:rPr>
                <w:rFonts w:asciiTheme="majorHAnsi" w:hAnsiTheme="majorHAnsi"/>
              </w:rPr>
            </w:pPr>
            <w:r w:rsidRPr="0011310F">
              <w:rPr>
                <w:rFonts w:asciiTheme="majorHAnsi" w:hAnsiTheme="majorHAnsi"/>
              </w:rPr>
              <w:t>Household size</w:t>
            </w:r>
          </w:p>
        </w:tc>
        <w:tc>
          <w:tcPr>
            <w:tcW w:w="2700" w:type="dxa"/>
          </w:tcPr>
          <w:p w:rsidR="008C11F3" w:rsidRPr="0011310F" w:rsidRDefault="008C11F3" w:rsidP="0011310F">
            <w:pPr>
              <w:rPr>
                <w:rFonts w:asciiTheme="majorHAnsi" w:hAnsiTheme="majorHAnsi"/>
              </w:rPr>
            </w:pPr>
            <w:r w:rsidRPr="0011310F">
              <w:rPr>
                <w:rFonts w:asciiTheme="majorHAnsi" w:hAnsiTheme="majorHAnsi"/>
              </w:rPr>
              <w:t>10 (three sons and 5 daughters)</w:t>
            </w:r>
          </w:p>
        </w:tc>
      </w:tr>
      <w:tr w:rsidR="008C11F3" w:rsidRPr="0011310F">
        <w:trPr>
          <w:cantSplit/>
          <w:trHeight w:val="497"/>
        </w:trPr>
        <w:tc>
          <w:tcPr>
            <w:tcW w:w="1728" w:type="dxa"/>
            <w:vMerge w:val="restart"/>
          </w:tcPr>
          <w:p w:rsidR="008C11F3" w:rsidRPr="0011310F" w:rsidRDefault="008C11F3" w:rsidP="0011310F">
            <w:pPr>
              <w:rPr>
                <w:rFonts w:asciiTheme="majorHAnsi" w:hAnsiTheme="majorHAnsi"/>
              </w:rPr>
            </w:pPr>
            <w:r w:rsidRPr="0011310F">
              <w:rPr>
                <w:rFonts w:asciiTheme="majorHAnsi" w:hAnsiTheme="majorHAnsi"/>
              </w:rPr>
              <w:t>Assets (land, livestock etc.)</w:t>
            </w:r>
          </w:p>
        </w:tc>
        <w:tc>
          <w:tcPr>
            <w:tcW w:w="2700" w:type="dxa"/>
            <w:vMerge w:val="restart"/>
          </w:tcPr>
          <w:p w:rsidR="008C11F3" w:rsidRPr="0011310F" w:rsidRDefault="008C11F3" w:rsidP="0011310F">
            <w:pPr>
              <w:rPr>
                <w:rFonts w:asciiTheme="majorHAnsi" w:hAnsiTheme="majorHAnsi"/>
              </w:rPr>
            </w:pPr>
            <w:r w:rsidRPr="0011310F">
              <w:rPr>
                <w:rFonts w:asciiTheme="majorHAnsi" w:hAnsiTheme="majorHAnsi"/>
              </w:rPr>
              <w:t>6 goats, 24 bigha’s of land</w:t>
            </w:r>
          </w:p>
        </w:tc>
      </w:tr>
      <w:tr w:rsidR="008C11F3" w:rsidRPr="0011310F">
        <w:trPr>
          <w:cantSplit/>
          <w:trHeight w:val="497"/>
        </w:trPr>
        <w:tc>
          <w:tcPr>
            <w:tcW w:w="1728" w:type="dxa"/>
            <w:vMerge/>
          </w:tcPr>
          <w:p w:rsidR="008C11F3" w:rsidRPr="0011310F" w:rsidRDefault="008C11F3" w:rsidP="0011310F">
            <w:pPr>
              <w:rPr>
                <w:rFonts w:asciiTheme="majorHAnsi" w:hAnsiTheme="majorHAnsi"/>
              </w:rPr>
            </w:pPr>
          </w:p>
        </w:tc>
        <w:tc>
          <w:tcPr>
            <w:tcW w:w="2700" w:type="dxa"/>
            <w:vMerge/>
          </w:tcPr>
          <w:p w:rsidR="008C11F3" w:rsidRPr="0011310F" w:rsidRDefault="008C11F3" w:rsidP="0011310F">
            <w:pPr>
              <w:rPr>
                <w:rFonts w:asciiTheme="majorHAnsi" w:hAnsiTheme="majorHAnsi"/>
              </w:rPr>
            </w:pPr>
          </w:p>
        </w:tc>
      </w:tr>
      <w:tr w:rsidR="008C11F3" w:rsidRPr="0011310F">
        <w:trPr>
          <w:cantSplit/>
        </w:trPr>
        <w:tc>
          <w:tcPr>
            <w:tcW w:w="1728" w:type="dxa"/>
          </w:tcPr>
          <w:p w:rsidR="008C11F3" w:rsidRPr="0011310F" w:rsidRDefault="008C11F3" w:rsidP="0011310F">
            <w:pPr>
              <w:rPr>
                <w:rFonts w:asciiTheme="majorHAnsi" w:hAnsiTheme="majorHAnsi"/>
              </w:rPr>
            </w:pPr>
            <w:r w:rsidRPr="0011310F">
              <w:rPr>
                <w:rFonts w:asciiTheme="majorHAnsi" w:hAnsiTheme="majorHAnsi"/>
              </w:rPr>
              <w:t xml:space="preserve">Intervention </w:t>
            </w:r>
          </w:p>
        </w:tc>
        <w:tc>
          <w:tcPr>
            <w:tcW w:w="2700" w:type="dxa"/>
          </w:tcPr>
          <w:p w:rsidR="008C11F3" w:rsidRPr="0011310F" w:rsidRDefault="008C11F3" w:rsidP="0011310F">
            <w:pPr>
              <w:rPr>
                <w:rFonts w:asciiTheme="majorHAnsi" w:hAnsiTheme="majorHAnsi"/>
              </w:rPr>
            </w:pPr>
            <w:r w:rsidRPr="0011310F">
              <w:rPr>
                <w:rFonts w:asciiTheme="majorHAnsi" w:hAnsiTheme="majorHAnsi"/>
              </w:rPr>
              <w:t>Cow with calf</w:t>
            </w:r>
          </w:p>
        </w:tc>
      </w:tr>
    </w:tbl>
    <w:p w:rsidR="008C11F3" w:rsidRPr="0011310F" w:rsidRDefault="008C11F3" w:rsidP="008C11F3">
      <w:pPr>
        <w:rPr>
          <w:rFonts w:asciiTheme="majorHAnsi" w:hAnsiTheme="majorHAnsi"/>
        </w:rPr>
      </w:pPr>
    </w:p>
    <w:p w:rsidR="008C11F3" w:rsidRPr="000E5922" w:rsidRDefault="008C11F3" w:rsidP="008C11F3">
      <w:pPr>
        <w:pStyle w:val="Heading3"/>
        <w:spacing w:before="0"/>
        <w:rPr>
          <w:b w:val="0"/>
          <w:i/>
          <w:color w:val="auto"/>
        </w:rPr>
      </w:pPr>
      <w:r w:rsidRPr="000E5922">
        <w:rPr>
          <w:b w:val="0"/>
          <w:i/>
          <w:color w:val="auto"/>
        </w:rPr>
        <w:t>Introduction</w:t>
      </w:r>
    </w:p>
    <w:p w:rsidR="008C11F3" w:rsidRPr="0011310F" w:rsidRDefault="008C11F3" w:rsidP="008C11F3">
      <w:pPr>
        <w:jc w:val="both"/>
        <w:rPr>
          <w:rFonts w:asciiTheme="majorHAnsi" w:hAnsiTheme="majorHAnsi"/>
        </w:rPr>
      </w:pPr>
      <w:r w:rsidRPr="0011310F">
        <w:rPr>
          <w:rFonts w:asciiTheme="majorHAnsi" w:hAnsiTheme="majorHAnsi"/>
        </w:rPr>
        <w:t xml:space="preserve">Sawai Singh lives in a remote hamlet with his family. He has a small plot of land and regular droughts have had a great impact on the family. They are very poor and land is not sufficient to give enough food for the family. The only source of livelihood is livestock rearing and agriculture. They have 6 goats that provided the family with milk only for making tea. </w:t>
      </w:r>
    </w:p>
    <w:p w:rsidR="008C11F3" w:rsidRDefault="008C11F3" w:rsidP="008C11F3">
      <w:pPr>
        <w:pStyle w:val="Heading3"/>
        <w:spacing w:before="0"/>
        <w:jc w:val="both"/>
        <w:rPr>
          <w:color w:val="auto"/>
        </w:rPr>
      </w:pPr>
    </w:p>
    <w:p w:rsidR="008C11F3" w:rsidRPr="000E5922" w:rsidRDefault="008C11F3" w:rsidP="008C11F3">
      <w:pPr>
        <w:pStyle w:val="Heading3"/>
        <w:spacing w:before="0"/>
        <w:jc w:val="both"/>
        <w:rPr>
          <w:b w:val="0"/>
          <w:i/>
          <w:color w:val="auto"/>
        </w:rPr>
      </w:pPr>
      <w:r w:rsidRPr="000E5922">
        <w:rPr>
          <w:b w:val="0"/>
          <w:i/>
          <w:color w:val="auto"/>
        </w:rPr>
        <w:t>Intervention</w:t>
      </w:r>
    </w:p>
    <w:p w:rsidR="008C11F3" w:rsidRPr="0011310F" w:rsidRDefault="008C11F3" w:rsidP="008C11F3">
      <w:pPr>
        <w:jc w:val="both"/>
        <w:rPr>
          <w:rFonts w:asciiTheme="majorHAnsi" w:hAnsiTheme="majorHAnsi"/>
        </w:rPr>
      </w:pPr>
      <w:r w:rsidRPr="0011310F">
        <w:rPr>
          <w:rFonts w:asciiTheme="majorHAnsi" w:hAnsiTheme="majorHAnsi"/>
        </w:rPr>
        <w:t xml:space="preserve">Sawai is an active community person and has also attended meetings of VOPA. His name was recommended by the sub-committee of the village for selecting him as the beneficiary for a cow. He was asked about the availability of land for fodder and water. His house is ½ km away from a community pond. He brings water from there on a bullock cart. Fodder was not a big problem but the feed is supposed to be purchased. </w:t>
      </w:r>
      <w:r>
        <w:rPr>
          <w:rFonts w:asciiTheme="majorHAnsi" w:hAnsiTheme="majorHAnsi"/>
        </w:rPr>
        <w:t>After understanding about his ability to feed and provide water to cow, h</w:t>
      </w:r>
      <w:r w:rsidRPr="0011310F">
        <w:rPr>
          <w:rFonts w:asciiTheme="majorHAnsi" w:hAnsiTheme="majorHAnsi"/>
        </w:rPr>
        <w:t>e was given the cow with a calf.</w:t>
      </w:r>
    </w:p>
    <w:p w:rsidR="008C11F3" w:rsidRPr="0011310F" w:rsidRDefault="008C11F3" w:rsidP="008C11F3">
      <w:pPr>
        <w:jc w:val="both"/>
        <w:rPr>
          <w:rFonts w:asciiTheme="majorHAnsi" w:hAnsiTheme="majorHAnsi"/>
          <w:i/>
          <w:iCs/>
        </w:rPr>
      </w:pPr>
    </w:p>
    <w:p w:rsidR="008C11F3" w:rsidRPr="0011310F" w:rsidRDefault="008C11F3" w:rsidP="008C11F3">
      <w:pPr>
        <w:jc w:val="both"/>
        <w:rPr>
          <w:rFonts w:asciiTheme="majorHAnsi" w:hAnsiTheme="majorHAnsi"/>
        </w:rPr>
      </w:pPr>
      <w:r w:rsidRPr="0011310F">
        <w:rPr>
          <w:rFonts w:asciiTheme="majorHAnsi" w:hAnsiTheme="majorHAnsi"/>
          <w:i/>
          <w:iCs/>
        </w:rPr>
        <w:t>Impact</w:t>
      </w:r>
    </w:p>
    <w:p w:rsidR="008C11F3" w:rsidRPr="0011310F" w:rsidRDefault="008C11F3" w:rsidP="008C11F3">
      <w:pPr>
        <w:jc w:val="both"/>
        <w:rPr>
          <w:rFonts w:asciiTheme="majorHAnsi" w:hAnsiTheme="majorHAnsi"/>
        </w:rPr>
      </w:pPr>
      <w:r w:rsidRPr="0011310F">
        <w:rPr>
          <w:rFonts w:asciiTheme="majorHAnsi" w:hAnsiTheme="majorHAnsi"/>
        </w:rPr>
        <w:t xml:space="preserve">He said during the visit, “poor like me never thought that one day we will have the luxury of having cow at our door step. 12 cows were to be distributed in our village and I am one of the proud beneficiaries. When my family saw cow along with calf on our door, our joys cannot be expressed in words. Now my family has something to depend on for food.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Sawai was very happy and thankful for the help the organization has provided him and his family. The cow has increased their nutritional status. They get milk fat, milk, butter, and buttermilk from the cow. Earlier they used to eat Chapatti (bread) with chillies, now they eat with buttermilk, which is more nutritious. They also get cow dung as fuel and fertilizer.</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 xml:space="preserve">Sawai Singh said, “We get milk for almost 7-8 months in a year. We can’t consume all the milk as the cow provides about 6 liters of milk every day. We sell about 3 liters which provides us about 1800 Rs per month. But we also have to buy some feed for the cow which costs us about 600 Rs per month.” The productivity of cows keeps on changing with its pregnancy, age of calf and feeding. The cow once got ill and was treated locally by the paravet.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Sawai’s health problems like joint pain and acidity have reduced since he received the cow. He now has two calfs, one male and one female. Within one year the second cow(the female calf) will also start producing milk.</w:t>
      </w:r>
    </w:p>
    <w:p w:rsidR="008C11F3" w:rsidRPr="0011310F" w:rsidRDefault="008C11F3" w:rsidP="008C11F3">
      <w:pPr>
        <w:rPr>
          <w:rFonts w:asciiTheme="majorHAnsi" w:hAnsiTheme="majorHAnsi"/>
          <w:i/>
          <w:iCs/>
        </w:rPr>
      </w:pPr>
    </w:p>
    <w:p w:rsidR="008C11F3" w:rsidRPr="0011310F" w:rsidRDefault="008C11F3" w:rsidP="008C11F3">
      <w:pPr>
        <w:rPr>
          <w:rFonts w:asciiTheme="majorHAnsi" w:hAnsiTheme="majorHAnsi"/>
        </w:rPr>
      </w:pPr>
      <w:r w:rsidRPr="0011310F">
        <w:rPr>
          <w:rFonts w:asciiTheme="majorHAnsi" w:hAnsiTheme="majorHAnsi"/>
          <w:i/>
          <w:iCs/>
        </w:rPr>
        <w:t>Other observations</w:t>
      </w:r>
      <w:r w:rsidRPr="0011310F">
        <w:rPr>
          <w:rFonts w:asciiTheme="majorHAnsi" w:hAnsiTheme="majorHAnsi"/>
        </w:rPr>
        <w:t xml:space="preserve"> </w:t>
      </w:r>
    </w:p>
    <w:p w:rsidR="008C11F3" w:rsidRPr="0011310F" w:rsidRDefault="008C11F3" w:rsidP="008C11F3">
      <w:pPr>
        <w:pStyle w:val="ListParagraph"/>
        <w:numPr>
          <w:ilvl w:val="0"/>
          <w:numId w:val="44"/>
        </w:numPr>
        <w:jc w:val="both"/>
        <w:rPr>
          <w:rFonts w:asciiTheme="majorHAnsi" w:hAnsiTheme="majorHAnsi"/>
        </w:rPr>
      </w:pPr>
      <w:r w:rsidRPr="0011310F">
        <w:rPr>
          <w:rFonts w:asciiTheme="majorHAnsi" w:hAnsiTheme="majorHAnsi"/>
        </w:rPr>
        <w:t xml:space="preserve">Because of his old age, it is impossible for Sawai to take the animals for grazing in the fields. His son has to spend 3-4 hours daily for cattle rearing. </w:t>
      </w:r>
    </w:p>
    <w:p w:rsidR="008C11F3" w:rsidRPr="0011310F" w:rsidRDefault="008C11F3" w:rsidP="008C11F3">
      <w:pPr>
        <w:pStyle w:val="ListParagraph"/>
        <w:numPr>
          <w:ilvl w:val="0"/>
          <w:numId w:val="44"/>
        </w:numPr>
        <w:jc w:val="both"/>
        <w:rPr>
          <w:rFonts w:asciiTheme="majorHAnsi" w:hAnsiTheme="majorHAnsi"/>
        </w:rPr>
      </w:pPr>
      <w:r w:rsidRPr="0011310F">
        <w:rPr>
          <w:rFonts w:asciiTheme="majorHAnsi" w:hAnsiTheme="majorHAnsi"/>
        </w:rPr>
        <w:t xml:space="preserve">In drought periods fodder also becomes a problem. </w:t>
      </w:r>
    </w:p>
    <w:p w:rsidR="008C11F3" w:rsidRPr="0011310F" w:rsidRDefault="008C11F3" w:rsidP="008C11F3">
      <w:pPr>
        <w:pStyle w:val="ListParagraph"/>
        <w:numPr>
          <w:ilvl w:val="0"/>
          <w:numId w:val="44"/>
        </w:numPr>
        <w:rPr>
          <w:rFonts w:asciiTheme="majorHAnsi" w:hAnsiTheme="majorHAnsi"/>
        </w:rPr>
      </w:pPr>
      <w:r w:rsidRPr="0011310F">
        <w:rPr>
          <w:rFonts w:asciiTheme="majorHAnsi" w:hAnsiTheme="majorHAnsi"/>
        </w:rPr>
        <w:t xml:space="preserve">His understanding of the project was adequate. </w:t>
      </w: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br w:type="page"/>
      </w:r>
    </w:p>
    <w:p w:rsidR="008C11F3" w:rsidRPr="0011310F" w:rsidRDefault="008C11F3" w:rsidP="008C11F3">
      <w:pPr>
        <w:jc w:val="both"/>
        <w:rPr>
          <w:rFonts w:asciiTheme="majorHAnsi" w:hAnsiTheme="majorHAnsi"/>
          <w:b/>
          <w:sz w:val="28"/>
        </w:rPr>
      </w:pPr>
      <w:r w:rsidRPr="0011310F">
        <w:rPr>
          <w:rFonts w:asciiTheme="majorHAnsi" w:hAnsiTheme="majorHAnsi"/>
          <w:b/>
          <w:sz w:val="28"/>
        </w:rPr>
        <w:t>5.7: Case-Study- Horticulture unit</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 xml:space="preserve">Name: </w:t>
      </w:r>
      <w:r>
        <w:rPr>
          <w:rFonts w:asciiTheme="majorHAnsi" w:hAnsiTheme="majorHAnsi"/>
        </w:rPr>
        <w:tab/>
      </w:r>
      <w:r>
        <w:rPr>
          <w:rFonts w:asciiTheme="majorHAnsi" w:hAnsiTheme="majorHAnsi"/>
        </w:rPr>
        <w:tab/>
      </w:r>
      <w:r w:rsidRPr="0011310F">
        <w:rPr>
          <w:rFonts w:asciiTheme="majorHAnsi" w:hAnsiTheme="majorHAnsi"/>
        </w:rPr>
        <w:t>Martro Khatu</w:t>
      </w:r>
    </w:p>
    <w:p w:rsidR="008C11F3" w:rsidRPr="0011310F" w:rsidRDefault="008C11F3" w:rsidP="008C11F3">
      <w:pPr>
        <w:jc w:val="both"/>
        <w:rPr>
          <w:rFonts w:asciiTheme="majorHAnsi" w:hAnsiTheme="majorHAnsi"/>
        </w:rPr>
      </w:pPr>
      <w:r w:rsidRPr="0011310F">
        <w:rPr>
          <w:rFonts w:asciiTheme="majorHAnsi" w:hAnsiTheme="majorHAnsi"/>
        </w:rPr>
        <w:t xml:space="preserve">Age: </w:t>
      </w:r>
      <w:r>
        <w:rPr>
          <w:rFonts w:asciiTheme="majorHAnsi" w:hAnsiTheme="majorHAnsi"/>
        </w:rPr>
        <w:tab/>
      </w:r>
      <w:r>
        <w:rPr>
          <w:rFonts w:asciiTheme="majorHAnsi" w:hAnsiTheme="majorHAnsi"/>
        </w:rPr>
        <w:tab/>
      </w:r>
      <w:r w:rsidRPr="0011310F">
        <w:rPr>
          <w:rFonts w:asciiTheme="majorHAnsi" w:hAnsiTheme="majorHAnsi"/>
        </w:rPr>
        <w:t>70 years</w:t>
      </w:r>
    </w:p>
    <w:p w:rsidR="008C11F3" w:rsidRPr="0011310F" w:rsidRDefault="008C11F3" w:rsidP="008C11F3">
      <w:pPr>
        <w:jc w:val="both"/>
        <w:rPr>
          <w:rFonts w:asciiTheme="majorHAnsi" w:hAnsiTheme="majorHAnsi"/>
        </w:rPr>
      </w:pPr>
      <w:r w:rsidRPr="0011310F">
        <w:rPr>
          <w:rFonts w:asciiTheme="majorHAnsi" w:hAnsiTheme="majorHAnsi"/>
        </w:rPr>
        <w:t xml:space="preserve">Gender: </w:t>
      </w:r>
      <w:r>
        <w:rPr>
          <w:rFonts w:asciiTheme="majorHAnsi" w:hAnsiTheme="majorHAnsi"/>
        </w:rPr>
        <w:tab/>
      </w:r>
      <w:r w:rsidRPr="0011310F">
        <w:rPr>
          <w:rFonts w:asciiTheme="majorHAnsi" w:hAnsiTheme="majorHAnsi"/>
        </w:rPr>
        <w:t>female</w:t>
      </w:r>
    </w:p>
    <w:p w:rsidR="008C11F3" w:rsidRPr="0011310F" w:rsidRDefault="008C11F3" w:rsidP="008C11F3">
      <w:pPr>
        <w:jc w:val="both"/>
        <w:rPr>
          <w:rFonts w:asciiTheme="majorHAnsi" w:hAnsiTheme="majorHAnsi"/>
        </w:rPr>
      </w:pPr>
      <w:r w:rsidRPr="0011310F">
        <w:rPr>
          <w:rFonts w:asciiTheme="majorHAnsi" w:hAnsiTheme="majorHAnsi"/>
        </w:rPr>
        <w:t xml:space="preserve">Village: </w:t>
      </w:r>
      <w:r>
        <w:rPr>
          <w:rFonts w:asciiTheme="majorHAnsi" w:hAnsiTheme="majorHAnsi"/>
        </w:rPr>
        <w:tab/>
      </w:r>
      <w:r w:rsidRPr="0011310F">
        <w:rPr>
          <w:rFonts w:asciiTheme="majorHAnsi" w:hAnsiTheme="majorHAnsi"/>
        </w:rPr>
        <w:t>Bandheri village of Baap block, Jodhpur district</w:t>
      </w:r>
    </w:p>
    <w:p w:rsidR="008C11F3" w:rsidRPr="0011310F" w:rsidRDefault="008C11F3" w:rsidP="008C11F3">
      <w:pPr>
        <w:jc w:val="both"/>
        <w:rPr>
          <w:rFonts w:asciiTheme="majorHAnsi" w:hAnsiTheme="majorHAnsi"/>
        </w:rPr>
      </w:pPr>
      <w:r w:rsidRPr="0011310F">
        <w:rPr>
          <w:rFonts w:asciiTheme="majorHAnsi" w:hAnsiTheme="majorHAnsi"/>
        </w:rPr>
        <w:t xml:space="preserve">Intervention: </w:t>
      </w:r>
      <w:r>
        <w:rPr>
          <w:rFonts w:asciiTheme="majorHAnsi" w:hAnsiTheme="majorHAnsi"/>
        </w:rPr>
        <w:tab/>
      </w:r>
      <w:r w:rsidRPr="0011310F">
        <w:rPr>
          <w:rFonts w:asciiTheme="majorHAnsi" w:hAnsiTheme="majorHAnsi"/>
        </w:rPr>
        <w:t>Horticulture unit</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Introduction</w:t>
      </w:r>
    </w:p>
    <w:p w:rsidR="008C11F3" w:rsidRPr="0011310F" w:rsidRDefault="008C11F3" w:rsidP="008C11F3">
      <w:pPr>
        <w:jc w:val="both"/>
        <w:rPr>
          <w:rFonts w:asciiTheme="majorHAnsi" w:hAnsiTheme="majorHAnsi"/>
        </w:rPr>
      </w:pPr>
      <w:r w:rsidRPr="0011310F">
        <w:rPr>
          <w:rFonts w:asciiTheme="majorHAnsi" w:hAnsiTheme="majorHAnsi"/>
        </w:rPr>
        <w:t xml:space="preserve">Masturo Khatu is a 70 yrs. old widow residing with a son and a daughter in law in Bandheri village of Baap block. Four of her sons have migrated in search of work. She has two daughters who are married. The son staying with her is a labourer.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Intervention</w:t>
      </w:r>
    </w:p>
    <w:p w:rsidR="008C11F3" w:rsidRPr="0011310F" w:rsidRDefault="008C11F3" w:rsidP="008C11F3">
      <w:pPr>
        <w:jc w:val="both"/>
        <w:rPr>
          <w:rFonts w:asciiTheme="majorHAnsi" w:hAnsiTheme="majorHAnsi"/>
        </w:rPr>
      </w:pPr>
      <w:r w:rsidRPr="0011310F">
        <w:rPr>
          <w:rFonts w:asciiTheme="majorHAnsi" w:hAnsiTheme="majorHAnsi"/>
        </w:rPr>
        <w:t xml:space="preserve">She received an orchard with Gunda, lime and ber plants. In total she received 16 plants. She underwent a training also, for nurturing the plants. A net fence was provided to her for fencing for protection against animals and other trespassers.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Results</w:t>
      </w:r>
    </w:p>
    <w:p w:rsidR="008C11F3" w:rsidRPr="0011310F" w:rsidRDefault="008C11F3" w:rsidP="008C11F3">
      <w:pPr>
        <w:jc w:val="both"/>
        <w:rPr>
          <w:rFonts w:asciiTheme="majorHAnsi" w:hAnsiTheme="majorHAnsi"/>
        </w:rPr>
      </w:pPr>
      <w:r w:rsidRPr="0011310F">
        <w:rPr>
          <w:rFonts w:asciiTheme="majorHAnsi" w:hAnsiTheme="majorHAnsi"/>
        </w:rPr>
        <w:t>Masturo Khatu is quite happy and proud of her plants. Masturo Khatu waters the plants daily and takes care to keep them healthy. Most of her</w:t>
      </w:r>
      <w:r>
        <w:rPr>
          <w:rFonts w:asciiTheme="majorHAnsi" w:hAnsiTheme="majorHAnsi"/>
        </w:rPr>
        <w:t xml:space="preserve"> time is spent in her orchard. </w:t>
      </w:r>
      <w:r w:rsidRPr="0011310F">
        <w:rPr>
          <w:rFonts w:asciiTheme="majorHAnsi" w:hAnsiTheme="majorHAnsi"/>
        </w:rPr>
        <w:t xml:space="preserve">She uses Gunda and lime raw for preparation of food and also prepared pickle. She sold 180 Kgs of Gunda this year and could earn Rs 3600.  She proudly says “I am sure I will be able to sell lime and Ber also from the next year if it rains sufficiently”. </w:t>
      </w:r>
    </w:p>
    <w:p w:rsidR="008C11F3"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Besides this, she has planted Aloe Vera in between her fruit plants. GRAVIS provided these plants on the advice of Mr. Hari Singh Champawat from TAC (Technical Advisory Committee). These Aloe Vera plants are now flourishing in Masturo Khatu’s orchard with other fruit plants. Other people from the village also come asking for Aloe Vera. They use it in different ways, specifically as an application for relieving pain in the joints.</w:t>
      </w: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i/>
        </w:rPr>
      </w:pPr>
      <w:r w:rsidRPr="0011310F">
        <w:rPr>
          <w:rFonts w:asciiTheme="majorHAnsi" w:hAnsiTheme="majorHAnsi"/>
          <w:i/>
        </w:rPr>
        <w:t>Other observations</w:t>
      </w:r>
    </w:p>
    <w:p w:rsidR="008C11F3" w:rsidRPr="0011310F" w:rsidRDefault="008C11F3" w:rsidP="008C11F3">
      <w:pPr>
        <w:pStyle w:val="ListParagraph"/>
        <w:numPr>
          <w:ilvl w:val="0"/>
          <w:numId w:val="43"/>
        </w:numPr>
        <w:jc w:val="both"/>
        <w:rPr>
          <w:rFonts w:asciiTheme="majorHAnsi" w:hAnsiTheme="majorHAnsi"/>
        </w:rPr>
      </w:pPr>
      <w:r w:rsidRPr="0011310F">
        <w:rPr>
          <w:rFonts w:asciiTheme="majorHAnsi" w:hAnsiTheme="majorHAnsi"/>
        </w:rPr>
        <w:t>The growth of the garden is good and was fenced properly</w:t>
      </w:r>
    </w:p>
    <w:p w:rsidR="008C11F3" w:rsidRPr="0011310F" w:rsidRDefault="008C11F3" w:rsidP="008C11F3">
      <w:pPr>
        <w:pStyle w:val="ListParagraph"/>
        <w:numPr>
          <w:ilvl w:val="0"/>
          <w:numId w:val="43"/>
        </w:numPr>
        <w:jc w:val="both"/>
        <w:rPr>
          <w:rFonts w:asciiTheme="majorHAnsi" w:hAnsiTheme="majorHAnsi"/>
        </w:rPr>
      </w:pPr>
      <w:r w:rsidRPr="0011310F">
        <w:rPr>
          <w:rFonts w:asciiTheme="majorHAnsi" w:hAnsiTheme="majorHAnsi"/>
        </w:rPr>
        <w:t>Masturo was very positive towards her home garden and was sure that in the coming years it will bear more fruits and will help her in raising her income.</w:t>
      </w:r>
    </w:p>
    <w:p w:rsidR="008C11F3" w:rsidRPr="0011310F" w:rsidRDefault="008C11F3" w:rsidP="008C11F3">
      <w:pPr>
        <w:pStyle w:val="ListParagraph"/>
        <w:numPr>
          <w:ilvl w:val="0"/>
          <w:numId w:val="43"/>
        </w:numPr>
        <w:jc w:val="both"/>
        <w:rPr>
          <w:rFonts w:asciiTheme="majorHAnsi" w:hAnsiTheme="majorHAnsi"/>
        </w:rPr>
      </w:pPr>
      <w:r w:rsidRPr="0011310F">
        <w:rPr>
          <w:rFonts w:asciiTheme="majorHAnsi" w:hAnsiTheme="majorHAnsi"/>
        </w:rPr>
        <w:t>The family had faced the problem of termite in the unit which was solved by the organization by providing Eldrin (Termite resistant solution).</w:t>
      </w:r>
    </w:p>
    <w:p w:rsidR="008C11F3" w:rsidRPr="0011310F" w:rsidRDefault="008C11F3" w:rsidP="008C11F3">
      <w:pPr>
        <w:pStyle w:val="ListParagraph"/>
        <w:numPr>
          <w:ilvl w:val="0"/>
          <w:numId w:val="43"/>
        </w:numPr>
        <w:rPr>
          <w:rFonts w:asciiTheme="majorHAnsi" w:hAnsiTheme="majorHAnsi"/>
        </w:rPr>
      </w:pPr>
      <w:r w:rsidRPr="0011310F">
        <w:rPr>
          <w:rFonts w:asciiTheme="majorHAnsi" w:hAnsiTheme="majorHAnsi"/>
        </w:rPr>
        <w:t>She had little knowledge of the project. She knew that a village committee is constituted to support the project and that committee had selected her as beneficiary.</w:t>
      </w:r>
    </w:p>
    <w:p w:rsidR="008C11F3" w:rsidRPr="0011310F" w:rsidRDefault="008C11F3" w:rsidP="008C11F3">
      <w:pPr>
        <w:rPr>
          <w:rFonts w:asciiTheme="majorHAnsi" w:hAnsiTheme="majorHAnsi"/>
        </w:rPr>
      </w:pPr>
      <w:r w:rsidRPr="0011310F">
        <w:rPr>
          <w:rFonts w:asciiTheme="majorHAnsi" w:hAnsiTheme="majorHAnsi"/>
        </w:rPr>
        <w:br w:type="page"/>
      </w:r>
    </w:p>
    <w:p w:rsidR="008C11F3" w:rsidRPr="0011310F" w:rsidRDefault="008C11F3" w:rsidP="008C11F3">
      <w:pPr>
        <w:pStyle w:val="Heading1"/>
        <w:rPr>
          <w:rFonts w:asciiTheme="majorHAnsi" w:hAnsiTheme="majorHAnsi"/>
          <w:sz w:val="28"/>
        </w:rPr>
      </w:pPr>
      <w:r w:rsidRPr="0011310F">
        <w:rPr>
          <w:rFonts w:asciiTheme="majorHAnsi" w:hAnsiTheme="majorHAnsi"/>
          <w:sz w:val="28"/>
        </w:rPr>
        <w:t>5.8: FGD with VOPA on fodder bank</w:t>
      </w:r>
    </w:p>
    <w:p w:rsidR="008C11F3" w:rsidRPr="0011310F" w:rsidRDefault="008C11F3" w:rsidP="008C11F3">
      <w:pPr>
        <w:rPr>
          <w:rFonts w:asciiTheme="majorHAnsi" w:hAnsiTheme="majorHAnsi"/>
        </w:rPr>
      </w:pPr>
    </w:p>
    <w:p w:rsidR="008C11F3" w:rsidRPr="0011310F" w:rsidRDefault="008C11F3" w:rsidP="008C11F3">
      <w:pPr>
        <w:rPr>
          <w:rFonts w:asciiTheme="majorHAnsi" w:hAnsiTheme="majorHAnsi"/>
        </w:rPr>
      </w:pPr>
      <w:r w:rsidRPr="0011310F">
        <w:rPr>
          <w:rFonts w:asciiTheme="majorHAnsi" w:hAnsiTheme="majorHAnsi"/>
        </w:rPr>
        <w:t>Village:</w:t>
      </w:r>
      <w:r w:rsidRPr="0011310F">
        <w:rPr>
          <w:rFonts w:asciiTheme="majorHAnsi" w:hAnsiTheme="majorHAnsi"/>
        </w:rPr>
        <w:tab/>
      </w:r>
      <w:r w:rsidRPr="0011310F">
        <w:rPr>
          <w:rFonts w:asciiTheme="majorHAnsi" w:hAnsiTheme="majorHAnsi"/>
        </w:rPr>
        <w:tab/>
        <w:t>Kunda</w:t>
      </w:r>
    </w:p>
    <w:p w:rsidR="008C11F3" w:rsidRPr="0011310F" w:rsidRDefault="008C11F3" w:rsidP="008C11F3">
      <w:pPr>
        <w:rPr>
          <w:rFonts w:asciiTheme="majorHAnsi" w:hAnsiTheme="majorHAnsi"/>
        </w:rPr>
      </w:pPr>
      <w:r w:rsidRPr="0011310F">
        <w:rPr>
          <w:rFonts w:asciiTheme="majorHAnsi" w:hAnsiTheme="majorHAnsi"/>
        </w:rPr>
        <w:t>District:</w:t>
      </w:r>
      <w:r w:rsidRPr="0011310F">
        <w:rPr>
          <w:rFonts w:asciiTheme="majorHAnsi" w:hAnsiTheme="majorHAnsi"/>
        </w:rPr>
        <w:tab/>
      </w:r>
      <w:r w:rsidRPr="0011310F">
        <w:rPr>
          <w:rFonts w:asciiTheme="majorHAnsi" w:hAnsiTheme="majorHAnsi"/>
        </w:rPr>
        <w:tab/>
        <w:t>Jaisalmer</w:t>
      </w:r>
    </w:p>
    <w:p w:rsidR="008C11F3" w:rsidRPr="0011310F" w:rsidRDefault="008C11F3" w:rsidP="008C11F3">
      <w:pPr>
        <w:rPr>
          <w:rFonts w:asciiTheme="majorHAnsi" w:hAnsiTheme="majorHAnsi"/>
        </w:rPr>
      </w:pPr>
      <w:r w:rsidRPr="0011310F">
        <w:rPr>
          <w:rFonts w:asciiTheme="majorHAnsi" w:hAnsiTheme="majorHAnsi"/>
        </w:rPr>
        <w:t>Issues discussed:</w:t>
      </w:r>
      <w:r w:rsidRPr="0011310F">
        <w:rPr>
          <w:rFonts w:asciiTheme="majorHAnsi" w:hAnsiTheme="majorHAnsi"/>
        </w:rPr>
        <w:tab/>
        <w:t>Fodder bank in the village</w:t>
      </w:r>
    </w:p>
    <w:p w:rsidR="008C11F3" w:rsidRPr="0011310F" w:rsidRDefault="008C11F3" w:rsidP="008C11F3">
      <w:pPr>
        <w:rPr>
          <w:rFonts w:asciiTheme="majorHAnsi" w:hAnsiTheme="majorHAnsi"/>
        </w:rPr>
      </w:pPr>
      <w:r w:rsidRPr="0011310F">
        <w:rPr>
          <w:rFonts w:asciiTheme="majorHAnsi" w:hAnsiTheme="majorHAnsi"/>
        </w:rPr>
        <w:t>Place:</w:t>
      </w:r>
      <w:r w:rsidRPr="0011310F">
        <w:rPr>
          <w:rFonts w:asciiTheme="majorHAnsi" w:hAnsiTheme="majorHAnsi"/>
        </w:rPr>
        <w:tab/>
      </w:r>
      <w:r w:rsidRPr="0011310F">
        <w:rPr>
          <w:rFonts w:asciiTheme="majorHAnsi" w:hAnsiTheme="majorHAnsi"/>
        </w:rPr>
        <w:tab/>
      </w:r>
      <w:r w:rsidRPr="0011310F">
        <w:rPr>
          <w:rFonts w:asciiTheme="majorHAnsi" w:hAnsiTheme="majorHAnsi"/>
        </w:rPr>
        <w:tab/>
        <w:t>Outside the fodder ba</w:t>
      </w:r>
      <w:r>
        <w:rPr>
          <w:rFonts w:asciiTheme="majorHAnsi" w:hAnsiTheme="majorHAnsi"/>
        </w:rPr>
        <w:t>nk place in Chairman’s house</w:t>
      </w:r>
      <w:r>
        <w:rPr>
          <w:rFonts w:asciiTheme="majorHAnsi" w:hAnsiTheme="majorHAnsi"/>
        </w:rPr>
        <w:tab/>
      </w:r>
      <w:r>
        <w:rPr>
          <w:rFonts w:asciiTheme="majorHAnsi" w:hAnsiTheme="majorHAnsi"/>
        </w:rPr>
        <w:tab/>
      </w:r>
      <w:r>
        <w:rPr>
          <w:rFonts w:asciiTheme="majorHAnsi" w:hAnsiTheme="majorHAnsi"/>
        </w:rPr>
        <w:tab/>
      </w:r>
    </w:p>
    <w:p w:rsidR="008C11F3" w:rsidRPr="00E92243" w:rsidRDefault="008C11F3" w:rsidP="008C11F3">
      <w:pPr>
        <w:pStyle w:val="Heading3"/>
        <w:spacing w:before="0"/>
        <w:rPr>
          <w:b w:val="0"/>
          <w:i/>
          <w:color w:val="auto"/>
        </w:rPr>
      </w:pPr>
      <w:r w:rsidRPr="00E92243">
        <w:rPr>
          <w:b w:val="0"/>
          <w:i/>
          <w:color w:val="auto"/>
        </w:rPr>
        <w:t>Introduction</w:t>
      </w:r>
    </w:p>
    <w:p w:rsidR="008C11F3" w:rsidRPr="0011310F" w:rsidRDefault="008C11F3" w:rsidP="008C11F3">
      <w:pPr>
        <w:jc w:val="both"/>
        <w:rPr>
          <w:rFonts w:asciiTheme="majorHAnsi" w:hAnsiTheme="majorHAnsi"/>
        </w:rPr>
      </w:pPr>
      <w:r w:rsidRPr="0011310F">
        <w:rPr>
          <w:rFonts w:asciiTheme="majorHAnsi" w:hAnsiTheme="majorHAnsi"/>
        </w:rPr>
        <w:t xml:space="preserve">As decided in the review, the evaluator attended a VOPA meeting in each region. The evaluator had accordingly requested the Project Coordinator and the Centre Coordinator to arrange for the same. The VOPA members took this as an opportunity to organise their monthly meeting at the same time. The meeting was held outside the fodder bank location in Chairman’s house. The meeting started at noon. The review team requested the VOPA members to hold their regular meeting first. This gave a fair idea of how the meeting proceeds and of the understanding of the VOPA members of the project and its development. </w:t>
      </w:r>
    </w:p>
    <w:p w:rsidR="008C11F3" w:rsidRPr="0011310F" w:rsidRDefault="008C11F3" w:rsidP="008C11F3">
      <w:pPr>
        <w:rPr>
          <w:rFonts w:asciiTheme="majorHAnsi" w:hAnsiTheme="majorHAnsi"/>
        </w:rPr>
      </w:pPr>
    </w:p>
    <w:p w:rsidR="008C11F3" w:rsidRPr="00E92243" w:rsidRDefault="008C11F3" w:rsidP="008C11F3">
      <w:pPr>
        <w:pStyle w:val="Heading3"/>
        <w:spacing w:before="0"/>
        <w:rPr>
          <w:b w:val="0"/>
          <w:i/>
          <w:color w:val="auto"/>
        </w:rPr>
      </w:pPr>
      <w:r w:rsidRPr="00E92243">
        <w:rPr>
          <w:b w:val="0"/>
          <w:i/>
          <w:color w:val="auto"/>
        </w:rPr>
        <w:t>Proceedings of the meeting</w:t>
      </w:r>
    </w:p>
    <w:p w:rsidR="008C11F3" w:rsidRPr="0011310F" w:rsidRDefault="008C11F3" w:rsidP="008C11F3">
      <w:pPr>
        <w:jc w:val="both"/>
        <w:rPr>
          <w:rFonts w:asciiTheme="majorHAnsi" w:hAnsiTheme="majorHAnsi"/>
        </w:rPr>
      </w:pPr>
      <w:r w:rsidRPr="0011310F">
        <w:rPr>
          <w:rFonts w:asciiTheme="majorHAnsi" w:hAnsiTheme="majorHAnsi"/>
        </w:rPr>
        <w:t xml:space="preserve">The meeting started with reading of the minutes of the previous VOPA meeting. Amar Singh (Field Staff, GRAVIS) asked specific questions to the members on the status of project interventions like catchments of </w:t>
      </w:r>
      <w:r w:rsidRPr="0011310F">
        <w:rPr>
          <w:rFonts w:asciiTheme="majorHAnsi" w:hAnsiTheme="majorHAnsi"/>
          <w:i/>
          <w:iCs/>
        </w:rPr>
        <w:t>taanka</w:t>
      </w:r>
      <w:r w:rsidRPr="0011310F">
        <w:rPr>
          <w:rFonts w:asciiTheme="majorHAnsi" w:hAnsiTheme="majorHAnsi"/>
        </w:rPr>
        <w:t xml:space="preserve">s, bushes on </w:t>
      </w:r>
      <w:r w:rsidRPr="0011310F">
        <w:rPr>
          <w:rFonts w:asciiTheme="majorHAnsi" w:hAnsiTheme="majorHAnsi"/>
          <w:i/>
          <w:iCs/>
        </w:rPr>
        <w:t>khadin</w:t>
      </w:r>
      <w:r w:rsidRPr="0011310F">
        <w:rPr>
          <w:rFonts w:asciiTheme="majorHAnsi" w:hAnsiTheme="majorHAnsi"/>
        </w:rPr>
        <w:t xml:space="preserve"> bund, stool gate,  and their problems etc. The members </w:t>
      </w:r>
      <w:r>
        <w:rPr>
          <w:rFonts w:asciiTheme="majorHAnsi" w:hAnsiTheme="majorHAnsi"/>
        </w:rPr>
        <w:t>answered by discussing th</w:t>
      </w:r>
      <w:r w:rsidRPr="0011310F">
        <w:rPr>
          <w:rFonts w:asciiTheme="majorHAnsi" w:hAnsiTheme="majorHAnsi"/>
        </w:rPr>
        <w:t xml:space="preserve">e issues like cleanliness of </w:t>
      </w:r>
      <w:r w:rsidRPr="0011310F">
        <w:rPr>
          <w:rFonts w:asciiTheme="majorHAnsi" w:hAnsiTheme="majorHAnsi"/>
          <w:i/>
          <w:iCs/>
        </w:rPr>
        <w:t>taanka</w:t>
      </w:r>
      <w:r w:rsidRPr="0011310F">
        <w:rPr>
          <w:rFonts w:asciiTheme="majorHAnsi" w:hAnsiTheme="majorHAnsi"/>
        </w:rPr>
        <w:t xml:space="preserve"> catchment and about collection of water by it. Then they discussed about the cleanliness and care of home gardens. Somebody told that against termites, beneficiaries are using Eldrin given by the organisation. Somebody else told that how much fruits they were able to take from their gardens.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Other than the project, the members discussed about the absence of the school</w:t>
      </w:r>
      <w:r>
        <w:rPr>
          <w:rFonts w:asciiTheme="majorHAnsi" w:hAnsiTheme="majorHAnsi"/>
        </w:rPr>
        <w:t xml:space="preserve"> </w:t>
      </w:r>
      <w:r w:rsidRPr="0011310F">
        <w:rPr>
          <w:rFonts w:asciiTheme="majorHAnsi" w:hAnsiTheme="majorHAnsi"/>
        </w:rPr>
        <w:t xml:space="preserve">teacher in Rajeev Gandhi Primary School. They had already sent a letter to Panchayat Samiti and now they were planning to give a letter to the District Collector to demand the appointment of another schoolteacher. </w:t>
      </w:r>
    </w:p>
    <w:p w:rsidR="008C11F3" w:rsidRDefault="008C11F3" w:rsidP="008C11F3">
      <w:pPr>
        <w:pStyle w:val="Heading3"/>
        <w:spacing w:before="0"/>
        <w:rPr>
          <w:color w:val="auto"/>
        </w:rPr>
      </w:pPr>
    </w:p>
    <w:p w:rsidR="008C11F3" w:rsidRPr="00E92243" w:rsidRDefault="008C11F3" w:rsidP="008C11F3">
      <w:pPr>
        <w:pStyle w:val="Heading3"/>
        <w:spacing w:before="0"/>
        <w:rPr>
          <w:b w:val="0"/>
          <w:i/>
          <w:color w:val="auto"/>
        </w:rPr>
      </w:pPr>
      <w:r w:rsidRPr="00E92243">
        <w:rPr>
          <w:b w:val="0"/>
          <w:i/>
          <w:color w:val="auto"/>
        </w:rPr>
        <w:t xml:space="preserve">Discussions with the review team </w:t>
      </w:r>
    </w:p>
    <w:p w:rsidR="008C11F3" w:rsidRPr="0011310F" w:rsidRDefault="008C11F3" w:rsidP="008C11F3">
      <w:pPr>
        <w:jc w:val="both"/>
        <w:rPr>
          <w:rFonts w:asciiTheme="majorHAnsi" w:hAnsiTheme="majorHAnsi"/>
        </w:rPr>
      </w:pPr>
      <w:r w:rsidRPr="0011310F">
        <w:rPr>
          <w:rFonts w:asciiTheme="majorHAnsi" w:hAnsiTheme="majorHAnsi"/>
        </w:rPr>
        <w:t>As it was previously decided, the discussion with the evaluator was focussed on fodder bank. The VOPA members discussed as given below:</w:t>
      </w:r>
    </w:p>
    <w:p w:rsidR="008C11F3" w:rsidRPr="0011310F" w:rsidRDefault="008C11F3" w:rsidP="008C11F3">
      <w:pPr>
        <w:jc w:val="both"/>
        <w:rPr>
          <w:rFonts w:asciiTheme="majorHAnsi" w:hAnsiTheme="majorHAnsi"/>
        </w:rPr>
      </w:pPr>
      <w:r w:rsidRPr="0011310F">
        <w:rPr>
          <w:rFonts w:asciiTheme="majorHAnsi" w:hAnsiTheme="majorHAnsi"/>
        </w:rPr>
        <w:t xml:space="preserve">A fodder bank was initiated in their village. The fodder was purchased from the villagers three years ago, as it rained good and people had enough to keep for their animals and also sell it. It provided the opportunity to villagers to sell it without taking it to other places and hence save the transport expenses. </w:t>
      </w:r>
    </w:p>
    <w:p w:rsidR="008C11F3" w:rsidRPr="0011310F" w:rsidRDefault="008C11F3" w:rsidP="008C11F3">
      <w:pPr>
        <w:jc w:val="both"/>
        <w:rPr>
          <w:rFonts w:asciiTheme="majorHAnsi" w:hAnsiTheme="majorHAnsi"/>
        </w:rPr>
      </w:pPr>
    </w:p>
    <w:p w:rsidR="008C11F3" w:rsidRPr="0011310F" w:rsidRDefault="008C11F3" w:rsidP="008C11F3">
      <w:pPr>
        <w:jc w:val="both"/>
        <w:rPr>
          <w:rFonts w:asciiTheme="majorHAnsi" w:hAnsiTheme="majorHAnsi"/>
        </w:rPr>
      </w:pPr>
      <w:r w:rsidRPr="0011310F">
        <w:rPr>
          <w:rFonts w:asciiTheme="majorHAnsi" w:hAnsiTheme="majorHAnsi"/>
        </w:rPr>
        <w:t xml:space="preserve">The </w:t>
      </w:r>
      <w:r>
        <w:rPr>
          <w:rFonts w:asciiTheme="majorHAnsi" w:hAnsiTheme="majorHAnsi"/>
        </w:rPr>
        <w:t xml:space="preserve">fodder </w:t>
      </w:r>
      <w:r w:rsidRPr="0011310F">
        <w:rPr>
          <w:rFonts w:asciiTheme="majorHAnsi" w:hAnsiTheme="majorHAnsi"/>
        </w:rPr>
        <w:t>was placed in open on a higher platform and was covered with the plastic sheet. The fodder bank had about 200 kg of fodder left</w:t>
      </w:r>
      <w:r>
        <w:rPr>
          <w:rFonts w:asciiTheme="majorHAnsi" w:hAnsiTheme="majorHAnsi"/>
        </w:rPr>
        <w:t xml:space="preserve"> during the visit</w:t>
      </w:r>
      <w:r w:rsidRPr="0011310F">
        <w:rPr>
          <w:rFonts w:asciiTheme="majorHAnsi" w:hAnsiTheme="majorHAnsi"/>
        </w:rPr>
        <w:t xml:space="preserve">. Overall people in the meeting were happy and almost everybody present had taken fodder on loan. In discussions, the members of VOPA were able to tell that about 80 people in the village have taken fodder on loan so far in last two years. The fodder bank has received fodder back from only about 20 beneficiaries. On asking about the records, the members looked at each other and were not able to share the documents with the evaluator. Evaluator also enquired about the rules defined for the management of fodder bank and the lead members could narrate some. No display of those rules could be found close to the fodder bank and also not everybody was aware of the rules defined for management. </w:t>
      </w:r>
    </w:p>
    <w:p w:rsidR="008C11F3" w:rsidRDefault="008C11F3" w:rsidP="008C11F3">
      <w:pPr>
        <w:pStyle w:val="Heading3"/>
        <w:spacing w:before="0"/>
        <w:rPr>
          <w:color w:val="auto"/>
        </w:rPr>
      </w:pPr>
    </w:p>
    <w:p w:rsidR="008C11F3" w:rsidRPr="00E92243" w:rsidRDefault="008C11F3" w:rsidP="008C11F3">
      <w:pPr>
        <w:pStyle w:val="Heading3"/>
        <w:spacing w:before="0"/>
        <w:rPr>
          <w:b w:val="0"/>
          <w:i/>
          <w:color w:val="auto"/>
        </w:rPr>
      </w:pPr>
      <w:r w:rsidRPr="00E92243">
        <w:rPr>
          <w:b w:val="0"/>
          <w:i/>
          <w:color w:val="auto"/>
        </w:rPr>
        <w:t>Observations</w:t>
      </w:r>
    </w:p>
    <w:p w:rsidR="008C11F3" w:rsidRPr="00E92243" w:rsidRDefault="008C11F3" w:rsidP="008C11F3">
      <w:pPr>
        <w:pStyle w:val="ListParagraph"/>
        <w:numPr>
          <w:ilvl w:val="0"/>
          <w:numId w:val="46"/>
        </w:numPr>
        <w:jc w:val="both"/>
        <w:rPr>
          <w:rFonts w:asciiTheme="majorHAnsi" w:hAnsiTheme="majorHAnsi"/>
        </w:rPr>
      </w:pPr>
      <w:r w:rsidRPr="00E92243">
        <w:rPr>
          <w:rFonts w:asciiTheme="majorHAnsi" w:hAnsiTheme="majorHAnsi"/>
        </w:rPr>
        <w:t>The discussions were led by the Gravis Field staff and not by the VOPA members.</w:t>
      </w:r>
    </w:p>
    <w:p w:rsidR="008C11F3" w:rsidRPr="00E92243" w:rsidRDefault="008C11F3" w:rsidP="008C11F3">
      <w:pPr>
        <w:pStyle w:val="ListParagraph"/>
        <w:numPr>
          <w:ilvl w:val="0"/>
          <w:numId w:val="46"/>
        </w:numPr>
        <w:jc w:val="both"/>
        <w:rPr>
          <w:rFonts w:asciiTheme="majorHAnsi" w:hAnsiTheme="majorHAnsi"/>
        </w:rPr>
      </w:pPr>
      <w:r w:rsidRPr="00E92243">
        <w:rPr>
          <w:rFonts w:asciiTheme="majorHAnsi" w:hAnsiTheme="majorHAnsi"/>
        </w:rPr>
        <w:t>The participation of the members was good.</w:t>
      </w:r>
    </w:p>
    <w:p w:rsidR="008C11F3" w:rsidRPr="00E92243" w:rsidRDefault="008C11F3" w:rsidP="008C11F3">
      <w:pPr>
        <w:pStyle w:val="ListParagraph"/>
        <w:numPr>
          <w:ilvl w:val="0"/>
          <w:numId w:val="46"/>
        </w:numPr>
        <w:jc w:val="both"/>
        <w:rPr>
          <w:rFonts w:asciiTheme="majorHAnsi" w:hAnsiTheme="majorHAnsi"/>
        </w:rPr>
      </w:pPr>
      <w:r w:rsidRPr="00E92243">
        <w:rPr>
          <w:rFonts w:asciiTheme="majorHAnsi" w:hAnsiTheme="majorHAnsi"/>
        </w:rPr>
        <w:t>VOPA members have good knowledge of the project.</w:t>
      </w:r>
    </w:p>
    <w:p w:rsidR="008C11F3" w:rsidRPr="00E92243" w:rsidRDefault="008C11F3" w:rsidP="008C11F3">
      <w:pPr>
        <w:pStyle w:val="ListParagraph"/>
        <w:numPr>
          <w:ilvl w:val="0"/>
          <w:numId w:val="46"/>
        </w:numPr>
        <w:jc w:val="both"/>
        <w:rPr>
          <w:rFonts w:asciiTheme="majorHAnsi" w:hAnsiTheme="majorHAnsi"/>
        </w:rPr>
      </w:pPr>
      <w:r w:rsidRPr="00E92243">
        <w:rPr>
          <w:rFonts w:asciiTheme="majorHAnsi" w:hAnsiTheme="majorHAnsi"/>
        </w:rPr>
        <w:t>The VOPA members told that they were responsible for the selection of the beneficiaries</w:t>
      </w:r>
      <w:r>
        <w:rPr>
          <w:rFonts w:asciiTheme="majorHAnsi" w:hAnsiTheme="majorHAnsi"/>
        </w:rPr>
        <w:t xml:space="preserve"> and they selected beneficiaries on pre-defined criteria</w:t>
      </w:r>
      <w:r w:rsidRPr="00E92243">
        <w:rPr>
          <w:rFonts w:asciiTheme="majorHAnsi" w:hAnsiTheme="majorHAnsi"/>
        </w:rPr>
        <w:t>.</w:t>
      </w:r>
    </w:p>
    <w:p w:rsidR="008C11F3" w:rsidRPr="00E92243" w:rsidRDefault="008C11F3" w:rsidP="008C11F3">
      <w:pPr>
        <w:pStyle w:val="ListParagraph"/>
        <w:numPr>
          <w:ilvl w:val="0"/>
          <w:numId w:val="46"/>
        </w:numPr>
        <w:jc w:val="both"/>
        <w:rPr>
          <w:rFonts w:asciiTheme="majorHAnsi" w:hAnsiTheme="majorHAnsi"/>
        </w:rPr>
      </w:pPr>
      <w:r w:rsidRPr="00E92243">
        <w:rPr>
          <w:rFonts w:asciiTheme="majorHAnsi" w:hAnsiTheme="majorHAnsi"/>
        </w:rPr>
        <w:t>They took care of the constructions in their hamlets and also guided the beneficiaries.</w:t>
      </w:r>
    </w:p>
    <w:p w:rsidR="008C11F3" w:rsidRPr="00E92243" w:rsidRDefault="008C11F3" w:rsidP="008C11F3">
      <w:pPr>
        <w:pStyle w:val="ListParagraph"/>
        <w:numPr>
          <w:ilvl w:val="0"/>
          <w:numId w:val="46"/>
        </w:numPr>
        <w:jc w:val="both"/>
        <w:rPr>
          <w:rFonts w:asciiTheme="majorHAnsi" w:hAnsiTheme="majorHAnsi"/>
        </w:rPr>
      </w:pPr>
      <w:r w:rsidRPr="00E92243">
        <w:rPr>
          <w:rFonts w:asciiTheme="majorHAnsi" w:hAnsiTheme="majorHAnsi"/>
        </w:rPr>
        <w:t>The payments concerning project interventions were paid in the presence of VOPA members.</w:t>
      </w:r>
    </w:p>
    <w:p w:rsidR="008C11F3" w:rsidRPr="0011310F" w:rsidRDefault="008C11F3" w:rsidP="008C11F3">
      <w:pPr>
        <w:pStyle w:val="Heading1"/>
        <w:numPr>
          <w:ilvl w:val="0"/>
          <w:numId w:val="46"/>
        </w:numPr>
        <w:spacing w:before="0" w:after="0"/>
        <w:jc w:val="both"/>
        <w:rPr>
          <w:rFonts w:asciiTheme="majorHAnsi" w:hAnsiTheme="majorHAnsi"/>
          <w:b w:val="0"/>
          <w:bCs w:val="0"/>
          <w:sz w:val="24"/>
        </w:rPr>
      </w:pPr>
      <w:r w:rsidRPr="0011310F">
        <w:rPr>
          <w:rFonts w:asciiTheme="majorHAnsi" w:hAnsiTheme="majorHAnsi"/>
          <w:b w:val="0"/>
          <w:bCs w:val="0"/>
          <w:sz w:val="24"/>
        </w:rPr>
        <w:t xml:space="preserve">Although there were three women in the meeting, their participation was very weak. They couldn’t speak at all about the fodder bank. </w:t>
      </w:r>
    </w:p>
    <w:p w:rsidR="008C11F3" w:rsidRPr="00E92243" w:rsidRDefault="008C11F3" w:rsidP="008C11F3">
      <w:pPr>
        <w:pStyle w:val="ListParagraph"/>
        <w:numPr>
          <w:ilvl w:val="0"/>
          <w:numId w:val="46"/>
        </w:numPr>
        <w:rPr>
          <w:rFonts w:asciiTheme="majorHAnsi" w:hAnsiTheme="majorHAnsi"/>
        </w:rPr>
      </w:pPr>
      <w:r w:rsidRPr="00E92243">
        <w:rPr>
          <w:rFonts w:asciiTheme="majorHAnsi" w:hAnsiTheme="majorHAnsi"/>
        </w:rPr>
        <w:t>No proper documentation and less return of the fodder by the beneficiaries, raises a serious concern on the sustainability of fodder banks</w:t>
      </w:r>
    </w:p>
    <w:p w:rsidR="008C11F3" w:rsidRPr="0011310F" w:rsidRDefault="008C11F3" w:rsidP="008C11F3">
      <w:pPr>
        <w:rPr>
          <w:rFonts w:asciiTheme="majorHAnsi" w:hAnsiTheme="majorHAnsi"/>
        </w:rPr>
      </w:pPr>
    </w:p>
    <w:p w:rsidR="008C11F3" w:rsidRDefault="008C11F3" w:rsidP="008C11F3">
      <w:pPr>
        <w:rPr>
          <w:rFonts w:asciiTheme="majorHAnsi" w:hAnsiTheme="majorHAnsi"/>
        </w:rPr>
      </w:pPr>
      <w:r>
        <w:rPr>
          <w:rFonts w:asciiTheme="majorHAnsi" w:hAnsiTheme="majorHAnsi"/>
        </w:rPr>
        <w:br w:type="page"/>
      </w:r>
    </w:p>
    <w:p w:rsidR="008C11F3" w:rsidRDefault="008C11F3" w:rsidP="008C11F3">
      <w:pPr>
        <w:rPr>
          <w:rFonts w:asciiTheme="majorHAnsi" w:hAnsiTheme="majorHAnsi"/>
        </w:rPr>
      </w:pPr>
      <w:r>
        <w:rPr>
          <w:rFonts w:asciiTheme="majorHAnsi" w:hAnsiTheme="majorHAnsi"/>
        </w:rPr>
        <w:t>Annexure 6: Inclusion of vulnerable people in social welfare schemes</w:t>
      </w:r>
    </w:p>
    <w:tbl>
      <w:tblPr>
        <w:tblW w:w="10636" w:type="dxa"/>
        <w:tblInd w:w="-1030" w:type="dxa"/>
        <w:tblLayout w:type="fixed"/>
        <w:tblLook w:val="04A0"/>
      </w:tblPr>
      <w:tblGrid>
        <w:gridCol w:w="534"/>
        <w:gridCol w:w="1498"/>
        <w:gridCol w:w="524"/>
        <w:gridCol w:w="567"/>
        <w:gridCol w:w="567"/>
        <w:gridCol w:w="567"/>
        <w:gridCol w:w="567"/>
        <w:gridCol w:w="567"/>
        <w:gridCol w:w="567"/>
        <w:gridCol w:w="567"/>
        <w:gridCol w:w="567"/>
        <w:gridCol w:w="567"/>
        <w:gridCol w:w="567"/>
        <w:gridCol w:w="567"/>
        <w:gridCol w:w="567"/>
        <w:gridCol w:w="567"/>
        <w:gridCol w:w="709"/>
      </w:tblGrid>
      <w:tr w:rsidR="008C11F3" w:rsidRPr="00FC6AC9" w:rsidTr="008C11F3">
        <w:trPr>
          <w:trHeight w:val="555"/>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S.N.</w:t>
            </w:r>
          </w:p>
        </w:tc>
        <w:tc>
          <w:tcPr>
            <w:tcW w:w="1498" w:type="dxa"/>
            <w:vMerge w:val="restart"/>
            <w:tcBorders>
              <w:top w:val="single" w:sz="4" w:space="0" w:color="auto"/>
              <w:left w:val="single" w:sz="4" w:space="0" w:color="auto"/>
              <w:bottom w:val="single" w:sz="4" w:space="0" w:color="000000"/>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GOVERNMENT SCHEMES</w:t>
            </w:r>
          </w:p>
        </w:tc>
        <w:tc>
          <w:tcPr>
            <w:tcW w:w="52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Rawara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Ghator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Mandali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Sanvra Ganv</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Bhojo ki Baap</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Anadasar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Jaitdasar</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Degavadi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Mandali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Chhipasariya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Kohra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Nimbali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Boranada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Banderi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 </w:t>
            </w:r>
          </w:p>
        </w:tc>
      </w:tr>
      <w:tr w:rsidR="008C11F3" w:rsidRPr="00FC6AC9" w:rsidTr="008C11F3">
        <w:trPr>
          <w:trHeight w:val="555"/>
        </w:trPr>
        <w:tc>
          <w:tcPr>
            <w:tcW w:w="534" w:type="dxa"/>
            <w:vMerge/>
            <w:tcBorders>
              <w:top w:val="single" w:sz="4" w:space="0" w:color="auto"/>
              <w:left w:val="single" w:sz="4" w:space="0" w:color="auto"/>
              <w:bottom w:val="single" w:sz="4" w:space="0" w:color="000000"/>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1498" w:type="dxa"/>
            <w:vMerge/>
            <w:tcBorders>
              <w:top w:val="single" w:sz="4" w:space="0" w:color="auto"/>
              <w:left w:val="single" w:sz="4" w:space="0" w:color="auto"/>
              <w:bottom w:val="single" w:sz="4" w:space="0" w:color="000000"/>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8C11F3">
            <w:pPr>
              <w:jc w:val="cente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r>
      <w:tr w:rsidR="008C11F3" w:rsidRPr="00FC6AC9" w:rsidTr="008C11F3">
        <w:trPr>
          <w:trHeight w:val="555"/>
        </w:trPr>
        <w:tc>
          <w:tcPr>
            <w:tcW w:w="534" w:type="dxa"/>
            <w:vMerge/>
            <w:tcBorders>
              <w:top w:val="single" w:sz="4" w:space="0" w:color="auto"/>
              <w:left w:val="single" w:sz="4" w:space="0" w:color="auto"/>
              <w:bottom w:val="single" w:sz="4" w:space="0" w:color="000000"/>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1498" w:type="dxa"/>
            <w:vMerge/>
            <w:tcBorders>
              <w:top w:val="single" w:sz="4" w:space="0" w:color="auto"/>
              <w:left w:val="single" w:sz="4" w:space="0" w:color="auto"/>
              <w:bottom w:val="single" w:sz="4" w:space="0" w:color="000000"/>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8C11F3">
            <w:pPr>
              <w:jc w:val="cente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C11F3" w:rsidRPr="00FC6AC9" w:rsidRDefault="008C11F3" w:rsidP="00FC6AC9">
            <w:pPr>
              <w:rPr>
                <w:rFonts w:asciiTheme="majorHAnsi" w:hAnsiTheme="majorHAnsi" w:cs="Calibri"/>
                <w:color w:val="000000"/>
                <w:sz w:val="20"/>
                <w:szCs w:val="20"/>
              </w:rPr>
            </w:pP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Old Age Pension</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18</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17</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15</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5</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18</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19</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9</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16</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186</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Widow Pension</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8</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7</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42</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Handicapped Pension</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18</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4</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Indira Housing</w:t>
            </w:r>
            <w:r>
              <w:rPr>
                <w:rFonts w:asciiTheme="majorHAnsi" w:hAnsiTheme="majorHAnsi" w:cs="Calibri"/>
                <w:color w:val="000000"/>
                <w:sz w:val="20"/>
                <w:szCs w:val="20"/>
              </w:rPr>
              <w:t xml:space="preserve"> </w:t>
            </w:r>
            <w:r w:rsidRPr="00FC6AC9">
              <w:rPr>
                <w:rFonts w:asciiTheme="majorHAnsi" w:hAnsiTheme="majorHAnsi" w:cs="Calibri"/>
                <w:color w:val="000000"/>
                <w:sz w:val="20"/>
                <w:szCs w:val="20"/>
              </w:rPr>
              <w:t>Scheme</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31</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5</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Chief Minister Housing Scheme</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18</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6</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Public Toilet</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5</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23</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7</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Pr>
                <w:rFonts w:asciiTheme="majorHAnsi" w:hAnsiTheme="majorHAnsi" w:cs="Calibri"/>
                <w:color w:val="000000"/>
                <w:sz w:val="20"/>
                <w:szCs w:val="20"/>
              </w:rPr>
              <w:t>Bus Travel</w:t>
            </w:r>
            <w:r w:rsidRPr="00FC6AC9">
              <w:rPr>
                <w:rFonts w:asciiTheme="majorHAnsi" w:hAnsiTheme="majorHAnsi" w:cs="Calibri"/>
                <w:color w:val="000000"/>
                <w:sz w:val="20"/>
                <w:szCs w:val="20"/>
              </w:rPr>
              <w:t>ing</w:t>
            </w:r>
            <w:r>
              <w:rPr>
                <w:rFonts w:asciiTheme="majorHAnsi" w:hAnsiTheme="majorHAnsi" w:cs="Calibri"/>
                <w:color w:val="000000"/>
                <w:sz w:val="20"/>
                <w:szCs w:val="20"/>
              </w:rPr>
              <w:t xml:space="preserve"> </w:t>
            </w:r>
            <w:r w:rsidRPr="00FC6AC9">
              <w:rPr>
                <w:rFonts w:asciiTheme="majorHAnsi" w:hAnsiTheme="majorHAnsi" w:cs="Calibri"/>
                <w:color w:val="000000"/>
                <w:sz w:val="20"/>
                <w:szCs w:val="20"/>
              </w:rPr>
              <w:t>Pass</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35</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28</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38</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17</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19</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25</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15</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324</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8</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Ashtha</w:t>
            </w:r>
            <w:r>
              <w:rPr>
                <w:rFonts w:asciiTheme="majorHAnsi" w:hAnsiTheme="majorHAnsi" w:cs="Calibri"/>
                <w:color w:val="000000"/>
                <w:sz w:val="20"/>
                <w:szCs w:val="20"/>
              </w:rPr>
              <w:t xml:space="preserve"> </w:t>
            </w:r>
            <w:r w:rsidRPr="00FC6AC9">
              <w:rPr>
                <w:rFonts w:asciiTheme="majorHAnsi" w:hAnsiTheme="majorHAnsi" w:cs="Calibri"/>
                <w:color w:val="000000"/>
                <w:sz w:val="20"/>
                <w:szCs w:val="20"/>
              </w:rPr>
              <w:t>Scheme</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2</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9</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Kishan Credit Card</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4</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6</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7</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9</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3</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7</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72</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10</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BPL Electricity Scheme</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2</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17</w:t>
            </w:r>
          </w:p>
        </w:tc>
      </w:tr>
      <w:tr w:rsidR="008C11F3" w:rsidRPr="00FC6AC9" w:rsidTr="008C11F3">
        <w:trPr>
          <w:trHeight w:val="315"/>
        </w:trPr>
        <w:tc>
          <w:tcPr>
            <w:tcW w:w="534" w:type="dxa"/>
            <w:tcBorders>
              <w:top w:val="nil"/>
              <w:left w:val="single" w:sz="4" w:space="0" w:color="auto"/>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11</w:t>
            </w:r>
          </w:p>
        </w:tc>
        <w:tc>
          <w:tcPr>
            <w:tcW w:w="1498" w:type="dxa"/>
            <w:tcBorders>
              <w:top w:val="nil"/>
              <w:left w:val="nil"/>
              <w:bottom w:val="single" w:sz="4" w:space="0" w:color="auto"/>
              <w:right w:val="single" w:sz="4" w:space="0" w:color="auto"/>
            </w:tcBorders>
            <w:shd w:val="clear" w:color="auto" w:fill="auto"/>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Public Meeting Hall</w:t>
            </w:r>
          </w:p>
        </w:tc>
        <w:tc>
          <w:tcPr>
            <w:tcW w:w="524"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1</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567" w:type="dxa"/>
            <w:tcBorders>
              <w:top w:val="nil"/>
              <w:left w:val="nil"/>
              <w:bottom w:val="single" w:sz="4" w:space="0" w:color="auto"/>
              <w:right w:val="single" w:sz="4" w:space="0" w:color="auto"/>
            </w:tcBorders>
            <w:shd w:val="clear" w:color="auto" w:fill="auto"/>
          </w:tcPr>
          <w:p w:rsidR="008C11F3" w:rsidRPr="00FC6AC9" w:rsidRDefault="008C11F3" w:rsidP="00FC6AC9">
            <w:pPr>
              <w:jc w:val="center"/>
              <w:rPr>
                <w:rFonts w:asciiTheme="majorHAnsi" w:hAnsiTheme="majorHAnsi" w:cs="Calibri"/>
                <w:color w:val="000000"/>
                <w:sz w:val="20"/>
                <w:szCs w:val="20"/>
              </w:rPr>
            </w:pPr>
            <w:r w:rsidRPr="00FC6AC9">
              <w:rPr>
                <w:rFonts w:asciiTheme="majorHAnsi" w:hAnsiTheme="majorHAnsi" w:cs="Calibri"/>
                <w:color w:val="000000"/>
                <w:sz w:val="20"/>
                <w:szCs w:val="20"/>
              </w:rPr>
              <w:t>0</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w:t>
            </w:r>
          </w:p>
        </w:tc>
      </w:tr>
      <w:tr w:rsidR="008C11F3" w:rsidRPr="00FC6AC9" w:rsidTr="008C11F3">
        <w:trPr>
          <w:trHeight w:val="360"/>
        </w:trPr>
        <w:tc>
          <w:tcPr>
            <w:tcW w:w="534" w:type="dxa"/>
            <w:tcBorders>
              <w:top w:val="nil"/>
              <w:left w:val="single" w:sz="4" w:space="0" w:color="auto"/>
              <w:bottom w:val="single" w:sz="4" w:space="0" w:color="auto"/>
              <w:right w:val="single" w:sz="4" w:space="0" w:color="auto"/>
            </w:tcBorders>
            <w:shd w:val="clear" w:color="auto" w:fill="auto"/>
            <w:noWrap/>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 </w:t>
            </w:r>
          </w:p>
        </w:tc>
        <w:tc>
          <w:tcPr>
            <w:tcW w:w="1498" w:type="dxa"/>
            <w:tcBorders>
              <w:top w:val="nil"/>
              <w:left w:val="nil"/>
              <w:bottom w:val="single" w:sz="4" w:space="0" w:color="auto"/>
              <w:right w:val="single" w:sz="4" w:space="0" w:color="auto"/>
            </w:tcBorders>
            <w:shd w:val="clear" w:color="auto" w:fill="auto"/>
            <w:noWrap/>
          </w:tcPr>
          <w:p w:rsidR="008C11F3" w:rsidRPr="00FC6AC9" w:rsidRDefault="008C11F3" w:rsidP="00FC6AC9">
            <w:pPr>
              <w:rPr>
                <w:rFonts w:asciiTheme="majorHAnsi" w:hAnsiTheme="majorHAnsi" w:cs="Calibri"/>
                <w:color w:val="000000"/>
                <w:sz w:val="20"/>
                <w:szCs w:val="20"/>
              </w:rPr>
            </w:pPr>
            <w:r w:rsidRPr="00FC6AC9">
              <w:rPr>
                <w:rFonts w:asciiTheme="majorHAnsi" w:hAnsiTheme="majorHAnsi" w:cs="Calibri"/>
                <w:color w:val="000000"/>
                <w:sz w:val="20"/>
                <w:szCs w:val="20"/>
              </w:rPr>
              <w:t>Total</w:t>
            </w:r>
          </w:p>
        </w:tc>
        <w:tc>
          <w:tcPr>
            <w:tcW w:w="524"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72</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8C11F3">
            <w:pPr>
              <w:jc w:val="center"/>
              <w:rPr>
                <w:rFonts w:asciiTheme="majorHAnsi" w:hAnsiTheme="majorHAnsi" w:cs="Calibri"/>
                <w:color w:val="000000"/>
                <w:sz w:val="20"/>
                <w:szCs w:val="20"/>
              </w:rPr>
            </w:pPr>
            <w:r w:rsidRPr="00FC6AC9">
              <w:rPr>
                <w:rFonts w:asciiTheme="majorHAnsi" w:hAnsiTheme="majorHAnsi" w:cs="Calibri"/>
                <w:color w:val="000000"/>
                <w:sz w:val="20"/>
                <w:szCs w:val="20"/>
              </w:rPr>
              <w:t>60</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39</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51</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40</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55</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73</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41</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53</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41</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69</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55</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40</w:t>
            </w:r>
          </w:p>
        </w:tc>
        <w:tc>
          <w:tcPr>
            <w:tcW w:w="567"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48</w:t>
            </w:r>
          </w:p>
        </w:tc>
        <w:tc>
          <w:tcPr>
            <w:tcW w:w="709" w:type="dxa"/>
            <w:tcBorders>
              <w:top w:val="nil"/>
              <w:left w:val="nil"/>
              <w:bottom w:val="single" w:sz="4" w:space="0" w:color="auto"/>
              <w:right w:val="single" w:sz="4" w:space="0" w:color="auto"/>
            </w:tcBorders>
            <w:shd w:val="clear" w:color="auto" w:fill="auto"/>
            <w:noWrap/>
          </w:tcPr>
          <w:p w:rsidR="008C11F3" w:rsidRPr="00FC6AC9" w:rsidRDefault="008C11F3" w:rsidP="00FC6AC9">
            <w:pPr>
              <w:jc w:val="right"/>
              <w:rPr>
                <w:rFonts w:asciiTheme="majorHAnsi" w:hAnsiTheme="majorHAnsi" w:cs="Calibri"/>
                <w:color w:val="000000"/>
                <w:sz w:val="20"/>
                <w:szCs w:val="20"/>
              </w:rPr>
            </w:pPr>
            <w:r w:rsidRPr="00FC6AC9">
              <w:rPr>
                <w:rFonts w:asciiTheme="majorHAnsi" w:hAnsiTheme="majorHAnsi" w:cs="Calibri"/>
                <w:color w:val="000000"/>
                <w:sz w:val="20"/>
                <w:szCs w:val="20"/>
              </w:rPr>
              <w:t>737</w:t>
            </w:r>
          </w:p>
        </w:tc>
      </w:tr>
    </w:tbl>
    <w:p w:rsidR="008C11F3" w:rsidRDefault="008C11F3" w:rsidP="008C11F3">
      <w:pPr>
        <w:rPr>
          <w:rFonts w:asciiTheme="majorHAnsi" w:hAnsiTheme="majorHAnsi"/>
        </w:rPr>
      </w:pPr>
    </w:p>
    <w:p w:rsidR="008C11F3" w:rsidRDefault="008C11F3" w:rsidP="008C11F3">
      <w:pPr>
        <w:rPr>
          <w:rFonts w:asciiTheme="majorHAnsi" w:hAnsiTheme="majorHAnsi"/>
        </w:rPr>
      </w:pPr>
      <w:r>
        <w:rPr>
          <w:rFonts w:asciiTheme="majorHAnsi" w:hAnsiTheme="majorHAnsi"/>
        </w:rPr>
        <w:br w:type="page"/>
      </w:r>
    </w:p>
    <w:p w:rsidR="008C11F3" w:rsidRPr="00F44AF9" w:rsidRDefault="008C11F3" w:rsidP="008C11F3">
      <w:pPr>
        <w:rPr>
          <w:rFonts w:asciiTheme="majorHAnsi" w:hAnsiTheme="majorHAnsi"/>
          <w:b/>
        </w:rPr>
      </w:pPr>
      <w:r w:rsidRPr="00F44AF9">
        <w:rPr>
          <w:rFonts w:asciiTheme="majorHAnsi" w:hAnsiTheme="majorHAnsi"/>
          <w:b/>
        </w:rPr>
        <w:t>Annexure 7: SHG details</w:t>
      </w:r>
    </w:p>
    <w:tbl>
      <w:tblPr>
        <w:tblW w:w="9460" w:type="dxa"/>
        <w:tblInd w:w="93" w:type="dxa"/>
        <w:tblLook w:val="04A0"/>
      </w:tblPr>
      <w:tblGrid>
        <w:gridCol w:w="660"/>
        <w:gridCol w:w="1740"/>
        <w:gridCol w:w="1740"/>
        <w:gridCol w:w="1880"/>
        <w:gridCol w:w="1780"/>
        <w:gridCol w:w="1660"/>
      </w:tblGrid>
      <w:tr w:rsidR="008C11F3" w:rsidRPr="00F44AF9">
        <w:trPr>
          <w:trHeight w:val="1200"/>
        </w:trPr>
        <w:tc>
          <w:tcPr>
            <w:tcW w:w="660" w:type="dxa"/>
            <w:tcBorders>
              <w:top w:val="single" w:sz="4" w:space="0" w:color="auto"/>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b/>
                <w:bCs/>
                <w:color w:val="000000"/>
                <w:sz w:val="20"/>
                <w:szCs w:val="20"/>
              </w:rPr>
            </w:pPr>
            <w:r w:rsidRPr="00F44AF9">
              <w:rPr>
                <w:rFonts w:asciiTheme="majorHAnsi" w:hAnsiTheme="majorHAnsi" w:cs="Calibri"/>
                <w:b/>
                <w:bCs/>
                <w:color w:val="000000"/>
                <w:sz w:val="20"/>
                <w:szCs w:val="20"/>
              </w:rPr>
              <w:t>S.N.</w:t>
            </w:r>
          </w:p>
        </w:tc>
        <w:tc>
          <w:tcPr>
            <w:tcW w:w="1740" w:type="dxa"/>
            <w:tcBorders>
              <w:top w:val="single" w:sz="4" w:space="0" w:color="auto"/>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b/>
                <w:bCs/>
                <w:color w:val="000000"/>
                <w:sz w:val="20"/>
                <w:szCs w:val="20"/>
              </w:rPr>
            </w:pPr>
            <w:r w:rsidRPr="00F44AF9">
              <w:rPr>
                <w:rFonts w:asciiTheme="majorHAnsi" w:hAnsiTheme="majorHAnsi" w:cs="Calibri"/>
                <w:b/>
                <w:bCs/>
                <w:color w:val="000000"/>
                <w:sz w:val="20"/>
                <w:szCs w:val="20"/>
              </w:rPr>
              <w:t>VILLAGE</w:t>
            </w:r>
          </w:p>
        </w:tc>
        <w:tc>
          <w:tcPr>
            <w:tcW w:w="1740" w:type="dxa"/>
            <w:tcBorders>
              <w:top w:val="single" w:sz="4" w:space="0" w:color="auto"/>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b/>
                <w:bCs/>
                <w:color w:val="000000"/>
                <w:sz w:val="20"/>
                <w:szCs w:val="20"/>
              </w:rPr>
            </w:pPr>
            <w:r w:rsidRPr="00F44AF9">
              <w:rPr>
                <w:rFonts w:asciiTheme="majorHAnsi" w:hAnsiTheme="majorHAnsi" w:cs="Calibri"/>
                <w:b/>
                <w:bCs/>
                <w:color w:val="000000"/>
                <w:sz w:val="20"/>
                <w:szCs w:val="20"/>
              </w:rPr>
              <w:t>NAME OF SHG</w:t>
            </w:r>
          </w:p>
        </w:tc>
        <w:tc>
          <w:tcPr>
            <w:tcW w:w="1880" w:type="dxa"/>
            <w:tcBorders>
              <w:top w:val="single" w:sz="4" w:space="0" w:color="auto"/>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b/>
                <w:bCs/>
                <w:color w:val="000000"/>
                <w:sz w:val="20"/>
                <w:szCs w:val="20"/>
              </w:rPr>
            </w:pPr>
            <w:r w:rsidRPr="00F44AF9">
              <w:rPr>
                <w:rFonts w:asciiTheme="majorHAnsi" w:hAnsiTheme="majorHAnsi" w:cs="Calibri"/>
                <w:b/>
                <w:bCs/>
                <w:color w:val="000000"/>
                <w:sz w:val="20"/>
                <w:szCs w:val="20"/>
              </w:rPr>
              <w:t>TOTAL MEMBER OP MEMBERs</w:t>
            </w:r>
          </w:p>
        </w:tc>
        <w:tc>
          <w:tcPr>
            <w:tcW w:w="1780" w:type="dxa"/>
            <w:tcBorders>
              <w:top w:val="single" w:sz="4" w:space="0" w:color="auto"/>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b/>
                <w:bCs/>
                <w:color w:val="000000"/>
                <w:sz w:val="20"/>
                <w:szCs w:val="20"/>
              </w:rPr>
            </w:pPr>
            <w:r w:rsidRPr="00F44AF9">
              <w:rPr>
                <w:rFonts w:asciiTheme="majorHAnsi" w:hAnsiTheme="majorHAnsi" w:cs="Calibri"/>
                <w:b/>
                <w:bCs/>
                <w:color w:val="000000"/>
                <w:sz w:val="20"/>
                <w:szCs w:val="20"/>
              </w:rPr>
              <w:t>TOTAL SAVING</w:t>
            </w:r>
          </w:p>
        </w:tc>
        <w:tc>
          <w:tcPr>
            <w:tcW w:w="1660" w:type="dxa"/>
            <w:tcBorders>
              <w:top w:val="single" w:sz="4" w:space="0" w:color="auto"/>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b/>
                <w:bCs/>
                <w:color w:val="000000"/>
                <w:sz w:val="20"/>
                <w:szCs w:val="20"/>
              </w:rPr>
            </w:pPr>
            <w:r w:rsidRPr="00F44AF9">
              <w:rPr>
                <w:rFonts w:asciiTheme="majorHAnsi" w:hAnsiTheme="majorHAnsi" w:cs="Calibri"/>
                <w:b/>
                <w:bCs/>
                <w:color w:val="000000"/>
                <w:sz w:val="20"/>
                <w:szCs w:val="20"/>
              </w:rPr>
              <w:t>Number of micro-businesses through loans</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Jaitdasar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Mohammad</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40223</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Jaitdasar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Allah</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40224</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Jaitdasar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Allah samuh</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30086</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000000" w:fill="FFFFFF"/>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w:t>
            </w:r>
          </w:p>
        </w:tc>
        <w:tc>
          <w:tcPr>
            <w:tcW w:w="1740" w:type="dxa"/>
            <w:tcBorders>
              <w:top w:val="nil"/>
              <w:left w:val="nil"/>
              <w:bottom w:val="single" w:sz="4" w:space="0" w:color="auto"/>
              <w:right w:val="single" w:sz="4" w:space="0" w:color="auto"/>
            </w:tcBorders>
            <w:shd w:val="clear" w:color="000000" w:fill="FFFFFF"/>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Jaitdasar</w:t>
            </w:r>
          </w:p>
        </w:tc>
        <w:tc>
          <w:tcPr>
            <w:tcW w:w="1740" w:type="dxa"/>
            <w:tcBorders>
              <w:top w:val="nil"/>
              <w:left w:val="nil"/>
              <w:bottom w:val="single" w:sz="4" w:space="0" w:color="auto"/>
              <w:right w:val="single" w:sz="4" w:space="0" w:color="auto"/>
            </w:tcBorders>
            <w:shd w:val="clear" w:color="000000" w:fill="FFFFFF"/>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Vismilla</w:t>
            </w:r>
          </w:p>
        </w:tc>
        <w:tc>
          <w:tcPr>
            <w:tcW w:w="1880" w:type="dxa"/>
            <w:tcBorders>
              <w:top w:val="nil"/>
              <w:left w:val="nil"/>
              <w:bottom w:val="single" w:sz="4" w:space="0" w:color="auto"/>
              <w:right w:val="single" w:sz="4" w:space="0" w:color="auto"/>
            </w:tcBorders>
            <w:shd w:val="clear" w:color="000000" w:fill="FFFFFF"/>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000000" w:fill="FFFFFF"/>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30086</w:t>
            </w:r>
          </w:p>
        </w:tc>
        <w:tc>
          <w:tcPr>
            <w:tcW w:w="1660" w:type="dxa"/>
            <w:tcBorders>
              <w:top w:val="nil"/>
              <w:left w:val="nil"/>
              <w:bottom w:val="single" w:sz="4" w:space="0" w:color="auto"/>
              <w:right w:val="single" w:sz="4" w:space="0" w:color="auto"/>
            </w:tcBorders>
            <w:shd w:val="clear" w:color="000000" w:fill="FFFFFF"/>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5</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Jaitdasar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Ruksana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37218</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6</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Jaitdasar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Bhole Shanker</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9780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 </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7</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Anadasar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Akbar</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15000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8</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Anadasar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Madina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28430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6</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9</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Boranada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Barkhat</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23495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7</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Boranada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Makka madina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23495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7</w:t>
            </w:r>
          </w:p>
        </w:tc>
      </w:tr>
      <w:tr w:rsidR="008C11F3" w:rsidRPr="00F44AF9">
        <w:trPr>
          <w:trHeight w:val="630"/>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Boranada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Allah Rahamtulla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32896</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90"/>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12</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Sanvra gunv</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Sachchiyay Mata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12</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35604</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Sanvra  gunv</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Tulsi kripa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18250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6</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14</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Sanvra  gunv</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Jagdamba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14736</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6</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15</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Sanvra  gunv</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Karni Mata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18200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16</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Degavadi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Rahamtulla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31277</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7</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17</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Degavadi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Mehar</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31660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7</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18</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Bhojo ki baap</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Madina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40375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19</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Bhojo ki baap</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Rubiya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37825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20</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Bhojo ki baap</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Sai Baba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16880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 </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21</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Ghator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Makka madina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35975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22</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Ghator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Shiv sakti</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6220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23</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Ghator</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Ram Rahim</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8825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24</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Rawara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Balaji</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13365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25</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Rawara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Aaima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13065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26</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Rawara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Akta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13880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27</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Rawara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Tanot Mata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16</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30010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5</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28</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Badheri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Gulsan</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12</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27875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6</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29</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Badheri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Jagdamba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21880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30</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Nimbali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Kuldevi Nagneli</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16</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45181</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31</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Nimbali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Baba Ramdev</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30117</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32</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Kohra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Champa Nath</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29308</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33</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Kohra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Shri Sindh Baba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29308</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34</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Kohra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Tanotrai</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12315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 </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35</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Chhipasariya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Baba Ramapeer</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11</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23476</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36</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Chhipasariya</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Devi</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21360</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37</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Mandali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Karni Mata</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13</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48575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w:t>
            </w:r>
          </w:p>
        </w:tc>
      </w:tr>
      <w:tr w:rsidR="008C11F3" w:rsidRPr="00F44AF9">
        <w:trPr>
          <w:trHeight w:val="315"/>
        </w:trPr>
        <w:tc>
          <w:tcPr>
            <w:tcW w:w="660" w:type="dxa"/>
            <w:tcBorders>
              <w:top w:val="nil"/>
              <w:left w:val="single" w:sz="4" w:space="0" w:color="auto"/>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38</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Badheri</w:t>
            </w:r>
          </w:p>
        </w:tc>
        <w:tc>
          <w:tcPr>
            <w:tcW w:w="1740" w:type="dxa"/>
            <w:tcBorders>
              <w:top w:val="nil"/>
              <w:left w:val="nil"/>
              <w:bottom w:val="single" w:sz="4" w:space="0" w:color="auto"/>
              <w:right w:val="single" w:sz="4" w:space="0" w:color="auto"/>
            </w:tcBorders>
            <w:shd w:val="clear" w:color="auto" w:fill="auto"/>
          </w:tcPr>
          <w:p w:rsidR="008C11F3" w:rsidRPr="00F44AF9" w:rsidRDefault="008C11F3" w:rsidP="00F44AF9">
            <w:pPr>
              <w:rPr>
                <w:rFonts w:asciiTheme="majorHAnsi" w:hAnsiTheme="majorHAnsi" w:cs="Calibri"/>
                <w:color w:val="000000"/>
                <w:sz w:val="20"/>
                <w:szCs w:val="20"/>
              </w:rPr>
            </w:pPr>
            <w:r w:rsidRPr="00F44AF9">
              <w:rPr>
                <w:rFonts w:asciiTheme="majorHAnsi" w:hAnsiTheme="majorHAnsi" w:cs="Calibri"/>
                <w:color w:val="000000"/>
                <w:sz w:val="20"/>
                <w:szCs w:val="20"/>
              </w:rPr>
              <w:t>Laxmi</w:t>
            </w:r>
          </w:p>
        </w:tc>
        <w:tc>
          <w:tcPr>
            <w:tcW w:w="18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10</w:t>
            </w:r>
          </w:p>
        </w:tc>
        <w:tc>
          <w:tcPr>
            <w:tcW w:w="178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24375</w:t>
            </w:r>
          </w:p>
        </w:tc>
        <w:tc>
          <w:tcPr>
            <w:tcW w:w="1660" w:type="dxa"/>
            <w:tcBorders>
              <w:top w:val="nil"/>
              <w:left w:val="nil"/>
              <w:bottom w:val="single" w:sz="4" w:space="0" w:color="auto"/>
              <w:right w:val="single" w:sz="4" w:space="0" w:color="auto"/>
            </w:tcBorders>
            <w:shd w:val="clear" w:color="auto" w:fill="auto"/>
          </w:tcPr>
          <w:p w:rsidR="008C11F3" w:rsidRPr="00F44AF9" w:rsidRDefault="008C11F3" w:rsidP="00F44AF9">
            <w:pPr>
              <w:jc w:val="center"/>
              <w:rPr>
                <w:rFonts w:asciiTheme="majorHAnsi" w:hAnsiTheme="majorHAnsi" w:cs="Calibri"/>
                <w:color w:val="000000"/>
                <w:sz w:val="20"/>
                <w:szCs w:val="20"/>
              </w:rPr>
            </w:pPr>
            <w:r w:rsidRPr="00F44AF9">
              <w:rPr>
                <w:rFonts w:asciiTheme="majorHAnsi" w:hAnsiTheme="majorHAnsi" w:cs="Calibri"/>
                <w:color w:val="000000"/>
                <w:sz w:val="20"/>
                <w:szCs w:val="20"/>
              </w:rPr>
              <w:t>4</w:t>
            </w:r>
          </w:p>
        </w:tc>
      </w:tr>
    </w:tbl>
    <w:p w:rsidR="008C11F3" w:rsidRDefault="008C11F3" w:rsidP="008C11F3">
      <w:pPr>
        <w:rPr>
          <w:rFonts w:asciiTheme="majorHAnsi" w:hAnsiTheme="majorHAnsi"/>
        </w:rPr>
      </w:pPr>
    </w:p>
    <w:p w:rsidR="008C11F3" w:rsidRDefault="008C11F3" w:rsidP="008C11F3">
      <w:pPr>
        <w:rPr>
          <w:rFonts w:asciiTheme="majorHAnsi" w:hAnsiTheme="majorHAnsi"/>
        </w:rPr>
      </w:pPr>
      <w:r>
        <w:rPr>
          <w:rFonts w:asciiTheme="majorHAnsi" w:hAnsiTheme="majorHAnsi"/>
        </w:rPr>
        <w:t>Annexure 8: Fodder bank</w:t>
      </w:r>
    </w:p>
    <w:tbl>
      <w:tblPr>
        <w:tblW w:w="6820" w:type="dxa"/>
        <w:tblInd w:w="93" w:type="dxa"/>
        <w:tblLook w:val="04A0"/>
      </w:tblPr>
      <w:tblGrid>
        <w:gridCol w:w="583"/>
        <w:gridCol w:w="1757"/>
        <w:gridCol w:w="1400"/>
        <w:gridCol w:w="1560"/>
        <w:gridCol w:w="1520"/>
      </w:tblGrid>
      <w:tr w:rsidR="008C11F3" w:rsidRPr="00874F25">
        <w:trPr>
          <w:trHeight w:val="300"/>
        </w:trPr>
        <w:tc>
          <w:tcPr>
            <w:tcW w:w="583" w:type="dxa"/>
            <w:tcBorders>
              <w:top w:val="single" w:sz="8" w:space="0" w:color="auto"/>
              <w:left w:val="single" w:sz="8" w:space="0" w:color="auto"/>
              <w:bottom w:val="nil"/>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w:t>
            </w:r>
          </w:p>
        </w:tc>
        <w:tc>
          <w:tcPr>
            <w:tcW w:w="1757" w:type="dxa"/>
            <w:tcBorders>
              <w:top w:val="single" w:sz="8" w:space="0" w:color="auto"/>
              <w:left w:val="nil"/>
              <w:bottom w:val="nil"/>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w:t>
            </w:r>
          </w:p>
        </w:tc>
        <w:tc>
          <w:tcPr>
            <w:tcW w:w="1400" w:type="dxa"/>
            <w:tcBorders>
              <w:top w:val="single" w:sz="8" w:space="0" w:color="auto"/>
              <w:left w:val="nil"/>
              <w:bottom w:val="nil"/>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xml:space="preserve">NUMBER OF HHS benefited </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xml:space="preserve">NUMBER OF HHS returned </w:t>
            </w:r>
          </w:p>
        </w:tc>
      </w:tr>
      <w:tr w:rsidR="008C11F3" w:rsidRPr="00874F25">
        <w:trPr>
          <w:trHeight w:val="615"/>
        </w:trPr>
        <w:tc>
          <w:tcPr>
            <w:tcW w:w="583" w:type="dxa"/>
            <w:tcBorders>
              <w:top w:val="nil"/>
              <w:left w:val="single" w:sz="8" w:space="0" w:color="auto"/>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S.N.</w:t>
            </w:r>
          </w:p>
        </w:tc>
        <w:tc>
          <w:tcPr>
            <w:tcW w:w="1757"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VILLAGE</w:t>
            </w:r>
          </w:p>
        </w:tc>
        <w:tc>
          <w:tcPr>
            <w:tcW w:w="140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STARTED IN YEAR</w:t>
            </w:r>
          </w:p>
        </w:tc>
        <w:tc>
          <w:tcPr>
            <w:tcW w:w="1560" w:type="dxa"/>
            <w:vMerge/>
            <w:tcBorders>
              <w:top w:val="single" w:sz="8" w:space="0" w:color="auto"/>
              <w:left w:val="single" w:sz="8" w:space="0" w:color="auto"/>
              <w:bottom w:val="single" w:sz="8" w:space="0" w:color="000000"/>
              <w:right w:val="single" w:sz="8" w:space="0" w:color="auto"/>
            </w:tcBorders>
            <w:vAlign w:val="center"/>
          </w:tcPr>
          <w:p w:rsidR="008C11F3" w:rsidRPr="00874F25" w:rsidRDefault="008C11F3" w:rsidP="00874F25">
            <w:pPr>
              <w:rPr>
                <w:rFonts w:ascii="Calibri" w:hAnsi="Calibri" w:cs="Calibri"/>
                <w:b/>
                <w:bCs/>
                <w:color w:val="000000"/>
              </w:rPr>
            </w:pPr>
          </w:p>
        </w:tc>
        <w:tc>
          <w:tcPr>
            <w:tcW w:w="1520" w:type="dxa"/>
            <w:vMerge/>
            <w:tcBorders>
              <w:top w:val="single" w:sz="8" w:space="0" w:color="auto"/>
              <w:left w:val="single" w:sz="8" w:space="0" w:color="auto"/>
              <w:bottom w:val="single" w:sz="8" w:space="0" w:color="000000"/>
              <w:right w:val="single" w:sz="8" w:space="0" w:color="auto"/>
            </w:tcBorders>
            <w:vAlign w:val="center"/>
          </w:tcPr>
          <w:p w:rsidR="008C11F3" w:rsidRPr="00874F25" w:rsidRDefault="008C11F3" w:rsidP="00874F25">
            <w:pPr>
              <w:rPr>
                <w:rFonts w:ascii="Calibri" w:hAnsi="Calibri" w:cs="Calibri"/>
                <w:b/>
                <w:bCs/>
                <w:color w:val="000000"/>
              </w:rPr>
            </w:pPr>
          </w:p>
        </w:tc>
      </w:tr>
      <w:tr w:rsidR="008C11F3" w:rsidRPr="00874F25">
        <w:trPr>
          <w:trHeight w:val="330"/>
        </w:trPr>
        <w:tc>
          <w:tcPr>
            <w:tcW w:w="583" w:type="dxa"/>
            <w:tcBorders>
              <w:top w:val="nil"/>
              <w:left w:val="single" w:sz="8" w:space="0" w:color="auto"/>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1</w:t>
            </w:r>
          </w:p>
        </w:tc>
        <w:tc>
          <w:tcPr>
            <w:tcW w:w="1757" w:type="dxa"/>
            <w:tcBorders>
              <w:top w:val="nil"/>
              <w:left w:val="nil"/>
              <w:bottom w:val="single" w:sz="8" w:space="0" w:color="auto"/>
              <w:right w:val="single" w:sz="8"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Degavadi</w:t>
            </w:r>
          </w:p>
        </w:tc>
        <w:tc>
          <w:tcPr>
            <w:tcW w:w="140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2009</w:t>
            </w:r>
          </w:p>
        </w:tc>
        <w:tc>
          <w:tcPr>
            <w:tcW w:w="156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46</w:t>
            </w:r>
          </w:p>
        </w:tc>
        <w:tc>
          <w:tcPr>
            <w:tcW w:w="152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34</w:t>
            </w:r>
          </w:p>
        </w:tc>
      </w:tr>
      <w:tr w:rsidR="008C11F3" w:rsidRPr="00874F25">
        <w:trPr>
          <w:trHeight w:val="330"/>
        </w:trPr>
        <w:tc>
          <w:tcPr>
            <w:tcW w:w="583" w:type="dxa"/>
            <w:tcBorders>
              <w:top w:val="nil"/>
              <w:left w:val="single" w:sz="8" w:space="0" w:color="auto"/>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w:t>
            </w:r>
          </w:p>
        </w:tc>
        <w:tc>
          <w:tcPr>
            <w:tcW w:w="1757" w:type="dxa"/>
            <w:tcBorders>
              <w:top w:val="nil"/>
              <w:left w:val="nil"/>
              <w:bottom w:val="single" w:sz="8" w:space="0" w:color="auto"/>
              <w:right w:val="single" w:sz="8"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Ghator</w:t>
            </w:r>
          </w:p>
        </w:tc>
        <w:tc>
          <w:tcPr>
            <w:tcW w:w="140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2010</w:t>
            </w:r>
          </w:p>
        </w:tc>
        <w:tc>
          <w:tcPr>
            <w:tcW w:w="156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48</w:t>
            </w:r>
          </w:p>
        </w:tc>
        <w:tc>
          <w:tcPr>
            <w:tcW w:w="152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36</w:t>
            </w:r>
          </w:p>
        </w:tc>
      </w:tr>
      <w:tr w:rsidR="008C11F3" w:rsidRPr="00874F25">
        <w:trPr>
          <w:trHeight w:val="330"/>
        </w:trPr>
        <w:tc>
          <w:tcPr>
            <w:tcW w:w="583" w:type="dxa"/>
            <w:tcBorders>
              <w:top w:val="nil"/>
              <w:left w:val="single" w:sz="8" w:space="0" w:color="auto"/>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3</w:t>
            </w:r>
          </w:p>
        </w:tc>
        <w:tc>
          <w:tcPr>
            <w:tcW w:w="1757" w:type="dxa"/>
            <w:tcBorders>
              <w:top w:val="nil"/>
              <w:left w:val="nil"/>
              <w:bottom w:val="single" w:sz="8" w:space="0" w:color="auto"/>
              <w:right w:val="single" w:sz="8"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Kunda</w:t>
            </w:r>
          </w:p>
        </w:tc>
        <w:tc>
          <w:tcPr>
            <w:tcW w:w="140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2011</w:t>
            </w:r>
          </w:p>
        </w:tc>
        <w:tc>
          <w:tcPr>
            <w:tcW w:w="156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23</w:t>
            </w:r>
          </w:p>
        </w:tc>
        <w:tc>
          <w:tcPr>
            <w:tcW w:w="152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17</w:t>
            </w:r>
          </w:p>
        </w:tc>
      </w:tr>
      <w:tr w:rsidR="008C11F3" w:rsidRPr="00874F25">
        <w:trPr>
          <w:trHeight w:val="330"/>
        </w:trPr>
        <w:tc>
          <w:tcPr>
            <w:tcW w:w="583" w:type="dxa"/>
            <w:tcBorders>
              <w:top w:val="nil"/>
              <w:left w:val="single" w:sz="8" w:space="0" w:color="auto"/>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w:t>
            </w:r>
          </w:p>
        </w:tc>
        <w:tc>
          <w:tcPr>
            <w:tcW w:w="1757" w:type="dxa"/>
            <w:tcBorders>
              <w:top w:val="nil"/>
              <w:left w:val="nil"/>
              <w:bottom w:val="single" w:sz="8" w:space="0" w:color="auto"/>
              <w:right w:val="single" w:sz="8"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Bandheri</w:t>
            </w:r>
          </w:p>
        </w:tc>
        <w:tc>
          <w:tcPr>
            <w:tcW w:w="140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2011</w:t>
            </w:r>
          </w:p>
        </w:tc>
        <w:tc>
          <w:tcPr>
            <w:tcW w:w="156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29</w:t>
            </w:r>
          </w:p>
        </w:tc>
        <w:tc>
          <w:tcPr>
            <w:tcW w:w="1520" w:type="dxa"/>
            <w:tcBorders>
              <w:top w:val="nil"/>
              <w:left w:val="nil"/>
              <w:bottom w:val="single" w:sz="8"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w:t>
            </w:r>
          </w:p>
        </w:tc>
      </w:tr>
      <w:tr w:rsidR="008C11F3" w:rsidRPr="00874F25">
        <w:trPr>
          <w:trHeight w:val="330"/>
        </w:trPr>
        <w:tc>
          <w:tcPr>
            <w:tcW w:w="583" w:type="dxa"/>
            <w:tcBorders>
              <w:top w:val="nil"/>
              <w:left w:val="single" w:sz="8" w:space="0" w:color="auto"/>
              <w:bottom w:val="single" w:sz="4"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5</w:t>
            </w:r>
          </w:p>
        </w:tc>
        <w:tc>
          <w:tcPr>
            <w:tcW w:w="1757" w:type="dxa"/>
            <w:tcBorders>
              <w:top w:val="nil"/>
              <w:left w:val="nil"/>
              <w:bottom w:val="single" w:sz="4" w:space="0" w:color="auto"/>
              <w:right w:val="single" w:sz="8"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Boranada</w:t>
            </w:r>
          </w:p>
        </w:tc>
        <w:tc>
          <w:tcPr>
            <w:tcW w:w="1400" w:type="dxa"/>
            <w:tcBorders>
              <w:top w:val="nil"/>
              <w:left w:val="nil"/>
              <w:bottom w:val="single" w:sz="4"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2012</w:t>
            </w:r>
          </w:p>
        </w:tc>
        <w:tc>
          <w:tcPr>
            <w:tcW w:w="1560" w:type="dxa"/>
            <w:tcBorders>
              <w:top w:val="nil"/>
              <w:left w:val="nil"/>
              <w:bottom w:val="single" w:sz="4"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22</w:t>
            </w:r>
          </w:p>
        </w:tc>
        <w:tc>
          <w:tcPr>
            <w:tcW w:w="1520" w:type="dxa"/>
            <w:tcBorders>
              <w:top w:val="nil"/>
              <w:left w:val="nil"/>
              <w:bottom w:val="single" w:sz="4" w:space="0" w:color="auto"/>
              <w:right w:val="single" w:sz="8"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Awaited</w:t>
            </w:r>
          </w:p>
        </w:tc>
      </w:tr>
      <w:tr w:rsidR="008C11F3" w:rsidRPr="00874F25">
        <w:trPr>
          <w:trHeight w:val="330"/>
        </w:trPr>
        <w:tc>
          <w:tcPr>
            <w:tcW w:w="583" w:type="dxa"/>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Pr>
                <w:rFonts w:ascii="Calibri" w:hAnsi="Calibri" w:cs="Calibri"/>
                <w:color w:val="000000"/>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Pr>
                <w:rFonts w:ascii="Calibri" w:hAnsi="Calibri" w:cs="Calibri"/>
                <w:color w:val="000000"/>
              </w:rPr>
              <w:t>168</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Pr>
                <w:rFonts w:ascii="Calibri" w:hAnsi="Calibri" w:cs="Calibri"/>
                <w:color w:val="000000"/>
              </w:rPr>
              <w:t>107</w:t>
            </w:r>
          </w:p>
        </w:tc>
      </w:tr>
    </w:tbl>
    <w:p w:rsidR="008C11F3" w:rsidRDefault="008C11F3" w:rsidP="008C11F3">
      <w:pPr>
        <w:rPr>
          <w:rFonts w:asciiTheme="majorHAnsi" w:hAnsiTheme="majorHAnsi"/>
        </w:rPr>
      </w:pPr>
    </w:p>
    <w:p w:rsidR="008C11F3" w:rsidRDefault="008C11F3" w:rsidP="008C11F3">
      <w:pPr>
        <w:rPr>
          <w:rFonts w:asciiTheme="majorHAnsi" w:hAnsiTheme="majorHAnsi"/>
        </w:rPr>
      </w:pPr>
      <w:r>
        <w:rPr>
          <w:rFonts w:asciiTheme="majorHAnsi" w:hAnsiTheme="majorHAnsi"/>
        </w:rPr>
        <w:t>Annexure 9: Seed bank</w:t>
      </w:r>
    </w:p>
    <w:tbl>
      <w:tblPr>
        <w:tblW w:w="6780" w:type="dxa"/>
        <w:tblInd w:w="93" w:type="dxa"/>
        <w:tblLook w:val="04A0"/>
      </w:tblPr>
      <w:tblGrid>
        <w:gridCol w:w="583"/>
        <w:gridCol w:w="1899"/>
        <w:gridCol w:w="1140"/>
        <w:gridCol w:w="1599"/>
        <w:gridCol w:w="1559"/>
      </w:tblGrid>
      <w:tr w:rsidR="008C11F3" w:rsidRPr="00874F25">
        <w:trPr>
          <w:trHeight w:val="509"/>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S.N.</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VILLAGE</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STARTED IN YEAR</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xml:space="preserve">NUMBER OF HHS benefited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b/>
                <w:bCs/>
                <w:color w:val="000000"/>
              </w:rPr>
            </w:pPr>
            <w:r w:rsidRPr="00874F25">
              <w:rPr>
                <w:rFonts w:ascii="Calibri" w:hAnsi="Calibri" w:cs="Calibri"/>
                <w:b/>
                <w:bCs/>
                <w:color w:val="000000"/>
              </w:rPr>
              <w:t xml:space="preserve">NUMBER OF HHS returned </w:t>
            </w:r>
          </w:p>
        </w:tc>
      </w:tr>
      <w:tr w:rsidR="008C11F3" w:rsidRPr="00874F25">
        <w:trPr>
          <w:trHeight w:val="509"/>
        </w:trPr>
        <w:tc>
          <w:tcPr>
            <w:tcW w:w="580" w:type="dxa"/>
            <w:vMerge/>
            <w:tcBorders>
              <w:top w:val="single" w:sz="4" w:space="0" w:color="auto"/>
              <w:left w:val="single" w:sz="4" w:space="0" w:color="auto"/>
              <w:bottom w:val="single" w:sz="4" w:space="0" w:color="auto"/>
              <w:right w:val="single" w:sz="4" w:space="0" w:color="auto"/>
            </w:tcBorders>
            <w:vAlign w:val="center"/>
          </w:tcPr>
          <w:p w:rsidR="008C11F3" w:rsidRPr="00874F25" w:rsidRDefault="008C11F3" w:rsidP="00874F25">
            <w:pPr>
              <w:rPr>
                <w:rFonts w:ascii="Calibri" w:hAnsi="Calibri" w:cs="Calibri"/>
                <w:b/>
                <w:bCs/>
                <w:color w:val="000000"/>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8C11F3" w:rsidRPr="00874F25" w:rsidRDefault="008C11F3" w:rsidP="00874F25">
            <w:pPr>
              <w:rPr>
                <w:rFonts w:ascii="Calibri" w:hAnsi="Calibri" w:cs="Calibri"/>
                <w:b/>
                <w:bCs/>
                <w:color w:val="00000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8C11F3" w:rsidRPr="00874F25" w:rsidRDefault="008C11F3" w:rsidP="00874F25">
            <w:pPr>
              <w:rPr>
                <w:rFonts w:ascii="Calibri" w:hAnsi="Calibri" w:cs="Calibri"/>
                <w:b/>
                <w:bCs/>
                <w:color w:val="000000"/>
              </w:rPr>
            </w:pPr>
          </w:p>
        </w:tc>
        <w:tc>
          <w:tcPr>
            <w:tcW w:w="1600" w:type="dxa"/>
            <w:vMerge/>
            <w:tcBorders>
              <w:top w:val="single" w:sz="4" w:space="0" w:color="auto"/>
              <w:left w:val="single" w:sz="4" w:space="0" w:color="auto"/>
              <w:bottom w:val="single" w:sz="4" w:space="0" w:color="auto"/>
              <w:right w:val="single" w:sz="4" w:space="0" w:color="auto"/>
            </w:tcBorders>
            <w:vAlign w:val="center"/>
          </w:tcPr>
          <w:p w:rsidR="008C11F3" w:rsidRPr="00874F25" w:rsidRDefault="008C11F3" w:rsidP="00874F25">
            <w:pPr>
              <w:rPr>
                <w:rFonts w:ascii="Calibri" w:hAnsi="Calibri" w:cs="Calibri"/>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C11F3" w:rsidRPr="00874F25" w:rsidRDefault="008C11F3" w:rsidP="00874F25">
            <w:pPr>
              <w:rPr>
                <w:rFonts w:ascii="Calibri" w:hAnsi="Calibri" w:cs="Calibri"/>
                <w:b/>
                <w:bCs/>
                <w:color w:val="000000"/>
              </w:rPr>
            </w:pPr>
          </w:p>
        </w:tc>
      </w:tr>
      <w:tr w:rsidR="008C11F3" w:rsidRPr="00874F25">
        <w:trPr>
          <w:trHeight w:val="315"/>
        </w:trPr>
        <w:tc>
          <w:tcPr>
            <w:tcW w:w="580" w:type="dxa"/>
            <w:tcBorders>
              <w:top w:val="nil"/>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1</w:t>
            </w:r>
          </w:p>
        </w:tc>
        <w:tc>
          <w:tcPr>
            <w:tcW w:w="1900" w:type="dxa"/>
            <w:tcBorders>
              <w:top w:val="nil"/>
              <w:left w:val="nil"/>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Ghator</w:t>
            </w:r>
          </w:p>
        </w:tc>
        <w:tc>
          <w:tcPr>
            <w:tcW w:w="114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2009</w:t>
            </w:r>
          </w:p>
        </w:tc>
        <w:tc>
          <w:tcPr>
            <w:tcW w:w="160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82</w:t>
            </w:r>
          </w:p>
        </w:tc>
        <w:tc>
          <w:tcPr>
            <w:tcW w:w="156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48</w:t>
            </w:r>
          </w:p>
        </w:tc>
      </w:tr>
      <w:tr w:rsidR="008C11F3" w:rsidRPr="00874F25">
        <w:trPr>
          <w:trHeight w:val="315"/>
        </w:trPr>
        <w:tc>
          <w:tcPr>
            <w:tcW w:w="580" w:type="dxa"/>
            <w:tcBorders>
              <w:top w:val="nil"/>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w:t>
            </w:r>
          </w:p>
        </w:tc>
        <w:tc>
          <w:tcPr>
            <w:tcW w:w="1900" w:type="dxa"/>
            <w:tcBorders>
              <w:top w:val="nil"/>
              <w:left w:val="nil"/>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Nimbali</w:t>
            </w:r>
          </w:p>
        </w:tc>
        <w:tc>
          <w:tcPr>
            <w:tcW w:w="114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2010</w:t>
            </w:r>
          </w:p>
        </w:tc>
        <w:tc>
          <w:tcPr>
            <w:tcW w:w="160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96</w:t>
            </w:r>
          </w:p>
        </w:tc>
        <w:tc>
          <w:tcPr>
            <w:tcW w:w="156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45</w:t>
            </w:r>
          </w:p>
        </w:tc>
      </w:tr>
      <w:tr w:rsidR="008C11F3" w:rsidRPr="00874F25">
        <w:trPr>
          <w:trHeight w:val="315"/>
        </w:trPr>
        <w:tc>
          <w:tcPr>
            <w:tcW w:w="580" w:type="dxa"/>
            <w:tcBorders>
              <w:top w:val="nil"/>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3</w:t>
            </w:r>
          </w:p>
        </w:tc>
        <w:tc>
          <w:tcPr>
            <w:tcW w:w="1900" w:type="dxa"/>
            <w:tcBorders>
              <w:top w:val="nil"/>
              <w:left w:val="nil"/>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Bandheri</w:t>
            </w:r>
          </w:p>
        </w:tc>
        <w:tc>
          <w:tcPr>
            <w:tcW w:w="114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2012</w:t>
            </w:r>
          </w:p>
        </w:tc>
        <w:tc>
          <w:tcPr>
            <w:tcW w:w="160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74</w:t>
            </w:r>
          </w:p>
        </w:tc>
        <w:tc>
          <w:tcPr>
            <w:tcW w:w="156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36</w:t>
            </w:r>
          </w:p>
        </w:tc>
      </w:tr>
      <w:tr w:rsidR="008C11F3" w:rsidRPr="00874F25">
        <w:trPr>
          <w:trHeight w:val="315"/>
        </w:trPr>
        <w:tc>
          <w:tcPr>
            <w:tcW w:w="580" w:type="dxa"/>
            <w:tcBorders>
              <w:top w:val="nil"/>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w:t>
            </w:r>
          </w:p>
        </w:tc>
        <w:tc>
          <w:tcPr>
            <w:tcW w:w="1900" w:type="dxa"/>
            <w:tcBorders>
              <w:top w:val="nil"/>
              <w:left w:val="nil"/>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Kunda</w:t>
            </w:r>
          </w:p>
        </w:tc>
        <w:tc>
          <w:tcPr>
            <w:tcW w:w="114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2012</w:t>
            </w:r>
          </w:p>
        </w:tc>
        <w:tc>
          <w:tcPr>
            <w:tcW w:w="160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66</w:t>
            </w:r>
          </w:p>
        </w:tc>
        <w:tc>
          <w:tcPr>
            <w:tcW w:w="156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32</w:t>
            </w:r>
          </w:p>
        </w:tc>
      </w:tr>
      <w:tr w:rsidR="008C11F3" w:rsidRPr="00874F25">
        <w:trPr>
          <w:trHeight w:val="315"/>
        </w:trPr>
        <w:tc>
          <w:tcPr>
            <w:tcW w:w="580" w:type="dxa"/>
            <w:tcBorders>
              <w:top w:val="nil"/>
              <w:left w:val="single" w:sz="4" w:space="0" w:color="auto"/>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5</w:t>
            </w:r>
          </w:p>
        </w:tc>
        <w:tc>
          <w:tcPr>
            <w:tcW w:w="1900" w:type="dxa"/>
            <w:tcBorders>
              <w:top w:val="nil"/>
              <w:left w:val="nil"/>
              <w:bottom w:val="single" w:sz="4" w:space="0" w:color="auto"/>
              <w:right w:val="single" w:sz="4" w:space="0" w:color="auto"/>
            </w:tcBorders>
            <w:shd w:val="clear" w:color="auto" w:fill="auto"/>
          </w:tcPr>
          <w:p w:rsidR="008C11F3" w:rsidRPr="00874F25" w:rsidRDefault="008C11F3" w:rsidP="00874F25">
            <w:pPr>
              <w:rPr>
                <w:rFonts w:ascii="Calibri" w:hAnsi="Calibri" w:cs="Calibri"/>
                <w:color w:val="000000"/>
              </w:rPr>
            </w:pPr>
            <w:r w:rsidRPr="00874F25">
              <w:rPr>
                <w:rFonts w:ascii="Calibri" w:hAnsi="Calibri" w:cs="Calibri"/>
                <w:color w:val="000000"/>
              </w:rPr>
              <w:t>Boranada</w:t>
            </w:r>
          </w:p>
        </w:tc>
        <w:tc>
          <w:tcPr>
            <w:tcW w:w="114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2011</w:t>
            </w:r>
          </w:p>
        </w:tc>
        <w:tc>
          <w:tcPr>
            <w:tcW w:w="160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48</w:t>
            </w:r>
          </w:p>
        </w:tc>
        <w:tc>
          <w:tcPr>
            <w:tcW w:w="1560" w:type="dxa"/>
            <w:tcBorders>
              <w:top w:val="nil"/>
              <w:left w:val="nil"/>
              <w:bottom w:val="single" w:sz="4" w:space="0" w:color="auto"/>
              <w:right w:val="single" w:sz="4" w:space="0" w:color="auto"/>
            </w:tcBorders>
            <w:shd w:val="clear" w:color="auto" w:fill="auto"/>
          </w:tcPr>
          <w:p w:rsidR="008C11F3" w:rsidRPr="00874F25" w:rsidRDefault="008C11F3" w:rsidP="00874F25">
            <w:pPr>
              <w:jc w:val="center"/>
              <w:rPr>
                <w:rFonts w:ascii="Calibri" w:hAnsi="Calibri" w:cs="Calibri"/>
                <w:color w:val="000000"/>
              </w:rPr>
            </w:pPr>
            <w:r w:rsidRPr="00874F25">
              <w:rPr>
                <w:rFonts w:ascii="Calibri" w:hAnsi="Calibri" w:cs="Calibri"/>
                <w:color w:val="000000"/>
              </w:rPr>
              <w:t>22</w:t>
            </w:r>
          </w:p>
        </w:tc>
      </w:tr>
      <w:tr w:rsidR="008C11F3" w:rsidRPr="00874F25">
        <w:trPr>
          <w:trHeight w:val="300"/>
        </w:trPr>
        <w:tc>
          <w:tcPr>
            <w:tcW w:w="36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8C11F3" w:rsidRPr="00874F25" w:rsidRDefault="008C11F3" w:rsidP="00874F25">
            <w:pPr>
              <w:jc w:val="center"/>
              <w:rPr>
                <w:rFonts w:ascii="Calibri" w:hAnsi="Calibri" w:cs="Calibri"/>
                <w:color w:val="000000"/>
              </w:rPr>
            </w:pPr>
            <w:r w:rsidRPr="00874F25">
              <w:rPr>
                <w:rFonts w:ascii="Calibri" w:hAnsi="Calibri" w:cs="Calibri"/>
                <w:color w:val="000000"/>
              </w:rPr>
              <w:t> </w:t>
            </w:r>
            <w:r>
              <w:rPr>
                <w:rFonts w:ascii="Calibri" w:hAnsi="Calibri" w:cs="Calibri"/>
                <w:color w:val="000000"/>
              </w:rPr>
              <w:t>Total</w:t>
            </w:r>
          </w:p>
        </w:tc>
        <w:tc>
          <w:tcPr>
            <w:tcW w:w="1600" w:type="dxa"/>
            <w:tcBorders>
              <w:top w:val="nil"/>
              <w:left w:val="nil"/>
              <w:bottom w:val="single" w:sz="4" w:space="0" w:color="auto"/>
              <w:right w:val="single" w:sz="4" w:space="0" w:color="auto"/>
            </w:tcBorders>
            <w:shd w:val="clear" w:color="auto" w:fill="auto"/>
            <w:noWrap/>
            <w:vAlign w:val="bottom"/>
          </w:tcPr>
          <w:p w:rsidR="008C11F3" w:rsidRPr="00874F25" w:rsidRDefault="008C11F3" w:rsidP="00874F25">
            <w:pPr>
              <w:jc w:val="center"/>
              <w:rPr>
                <w:rFonts w:ascii="Calibri" w:hAnsi="Calibri" w:cs="Calibri"/>
                <w:color w:val="000000"/>
              </w:rPr>
            </w:pPr>
            <w:r w:rsidRPr="00874F25">
              <w:rPr>
                <w:rFonts w:ascii="Calibri" w:hAnsi="Calibri" w:cs="Calibri"/>
                <w:color w:val="000000"/>
              </w:rPr>
              <w:t>366</w:t>
            </w:r>
          </w:p>
        </w:tc>
        <w:tc>
          <w:tcPr>
            <w:tcW w:w="1560" w:type="dxa"/>
            <w:tcBorders>
              <w:top w:val="nil"/>
              <w:left w:val="nil"/>
              <w:bottom w:val="single" w:sz="4" w:space="0" w:color="auto"/>
              <w:right w:val="single" w:sz="4" w:space="0" w:color="auto"/>
            </w:tcBorders>
            <w:shd w:val="clear" w:color="auto" w:fill="auto"/>
            <w:noWrap/>
            <w:vAlign w:val="bottom"/>
          </w:tcPr>
          <w:p w:rsidR="008C11F3" w:rsidRPr="00874F25" w:rsidRDefault="008C11F3" w:rsidP="00874F25">
            <w:pPr>
              <w:jc w:val="center"/>
              <w:rPr>
                <w:rFonts w:ascii="Calibri" w:hAnsi="Calibri" w:cs="Calibri"/>
                <w:color w:val="000000"/>
              </w:rPr>
            </w:pPr>
            <w:r w:rsidRPr="00874F25">
              <w:rPr>
                <w:rFonts w:ascii="Calibri" w:hAnsi="Calibri" w:cs="Calibri"/>
                <w:color w:val="000000"/>
              </w:rPr>
              <w:t>183</w:t>
            </w:r>
          </w:p>
        </w:tc>
      </w:tr>
    </w:tbl>
    <w:p w:rsidR="008C11F3" w:rsidRPr="0011310F" w:rsidRDefault="008C11F3" w:rsidP="008C11F3">
      <w:pPr>
        <w:rPr>
          <w:rFonts w:asciiTheme="majorHAnsi" w:hAnsiTheme="majorHAnsi"/>
        </w:rPr>
      </w:pPr>
    </w:p>
    <w:p w:rsidR="009837F9" w:rsidRPr="009837F9" w:rsidRDefault="009837F9" w:rsidP="009837F9">
      <w:pPr>
        <w:spacing w:after="0" w:line="240" w:lineRule="auto"/>
        <w:rPr>
          <w:rFonts w:asciiTheme="majorHAnsi" w:hAnsiTheme="majorHAnsi"/>
          <w:b/>
          <w:sz w:val="24"/>
          <w:szCs w:val="24"/>
        </w:rPr>
      </w:pPr>
    </w:p>
    <w:sectPr w:rsidR="009837F9" w:rsidRPr="009837F9" w:rsidSect="00E0772E">
      <w:footerReference w:type="default" r:id="rId14"/>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2347D" w:rsidRDefault="00E2347D" w:rsidP="00EE4563">
      <w:pPr>
        <w:spacing w:after="0" w:line="240" w:lineRule="auto"/>
      </w:pPr>
      <w:r>
        <w:separator/>
      </w:r>
    </w:p>
  </w:endnote>
  <w:endnote w:type="continuationSeparator" w:id="1">
    <w:p w:rsidR="00E2347D" w:rsidRDefault="00E2347D" w:rsidP="00EE4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Frutiger Linotype">
    <w:altName w:val="Frutiger"/>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TE18E03F8t00">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99395198"/>
      <w:docPartObj>
        <w:docPartGallery w:val="Page Numbers (Bottom of Page)"/>
        <w:docPartUnique/>
      </w:docPartObj>
    </w:sdtPr>
    <w:sdtEndPr>
      <w:rPr>
        <w:noProof/>
      </w:rPr>
    </w:sdtEndPr>
    <w:sdtContent>
      <w:p w:rsidR="00E2347D" w:rsidRDefault="0025440F">
        <w:pPr>
          <w:pStyle w:val="Footer"/>
          <w:jc w:val="right"/>
        </w:pPr>
        <w:fldSimple w:instr=" PAGE   \* MERGEFORMAT ">
          <w:r w:rsidR="008C11F3">
            <w:rPr>
              <w:noProof/>
            </w:rPr>
            <w:t>64</w:t>
          </w:r>
        </w:fldSimple>
      </w:p>
    </w:sdtContent>
  </w:sdt>
  <w:p w:rsidR="00E2347D" w:rsidRDefault="00E2347D">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2347D" w:rsidRDefault="00E2347D" w:rsidP="00EE4563">
      <w:pPr>
        <w:spacing w:after="0" w:line="240" w:lineRule="auto"/>
      </w:pPr>
      <w:r>
        <w:separator/>
      </w:r>
    </w:p>
  </w:footnote>
  <w:footnote w:type="continuationSeparator" w:id="1">
    <w:p w:rsidR="00E2347D" w:rsidRDefault="00E2347D" w:rsidP="00EE4563">
      <w:pPr>
        <w:spacing w:after="0" w:line="240" w:lineRule="auto"/>
      </w:pPr>
      <w:r>
        <w:continuationSeparator/>
      </w:r>
    </w:p>
  </w:footnote>
  <w:footnote w:id="2">
    <w:p w:rsidR="00E2347D" w:rsidRPr="00EC0655" w:rsidRDefault="00E2347D">
      <w:pPr>
        <w:pStyle w:val="FootnoteText"/>
        <w:rPr>
          <w:lang w:val="en-IN"/>
        </w:rPr>
      </w:pPr>
      <w:r>
        <w:rPr>
          <w:rStyle w:val="FootnoteReference"/>
        </w:rPr>
        <w:footnoteRef/>
      </w:r>
      <w:r>
        <w:t xml:space="preserve"> </w:t>
      </w:r>
      <w:r>
        <w:rPr>
          <w:lang w:val="en-IN"/>
        </w:rPr>
        <w:t>Please read the section on coverage for more details</w:t>
      </w:r>
    </w:p>
  </w:footnote>
  <w:footnote w:id="3">
    <w:p w:rsidR="00E2347D" w:rsidRPr="004B1398" w:rsidRDefault="00E2347D" w:rsidP="004B1398">
      <w:pPr>
        <w:rPr>
          <w:sz w:val="20"/>
          <w:szCs w:val="20"/>
        </w:rPr>
      </w:pPr>
      <w:r w:rsidRPr="004B1398">
        <w:rPr>
          <w:rStyle w:val="FootnoteReference"/>
          <w:sz w:val="20"/>
          <w:szCs w:val="20"/>
        </w:rPr>
        <w:footnoteRef/>
      </w:r>
      <w:r w:rsidRPr="004B1398">
        <w:rPr>
          <w:sz w:val="20"/>
          <w:szCs w:val="20"/>
        </w:rPr>
        <w:t xml:space="preserve"> Bandheri, Jaitdasar, Boranada and Digawadi villages of Jodhpur district; and Bhadli</w:t>
      </w:r>
      <w:r w:rsidRPr="004B1398">
        <w:rPr>
          <w:rFonts w:eastAsia="Calibri"/>
          <w:sz w:val="20"/>
          <w:szCs w:val="20"/>
          <w:lang w:val="en-GB"/>
        </w:rPr>
        <w:t xml:space="preserve">, </w:t>
      </w:r>
      <w:r w:rsidRPr="004B1398">
        <w:rPr>
          <w:sz w:val="20"/>
          <w:szCs w:val="20"/>
        </w:rPr>
        <w:t>Kunda</w:t>
      </w:r>
      <w:r w:rsidRPr="004B1398">
        <w:rPr>
          <w:rFonts w:eastAsia="Calibri"/>
          <w:sz w:val="20"/>
          <w:szCs w:val="20"/>
          <w:lang w:val="en-GB"/>
        </w:rPr>
        <w:t xml:space="preserve"> , </w:t>
      </w:r>
      <w:r w:rsidRPr="004B1398">
        <w:rPr>
          <w:sz w:val="20"/>
          <w:szCs w:val="20"/>
        </w:rPr>
        <w:t>Kohra</w:t>
      </w:r>
      <w:r w:rsidRPr="004B1398">
        <w:rPr>
          <w:rFonts w:eastAsia="Calibri"/>
          <w:sz w:val="20"/>
          <w:szCs w:val="20"/>
          <w:lang w:val="en-GB"/>
        </w:rPr>
        <w:t xml:space="preserve"> and Neemli villages of Jaisalmer district</w:t>
      </w:r>
    </w:p>
  </w:footnote>
  <w:footnote w:id="4">
    <w:p w:rsidR="00E2347D" w:rsidRPr="00DC104C" w:rsidRDefault="00E2347D">
      <w:pPr>
        <w:pStyle w:val="FootnoteText"/>
        <w:rPr>
          <w:lang w:val="en-IN"/>
        </w:rPr>
      </w:pPr>
      <w:r>
        <w:rPr>
          <w:rStyle w:val="FootnoteReference"/>
        </w:rPr>
        <w:footnoteRef/>
      </w:r>
      <w:r>
        <w:t xml:space="preserve"> </w:t>
      </w:r>
      <w:r>
        <w:rPr>
          <w:lang w:val="en-IN"/>
        </w:rPr>
        <w:t>Field visit schedule is given in Annexure 2</w:t>
      </w:r>
    </w:p>
  </w:footnote>
  <w:footnote w:id="5">
    <w:p w:rsidR="00E2347D" w:rsidRPr="00EF27CD" w:rsidRDefault="00E2347D">
      <w:pPr>
        <w:pStyle w:val="FootnoteText"/>
        <w:rPr>
          <w:lang w:val="en-IN"/>
        </w:rPr>
      </w:pPr>
      <w:r>
        <w:rPr>
          <w:rStyle w:val="FootnoteReference"/>
        </w:rPr>
        <w:footnoteRef/>
      </w:r>
      <w:r>
        <w:t xml:space="preserve"> </w:t>
      </w:r>
      <w:r>
        <w:rPr>
          <w:lang w:val="en-IN"/>
        </w:rPr>
        <w:t>Read more on VOPAs and its work in section 2.5 (a) and annexes 5.1 and 5.8</w:t>
      </w:r>
    </w:p>
  </w:footnote>
  <w:footnote w:id="6">
    <w:p w:rsidR="00E2347D" w:rsidRPr="000E628C" w:rsidRDefault="00E2347D">
      <w:pPr>
        <w:pStyle w:val="FootnoteText"/>
        <w:rPr>
          <w:lang w:val="en-IN"/>
        </w:rPr>
      </w:pPr>
      <w:r>
        <w:rPr>
          <w:rStyle w:val="FootnoteReference"/>
        </w:rPr>
        <w:footnoteRef/>
      </w:r>
      <w:r>
        <w:t xml:space="preserve"> </w:t>
      </w:r>
      <w:r>
        <w:rPr>
          <w:lang w:val="en-IN"/>
        </w:rPr>
        <w:t>For details read VOPA meeting report in Annex  5.1</w:t>
      </w:r>
    </w:p>
  </w:footnote>
  <w:footnote w:id="7">
    <w:p w:rsidR="00E2347D" w:rsidRPr="00AB3D38" w:rsidRDefault="00E2347D">
      <w:pPr>
        <w:pStyle w:val="FootnoteText"/>
        <w:rPr>
          <w:lang w:val="en-IN"/>
        </w:rPr>
      </w:pPr>
      <w:r>
        <w:rPr>
          <w:rStyle w:val="FootnoteReference"/>
        </w:rPr>
        <w:footnoteRef/>
      </w:r>
      <w:r>
        <w:t xml:space="preserve"> </w:t>
      </w:r>
      <w:r>
        <w:rPr>
          <w:lang w:val="en-IN"/>
        </w:rPr>
        <w:t>For details please read table in Annexure 6</w:t>
      </w:r>
    </w:p>
  </w:footnote>
  <w:footnote w:id="8">
    <w:p w:rsidR="00E2347D" w:rsidRPr="009019F8" w:rsidRDefault="00E2347D">
      <w:pPr>
        <w:pStyle w:val="FootnoteText"/>
        <w:rPr>
          <w:lang w:val="en-IN"/>
        </w:rPr>
      </w:pPr>
      <w:r>
        <w:rPr>
          <w:rStyle w:val="FootnoteReference"/>
        </w:rPr>
        <w:footnoteRef/>
      </w:r>
      <w:r>
        <w:t xml:space="preserve"> </w:t>
      </w:r>
      <w:r>
        <w:rPr>
          <w:lang w:val="en-IN"/>
        </w:rPr>
        <w:t>For details and evidence, please read VOPA meetings during evaluation in Annexure--</w:t>
      </w:r>
    </w:p>
  </w:footnote>
  <w:footnote w:id="9">
    <w:p w:rsidR="00E2347D" w:rsidRPr="004E2F53" w:rsidRDefault="00E2347D">
      <w:pPr>
        <w:pStyle w:val="FootnoteText"/>
        <w:rPr>
          <w:lang w:val="en-IN"/>
        </w:rPr>
      </w:pPr>
      <w:r>
        <w:rPr>
          <w:rStyle w:val="FootnoteReference"/>
        </w:rPr>
        <w:footnoteRef/>
      </w:r>
      <w:r>
        <w:t xml:space="preserve"> </w:t>
      </w:r>
      <w:r>
        <w:rPr>
          <w:lang w:val="en-IN"/>
        </w:rPr>
        <w:t>Read Annexure 5.1 on FGD with VOPA members for more details</w:t>
      </w:r>
    </w:p>
  </w:footnote>
  <w:footnote w:id="10">
    <w:p w:rsidR="00E2347D" w:rsidRPr="00D61F69" w:rsidRDefault="00E2347D">
      <w:pPr>
        <w:pStyle w:val="FootnoteText"/>
        <w:rPr>
          <w:lang w:val="en-IN"/>
        </w:rPr>
      </w:pPr>
      <w:r>
        <w:rPr>
          <w:rStyle w:val="FootnoteReference"/>
        </w:rPr>
        <w:footnoteRef/>
      </w:r>
      <w:r>
        <w:t xml:space="preserve"> A</w:t>
      </w:r>
      <w:r>
        <w:rPr>
          <w:lang w:val="en-IN"/>
        </w:rPr>
        <w:t>mount of money collected by SHGs and the number of women who have taken loans is given in annexure 7</w:t>
      </w:r>
    </w:p>
  </w:footnote>
  <w:footnote w:id="11">
    <w:p w:rsidR="00E2347D" w:rsidRPr="008948D1" w:rsidRDefault="00E2347D">
      <w:pPr>
        <w:pStyle w:val="FootnoteText"/>
        <w:rPr>
          <w:lang w:val="en-IN"/>
        </w:rPr>
      </w:pPr>
      <w:r>
        <w:rPr>
          <w:rStyle w:val="FootnoteReference"/>
        </w:rPr>
        <w:footnoteRef/>
      </w:r>
      <w:r>
        <w:t xml:space="preserve"> </w:t>
      </w:r>
      <w:r>
        <w:rPr>
          <w:lang w:val="en-IN"/>
        </w:rPr>
        <w:t>For details on the enterprenour activities initiated by SHGs, read case studies in Annexure 5.2</w:t>
      </w:r>
    </w:p>
  </w:footnote>
  <w:footnote w:id="12">
    <w:p w:rsidR="00E2347D" w:rsidRPr="004945C2" w:rsidRDefault="00E2347D">
      <w:pPr>
        <w:pStyle w:val="FootnoteText"/>
        <w:rPr>
          <w:lang w:val="en-IN"/>
        </w:rPr>
      </w:pPr>
      <w:r>
        <w:rPr>
          <w:rStyle w:val="FootnoteReference"/>
        </w:rPr>
        <w:footnoteRef/>
      </w:r>
      <w:r>
        <w:t xml:space="preserve"> </w:t>
      </w:r>
      <w:r>
        <w:rPr>
          <w:lang w:val="en-IN"/>
        </w:rPr>
        <w:t>Mahatma Gandhi National Rural Employment Guarantee Act</w:t>
      </w:r>
    </w:p>
  </w:footnote>
  <w:footnote w:id="13">
    <w:p w:rsidR="00E2347D" w:rsidRPr="000654C3" w:rsidRDefault="00E2347D">
      <w:pPr>
        <w:pStyle w:val="FootnoteText"/>
        <w:rPr>
          <w:lang w:val="en-IN"/>
        </w:rPr>
      </w:pPr>
      <w:r>
        <w:rPr>
          <w:rStyle w:val="FootnoteReference"/>
        </w:rPr>
        <w:footnoteRef/>
      </w:r>
      <w:r>
        <w:t xml:space="preserve"> </w:t>
      </w:r>
      <w:r>
        <w:rPr>
          <w:lang w:val="en-IN"/>
        </w:rPr>
        <w:t>Read case study on cow distribution in Annexure 5.6</w:t>
      </w:r>
    </w:p>
  </w:footnote>
  <w:footnote w:id="14">
    <w:p w:rsidR="00E2347D" w:rsidRPr="000654C3" w:rsidRDefault="00E2347D">
      <w:pPr>
        <w:pStyle w:val="FootnoteText"/>
        <w:rPr>
          <w:lang w:val="en-IN"/>
        </w:rPr>
      </w:pPr>
      <w:r>
        <w:rPr>
          <w:rStyle w:val="FootnoteReference"/>
        </w:rPr>
        <w:footnoteRef/>
      </w:r>
      <w:r>
        <w:t xml:space="preserve"> </w:t>
      </w:r>
      <w:r>
        <w:rPr>
          <w:lang w:val="en-IN"/>
        </w:rPr>
        <w:t>Read case-study on horticulture unit in Annexure 5.7</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643A0B"/>
    <w:multiLevelType w:val="hybridMultilevel"/>
    <w:tmpl w:val="31E0D36E"/>
    <w:lvl w:ilvl="0" w:tplc="184429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2D5"/>
    <w:multiLevelType w:val="hybridMultilevel"/>
    <w:tmpl w:val="98289F60"/>
    <w:lvl w:ilvl="0" w:tplc="A8F674F6">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72D0C"/>
    <w:multiLevelType w:val="hybridMultilevel"/>
    <w:tmpl w:val="B7B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05C03"/>
    <w:multiLevelType w:val="hybridMultilevel"/>
    <w:tmpl w:val="587C0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ACC5F2E"/>
    <w:multiLevelType w:val="hybridMultilevel"/>
    <w:tmpl w:val="64B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C34DD"/>
    <w:multiLevelType w:val="hybridMultilevel"/>
    <w:tmpl w:val="5518CF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B276C3"/>
    <w:multiLevelType w:val="hybridMultilevel"/>
    <w:tmpl w:val="674C5864"/>
    <w:lvl w:ilvl="0" w:tplc="627E0BB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9E178F2"/>
    <w:multiLevelType w:val="hybridMultilevel"/>
    <w:tmpl w:val="6C04654C"/>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40665E"/>
    <w:multiLevelType w:val="multilevel"/>
    <w:tmpl w:val="BE3CAB0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40B0536"/>
    <w:multiLevelType w:val="hybridMultilevel"/>
    <w:tmpl w:val="38AEB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5A1CC6"/>
    <w:multiLevelType w:val="hybridMultilevel"/>
    <w:tmpl w:val="1026C9FE"/>
    <w:lvl w:ilvl="0" w:tplc="84D2F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20A14"/>
    <w:multiLevelType w:val="multilevel"/>
    <w:tmpl w:val="BE3CAB0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9585491"/>
    <w:multiLevelType w:val="hybridMultilevel"/>
    <w:tmpl w:val="ECBA3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EA421E"/>
    <w:multiLevelType w:val="multilevel"/>
    <w:tmpl w:val="7BDAD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565715"/>
    <w:multiLevelType w:val="hybridMultilevel"/>
    <w:tmpl w:val="2B3AAF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2884293"/>
    <w:multiLevelType w:val="hybridMultilevel"/>
    <w:tmpl w:val="877C19BA"/>
    <w:lvl w:ilvl="0" w:tplc="5B4E2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F5E6C"/>
    <w:multiLevelType w:val="hybridMultilevel"/>
    <w:tmpl w:val="29BED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76E43C0"/>
    <w:multiLevelType w:val="hybridMultilevel"/>
    <w:tmpl w:val="C47E8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AF1734D"/>
    <w:multiLevelType w:val="hybridMultilevel"/>
    <w:tmpl w:val="04EAE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392E2E"/>
    <w:multiLevelType w:val="multilevel"/>
    <w:tmpl w:val="BE3CAB0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C70596E"/>
    <w:multiLevelType w:val="hybridMultilevel"/>
    <w:tmpl w:val="4F5CD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117694"/>
    <w:multiLevelType w:val="hybridMultilevel"/>
    <w:tmpl w:val="C87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AD57B0"/>
    <w:multiLevelType w:val="hybridMultilevel"/>
    <w:tmpl w:val="40FA0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E3D5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F112F7D"/>
    <w:multiLevelType w:val="multilevel"/>
    <w:tmpl w:val="BE3CAB0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89247BA"/>
    <w:multiLevelType w:val="multilevel"/>
    <w:tmpl w:val="EA2C41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96E3661"/>
    <w:multiLevelType w:val="hybridMultilevel"/>
    <w:tmpl w:val="B79AFE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A5432F8"/>
    <w:multiLevelType w:val="hybridMultilevel"/>
    <w:tmpl w:val="30D84FB4"/>
    <w:lvl w:ilvl="0" w:tplc="61B85E94">
      <w:start w:val="1"/>
      <w:numFmt w:val="decimal"/>
      <w:lvlText w:val="%1."/>
      <w:lvlJc w:val="left"/>
      <w:pPr>
        <w:ind w:left="1080" w:hanging="360"/>
      </w:pPr>
      <w:rPr>
        <w:rFonts w:cstheme="minorBidi"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4AD476CB"/>
    <w:multiLevelType w:val="hybridMultilevel"/>
    <w:tmpl w:val="43CE9296"/>
    <w:lvl w:ilvl="0" w:tplc="61B85E94">
      <w:start w:val="1"/>
      <w:numFmt w:val="decimal"/>
      <w:lvlText w:val="%1."/>
      <w:lvlJc w:val="left"/>
      <w:pPr>
        <w:ind w:left="1080" w:hanging="360"/>
      </w:pPr>
      <w:rPr>
        <w:rFonts w:cstheme="minorBidi"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4C604563"/>
    <w:multiLevelType w:val="multilevel"/>
    <w:tmpl w:val="5856315E"/>
    <w:lvl w:ilvl="0">
      <w:start w:val="1"/>
      <w:numFmt w:val="lowerLetter"/>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nsid w:val="4C755F70"/>
    <w:multiLevelType w:val="hybridMultilevel"/>
    <w:tmpl w:val="954888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1EA3F29"/>
    <w:multiLevelType w:val="hybridMultilevel"/>
    <w:tmpl w:val="6C2C3B70"/>
    <w:lvl w:ilvl="0" w:tplc="4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234E6D"/>
    <w:multiLevelType w:val="hybridMultilevel"/>
    <w:tmpl w:val="FE521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2C10C0"/>
    <w:multiLevelType w:val="multilevel"/>
    <w:tmpl w:val="773A531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D6B0AA4"/>
    <w:multiLevelType w:val="hybridMultilevel"/>
    <w:tmpl w:val="B430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9579C"/>
    <w:multiLevelType w:val="multilevel"/>
    <w:tmpl w:val="BA9EC242"/>
    <w:lvl w:ilvl="0">
      <w:start w:val="1"/>
      <w:numFmt w:val="decimal"/>
      <w:lvlText w:val="%1."/>
      <w:lvlJc w:val="left"/>
      <w:pPr>
        <w:ind w:left="720" w:hanging="360"/>
      </w:pPr>
      <w:rPr>
        <w:rFonts w:cstheme="minorBidi"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5EF8214B"/>
    <w:multiLevelType w:val="hybridMultilevel"/>
    <w:tmpl w:val="E82C9A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5FDA7161"/>
    <w:multiLevelType w:val="hybridMultilevel"/>
    <w:tmpl w:val="660AF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300E82"/>
    <w:multiLevelType w:val="multilevel"/>
    <w:tmpl w:val="BE3CAB0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63D11FD0"/>
    <w:multiLevelType w:val="multilevel"/>
    <w:tmpl w:val="402C2F1C"/>
    <w:lvl w:ilvl="0">
      <w:start w:val="2"/>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B1E3D88"/>
    <w:multiLevelType w:val="hybridMultilevel"/>
    <w:tmpl w:val="B0C2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AF1E39"/>
    <w:multiLevelType w:val="hybridMultilevel"/>
    <w:tmpl w:val="2A6A8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6F17230A"/>
    <w:multiLevelType w:val="hybridMultilevel"/>
    <w:tmpl w:val="FC88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E243EF"/>
    <w:multiLevelType w:val="multilevel"/>
    <w:tmpl w:val="40090025"/>
    <w:lvl w:ilvl="0">
      <w:start w:val="1"/>
      <w:numFmt w:val="decimal"/>
      <w:pStyle w:val="Heading1"/>
      <w:lvlText w:val="%1"/>
      <w:lvlJc w:val="left"/>
      <w:pPr>
        <w:ind w:left="1152" w:hanging="432"/>
      </w:p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44">
    <w:nsid w:val="753F3DAA"/>
    <w:multiLevelType w:val="hybridMultilevel"/>
    <w:tmpl w:val="BF3ACFDA"/>
    <w:lvl w:ilvl="0" w:tplc="39C6E77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99A5701"/>
    <w:multiLevelType w:val="hybridMultilevel"/>
    <w:tmpl w:val="4EAEBB44"/>
    <w:lvl w:ilvl="0" w:tplc="9416BCE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0"/>
  </w:num>
  <w:num w:numId="3">
    <w:abstractNumId w:val="34"/>
  </w:num>
  <w:num w:numId="4">
    <w:abstractNumId w:val="42"/>
  </w:num>
  <w:num w:numId="5">
    <w:abstractNumId w:val="23"/>
  </w:num>
  <w:num w:numId="6">
    <w:abstractNumId w:val="32"/>
  </w:num>
  <w:num w:numId="7">
    <w:abstractNumId w:val="37"/>
  </w:num>
  <w:num w:numId="8">
    <w:abstractNumId w:val="15"/>
  </w:num>
  <w:num w:numId="9">
    <w:abstractNumId w:val="4"/>
  </w:num>
  <w:num w:numId="10">
    <w:abstractNumId w:val="21"/>
  </w:num>
  <w:num w:numId="11">
    <w:abstractNumId w:val="35"/>
  </w:num>
  <w:num w:numId="12">
    <w:abstractNumId w:val="5"/>
  </w:num>
  <w:num w:numId="13">
    <w:abstractNumId w:val="7"/>
  </w:num>
  <w:num w:numId="14">
    <w:abstractNumId w:val="28"/>
  </w:num>
  <w:num w:numId="15">
    <w:abstractNumId w:val="27"/>
  </w:num>
  <w:num w:numId="16">
    <w:abstractNumId w:val="43"/>
  </w:num>
  <w:num w:numId="17">
    <w:abstractNumId w:val="29"/>
  </w:num>
  <w:num w:numId="18">
    <w:abstractNumId w:val="45"/>
  </w:num>
  <w:num w:numId="19">
    <w:abstractNumId w:val="10"/>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 w:numId="23">
    <w:abstractNumId w:val="18"/>
  </w:num>
  <w:num w:numId="24">
    <w:abstractNumId w:val="30"/>
  </w:num>
  <w:num w:numId="25">
    <w:abstractNumId w:val="25"/>
  </w:num>
  <w:num w:numId="26">
    <w:abstractNumId w:val="33"/>
  </w:num>
  <w:num w:numId="27">
    <w:abstractNumId w:val="13"/>
  </w:num>
  <w:num w:numId="28">
    <w:abstractNumId w:val="19"/>
  </w:num>
  <w:num w:numId="29">
    <w:abstractNumId w:val="38"/>
  </w:num>
  <w:num w:numId="30">
    <w:abstractNumId w:val="11"/>
  </w:num>
  <w:num w:numId="31">
    <w:abstractNumId w:val="24"/>
  </w:num>
  <w:num w:numId="32">
    <w:abstractNumId w:val="8"/>
  </w:num>
  <w:num w:numId="33">
    <w:abstractNumId w:val="22"/>
  </w:num>
  <w:num w:numId="34">
    <w:abstractNumId w:val="6"/>
  </w:num>
  <w:num w:numId="35">
    <w:abstractNumId w:val="16"/>
  </w:num>
  <w:num w:numId="36">
    <w:abstractNumId w:val="3"/>
  </w:num>
  <w:num w:numId="37">
    <w:abstractNumId w:val="39"/>
  </w:num>
  <w:num w:numId="38">
    <w:abstractNumId w:val="31"/>
  </w:num>
  <w:num w:numId="39">
    <w:abstractNumId w:val="1"/>
  </w:num>
  <w:num w:numId="40">
    <w:abstractNumId w:val="17"/>
  </w:num>
  <w:num w:numId="41">
    <w:abstractNumId w:val="12"/>
  </w:num>
  <w:num w:numId="42">
    <w:abstractNumId w:val="20"/>
  </w:num>
  <w:num w:numId="43">
    <w:abstractNumId w:val="41"/>
  </w:num>
  <w:num w:numId="44">
    <w:abstractNumId w:val="36"/>
  </w:num>
  <w:num w:numId="45">
    <w:abstractNumId w:val="26"/>
  </w:num>
  <w:num w:numId="46">
    <w:abstractNumId w:val="14"/>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7"/>
  <w:doNotTrackMoves/>
  <w:defaultTabStop w:val="720"/>
  <w:characterSpacingControl w:val="doNotCompress"/>
  <w:footnotePr>
    <w:footnote w:id="0"/>
    <w:footnote w:id="1"/>
  </w:footnotePr>
  <w:endnotePr>
    <w:endnote w:id="0"/>
    <w:endnote w:id="1"/>
  </w:endnotePr>
  <w:compat>
    <w:useFELayout/>
  </w:compat>
  <w:rsids>
    <w:rsidRoot w:val="0074410A"/>
    <w:rsid w:val="00012411"/>
    <w:rsid w:val="0002297F"/>
    <w:rsid w:val="00022C51"/>
    <w:rsid w:val="00024267"/>
    <w:rsid w:val="00027FC3"/>
    <w:rsid w:val="00032529"/>
    <w:rsid w:val="00032A82"/>
    <w:rsid w:val="00050235"/>
    <w:rsid w:val="000654C3"/>
    <w:rsid w:val="00072970"/>
    <w:rsid w:val="00090B24"/>
    <w:rsid w:val="00092106"/>
    <w:rsid w:val="00093231"/>
    <w:rsid w:val="000A7E6C"/>
    <w:rsid w:val="000B6410"/>
    <w:rsid w:val="000C5F0C"/>
    <w:rsid w:val="000D2D3E"/>
    <w:rsid w:val="000D4236"/>
    <w:rsid w:val="000D5C16"/>
    <w:rsid w:val="000E1D78"/>
    <w:rsid w:val="000E628C"/>
    <w:rsid w:val="000E7E99"/>
    <w:rsid w:val="000F1F74"/>
    <w:rsid w:val="000F3656"/>
    <w:rsid w:val="000F4216"/>
    <w:rsid w:val="001033C3"/>
    <w:rsid w:val="00105E66"/>
    <w:rsid w:val="00110BED"/>
    <w:rsid w:val="00113334"/>
    <w:rsid w:val="001215A6"/>
    <w:rsid w:val="00124B08"/>
    <w:rsid w:val="001321B0"/>
    <w:rsid w:val="0013375B"/>
    <w:rsid w:val="00133F3B"/>
    <w:rsid w:val="00135663"/>
    <w:rsid w:val="0014261A"/>
    <w:rsid w:val="001A4F21"/>
    <w:rsid w:val="001B4BE9"/>
    <w:rsid w:val="001B60CE"/>
    <w:rsid w:val="001B6247"/>
    <w:rsid w:val="001C49FC"/>
    <w:rsid w:val="001C4F83"/>
    <w:rsid w:val="001C7822"/>
    <w:rsid w:val="001D6E4D"/>
    <w:rsid w:val="001D7624"/>
    <w:rsid w:val="001E010E"/>
    <w:rsid w:val="001E1AEC"/>
    <w:rsid w:val="001E3DD7"/>
    <w:rsid w:val="001E7B29"/>
    <w:rsid w:val="001F7627"/>
    <w:rsid w:val="002020E8"/>
    <w:rsid w:val="00202409"/>
    <w:rsid w:val="00204DDC"/>
    <w:rsid w:val="002116F3"/>
    <w:rsid w:val="002204C2"/>
    <w:rsid w:val="0024129B"/>
    <w:rsid w:val="00241A94"/>
    <w:rsid w:val="00247F09"/>
    <w:rsid w:val="002521F8"/>
    <w:rsid w:val="00252B84"/>
    <w:rsid w:val="0025358D"/>
    <w:rsid w:val="0025440F"/>
    <w:rsid w:val="00262B58"/>
    <w:rsid w:val="00274705"/>
    <w:rsid w:val="00277A71"/>
    <w:rsid w:val="00281A54"/>
    <w:rsid w:val="00285CF9"/>
    <w:rsid w:val="00287203"/>
    <w:rsid w:val="00287BBC"/>
    <w:rsid w:val="002A0566"/>
    <w:rsid w:val="002A12C7"/>
    <w:rsid w:val="002A4C28"/>
    <w:rsid w:val="002B7FF1"/>
    <w:rsid w:val="002C076F"/>
    <w:rsid w:val="002D0BCA"/>
    <w:rsid w:val="002D619E"/>
    <w:rsid w:val="002F7067"/>
    <w:rsid w:val="00300B02"/>
    <w:rsid w:val="00302471"/>
    <w:rsid w:val="003031BA"/>
    <w:rsid w:val="003124FA"/>
    <w:rsid w:val="00313516"/>
    <w:rsid w:val="0032027A"/>
    <w:rsid w:val="00322B7A"/>
    <w:rsid w:val="003266AC"/>
    <w:rsid w:val="00340B30"/>
    <w:rsid w:val="00371548"/>
    <w:rsid w:val="00371936"/>
    <w:rsid w:val="00375ABD"/>
    <w:rsid w:val="003772AB"/>
    <w:rsid w:val="0038662C"/>
    <w:rsid w:val="00390C00"/>
    <w:rsid w:val="00391411"/>
    <w:rsid w:val="0039164C"/>
    <w:rsid w:val="00394DC1"/>
    <w:rsid w:val="00395369"/>
    <w:rsid w:val="00396C03"/>
    <w:rsid w:val="003A30E3"/>
    <w:rsid w:val="003A779A"/>
    <w:rsid w:val="003B0C34"/>
    <w:rsid w:val="003B553A"/>
    <w:rsid w:val="003E3501"/>
    <w:rsid w:val="003F20FC"/>
    <w:rsid w:val="003F2D8C"/>
    <w:rsid w:val="003F307C"/>
    <w:rsid w:val="00402669"/>
    <w:rsid w:val="00405C14"/>
    <w:rsid w:val="00421D46"/>
    <w:rsid w:val="0043112E"/>
    <w:rsid w:val="00433F36"/>
    <w:rsid w:val="00435770"/>
    <w:rsid w:val="00436EFA"/>
    <w:rsid w:val="00440817"/>
    <w:rsid w:val="00442A5D"/>
    <w:rsid w:val="00442F0A"/>
    <w:rsid w:val="00451870"/>
    <w:rsid w:val="00460291"/>
    <w:rsid w:val="00470B9D"/>
    <w:rsid w:val="004734F4"/>
    <w:rsid w:val="00481B4C"/>
    <w:rsid w:val="00484B58"/>
    <w:rsid w:val="00493FA9"/>
    <w:rsid w:val="004945C2"/>
    <w:rsid w:val="004A1F58"/>
    <w:rsid w:val="004B1398"/>
    <w:rsid w:val="004B2AB5"/>
    <w:rsid w:val="004B7620"/>
    <w:rsid w:val="004C2791"/>
    <w:rsid w:val="004C5373"/>
    <w:rsid w:val="004C6CDC"/>
    <w:rsid w:val="004D22E0"/>
    <w:rsid w:val="004D33D1"/>
    <w:rsid w:val="004D3F04"/>
    <w:rsid w:val="004D4395"/>
    <w:rsid w:val="004E2F53"/>
    <w:rsid w:val="004E49CE"/>
    <w:rsid w:val="004E6FAD"/>
    <w:rsid w:val="004F0AA6"/>
    <w:rsid w:val="004F3411"/>
    <w:rsid w:val="004F5558"/>
    <w:rsid w:val="00505BC9"/>
    <w:rsid w:val="00506135"/>
    <w:rsid w:val="00510A79"/>
    <w:rsid w:val="00511800"/>
    <w:rsid w:val="00524471"/>
    <w:rsid w:val="00527A2F"/>
    <w:rsid w:val="00541360"/>
    <w:rsid w:val="00541BB6"/>
    <w:rsid w:val="00542AE2"/>
    <w:rsid w:val="005431C5"/>
    <w:rsid w:val="005462CD"/>
    <w:rsid w:val="005518A8"/>
    <w:rsid w:val="005614FD"/>
    <w:rsid w:val="0056434B"/>
    <w:rsid w:val="00590414"/>
    <w:rsid w:val="00596A20"/>
    <w:rsid w:val="00596CEB"/>
    <w:rsid w:val="00597EAA"/>
    <w:rsid w:val="005A39B7"/>
    <w:rsid w:val="005A78B6"/>
    <w:rsid w:val="005B0045"/>
    <w:rsid w:val="005B2CCC"/>
    <w:rsid w:val="005B3138"/>
    <w:rsid w:val="005B7503"/>
    <w:rsid w:val="005C5021"/>
    <w:rsid w:val="005C625C"/>
    <w:rsid w:val="005D6178"/>
    <w:rsid w:val="00601785"/>
    <w:rsid w:val="0060342E"/>
    <w:rsid w:val="006050A0"/>
    <w:rsid w:val="006077EB"/>
    <w:rsid w:val="00613AC8"/>
    <w:rsid w:val="0062091B"/>
    <w:rsid w:val="00622B4D"/>
    <w:rsid w:val="00624F3A"/>
    <w:rsid w:val="00626285"/>
    <w:rsid w:val="00627195"/>
    <w:rsid w:val="00630664"/>
    <w:rsid w:val="00632E20"/>
    <w:rsid w:val="006340BD"/>
    <w:rsid w:val="006377B8"/>
    <w:rsid w:val="006466BF"/>
    <w:rsid w:val="00654D75"/>
    <w:rsid w:val="00655301"/>
    <w:rsid w:val="00656CAA"/>
    <w:rsid w:val="00662FCF"/>
    <w:rsid w:val="00664D16"/>
    <w:rsid w:val="006851BA"/>
    <w:rsid w:val="0068737F"/>
    <w:rsid w:val="00690E95"/>
    <w:rsid w:val="006941D1"/>
    <w:rsid w:val="006A4805"/>
    <w:rsid w:val="006A75D5"/>
    <w:rsid w:val="006B1693"/>
    <w:rsid w:val="006B4E29"/>
    <w:rsid w:val="006B4F5B"/>
    <w:rsid w:val="006B5B0E"/>
    <w:rsid w:val="006C04EE"/>
    <w:rsid w:val="006C1828"/>
    <w:rsid w:val="006F1837"/>
    <w:rsid w:val="006F54FB"/>
    <w:rsid w:val="0070516D"/>
    <w:rsid w:val="007136A7"/>
    <w:rsid w:val="0072255D"/>
    <w:rsid w:val="00730590"/>
    <w:rsid w:val="007319CD"/>
    <w:rsid w:val="00732313"/>
    <w:rsid w:val="007334A0"/>
    <w:rsid w:val="0073705D"/>
    <w:rsid w:val="007377FE"/>
    <w:rsid w:val="0074410A"/>
    <w:rsid w:val="00745327"/>
    <w:rsid w:val="00751D02"/>
    <w:rsid w:val="00755AF9"/>
    <w:rsid w:val="00756146"/>
    <w:rsid w:val="007615A2"/>
    <w:rsid w:val="00782468"/>
    <w:rsid w:val="00792946"/>
    <w:rsid w:val="007B5DA5"/>
    <w:rsid w:val="007D3E8F"/>
    <w:rsid w:val="007E71AE"/>
    <w:rsid w:val="007F156E"/>
    <w:rsid w:val="008069BF"/>
    <w:rsid w:val="008104BA"/>
    <w:rsid w:val="00810980"/>
    <w:rsid w:val="00812966"/>
    <w:rsid w:val="00820CEC"/>
    <w:rsid w:val="00822276"/>
    <w:rsid w:val="00833A8E"/>
    <w:rsid w:val="00834128"/>
    <w:rsid w:val="008444F4"/>
    <w:rsid w:val="008605DA"/>
    <w:rsid w:val="008623E4"/>
    <w:rsid w:val="0086510A"/>
    <w:rsid w:val="00875B29"/>
    <w:rsid w:val="00875E7A"/>
    <w:rsid w:val="00877E8C"/>
    <w:rsid w:val="00880C03"/>
    <w:rsid w:val="00881B41"/>
    <w:rsid w:val="008948D1"/>
    <w:rsid w:val="008A0340"/>
    <w:rsid w:val="008A13CF"/>
    <w:rsid w:val="008A236B"/>
    <w:rsid w:val="008B25DA"/>
    <w:rsid w:val="008C11F3"/>
    <w:rsid w:val="008D534E"/>
    <w:rsid w:val="008E78D8"/>
    <w:rsid w:val="0090078E"/>
    <w:rsid w:val="009019F8"/>
    <w:rsid w:val="009053EE"/>
    <w:rsid w:val="00914072"/>
    <w:rsid w:val="00920833"/>
    <w:rsid w:val="00927633"/>
    <w:rsid w:val="0093365C"/>
    <w:rsid w:val="00946EED"/>
    <w:rsid w:val="00951FA6"/>
    <w:rsid w:val="0095424A"/>
    <w:rsid w:val="0095499A"/>
    <w:rsid w:val="0096377E"/>
    <w:rsid w:val="009738B5"/>
    <w:rsid w:val="009837F9"/>
    <w:rsid w:val="009947BA"/>
    <w:rsid w:val="009A2ABB"/>
    <w:rsid w:val="009A5B7B"/>
    <w:rsid w:val="009C67B1"/>
    <w:rsid w:val="009D2EC3"/>
    <w:rsid w:val="009D7382"/>
    <w:rsid w:val="009E4F31"/>
    <w:rsid w:val="009E7F9E"/>
    <w:rsid w:val="009F4B60"/>
    <w:rsid w:val="009F584B"/>
    <w:rsid w:val="00A15990"/>
    <w:rsid w:val="00A16A5F"/>
    <w:rsid w:val="00A233FE"/>
    <w:rsid w:val="00A23EDE"/>
    <w:rsid w:val="00A256F9"/>
    <w:rsid w:val="00A35B74"/>
    <w:rsid w:val="00A41417"/>
    <w:rsid w:val="00A43809"/>
    <w:rsid w:val="00A46A5A"/>
    <w:rsid w:val="00A52279"/>
    <w:rsid w:val="00A57303"/>
    <w:rsid w:val="00A609F1"/>
    <w:rsid w:val="00A60A6C"/>
    <w:rsid w:val="00A6558A"/>
    <w:rsid w:val="00A70FBE"/>
    <w:rsid w:val="00A84E33"/>
    <w:rsid w:val="00A85E4A"/>
    <w:rsid w:val="00A86977"/>
    <w:rsid w:val="00AA0AE2"/>
    <w:rsid w:val="00AA4832"/>
    <w:rsid w:val="00AA5000"/>
    <w:rsid w:val="00AB33C7"/>
    <w:rsid w:val="00AB3D38"/>
    <w:rsid w:val="00AB54DD"/>
    <w:rsid w:val="00AC0F46"/>
    <w:rsid w:val="00AD37EE"/>
    <w:rsid w:val="00AD79E9"/>
    <w:rsid w:val="00AE293A"/>
    <w:rsid w:val="00AF6135"/>
    <w:rsid w:val="00B024B8"/>
    <w:rsid w:val="00B05FFD"/>
    <w:rsid w:val="00B107EB"/>
    <w:rsid w:val="00B26A04"/>
    <w:rsid w:val="00B31CC5"/>
    <w:rsid w:val="00B527F9"/>
    <w:rsid w:val="00B5326E"/>
    <w:rsid w:val="00B5537A"/>
    <w:rsid w:val="00B641FD"/>
    <w:rsid w:val="00B70684"/>
    <w:rsid w:val="00B76D6A"/>
    <w:rsid w:val="00B86AE3"/>
    <w:rsid w:val="00B87B20"/>
    <w:rsid w:val="00B92C90"/>
    <w:rsid w:val="00BB09AE"/>
    <w:rsid w:val="00BB49FF"/>
    <w:rsid w:val="00BC7782"/>
    <w:rsid w:val="00BC7A31"/>
    <w:rsid w:val="00BD1B1D"/>
    <w:rsid w:val="00BD652B"/>
    <w:rsid w:val="00BE4B75"/>
    <w:rsid w:val="00BF6A66"/>
    <w:rsid w:val="00C06C82"/>
    <w:rsid w:val="00C15023"/>
    <w:rsid w:val="00C324C9"/>
    <w:rsid w:val="00C34D70"/>
    <w:rsid w:val="00C46413"/>
    <w:rsid w:val="00C47AA0"/>
    <w:rsid w:val="00C7753E"/>
    <w:rsid w:val="00C866A6"/>
    <w:rsid w:val="00C945F6"/>
    <w:rsid w:val="00C95EA8"/>
    <w:rsid w:val="00CA2DDC"/>
    <w:rsid w:val="00CD1635"/>
    <w:rsid w:val="00CF3CAB"/>
    <w:rsid w:val="00CF5BA8"/>
    <w:rsid w:val="00CF7A57"/>
    <w:rsid w:val="00D01B30"/>
    <w:rsid w:val="00D0778C"/>
    <w:rsid w:val="00D140B4"/>
    <w:rsid w:val="00D226A2"/>
    <w:rsid w:val="00D27711"/>
    <w:rsid w:val="00D333B3"/>
    <w:rsid w:val="00D41523"/>
    <w:rsid w:val="00D450F5"/>
    <w:rsid w:val="00D45B49"/>
    <w:rsid w:val="00D50C78"/>
    <w:rsid w:val="00D52A2A"/>
    <w:rsid w:val="00D56BF3"/>
    <w:rsid w:val="00D57470"/>
    <w:rsid w:val="00D61F69"/>
    <w:rsid w:val="00D63C1D"/>
    <w:rsid w:val="00D64224"/>
    <w:rsid w:val="00D656FB"/>
    <w:rsid w:val="00D73F71"/>
    <w:rsid w:val="00D93846"/>
    <w:rsid w:val="00D956C1"/>
    <w:rsid w:val="00D9619F"/>
    <w:rsid w:val="00D979C7"/>
    <w:rsid w:val="00DA58A4"/>
    <w:rsid w:val="00DB2E4C"/>
    <w:rsid w:val="00DB5876"/>
    <w:rsid w:val="00DC104C"/>
    <w:rsid w:val="00DC10C8"/>
    <w:rsid w:val="00DC6F92"/>
    <w:rsid w:val="00DC7FE4"/>
    <w:rsid w:val="00DE0687"/>
    <w:rsid w:val="00DE0F03"/>
    <w:rsid w:val="00DE350D"/>
    <w:rsid w:val="00DE3F30"/>
    <w:rsid w:val="00DE6055"/>
    <w:rsid w:val="00DF22F2"/>
    <w:rsid w:val="00DF6FD2"/>
    <w:rsid w:val="00E01359"/>
    <w:rsid w:val="00E02901"/>
    <w:rsid w:val="00E04558"/>
    <w:rsid w:val="00E067C0"/>
    <w:rsid w:val="00E0772E"/>
    <w:rsid w:val="00E2347D"/>
    <w:rsid w:val="00E30D9F"/>
    <w:rsid w:val="00E4493D"/>
    <w:rsid w:val="00E50709"/>
    <w:rsid w:val="00E57A35"/>
    <w:rsid w:val="00E653D3"/>
    <w:rsid w:val="00E745A7"/>
    <w:rsid w:val="00E77531"/>
    <w:rsid w:val="00E8340F"/>
    <w:rsid w:val="00EA2ED1"/>
    <w:rsid w:val="00EA38C5"/>
    <w:rsid w:val="00EA3EE1"/>
    <w:rsid w:val="00EC00C3"/>
    <w:rsid w:val="00EC03B5"/>
    <w:rsid w:val="00EC0655"/>
    <w:rsid w:val="00ED15BD"/>
    <w:rsid w:val="00EE4118"/>
    <w:rsid w:val="00EE4563"/>
    <w:rsid w:val="00EF27CD"/>
    <w:rsid w:val="00EF4D54"/>
    <w:rsid w:val="00F20AD4"/>
    <w:rsid w:val="00F31E93"/>
    <w:rsid w:val="00F41E81"/>
    <w:rsid w:val="00F679DB"/>
    <w:rsid w:val="00F70E52"/>
    <w:rsid w:val="00F72032"/>
    <w:rsid w:val="00F739D0"/>
    <w:rsid w:val="00FA428C"/>
    <w:rsid w:val="00FA4F08"/>
    <w:rsid w:val="00FA78F4"/>
    <w:rsid w:val="00FB07BE"/>
    <w:rsid w:val="00FC00D6"/>
    <w:rsid w:val="00FC102C"/>
    <w:rsid w:val="00FD1AB5"/>
    <w:rsid w:val="00FE3F7C"/>
    <w:rsid w:val="00FE4DA5"/>
    <w:rsid w:val="00FF082A"/>
    <w:rsid w:val="00FF2541"/>
    <w:rsid w:val="00FF277E"/>
    <w:rsid w:val="00FF6797"/>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032"/>
  </w:style>
  <w:style w:type="paragraph" w:styleId="Heading1">
    <w:name w:val="heading 1"/>
    <w:basedOn w:val="Normal"/>
    <w:next w:val="Normal"/>
    <w:link w:val="Heading1Char"/>
    <w:qFormat/>
    <w:rsid w:val="00AF6135"/>
    <w:pPr>
      <w:keepNext/>
      <w:numPr>
        <w:numId w:val="16"/>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AF6135"/>
    <w:pPr>
      <w:keepNext/>
      <w:numPr>
        <w:ilvl w:val="1"/>
        <w:numId w:val="16"/>
      </w:numPr>
      <w:spacing w:before="240" w:after="60" w:line="360" w:lineRule="auto"/>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5518A8"/>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18A8"/>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8A8"/>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18A8"/>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18A8"/>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18A8"/>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18A8"/>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D41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7B20"/>
  </w:style>
  <w:style w:type="character" w:styleId="Hyperlink">
    <w:name w:val="Hyperlink"/>
    <w:basedOn w:val="DefaultParagraphFont"/>
    <w:uiPriority w:val="99"/>
    <w:unhideWhenUsed/>
    <w:rsid w:val="00B87B20"/>
    <w:rPr>
      <w:color w:val="0000FF"/>
      <w:u w:val="single"/>
    </w:rPr>
  </w:style>
  <w:style w:type="paragraph" w:styleId="BalloonText">
    <w:name w:val="Balloon Text"/>
    <w:basedOn w:val="Normal"/>
    <w:link w:val="BalloonTextChar"/>
    <w:uiPriority w:val="99"/>
    <w:semiHidden/>
    <w:unhideWhenUsed/>
    <w:rsid w:val="0001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411"/>
    <w:rPr>
      <w:rFonts w:ascii="Tahoma" w:hAnsi="Tahoma" w:cs="Tahoma"/>
      <w:sz w:val="16"/>
      <w:szCs w:val="16"/>
    </w:rPr>
  </w:style>
  <w:style w:type="table" w:styleId="TableGrid">
    <w:name w:val="Table Grid"/>
    <w:basedOn w:val="TableNormal"/>
    <w:uiPriority w:val="59"/>
    <w:rsid w:val="00A869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F6135"/>
    <w:rPr>
      <w:rFonts w:ascii="Arial" w:eastAsia="Times New Roman" w:hAnsi="Arial" w:cs="Arial"/>
      <w:b/>
      <w:bCs/>
      <w:kern w:val="32"/>
      <w:sz w:val="32"/>
      <w:szCs w:val="32"/>
    </w:rPr>
  </w:style>
  <w:style w:type="character" w:customStyle="1" w:styleId="Heading2Char">
    <w:name w:val="Heading 2 Char"/>
    <w:basedOn w:val="DefaultParagraphFont"/>
    <w:link w:val="Heading2"/>
    <w:rsid w:val="00AF6135"/>
    <w:rPr>
      <w:rFonts w:ascii="Cambria" w:eastAsia="Times New Roman" w:hAnsi="Cambria" w:cs="Times New Roman"/>
      <w:b/>
      <w:bCs/>
      <w:i/>
      <w:iCs/>
      <w:sz w:val="28"/>
      <w:szCs w:val="28"/>
      <w:lang w:val="en-GB"/>
    </w:rPr>
  </w:style>
  <w:style w:type="paragraph" w:styleId="ListParagraph">
    <w:name w:val="List Paragraph"/>
    <w:basedOn w:val="Normal"/>
    <w:qFormat/>
    <w:rsid w:val="00AF6135"/>
    <w:pPr>
      <w:spacing w:after="0" w:line="240" w:lineRule="auto"/>
      <w:ind w:left="720"/>
      <w:contextualSpacing/>
    </w:pPr>
    <w:rPr>
      <w:rFonts w:ascii="Verdana" w:eastAsia="Calibri" w:hAnsi="Verdana" w:cs="Times New Roman"/>
    </w:rPr>
  </w:style>
  <w:style w:type="paragraph" w:customStyle="1" w:styleId="DefaultText">
    <w:name w:val="Default Text"/>
    <w:basedOn w:val="Normal"/>
    <w:rsid w:val="00AF6135"/>
    <w:pPr>
      <w:spacing w:after="0" w:line="240" w:lineRule="auto"/>
    </w:pPr>
    <w:rPr>
      <w:rFonts w:ascii="Times New Roman" w:eastAsia="Times New Roman" w:hAnsi="Times New Roman" w:cs="Times New Roman"/>
      <w:sz w:val="24"/>
      <w:szCs w:val="20"/>
    </w:rPr>
  </w:style>
  <w:style w:type="character" w:customStyle="1" w:styleId="InitialStyle">
    <w:name w:val="InitialStyle"/>
    <w:rsid w:val="00AF6135"/>
    <w:rPr>
      <w:rFonts w:ascii="Courier New" w:hAnsi="Courier New" w:cs="Courier New" w:hint="default"/>
      <w:color w:val="auto"/>
      <w:spacing w:val="0"/>
      <w:sz w:val="24"/>
    </w:rPr>
  </w:style>
  <w:style w:type="character" w:styleId="CommentReference">
    <w:name w:val="annotation reference"/>
    <w:basedOn w:val="DefaultParagraphFont"/>
    <w:uiPriority w:val="99"/>
    <w:semiHidden/>
    <w:unhideWhenUsed/>
    <w:rsid w:val="00AF6135"/>
    <w:rPr>
      <w:sz w:val="16"/>
      <w:szCs w:val="16"/>
    </w:rPr>
  </w:style>
  <w:style w:type="paragraph" w:styleId="CommentText">
    <w:name w:val="annotation text"/>
    <w:basedOn w:val="Normal"/>
    <w:link w:val="CommentTextChar"/>
    <w:uiPriority w:val="99"/>
    <w:semiHidden/>
    <w:unhideWhenUsed/>
    <w:rsid w:val="00AF6135"/>
    <w:pPr>
      <w:spacing w:line="240" w:lineRule="auto"/>
    </w:pPr>
    <w:rPr>
      <w:sz w:val="20"/>
      <w:szCs w:val="20"/>
    </w:rPr>
  </w:style>
  <w:style w:type="character" w:customStyle="1" w:styleId="CommentTextChar">
    <w:name w:val="Comment Text Char"/>
    <w:basedOn w:val="DefaultParagraphFont"/>
    <w:link w:val="CommentText"/>
    <w:uiPriority w:val="99"/>
    <w:semiHidden/>
    <w:rsid w:val="00AF6135"/>
    <w:rPr>
      <w:sz w:val="20"/>
      <w:szCs w:val="20"/>
    </w:rPr>
  </w:style>
  <w:style w:type="character" w:customStyle="1" w:styleId="apple-style-span">
    <w:name w:val="apple-style-span"/>
    <w:basedOn w:val="DefaultParagraphFont"/>
    <w:rsid w:val="00AF6135"/>
  </w:style>
  <w:style w:type="paragraph" w:styleId="BodyText2">
    <w:name w:val="Body Text 2"/>
    <w:basedOn w:val="Normal"/>
    <w:link w:val="BodyText2Char"/>
    <w:uiPriority w:val="99"/>
    <w:semiHidden/>
    <w:unhideWhenUsed/>
    <w:rsid w:val="00FF277E"/>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FF277E"/>
    <w:rPr>
      <w:rFonts w:ascii="Calibri" w:eastAsia="Calibri" w:hAnsi="Calibri" w:cs="Arial"/>
    </w:rPr>
  </w:style>
  <w:style w:type="paragraph" w:styleId="BodyText">
    <w:name w:val="Body Text"/>
    <w:basedOn w:val="Normal"/>
    <w:link w:val="BodyTextChar"/>
    <w:unhideWhenUsed/>
    <w:rsid w:val="00FF277E"/>
    <w:pPr>
      <w:spacing w:after="120"/>
    </w:pPr>
    <w:rPr>
      <w:rFonts w:eastAsiaTheme="minorHAnsi"/>
    </w:rPr>
  </w:style>
  <w:style w:type="character" w:customStyle="1" w:styleId="BodyTextChar">
    <w:name w:val="Body Text Char"/>
    <w:basedOn w:val="DefaultParagraphFont"/>
    <w:link w:val="BodyText"/>
    <w:rsid w:val="00FF277E"/>
    <w:rPr>
      <w:rFonts w:eastAsiaTheme="minorHAnsi"/>
    </w:rPr>
  </w:style>
  <w:style w:type="character" w:customStyle="1" w:styleId="Heading3Char">
    <w:name w:val="Heading 3 Char"/>
    <w:basedOn w:val="DefaultParagraphFont"/>
    <w:link w:val="Heading3"/>
    <w:uiPriority w:val="9"/>
    <w:semiHidden/>
    <w:rsid w:val="005518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18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18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18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18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18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18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E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63"/>
  </w:style>
  <w:style w:type="paragraph" w:styleId="Footer">
    <w:name w:val="footer"/>
    <w:basedOn w:val="Normal"/>
    <w:link w:val="FooterChar"/>
    <w:uiPriority w:val="99"/>
    <w:unhideWhenUsed/>
    <w:rsid w:val="00EE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63"/>
  </w:style>
  <w:style w:type="paragraph" w:styleId="NoSpacing">
    <w:name w:val="No Spacing"/>
    <w:link w:val="NoSpacingChar"/>
    <w:uiPriority w:val="1"/>
    <w:qFormat/>
    <w:rsid w:val="0043112E"/>
    <w:pPr>
      <w:spacing w:after="0" w:line="240" w:lineRule="auto"/>
    </w:pPr>
    <w:rPr>
      <w:lang w:eastAsia="ja-JP"/>
    </w:rPr>
  </w:style>
  <w:style w:type="character" w:customStyle="1" w:styleId="NoSpacingChar">
    <w:name w:val="No Spacing Char"/>
    <w:basedOn w:val="DefaultParagraphFont"/>
    <w:link w:val="NoSpacing"/>
    <w:uiPriority w:val="1"/>
    <w:rsid w:val="0043112E"/>
    <w:rPr>
      <w:lang w:eastAsia="ja-JP"/>
    </w:rPr>
  </w:style>
  <w:style w:type="paragraph" w:styleId="Revision">
    <w:name w:val="Revision"/>
    <w:hidden/>
    <w:uiPriority w:val="99"/>
    <w:semiHidden/>
    <w:rsid w:val="001A4F21"/>
    <w:pPr>
      <w:spacing w:after="0" w:line="240" w:lineRule="auto"/>
    </w:pPr>
  </w:style>
  <w:style w:type="paragraph" w:styleId="CommentSubject">
    <w:name w:val="annotation subject"/>
    <w:basedOn w:val="CommentText"/>
    <w:next w:val="CommentText"/>
    <w:link w:val="CommentSubjectChar"/>
    <w:uiPriority w:val="99"/>
    <w:semiHidden/>
    <w:unhideWhenUsed/>
    <w:rsid w:val="001A4F21"/>
    <w:rPr>
      <w:b/>
      <w:bCs/>
    </w:rPr>
  </w:style>
  <w:style w:type="character" w:customStyle="1" w:styleId="CommentSubjectChar">
    <w:name w:val="Comment Subject Char"/>
    <w:basedOn w:val="CommentTextChar"/>
    <w:link w:val="CommentSubject"/>
    <w:uiPriority w:val="99"/>
    <w:semiHidden/>
    <w:rsid w:val="001A4F21"/>
    <w:rPr>
      <w:b/>
      <w:bCs/>
      <w:sz w:val="20"/>
      <w:szCs w:val="20"/>
    </w:rPr>
  </w:style>
  <w:style w:type="table" w:styleId="LightShading-Accent2">
    <w:name w:val="Light Shading Accent 2"/>
    <w:basedOn w:val="TableNormal"/>
    <w:uiPriority w:val="60"/>
    <w:rsid w:val="00A16A5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Attribute0">
    <w:name w:val="CharAttribute0"/>
    <w:rsid w:val="0056434B"/>
    <w:rPr>
      <w:rFonts w:ascii="Calibri" w:eastAsia="Calibri" w:hAnsi="Calibri" w:cs="Calibri" w:hint="default"/>
      <w:sz w:val="22"/>
    </w:rPr>
  </w:style>
  <w:style w:type="character" w:customStyle="1" w:styleId="articletext">
    <w:name w:val="article_text"/>
    <w:basedOn w:val="DefaultParagraphFont"/>
    <w:rsid w:val="0068737F"/>
  </w:style>
  <w:style w:type="paragraph" w:styleId="Title">
    <w:name w:val="Title"/>
    <w:basedOn w:val="Normal"/>
    <w:next w:val="Normal"/>
    <w:link w:val="TitleChar"/>
    <w:uiPriority w:val="10"/>
    <w:qFormat/>
    <w:rsid w:val="006F18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83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DC10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04C"/>
    <w:rPr>
      <w:sz w:val="20"/>
      <w:szCs w:val="20"/>
    </w:rPr>
  </w:style>
  <w:style w:type="character" w:styleId="FootnoteReference">
    <w:name w:val="footnote reference"/>
    <w:basedOn w:val="DefaultParagraphFont"/>
    <w:uiPriority w:val="99"/>
    <w:semiHidden/>
    <w:unhideWhenUsed/>
    <w:rsid w:val="00DC104C"/>
    <w:rPr>
      <w:vertAlign w:val="superscript"/>
    </w:rPr>
  </w:style>
  <w:style w:type="table" w:styleId="LightList-Accent3">
    <w:name w:val="Light List Accent 3"/>
    <w:basedOn w:val="TableNormal"/>
    <w:uiPriority w:val="61"/>
    <w:rsid w:val="00EA3EE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OCHeading">
    <w:name w:val="TOC Heading"/>
    <w:basedOn w:val="Heading1"/>
    <w:next w:val="Normal"/>
    <w:uiPriority w:val="39"/>
    <w:unhideWhenUsed/>
    <w:qFormat/>
    <w:rsid w:val="002204C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204C2"/>
    <w:pPr>
      <w:spacing w:after="100"/>
    </w:pPr>
  </w:style>
  <w:style w:type="paragraph" w:styleId="TOC2">
    <w:name w:val="toc 2"/>
    <w:basedOn w:val="Normal"/>
    <w:next w:val="Normal"/>
    <w:autoRedefine/>
    <w:uiPriority w:val="39"/>
    <w:unhideWhenUsed/>
    <w:rsid w:val="002204C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6135"/>
    <w:pPr>
      <w:keepNext/>
      <w:numPr>
        <w:numId w:val="16"/>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F6135"/>
    <w:pPr>
      <w:keepNext/>
      <w:numPr>
        <w:ilvl w:val="1"/>
        <w:numId w:val="16"/>
      </w:numPr>
      <w:spacing w:before="240" w:after="60" w:line="360" w:lineRule="auto"/>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5518A8"/>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18A8"/>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8A8"/>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18A8"/>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18A8"/>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18A8"/>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18A8"/>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1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7B20"/>
  </w:style>
  <w:style w:type="character" w:styleId="Hyperlink">
    <w:name w:val="Hyperlink"/>
    <w:basedOn w:val="DefaultParagraphFont"/>
    <w:uiPriority w:val="99"/>
    <w:unhideWhenUsed/>
    <w:rsid w:val="00B87B20"/>
    <w:rPr>
      <w:color w:val="0000FF"/>
      <w:u w:val="single"/>
    </w:rPr>
  </w:style>
  <w:style w:type="paragraph" w:styleId="BalloonText">
    <w:name w:val="Balloon Text"/>
    <w:basedOn w:val="Normal"/>
    <w:link w:val="BalloonTextChar"/>
    <w:uiPriority w:val="99"/>
    <w:semiHidden/>
    <w:unhideWhenUsed/>
    <w:rsid w:val="0001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411"/>
    <w:rPr>
      <w:rFonts w:ascii="Tahoma" w:hAnsi="Tahoma" w:cs="Tahoma"/>
      <w:sz w:val="16"/>
      <w:szCs w:val="16"/>
    </w:rPr>
  </w:style>
  <w:style w:type="table" w:styleId="TableGrid">
    <w:name w:val="Table Grid"/>
    <w:basedOn w:val="TableNormal"/>
    <w:uiPriority w:val="59"/>
    <w:rsid w:val="00A869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613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AF6135"/>
    <w:rPr>
      <w:rFonts w:ascii="Cambria" w:eastAsia="Times New Roman" w:hAnsi="Cambria" w:cs="Times New Roman"/>
      <w:b/>
      <w:bCs/>
      <w:i/>
      <w:iCs/>
      <w:sz w:val="28"/>
      <w:szCs w:val="28"/>
      <w:lang w:val="en-GB"/>
    </w:rPr>
  </w:style>
  <w:style w:type="paragraph" w:styleId="ListParagraph">
    <w:name w:val="List Paragraph"/>
    <w:basedOn w:val="Normal"/>
    <w:qFormat/>
    <w:rsid w:val="00AF6135"/>
    <w:pPr>
      <w:spacing w:after="0" w:line="240" w:lineRule="auto"/>
      <w:ind w:left="720"/>
      <w:contextualSpacing/>
    </w:pPr>
    <w:rPr>
      <w:rFonts w:ascii="Verdana" w:eastAsia="Calibri" w:hAnsi="Verdana" w:cs="Times New Roman"/>
    </w:rPr>
  </w:style>
  <w:style w:type="paragraph" w:customStyle="1" w:styleId="DefaultText">
    <w:name w:val="Default Text"/>
    <w:basedOn w:val="Normal"/>
    <w:rsid w:val="00AF6135"/>
    <w:pPr>
      <w:spacing w:after="0" w:line="240" w:lineRule="auto"/>
    </w:pPr>
    <w:rPr>
      <w:rFonts w:ascii="Times New Roman" w:eastAsia="Times New Roman" w:hAnsi="Times New Roman" w:cs="Times New Roman"/>
      <w:sz w:val="24"/>
      <w:szCs w:val="20"/>
    </w:rPr>
  </w:style>
  <w:style w:type="character" w:customStyle="1" w:styleId="InitialStyle">
    <w:name w:val="InitialStyle"/>
    <w:rsid w:val="00AF6135"/>
    <w:rPr>
      <w:rFonts w:ascii="Courier New" w:hAnsi="Courier New" w:cs="Courier New" w:hint="default"/>
      <w:color w:val="auto"/>
      <w:spacing w:val="0"/>
      <w:sz w:val="24"/>
    </w:rPr>
  </w:style>
  <w:style w:type="character" w:styleId="CommentReference">
    <w:name w:val="annotation reference"/>
    <w:basedOn w:val="DefaultParagraphFont"/>
    <w:uiPriority w:val="99"/>
    <w:semiHidden/>
    <w:unhideWhenUsed/>
    <w:rsid w:val="00AF6135"/>
    <w:rPr>
      <w:sz w:val="16"/>
      <w:szCs w:val="16"/>
    </w:rPr>
  </w:style>
  <w:style w:type="paragraph" w:styleId="CommentText">
    <w:name w:val="annotation text"/>
    <w:basedOn w:val="Normal"/>
    <w:link w:val="CommentTextChar"/>
    <w:uiPriority w:val="99"/>
    <w:semiHidden/>
    <w:unhideWhenUsed/>
    <w:rsid w:val="00AF6135"/>
    <w:pPr>
      <w:spacing w:line="240" w:lineRule="auto"/>
    </w:pPr>
    <w:rPr>
      <w:sz w:val="20"/>
      <w:szCs w:val="20"/>
    </w:rPr>
  </w:style>
  <w:style w:type="character" w:customStyle="1" w:styleId="CommentTextChar">
    <w:name w:val="Comment Text Char"/>
    <w:basedOn w:val="DefaultParagraphFont"/>
    <w:link w:val="CommentText"/>
    <w:uiPriority w:val="99"/>
    <w:semiHidden/>
    <w:rsid w:val="00AF6135"/>
    <w:rPr>
      <w:sz w:val="20"/>
      <w:szCs w:val="20"/>
    </w:rPr>
  </w:style>
  <w:style w:type="character" w:customStyle="1" w:styleId="apple-style-span">
    <w:name w:val="apple-style-span"/>
    <w:basedOn w:val="DefaultParagraphFont"/>
    <w:rsid w:val="00AF6135"/>
  </w:style>
  <w:style w:type="paragraph" w:styleId="BodyText2">
    <w:name w:val="Body Text 2"/>
    <w:basedOn w:val="Normal"/>
    <w:link w:val="BodyText2Char"/>
    <w:uiPriority w:val="99"/>
    <w:semiHidden/>
    <w:unhideWhenUsed/>
    <w:rsid w:val="00FF277E"/>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FF277E"/>
    <w:rPr>
      <w:rFonts w:ascii="Calibri" w:eastAsia="Calibri" w:hAnsi="Calibri" w:cs="Arial"/>
    </w:rPr>
  </w:style>
  <w:style w:type="paragraph" w:styleId="BodyText">
    <w:name w:val="Body Text"/>
    <w:basedOn w:val="Normal"/>
    <w:link w:val="BodyTextChar"/>
    <w:uiPriority w:val="99"/>
    <w:unhideWhenUsed/>
    <w:rsid w:val="00FF277E"/>
    <w:pPr>
      <w:spacing w:after="120"/>
    </w:pPr>
    <w:rPr>
      <w:rFonts w:eastAsiaTheme="minorHAnsi"/>
    </w:rPr>
  </w:style>
  <w:style w:type="character" w:customStyle="1" w:styleId="BodyTextChar">
    <w:name w:val="Body Text Char"/>
    <w:basedOn w:val="DefaultParagraphFont"/>
    <w:link w:val="BodyText"/>
    <w:uiPriority w:val="99"/>
    <w:rsid w:val="00FF277E"/>
    <w:rPr>
      <w:rFonts w:eastAsiaTheme="minorHAnsi"/>
    </w:rPr>
  </w:style>
  <w:style w:type="character" w:customStyle="1" w:styleId="Heading3Char">
    <w:name w:val="Heading 3 Char"/>
    <w:basedOn w:val="DefaultParagraphFont"/>
    <w:link w:val="Heading3"/>
    <w:uiPriority w:val="9"/>
    <w:semiHidden/>
    <w:rsid w:val="005518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18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18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18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18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18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18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E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63"/>
  </w:style>
  <w:style w:type="paragraph" w:styleId="Footer">
    <w:name w:val="footer"/>
    <w:basedOn w:val="Normal"/>
    <w:link w:val="FooterChar"/>
    <w:uiPriority w:val="99"/>
    <w:unhideWhenUsed/>
    <w:rsid w:val="00EE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63"/>
  </w:style>
  <w:style w:type="paragraph" w:styleId="NoSpacing">
    <w:name w:val="No Spacing"/>
    <w:link w:val="NoSpacingChar"/>
    <w:uiPriority w:val="1"/>
    <w:qFormat/>
    <w:rsid w:val="0043112E"/>
    <w:pPr>
      <w:spacing w:after="0" w:line="240" w:lineRule="auto"/>
    </w:pPr>
    <w:rPr>
      <w:lang w:eastAsia="ja-JP"/>
    </w:rPr>
  </w:style>
  <w:style w:type="character" w:customStyle="1" w:styleId="NoSpacingChar">
    <w:name w:val="No Spacing Char"/>
    <w:basedOn w:val="DefaultParagraphFont"/>
    <w:link w:val="NoSpacing"/>
    <w:uiPriority w:val="1"/>
    <w:rsid w:val="0043112E"/>
    <w:rPr>
      <w:lang w:eastAsia="ja-JP"/>
    </w:rPr>
  </w:style>
  <w:style w:type="paragraph" w:styleId="Revision">
    <w:name w:val="Revision"/>
    <w:hidden/>
    <w:uiPriority w:val="99"/>
    <w:semiHidden/>
    <w:rsid w:val="001A4F21"/>
    <w:pPr>
      <w:spacing w:after="0" w:line="240" w:lineRule="auto"/>
    </w:pPr>
  </w:style>
  <w:style w:type="paragraph" w:styleId="CommentSubject">
    <w:name w:val="annotation subject"/>
    <w:basedOn w:val="CommentText"/>
    <w:next w:val="CommentText"/>
    <w:link w:val="CommentSubjectChar"/>
    <w:uiPriority w:val="99"/>
    <w:semiHidden/>
    <w:unhideWhenUsed/>
    <w:rsid w:val="001A4F21"/>
    <w:rPr>
      <w:b/>
      <w:bCs/>
    </w:rPr>
  </w:style>
  <w:style w:type="character" w:customStyle="1" w:styleId="CommentSubjectChar">
    <w:name w:val="Comment Subject Char"/>
    <w:basedOn w:val="CommentTextChar"/>
    <w:link w:val="CommentSubject"/>
    <w:uiPriority w:val="99"/>
    <w:semiHidden/>
    <w:rsid w:val="001A4F21"/>
    <w:rPr>
      <w:b/>
      <w:bCs/>
      <w:sz w:val="20"/>
      <w:szCs w:val="20"/>
    </w:rPr>
  </w:style>
  <w:style w:type="table" w:styleId="LightShading-Accent2">
    <w:name w:val="Light Shading Accent 2"/>
    <w:basedOn w:val="TableNormal"/>
    <w:uiPriority w:val="60"/>
    <w:rsid w:val="00A16A5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Attribute0">
    <w:name w:val="CharAttribute0"/>
    <w:rsid w:val="0056434B"/>
    <w:rPr>
      <w:rFonts w:ascii="Calibri" w:eastAsia="Calibri" w:hAnsi="Calibri" w:cs="Calibri" w:hint="default"/>
      <w:sz w:val="22"/>
    </w:rPr>
  </w:style>
  <w:style w:type="character" w:customStyle="1" w:styleId="articletext">
    <w:name w:val="article_text"/>
    <w:basedOn w:val="DefaultParagraphFont"/>
    <w:rsid w:val="0068737F"/>
  </w:style>
  <w:style w:type="paragraph" w:styleId="Title">
    <w:name w:val="Title"/>
    <w:basedOn w:val="Normal"/>
    <w:next w:val="Normal"/>
    <w:link w:val="TitleChar"/>
    <w:uiPriority w:val="10"/>
    <w:qFormat/>
    <w:rsid w:val="006F18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83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DC10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04C"/>
    <w:rPr>
      <w:sz w:val="20"/>
      <w:szCs w:val="20"/>
    </w:rPr>
  </w:style>
  <w:style w:type="character" w:styleId="FootnoteReference">
    <w:name w:val="footnote reference"/>
    <w:basedOn w:val="DefaultParagraphFont"/>
    <w:uiPriority w:val="99"/>
    <w:semiHidden/>
    <w:unhideWhenUsed/>
    <w:rsid w:val="00DC104C"/>
    <w:rPr>
      <w:vertAlign w:val="superscript"/>
    </w:rPr>
  </w:style>
  <w:style w:type="table" w:styleId="LightList-Accent3">
    <w:name w:val="Light List Accent 3"/>
    <w:basedOn w:val="TableNormal"/>
    <w:uiPriority w:val="61"/>
    <w:rsid w:val="00EA3EE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OCHeading">
    <w:name w:val="TOC Heading"/>
    <w:basedOn w:val="Heading1"/>
    <w:next w:val="Normal"/>
    <w:uiPriority w:val="39"/>
    <w:unhideWhenUsed/>
    <w:qFormat/>
    <w:rsid w:val="002204C2"/>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204C2"/>
    <w:pPr>
      <w:spacing w:after="100"/>
    </w:pPr>
  </w:style>
  <w:style w:type="paragraph" w:styleId="TOC2">
    <w:name w:val="toc 2"/>
    <w:basedOn w:val="Normal"/>
    <w:next w:val="Normal"/>
    <w:autoRedefine/>
    <w:uiPriority w:val="39"/>
    <w:unhideWhenUsed/>
    <w:rsid w:val="002204C2"/>
    <w:pPr>
      <w:spacing w:after="100"/>
      <w:ind w:left="220"/>
    </w:pPr>
  </w:style>
</w:styles>
</file>

<file path=word/webSettings.xml><?xml version="1.0" encoding="utf-8"?>
<w:webSettings xmlns:r="http://schemas.openxmlformats.org/officeDocument/2006/relationships" xmlns:w="http://schemas.openxmlformats.org/wordprocessingml/2006/main">
  <w:divs>
    <w:div w:id="548299827">
      <w:bodyDiv w:val="1"/>
      <w:marLeft w:val="0"/>
      <w:marRight w:val="0"/>
      <w:marTop w:val="0"/>
      <w:marBottom w:val="0"/>
      <w:divBdr>
        <w:top w:val="none" w:sz="0" w:space="0" w:color="auto"/>
        <w:left w:val="none" w:sz="0" w:space="0" w:color="auto"/>
        <w:bottom w:val="none" w:sz="0" w:space="0" w:color="auto"/>
        <w:right w:val="none" w:sz="0" w:space="0" w:color="auto"/>
      </w:divBdr>
    </w:div>
    <w:div w:id="20233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Financial_intermediary" TargetMode="External"/><Relationship Id="rId12" Type="http://schemas.openxmlformats.org/officeDocument/2006/relationships/hyperlink" Target="http://en.wikipedia.org/wiki/Micro-enterprise" TargetMode="External"/><Relationship Id="rId13" Type="http://schemas.openxmlformats.org/officeDocument/2006/relationships/hyperlink" Target="http://en.wikipedia.org/wiki/Peer_pressur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elpge.org" TargetMode="External"/><Relationship Id="rId9" Type="http://schemas.openxmlformats.org/officeDocument/2006/relationships/hyperlink" Target="http://www.gravis.org.in" TargetMode="External"/><Relationship Id="rId10" Type="http://schemas.openxmlformats.org/officeDocument/2006/relationships/hyperlink" Target="http://www.hedc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5D6F-F038-41ED-B4BC-7F6C90BC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65</Pages>
  <Words>16015</Words>
  <Characters>91288</Characters>
  <Application>Microsoft Word 12.0.0</Application>
  <DocSecurity>0</DocSecurity>
  <Lines>760</Lines>
  <Paragraphs>182</Paragraphs>
  <ScaleCrop>false</ScaleCrop>
  <HeadingPairs>
    <vt:vector size="2" baseType="variant">
      <vt:variant>
        <vt:lpstr>Title</vt:lpstr>
      </vt:variant>
      <vt:variant>
        <vt:i4>1</vt:i4>
      </vt:variant>
    </vt:vector>
  </HeadingPairs>
  <TitlesOfParts>
    <vt:vector size="1" baseType="lpstr">
      <vt:lpstr/>
    </vt:vector>
  </TitlesOfParts>
  <Company>india2world@ymail.com</Company>
  <LinksUpToDate>false</LinksUpToDate>
  <CharactersWithSpaces>112108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india2world@ymail.com</dc:creator>
  <cp:lastModifiedBy>. Kent</cp:lastModifiedBy>
  <cp:revision>3</cp:revision>
  <dcterms:created xsi:type="dcterms:W3CDTF">2013-11-04T01:04:00Z</dcterms:created>
  <dcterms:modified xsi:type="dcterms:W3CDTF">2013-11-04T01:13:00Z</dcterms:modified>
</cp:coreProperties>
</file>