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A51" w:rsidRPr="00293CBD" w:rsidRDefault="00A91A51" w:rsidP="00A91A51">
      <w:pPr>
        <w:shd w:val="clear" w:color="auto" w:fill="FFFFFF"/>
        <w:spacing w:before="100" w:beforeAutospacing="1" w:after="0" w:line="240" w:lineRule="auto"/>
        <w:jc w:val="center"/>
        <w:rPr>
          <w:rFonts w:eastAsia="Times New Roman" w:cs="Times New Roman"/>
          <w:b/>
          <w:color w:val="222222"/>
          <w:sz w:val="32"/>
          <w:szCs w:val="24"/>
          <w:u w:val="single"/>
          <w:lang w:eastAsia="en-GB"/>
        </w:rPr>
      </w:pPr>
      <w:r w:rsidRPr="00293CBD">
        <w:rPr>
          <w:rFonts w:eastAsia="Times New Roman" w:cs="Times New Roman"/>
          <w:b/>
          <w:color w:val="222222"/>
          <w:sz w:val="32"/>
          <w:szCs w:val="24"/>
          <w:u w:val="single"/>
          <w:lang w:eastAsia="en-GB"/>
        </w:rPr>
        <w:t>Cambodia Research and Evaluation Report</w:t>
      </w:r>
    </w:p>
    <w:p w:rsidR="00A91A51" w:rsidRPr="00293CBD" w:rsidRDefault="00A91A51" w:rsidP="00A91A51">
      <w:pPr>
        <w:shd w:val="clear" w:color="auto" w:fill="FFFFFF"/>
        <w:spacing w:before="100" w:beforeAutospacing="1" w:after="0" w:line="240" w:lineRule="auto"/>
        <w:jc w:val="center"/>
        <w:rPr>
          <w:rFonts w:eastAsia="Times New Roman" w:cs="Times New Roman"/>
          <w:color w:val="222222"/>
          <w:sz w:val="24"/>
          <w:szCs w:val="24"/>
          <w:lang w:eastAsia="en-GB"/>
        </w:rPr>
      </w:pPr>
      <w:r w:rsidRPr="00293CBD">
        <w:rPr>
          <w:rFonts w:eastAsia="Times New Roman" w:cs="Times New Roman"/>
          <w:color w:val="222222"/>
          <w:sz w:val="24"/>
          <w:szCs w:val="24"/>
          <w:lang w:eastAsia="en-GB"/>
        </w:rPr>
        <w:t xml:space="preserve">Nicholas </w:t>
      </w:r>
      <w:proofErr w:type="spellStart"/>
      <w:r w:rsidRPr="00293CBD">
        <w:rPr>
          <w:rFonts w:eastAsia="Times New Roman" w:cs="Times New Roman"/>
          <w:color w:val="222222"/>
          <w:sz w:val="24"/>
          <w:szCs w:val="24"/>
          <w:lang w:eastAsia="en-GB"/>
        </w:rPr>
        <w:t>Baynham</w:t>
      </w:r>
      <w:bookmarkStart w:id="0" w:name="_GoBack"/>
      <w:bookmarkEnd w:id="0"/>
      <w:proofErr w:type="spellEnd"/>
    </w:p>
    <w:p w:rsidR="00293CBD" w:rsidRPr="00AB0C3B" w:rsidRDefault="00AB0C3B" w:rsidP="00AB0C3B">
      <w:pPr>
        <w:widowControl w:val="0"/>
        <w:autoSpaceDE w:val="0"/>
        <w:autoSpaceDN w:val="0"/>
        <w:adjustRightInd w:val="0"/>
        <w:jc w:val="center"/>
        <w:rPr>
          <w:rFonts w:cs="Arial"/>
          <w:i/>
          <w:color w:val="1A1A1A"/>
          <w:sz w:val="24"/>
          <w:szCs w:val="24"/>
        </w:rPr>
      </w:pPr>
      <w:r w:rsidRPr="00AB0C3B">
        <w:rPr>
          <w:rFonts w:cs="Arial"/>
          <w:i/>
          <w:color w:val="1A1A1A"/>
          <w:sz w:val="24"/>
          <w:szCs w:val="24"/>
        </w:rPr>
        <w:t>March 2013</w:t>
      </w:r>
    </w:p>
    <w:p w:rsidR="005814E3" w:rsidRPr="00FE60AC" w:rsidRDefault="00293CBD" w:rsidP="00FE60AC">
      <w:pPr>
        <w:pStyle w:val="Heading1"/>
        <w:rPr>
          <w:color w:val="auto"/>
        </w:rPr>
      </w:pPr>
      <w:bookmarkStart w:id="1" w:name="_Toc352138481"/>
      <w:r w:rsidRPr="002338A5">
        <w:rPr>
          <w:color w:val="auto"/>
        </w:rPr>
        <w:t>Executive Summary</w:t>
      </w:r>
      <w:bookmarkEnd w:id="1"/>
    </w:p>
    <w:p w:rsidR="005814E3" w:rsidRDefault="005814E3" w:rsidP="005814E3">
      <w:pPr>
        <w:jc w:val="both"/>
        <w:rPr>
          <w:sz w:val="24"/>
        </w:rPr>
      </w:pPr>
      <w:r>
        <w:rPr>
          <w:sz w:val="24"/>
        </w:rPr>
        <w:t xml:space="preserve">This research and evaluation report was commissioned to explore ways and means by which the potential impact of health camps in Cambodia might be tracked and measured on the ground.  Blood pressure data was collected from five villages, under BMZ POL011, over a 10 month period for a total of 709 unique cases.  The objective of the study was to analyse and understand the dataset to determine impact on the control of blood pressure, and to analysis and determine what the </w:t>
      </w:r>
      <w:r w:rsidRPr="006D1B9B">
        <w:rPr>
          <w:sz w:val="24"/>
        </w:rPr>
        <w:t xml:space="preserve">data reveals about the levels of programme </w:t>
      </w:r>
      <w:r>
        <w:rPr>
          <w:sz w:val="24"/>
        </w:rPr>
        <w:t>delivery consistency, both coll</w:t>
      </w:r>
      <w:r w:rsidRPr="006D1B9B">
        <w:rPr>
          <w:sz w:val="24"/>
        </w:rPr>
        <w:t>ectively, as well as in terms of potential village to village variances</w:t>
      </w:r>
      <w:r>
        <w:rPr>
          <w:sz w:val="24"/>
        </w:rPr>
        <w:t>.  This was achieved through two integrated components of a quantitative evaluation of the POL011 dataset and qualitative research to understand the results from the quantitative assessment.</w:t>
      </w:r>
    </w:p>
    <w:p w:rsidR="003C7EC5" w:rsidRDefault="005814E3" w:rsidP="003C7EC5">
      <w:pPr>
        <w:jc w:val="both"/>
        <w:rPr>
          <w:sz w:val="24"/>
          <w:szCs w:val="24"/>
        </w:rPr>
      </w:pPr>
      <w:r>
        <w:rPr>
          <w:sz w:val="24"/>
          <w:szCs w:val="24"/>
        </w:rPr>
        <w:t xml:space="preserve">The criteria for diagnosis of hypertension </w:t>
      </w:r>
      <w:r w:rsidR="003C7EC5">
        <w:rPr>
          <w:sz w:val="24"/>
          <w:szCs w:val="24"/>
        </w:rPr>
        <w:t>used are:</w:t>
      </w:r>
      <w:r>
        <w:rPr>
          <w:sz w:val="24"/>
          <w:szCs w:val="24"/>
        </w:rPr>
        <w:t xml:space="preserve"> systolic blood pressure (SBP) of ≥140 mm Hg and/or diastolic blood pressure (DBP) of ≥90 mm Hg as per World Health Organisation’s (WHO) guidelines</w:t>
      </w:r>
      <w:r w:rsidR="003C7EC5">
        <w:rPr>
          <w:sz w:val="24"/>
          <w:szCs w:val="24"/>
        </w:rPr>
        <w:t>.  For hypotension, the criteria used for diagnosis</w:t>
      </w:r>
      <w:r>
        <w:rPr>
          <w:sz w:val="24"/>
          <w:szCs w:val="24"/>
        </w:rPr>
        <w:t xml:space="preserve"> were SBP of ≤</w:t>
      </w:r>
      <w:r w:rsidRPr="00034925">
        <w:rPr>
          <w:sz w:val="24"/>
          <w:szCs w:val="24"/>
        </w:rPr>
        <w:t>90</w:t>
      </w:r>
      <w:r>
        <w:rPr>
          <w:sz w:val="24"/>
          <w:szCs w:val="24"/>
        </w:rPr>
        <w:t xml:space="preserve"> mm Hg and DBP of ≤60</w:t>
      </w:r>
      <w:r w:rsidRPr="00FF46B4">
        <w:rPr>
          <w:sz w:val="24"/>
          <w:szCs w:val="24"/>
        </w:rPr>
        <w:t xml:space="preserve"> </w:t>
      </w:r>
      <w:r>
        <w:rPr>
          <w:sz w:val="24"/>
          <w:szCs w:val="24"/>
        </w:rPr>
        <w:t>mm Hg.</w:t>
      </w:r>
    </w:p>
    <w:p w:rsidR="005814E3" w:rsidRPr="005A33FB" w:rsidRDefault="005A33FB" w:rsidP="003C7EC5">
      <w:pPr>
        <w:jc w:val="both"/>
        <w:rPr>
          <w:b/>
          <w:sz w:val="24"/>
          <w:szCs w:val="24"/>
          <w:u w:val="single"/>
        </w:rPr>
      </w:pPr>
      <w:r w:rsidRPr="005A33FB">
        <w:rPr>
          <w:b/>
          <w:sz w:val="24"/>
          <w:szCs w:val="24"/>
          <w:u w:val="single"/>
        </w:rPr>
        <w:t>Data Entry</w:t>
      </w:r>
    </w:p>
    <w:p w:rsidR="005A33FB" w:rsidRDefault="005814E3" w:rsidP="005814E3">
      <w:pPr>
        <w:jc w:val="both"/>
        <w:rPr>
          <w:rFonts w:cs="Arial"/>
          <w:color w:val="1A1A1A"/>
          <w:sz w:val="24"/>
          <w:szCs w:val="24"/>
        </w:rPr>
      </w:pPr>
      <w:r>
        <w:rPr>
          <w:rFonts w:cs="Arial"/>
          <w:color w:val="1A1A1A"/>
          <w:sz w:val="24"/>
          <w:szCs w:val="24"/>
        </w:rPr>
        <w:t xml:space="preserve">With respect to the data, several issues </w:t>
      </w:r>
      <w:r w:rsidR="005A33FB">
        <w:rPr>
          <w:rFonts w:cs="Arial"/>
          <w:color w:val="1A1A1A"/>
          <w:sz w:val="24"/>
          <w:szCs w:val="24"/>
        </w:rPr>
        <w:t xml:space="preserve">were found from cleaning the data. First, inconsistent data entry led to differences in presentation of results; for example the use of </w:t>
      </w:r>
      <w:proofErr w:type="gramStart"/>
      <w:r w:rsidR="005A33FB">
        <w:rPr>
          <w:rFonts w:cs="Arial"/>
          <w:color w:val="1A1A1A"/>
          <w:sz w:val="24"/>
          <w:szCs w:val="24"/>
        </w:rPr>
        <w:t>both</w:t>
      </w:r>
      <w:proofErr w:type="gramEnd"/>
      <w:r w:rsidR="005A33FB">
        <w:rPr>
          <w:rFonts w:cs="Arial"/>
          <w:color w:val="1A1A1A"/>
          <w:sz w:val="24"/>
          <w:szCs w:val="24"/>
        </w:rPr>
        <w:t xml:space="preserve"> short and long hand that often led to auto-correction of data values by excel.  Second, the need to code BP data into two variables: (I) systolic; and (II) diastolic.  This will improve analytical processes.  Third, ensure data for both BP levels are entered; four cases were found without a corresponding diastolic level. Fourth, it is important not to conflate string (text) and numeric data within a variable.  It is recommended that if no BP data was recorded to leave the value blank.  </w:t>
      </w:r>
    </w:p>
    <w:p w:rsidR="005A33FB" w:rsidRPr="005A33FB" w:rsidRDefault="005A33FB" w:rsidP="005814E3">
      <w:pPr>
        <w:jc w:val="both"/>
        <w:rPr>
          <w:rFonts w:cs="Arial"/>
          <w:b/>
          <w:color w:val="1A1A1A"/>
          <w:sz w:val="24"/>
          <w:szCs w:val="24"/>
          <w:u w:val="single"/>
        </w:rPr>
      </w:pPr>
      <w:r w:rsidRPr="005A33FB">
        <w:rPr>
          <w:rFonts w:cs="Arial"/>
          <w:b/>
          <w:color w:val="1A1A1A"/>
          <w:sz w:val="24"/>
          <w:szCs w:val="24"/>
          <w:u w:val="single"/>
        </w:rPr>
        <w:t>Attendance</w:t>
      </w:r>
    </w:p>
    <w:p w:rsidR="005814E3" w:rsidRDefault="005814E3" w:rsidP="005814E3">
      <w:pPr>
        <w:jc w:val="both"/>
        <w:rPr>
          <w:sz w:val="24"/>
        </w:rPr>
      </w:pPr>
      <w:r>
        <w:rPr>
          <w:sz w:val="24"/>
        </w:rPr>
        <w:t>A total of 709 unique participants attended the health camps on 1,232 occasions across the five communities during the reference period</w:t>
      </w:r>
      <w:r w:rsidR="005A33FB">
        <w:rPr>
          <w:sz w:val="24"/>
        </w:rPr>
        <w:t xml:space="preserve"> giving an attendance rate of 24 per cent.  With the number of unique individuals greater than the number of OPA members in each community (575 members) this suggests non-OPA members also attend.  </w:t>
      </w:r>
      <w:r>
        <w:rPr>
          <w:sz w:val="24"/>
        </w:rPr>
        <w:t>Nonetheless, the evidence suggests that despite this, only approximately one quar</w:t>
      </w:r>
      <w:r w:rsidR="005A33FB">
        <w:rPr>
          <w:sz w:val="24"/>
        </w:rPr>
        <w:t xml:space="preserve">ter to one third of OPA members </w:t>
      </w:r>
      <w:r>
        <w:rPr>
          <w:sz w:val="24"/>
        </w:rPr>
        <w:t>attend</w:t>
      </w:r>
      <w:r w:rsidR="005A33FB">
        <w:rPr>
          <w:sz w:val="24"/>
        </w:rPr>
        <w:t>ed</w:t>
      </w:r>
      <w:r>
        <w:rPr>
          <w:sz w:val="24"/>
        </w:rPr>
        <w:t xml:space="preserve"> the health camps</w:t>
      </w:r>
      <w:r w:rsidR="005A33FB">
        <w:rPr>
          <w:sz w:val="24"/>
        </w:rPr>
        <w:t xml:space="preserve"> during the reference period</w:t>
      </w:r>
      <w:r>
        <w:rPr>
          <w:sz w:val="24"/>
        </w:rPr>
        <w:t xml:space="preserve">.   </w:t>
      </w:r>
    </w:p>
    <w:p w:rsidR="005E2022" w:rsidRDefault="00646E2E" w:rsidP="005814E3">
      <w:pPr>
        <w:jc w:val="both"/>
        <w:rPr>
          <w:sz w:val="24"/>
        </w:rPr>
      </w:pPr>
      <w:r>
        <w:rPr>
          <w:sz w:val="24"/>
        </w:rPr>
        <w:lastRenderedPageBreak/>
        <w:t xml:space="preserve">Older persons comprised approximately two thirds of those attending the health camps, with less than 40 per cent attending the heath camps on two or more occasions.  Significant variation was found between the villages, with less than a fifth of older persons in </w:t>
      </w:r>
      <w:proofErr w:type="spellStart"/>
      <w:r>
        <w:rPr>
          <w:sz w:val="24"/>
        </w:rPr>
        <w:t>Bak</w:t>
      </w:r>
      <w:proofErr w:type="spellEnd"/>
      <w:r>
        <w:rPr>
          <w:sz w:val="24"/>
        </w:rPr>
        <w:t xml:space="preserve"> </w:t>
      </w:r>
      <w:proofErr w:type="spellStart"/>
      <w:r>
        <w:rPr>
          <w:sz w:val="24"/>
        </w:rPr>
        <w:t>Amarek</w:t>
      </w:r>
      <w:proofErr w:type="spellEnd"/>
      <w:r>
        <w:rPr>
          <w:sz w:val="24"/>
        </w:rPr>
        <w:t xml:space="preserve"> and less than one third in </w:t>
      </w:r>
      <w:proofErr w:type="spellStart"/>
      <w:r>
        <w:rPr>
          <w:sz w:val="24"/>
        </w:rPr>
        <w:t>Rumchey</w:t>
      </w:r>
      <w:proofErr w:type="spellEnd"/>
      <w:r>
        <w:rPr>
          <w:sz w:val="24"/>
        </w:rPr>
        <w:t xml:space="preserve"> attending two or more health camps, whilst approximately two thirds of older people in </w:t>
      </w:r>
      <w:proofErr w:type="spellStart"/>
      <w:r>
        <w:rPr>
          <w:sz w:val="24"/>
        </w:rPr>
        <w:t>Chak</w:t>
      </w:r>
      <w:proofErr w:type="spellEnd"/>
      <w:r>
        <w:rPr>
          <w:sz w:val="24"/>
        </w:rPr>
        <w:t xml:space="preserve"> Touch and </w:t>
      </w:r>
      <w:proofErr w:type="spellStart"/>
      <w:r>
        <w:rPr>
          <w:sz w:val="24"/>
        </w:rPr>
        <w:t>Prean</w:t>
      </w:r>
      <w:proofErr w:type="spellEnd"/>
      <w:r>
        <w:rPr>
          <w:sz w:val="24"/>
        </w:rPr>
        <w:t xml:space="preserve"> Nil attended two or more. </w:t>
      </w:r>
      <w:r w:rsidR="005814E3" w:rsidRPr="00974F65">
        <w:rPr>
          <w:sz w:val="24"/>
        </w:rPr>
        <w:t xml:space="preserve">These findings indicate significant levels of deterrence from health camp attendance </w:t>
      </w:r>
      <w:r w:rsidR="005E2022">
        <w:rPr>
          <w:sz w:val="24"/>
        </w:rPr>
        <w:t>in some villages</w:t>
      </w:r>
      <w:r w:rsidR="005814E3" w:rsidRPr="00974F65">
        <w:rPr>
          <w:sz w:val="24"/>
        </w:rPr>
        <w:t>.</w:t>
      </w:r>
      <w:r w:rsidR="005814E3">
        <w:rPr>
          <w:sz w:val="24"/>
        </w:rPr>
        <w:t xml:space="preserve">  </w:t>
      </w:r>
    </w:p>
    <w:p w:rsidR="005814E3" w:rsidRPr="005E2022" w:rsidRDefault="005E2022" w:rsidP="005814E3">
      <w:pPr>
        <w:jc w:val="both"/>
        <w:rPr>
          <w:sz w:val="24"/>
        </w:rPr>
      </w:pPr>
      <w:r>
        <w:rPr>
          <w:sz w:val="24"/>
        </w:rPr>
        <w:t xml:space="preserve">Attendance is affected by simultaneous demand and supply factors.  </w:t>
      </w:r>
      <w:r w:rsidR="005814E3">
        <w:rPr>
          <w:sz w:val="24"/>
        </w:rPr>
        <w:t xml:space="preserve">From the demand perspective, many people </w:t>
      </w:r>
      <w:r>
        <w:rPr>
          <w:sz w:val="24"/>
        </w:rPr>
        <w:t xml:space="preserve">expressed they did not attend due to them being </w:t>
      </w:r>
      <w:r w:rsidR="005814E3">
        <w:rPr>
          <w:sz w:val="24"/>
        </w:rPr>
        <w:t>occupied by their livelihood activities</w:t>
      </w:r>
      <w:r>
        <w:rPr>
          <w:sz w:val="24"/>
        </w:rPr>
        <w:t>;</w:t>
      </w:r>
      <w:r w:rsidR="005814E3">
        <w:rPr>
          <w:sz w:val="24"/>
        </w:rPr>
        <w:t xml:space="preserve"> too sick, were looking after family members</w:t>
      </w:r>
      <w:r>
        <w:rPr>
          <w:sz w:val="24"/>
        </w:rPr>
        <w:t>;</w:t>
      </w:r>
      <w:r w:rsidR="005814E3">
        <w:rPr>
          <w:sz w:val="24"/>
        </w:rPr>
        <w:t xml:space="preserve"> or even were not aware the health camp was being conducted.  Similarly, many did not join or return as they felt healthy or did not think the health camp was wholly relevant for them.</w:t>
      </w:r>
      <w:r>
        <w:rPr>
          <w:sz w:val="24"/>
        </w:rPr>
        <w:t xml:space="preserve">  The proximity of the heath camp to OPA member’s homes was cited a significant benefit with</w:t>
      </w:r>
      <w:r w:rsidR="005814E3">
        <w:rPr>
          <w:sz w:val="24"/>
        </w:rPr>
        <w:t xml:space="preserve"> nearly three quarters of those surveyed living within 500m of the health camp.</w:t>
      </w:r>
    </w:p>
    <w:p w:rsidR="005A33FB" w:rsidRPr="005A33FB" w:rsidRDefault="005A33FB" w:rsidP="005814E3">
      <w:pPr>
        <w:autoSpaceDE w:val="0"/>
        <w:autoSpaceDN w:val="0"/>
        <w:adjustRightInd w:val="0"/>
        <w:spacing w:after="0"/>
        <w:jc w:val="both"/>
        <w:rPr>
          <w:b/>
          <w:sz w:val="24"/>
          <w:u w:val="single"/>
        </w:rPr>
      </w:pPr>
      <w:r w:rsidRPr="005A33FB">
        <w:rPr>
          <w:b/>
          <w:sz w:val="24"/>
          <w:u w:val="single"/>
        </w:rPr>
        <w:t>Blood Pressure Recording</w:t>
      </w:r>
    </w:p>
    <w:p w:rsidR="005A33FB" w:rsidRDefault="005A33FB" w:rsidP="005814E3">
      <w:pPr>
        <w:autoSpaceDE w:val="0"/>
        <w:autoSpaceDN w:val="0"/>
        <w:adjustRightInd w:val="0"/>
        <w:spacing w:after="0"/>
        <w:jc w:val="both"/>
        <w:rPr>
          <w:sz w:val="24"/>
        </w:rPr>
      </w:pPr>
    </w:p>
    <w:p w:rsidR="005E2022" w:rsidRDefault="005814E3" w:rsidP="005814E3">
      <w:pPr>
        <w:autoSpaceDE w:val="0"/>
        <w:autoSpaceDN w:val="0"/>
        <w:adjustRightInd w:val="0"/>
        <w:spacing w:after="0"/>
        <w:jc w:val="both"/>
        <w:rPr>
          <w:sz w:val="24"/>
        </w:rPr>
      </w:pPr>
      <w:r w:rsidRPr="000F5564">
        <w:rPr>
          <w:sz w:val="24"/>
        </w:rPr>
        <w:t>A total of 678 blood pressure cases were recorded over the reference period</w:t>
      </w:r>
      <w:r>
        <w:rPr>
          <w:sz w:val="24"/>
        </w:rPr>
        <w:t xml:space="preserve">, </w:t>
      </w:r>
      <w:r w:rsidR="005E2022">
        <w:rPr>
          <w:sz w:val="24"/>
        </w:rPr>
        <w:t xml:space="preserve">with 441 (62 per cent of the sample) unique individuals.  This gives an average screening rate of 53 per cent at the health camps suggesting a significant gap in screening levels.  This was particularly significant in </w:t>
      </w:r>
      <w:proofErr w:type="spellStart"/>
      <w:r w:rsidR="005E2022">
        <w:rPr>
          <w:sz w:val="24"/>
        </w:rPr>
        <w:t>Rumchey</w:t>
      </w:r>
      <w:proofErr w:type="spellEnd"/>
      <w:r w:rsidR="005E2022">
        <w:rPr>
          <w:sz w:val="24"/>
        </w:rPr>
        <w:t xml:space="preserve">, where only 1 in 10 persons were screened.  This translates to only five per cent of the sample screened in the four or more periods anticipated by the project design. Nearly two thirds of the individuals screened had their BP recorded only once.  Hence, there are relatively few unique cases from which the impact of the heath camp can be measured over.  </w:t>
      </w:r>
    </w:p>
    <w:p w:rsidR="005814E3" w:rsidRDefault="005814E3" w:rsidP="005814E3">
      <w:pPr>
        <w:autoSpaceDE w:val="0"/>
        <w:autoSpaceDN w:val="0"/>
        <w:adjustRightInd w:val="0"/>
        <w:spacing w:after="0"/>
        <w:jc w:val="both"/>
        <w:rPr>
          <w:sz w:val="24"/>
        </w:rPr>
      </w:pPr>
    </w:p>
    <w:p w:rsidR="00DA658C" w:rsidRDefault="005814E3" w:rsidP="005814E3">
      <w:pPr>
        <w:jc w:val="both"/>
        <w:rPr>
          <w:sz w:val="24"/>
        </w:rPr>
      </w:pPr>
      <w:r w:rsidRPr="005C37BF">
        <w:rPr>
          <w:sz w:val="24"/>
        </w:rPr>
        <w:t>A total of 353 cases of uncontrolled blood pressure were recorded giving a p</w:t>
      </w:r>
      <w:r>
        <w:rPr>
          <w:sz w:val="24"/>
        </w:rPr>
        <w:t>revalence rate of 50.2 per cent; of which 162 (23.9 per cent) were hypertensive and 192 (28.3 per cent) were hypotensive.</w:t>
      </w:r>
      <w:r w:rsidR="00D60B9B">
        <w:rPr>
          <w:sz w:val="24"/>
        </w:rPr>
        <w:t xml:space="preserve">  This indicates hypotension is a more significant issue than hypertension in these villages.  Some villages recorded significantly high levels of uncontrolled blood pressure suggesting purposive targeting leading to bias in the prevalence rates in some communities.</w:t>
      </w:r>
      <w:r w:rsidR="00DA658C">
        <w:rPr>
          <w:sz w:val="24"/>
        </w:rPr>
        <w:t xml:space="preserve">  The analysis used the prevalence rate and the number of older persons not screened to predict the number of hypertensive and hypotensive older people not picked up.</w:t>
      </w:r>
      <w:r w:rsidRPr="005C37BF">
        <w:rPr>
          <w:sz w:val="24"/>
        </w:rPr>
        <w:t xml:space="preserve">  </w:t>
      </w:r>
      <w:r w:rsidR="00DA658C">
        <w:rPr>
          <w:sz w:val="24"/>
        </w:rPr>
        <w:t>A</w:t>
      </w:r>
      <w:r>
        <w:rPr>
          <w:sz w:val="24"/>
        </w:rPr>
        <w:t xml:space="preserve"> total of </w:t>
      </w:r>
      <w:r w:rsidRPr="009D46EE">
        <w:rPr>
          <w:sz w:val="24"/>
        </w:rPr>
        <w:t xml:space="preserve">202 older people </w:t>
      </w:r>
      <w:r w:rsidR="00DA658C">
        <w:rPr>
          <w:sz w:val="24"/>
        </w:rPr>
        <w:t xml:space="preserve">were </w:t>
      </w:r>
      <w:r w:rsidRPr="009D46EE">
        <w:rPr>
          <w:sz w:val="24"/>
        </w:rPr>
        <w:t>not picked up: 100 older people with hypertension and 102 with hypotension.</w:t>
      </w:r>
      <w:r>
        <w:rPr>
          <w:sz w:val="24"/>
        </w:rPr>
        <w:t xml:space="preserve">  </w:t>
      </w:r>
    </w:p>
    <w:p w:rsidR="005814E3" w:rsidRPr="00DA658C" w:rsidRDefault="00DA658C" w:rsidP="005814E3">
      <w:pPr>
        <w:jc w:val="both"/>
        <w:rPr>
          <w:sz w:val="24"/>
        </w:rPr>
      </w:pPr>
      <w:r>
        <w:rPr>
          <w:sz w:val="24"/>
        </w:rPr>
        <w:t>Similar to attendance, blood pressure screening is determined by demand and supply driven barriers.  A</w:t>
      </w:r>
      <w:r w:rsidR="005814E3">
        <w:rPr>
          <w:sz w:val="24"/>
        </w:rPr>
        <w:t xml:space="preserve"> </w:t>
      </w:r>
      <w:r w:rsidR="005814E3" w:rsidRPr="009D46EE">
        <w:rPr>
          <w:sz w:val="24"/>
        </w:rPr>
        <w:t>principal constraint identified was that blood pressure was checked only for those who wanted it checked.</w:t>
      </w:r>
      <w:r w:rsidR="005814E3">
        <w:rPr>
          <w:sz w:val="24"/>
        </w:rPr>
        <w:t xml:space="preserve">  This is </w:t>
      </w:r>
      <w:r w:rsidR="005814E3" w:rsidRPr="009D46EE">
        <w:rPr>
          <w:rFonts w:cs="NimbusRomNo9L-Regu"/>
          <w:sz w:val="24"/>
          <w:szCs w:val="24"/>
        </w:rPr>
        <w:t xml:space="preserve">accompanied by a significant simultaneous supply side constraint with blood pressure </w:t>
      </w:r>
      <w:r>
        <w:rPr>
          <w:rFonts w:cs="NimbusRomNo9L-Regu"/>
          <w:sz w:val="24"/>
          <w:szCs w:val="24"/>
        </w:rPr>
        <w:t xml:space="preserve">sometimes </w:t>
      </w:r>
      <w:r w:rsidR="005814E3" w:rsidRPr="009D46EE">
        <w:rPr>
          <w:rFonts w:cs="NimbusRomNo9L-Regu"/>
          <w:sz w:val="24"/>
          <w:szCs w:val="24"/>
        </w:rPr>
        <w:t>checked at the health camp but not recorded</w:t>
      </w:r>
      <w:r>
        <w:rPr>
          <w:rFonts w:cs="NimbusRomNo9L-Regu"/>
          <w:sz w:val="24"/>
          <w:szCs w:val="24"/>
        </w:rPr>
        <w:t xml:space="preserve"> if it is normal</w:t>
      </w:r>
      <w:r w:rsidR="005814E3" w:rsidRPr="009D46EE">
        <w:rPr>
          <w:rFonts w:cs="NimbusRomNo9L-Regu"/>
          <w:sz w:val="24"/>
          <w:szCs w:val="24"/>
        </w:rPr>
        <w:t>.</w:t>
      </w:r>
      <w:r w:rsidR="005814E3">
        <w:rPr>
          <w:rFonts w:cs="NimbusRomNo9L-Regu"/>
          <w:sz w:val="24"/>
          <w:szCs w:val="24"/>
        </w:rPr>
        <w:t xml:space="preserve"> Further barriers identified included health </w:t>
      </w:r>
      <w:r w:rsidR="005814E3">
        <w:rPr>
          <w:sz w:val="24"/>
        </w:rPr>
        <w:t xml:space="preserve">camp waiting time leading many to </w:t>
      </w:r>
      <w:r w:rsidR="005814E3">
        <w:rPr>
          <w:sz w:val="24"/>
        </w:rPr>
        <w:lastRenderedPageBreak/>
        <w:t xml:space="preserve">return home, </w:t>
      </w:r>
      <w:r w:rsidR="005814E3" w:rsidRPr="00A00DF8">
        <w:rPr>
          <w:rFonts w:cs="NimbusRomNo9L-Regu"/>
          <w:sz w:val="24"/>
          <w:szCs w:val="24"/>
        </w:rPr>
        <w:t>long educational components</w:t>
      </w:r>
      <w:r w:rsidR="005814E3" w:rsidRPr="006C4068">
        <w:rPr>
          <w:rFonts w:cs="NimbusRomNo9L-Regu"/>
          <w:b/>
          <w:sz w:val="24"/>
          <w:szCs w:val="24"/>
        </w:rPr>
        <w:t xml:space="preserve"> </w:t>
      </w:r>
      <w:r w:rsidR="005814E3" w:rsidRPr="00E0301C">
        <w:rPr>
          <w:rFonts w:cs="NimbusRomNo9L-Regu"/>
          <w:sz w:val="24"/>
          <w:szCs w:val="24"/>
        </w:rPr>
        <w:t>lead to little time for checking blood pressure</w:t>
      </w:r>
      <w:r w:rsidR="005814E3">
        <w:rPr>
          <w:rFonts w:cs="NimbusRomNo9L-Regu"/>
          <w:sz w:val="24"/>
          <w:szCs w:val="24"/>
        </w:rPr>
        <w:t>,</w:t>
      </w:r>
      <w:r w:rsidR="005814E3" w:rsidRPr="006C4068">
        <w:rPr>
          <w:rFonts w:cs="NimbusRomNo9L-Regu"/>
          <w:b/>
          <w:sz w:val="24"/>
          <w:szCs w:val="24"/>
        </w:rPr>
        <w:t xml:space="preserve"> </w:t>
      </w:r>
      <w:r w:rsidR="005814E3" w:rsidRPr="00A00DF8">
        <w:rPr>
          <w:rFonts w:cs="NimbusRomNo9L-Regu"/>
          <w:sz w:val="24"/>
          <w:szCs w:val="24"/>
        </w:rPr>
        <w:t xml:space="preserve">rain </w:t>
      </w:r>
      <w:r w:rsidR="005814E3" w:rsidRPr="00E0301C">
        <w:rPr>
          <w:rFonts w:cs="NimbusRomNo9L-Regu"/>
          <w:sz w:val="24"/>
          <w:szCs w:val="24"/>
        </w:rPr>
        <w:t>leads many to go home</w:t>
      </w:r>
      <w:r w:rsidR="005814E3">
        <w:rPr>
          <w:rFonts w:cs="NimbusRomNo9L-Regu"/>
          <w:sz w:val="24"/>
          <w:szCs w:val="24"/>
        </w:rPr>
        <w:t xml:space="preserve"> early, and insufficient medicine and human resources.</w:t>
      </w:r>
    </w:p>
    <w:p w:rsidR="005A33FB" w:rsidRPr="005A33FB" w:rsidRDefault="005A33FB" w:rsidP="005814E3">
      <w:pPr>
        <w:pStyle w:val="Caption"/>
        <w:keepNext/>
        <w:spacing w:line="276" w:lineRule="auto"/>
        <w:jc w:val="both"/>
        <w:rPr>
          <w:color w:val="auto"/>
          <w:sz w:val="24"/>
          <w:u w:val="single"/>
        </w:rPr>
      </w:pPr>
      <w:r w:rsidRPr="005A33FB">
        <w:rPr>
          <w:color w:val="auto"/>
          <w:sz w:val="24"/>
          <w:u w:val="single"/>
        </w:rPr>
        <w:t>Impact Measures</w:t>
      </w:r>
    </w:p>
    <w:p w:rsidR="00FE60AC" w:rsidRDefault="00DA658C" w:rsidP="00A24349">
      <w:pPr>
        <w:pStyle w:val="Caption"/>
        <w:keepNext/>
        <w:spacing w:line="276" w:lineRule="auto"/>
        <w:jc w:val="both"/>
        <w:rPr>
          <w:b w:val="0"/>
          <w:color w:val="auto"/>
          <w:sz w:val="24"/>
        </w:rPr>
      </w:pPr>
      <w:r>
        <w:rPr>
          <w:b w:val="0"/>
          <w:color w:val="auto"/>
          <w:sz w:val="24"/>
        </w:rPr>
        <w:t>The analysis on attendance and BP screening lays the foundation for undertaking impact analysis.</w:t>
      </w:r>
      <w:r w:rsidR="00A24349">
        <w:rPr>
          <w:b w:val="0"/>
          <w:color w:val="auto"/>
          <w:sz w:val="24"/>
        </w:rPr>
        <w:t xml:space="preserve">  Several issues exist with undertaking robust impact analysis.  First, the low frequency of unique cases </w:t>
      </w:r>
      <w:r w:rsidR="00A24349" w:rsidRPr="00A24349">
        <w:rPr>
          <w:b w:val="0"/>
          <w:color w:val="auto"/>
          <w:sz w:val="24"/>
        </w:rPr>
        <w:t>re-attending health camps</w:t>
      </w:r>
      <w:r w:rsidR="00A24349">
        <w:rPr>
          <w:b w:val="0"/>
          <w:color w:val="auto"/>
          <w:sz w:val="24"/>
        </w:rPr>
        <w:t xml:space="preserve"> leads to significant variation in who is present at each health camp.  Second,</w:t>
      </w:r>
      <w:r w:rsidR="00FE60AC">
        <w:rPr>
          <w:b w:val="0"/>
          <w:color w:val="auto"/>
          <w:sz w:val="24"/>
        </w:rPr>
        <w:t xml:space="preserve"> little follow-up with blood pressure screening limits tracking individuals over time.</w:t>
      </w:r>
      <w:r w:rsidR="00A24349">
        <w:rPr>
          <w:b w:val="0"/>
          <w:color w:val="auto"/>
          <w:sz w:val="24"/>
        </w:rPr>
        <w:t xml:space="preserve"> </w:t>
      </w:r>
      <w:r w:rsidR="00A24349" w:rsidRPr="00A24349">
        <w:rPr>
          <w:b w:val="0"/>
          <w:color w:val="auto"/>
          <w:sz w:val="24"/>
        </w:rPr>
        <w:t xml:space="preserve"> Third,</w:t>
      </w:r>
      <w:r w:rsidR="00FE60AC">
        <w:rPr>
          <w:b w:val="0"/>
          <w:color w:val="auto"/>
          <w:sz w:val="24"/>
        </w:rPr>
        <w:t xml:space="preserve"> there is an absence of baseline data from which changes in blood pressure can be compared.  Indeed, at least three quarters of respondents from the household surveys had attended health camps prior to the reference period.</w:t>
      </w:r>
      <w:r w:rsidR="00A24349" w:rsidRPr="00A24349">
        <w:rPr>
          <w:b w:val="0"/>
          <w:color w:val="auto"/>
          <w:sz w:val="24"/>
        </w:rPr>
        <w:t xml:space="preserve"> </w:t>
      </w:r>
    </w:p>
    <w:p w:rsidR="00DA658C" w:rsidRDefault="00DA658C" w:rsidP="005814E3">
      <w:pPr>
        <w:pStyle w:val="Caption"/>
        <w:keepNext/>
        <w:spacing w:line="276" w:lineRule="auto"/>
        <w:jc w:val="both"/>
        <w:rPr>
          <w:b w:val="0"/>
          <w:color w:val="auto"/>
          <w:sz w:val="24"/>
        </w:rPr>
      </w:pPr>
      <w:r>
        <w:rPr>
          <w:b w:val="0"/>
          <w:color w:val="auto"/>
          <w:sz w:val="24"/>
        </w:rPr>
        <w:t xml:space="preserve">Little evidence was found in changes of mean SBP whilst there was a significant fall in mean DBP.  This in itself goes some way to explain the issue of hypotension in these communities.  Using the mean, standard deviation analysis found the distribution of the data narrowed suggesting uniformity in the data over the health camps.    </w:t>
      </w:r>
    </w:p>
    <w:p w:rsidR="005814E3" w:rsidRPr="00DA658C" w:rsidRDefault="005814E3" w:rsidP="00DA658C">
      <w:pPr>
        <w:keepNext/>
        <w:jc w:val="both"/>
        <w:rPr>
          <w:rFonts w:cs="NimbusRomNo9L-Regu"/>
          <w:b/>
          <w:sz w:val="24"/>
          <w:szCs w:val="24"/>
        </w:rPr>
      </w:pPr>
      <w:r w:rsidRPr="00DA658C">
        <w:rPr>
          <w:sz w:val="24"/>
          <w:szCs w:val="24"/>
        </w:rPr>
        <w:t>Transitional probability analysis finds stabilisation in the incidence of hypertension</w:t>
      </w:r>
      <w:r w:rsidR="00DA658C">
        <w:rPr>
          <w:sz w:val="24"/>
          <w:szCs w:val="24"/>
        </w:rPr>
        <w:t xml:space="preserve"> over the reference period</w:t>
      </w:r>
      <w:r w:rsidRPr="00DA658C">
        <w:rPr>
          <w:sz w:val="24"/>
          <w:szCs w:val="24"/>
        </w:rPr>
        <w:t xml:space="preserve">, but </w:t>
      </w:r>
      <w:r w:rsidR="00DA658C">
        <w:rPr>
          <w:sz w:val="24"/>
          <w:szCs w:val="24"/>
        </w:rPr>
        <w:t xml:space="preserve">still </w:t>
      </w:r>
      <w:r w:rsidRPr="00DA658C">
        <w:rPr>
          <w:sz w:val="24"/>
          <w:szCs w:val="24"/>
        </w:rPr>
        <w:t xml:space="preserve">remains prevalent. </w:t>
      </w:r>
      <w:r w:rsidRPr="00DA658C">
        <w:rPr>
          <w:rFonts w:cs="NimbusRomNo9L-Regu"/>
          <w:sz w:val="24"/>
          <w:szCs w:val="24"/>
        </w:rPr>
        <w:t>By contrast, the incidence and prevalence of hypotension was found high.</w:t>
      </w:r>
      <w:r w:rsidRPr="00DA658C">
        <w:rPr>
          <w:rFonts w:cs="NimbusRomNo9L-Regu"/>
          <w:b/>
          <w:sz w:val="24"/>
          <w:szCs w:val="24"/>
        </w:rPr>
        <w:t xml:space="preserve"> </w:t>
      </w:r>
      <w:r w:rsidR="00DA658C" w:rsidRPr="00DA658C">
        <w:rPr>
          <w:rFonts w:cs="NimbusRomNo9L-Regu"/>
          <w:sz w:val="24"/>
          <w:szCs w:val="24"/>
        </w:rPr>
        <w:t>This confirms</w:t>
      </w:r>
      <w:r w:rsidR="00DA658C">
        <w:rPr>
          <w:rFonts w:cs="NimbusRomNo9L-Regu"/>
          <w:sz w:val="24"/>
          <w:szCs w:val="24"/>
        </w:rPr>
        <w:t xml:space="preserve"> the increasing important of addressing hypotension in these villages with increasing levels of absolute and relative people becoming hypotensive or</w:t>
      </w:r>
      <w:r w:rsidRPr="00DA658C">
        <w:rPr>
          <w:rFonts w:cs="NimbusRomNo9L-Regu"/>
          <w:sz w:val="24"/>
          <w:szCs w:val="24"/>
        </w:rPr>
        <w:t xml:space="preserve"> remaining hypotensive.</w:t>
      </w:r>
      <w:r w:rsidR="00DA658C">
        <w:rPr>
          <w:rFonts w:cs="NimbusRomNo9L-Regu"/>
          <w:sz w:val="24"/>
          <w:szCs w:val="24"/>
        </w:rPr>
        <w:t xml:space="preserve">  Demographic analysis indicates a low incidence but </w:t>
      </w:r>
      <w:r w:rsidRPr="00DA658C">
        <w:rPr>
          <w:rFonts w:cs="NimbusRomNo9L-Regu"/>
          <w:sz w:val="24"/>
          <w:szCs w:val="24"/>
        </w:rPr>
        <w:t xml:space="preserve">a high prevalence </w:t>
      </w:r>
      <w:r w:rsidR="00DA658C">
        <w:rPr>
          <w:rFonts w:cs="NimbusRomNo9L-Regu"/>
          <w:sz w:val="24"/>
          <w:szCs w:val="24"/>
        </w:rPr>
        <w:t xml:space="preserve">of hypertension </w:t>
      </w:r>
      <w:r w:rsidRPr="00DA658C">
        <w:rPr>
          <w:rFonts w:cs="NimbusRomNo9L-Regu"/>
          <w:sz w:val="24"/>
          <w:szCs w:val="24"/>
        </w:rPr>
        <w:t xml:space="preserve">whilst </w:t>
      </w:r>
      <w:r w:rsidR="00DA658C">
        <w:rPr>
          <w:rFonts w:cs="NimbusRomNo9L-Regu"/>
          <w:sz w:val="24"/>
          <w:szCs w:val="24"/>
        </w:rPr>
        <w:t xml:space="preserve">there is </w:t>
      </w:r>
      <w:r w:rsidRPr="00DA658C">
        <w:rPr>
          <w:rFonts w:cs="NimbusRomNo9L-Regu"/>
          <w:sz w:val="24"/>
          <w:szCs w:val="24"/>
        </w:rPr>
        <w:t>a high incidence and prevalence of hypotension.  This is consistent with the grouped analysis.</w:t>
      </w:r>
    </w:p>
    <w:p w:rsidR="005F439F" w:rsidRDefault="005A33FB">
      <w:pPr>
        <w:rPr>
          <w:b/>
          <w:sz w:val="24"/>
          <w:u w:val="single"/>
        </w:rPr>
      </w:pPr>
      <w:r w:rsidRPr="005A33FB">
        <w:rPr>
          <w:b/>
          <w:sz w:val="24"/>
          <w:u w:val="single"/>
        </w:rPr>
        <w:t>Recommendations</w:t>
      </w:r>
    </w:p>
    <w:p w:rsidR="005F439F" w:rsidRPr="00857D55" w:rsidRDefault="005F439F" w:rsidP="005F439F">
      <w:pPr>
        <w:pStyle w:val="ListParagraph"/>
        <w:numPr>
          <w:ilvl w:val="0"/>
          <w:numId w:val="22"/>
        </w:numPr>
        <w:rPr>
          <w:rFonts w:cs="NimbusRomNo9L-Regu"/>
          <w:b/>
          <w:sz w:val="24"/>
          <w:szCs w:val="24"/>
        </w:rPr>
      </w:pPr>
      <w:r>
        <w:rPr>
          <w:rFonts w:cs="NimbusRomNo9L-Regu"/>
          <w:b/>
          <w:sz w:val="24"/>
          <w:szCs w:val="24"/>
        </w:rPr>
        <w:t>Need to consolidate and build existing data and practices over expansion. The inclusion of a few additional variables could strengthen the dataset but it is imperative to not over complicate and keep things simple.  This will ensure accurate and robust data collection.</w:t>
      </w:r>
    </w:p>
    <w:p w:rsidR="00DC0D8E" w:rsidRPr="005A33FB" w:rsidRDefault="00DC0D8E">
      <w:pPr>
        <w:rPr>
          <w:b/>
          <w:sz w:val="24"/>
          <w:u w:val="single"/>
        </w:rPr>
      </w:pPr>
      <w:r w:rsidRPr="005A33FB">
        <w:rPr>
          <w:b/>
          <w:sz w:val="24"/>
          <w:u w:val="single"/>
        </w:rPr>
        <w:br w:type="page"/>
      </w:r>
    </w:p>
    <w:sdt>
      <w:sdtPr>
        <w:rPr>
          <w:rFonts w:asciiTheme="minorHAnsi" w:eastAsiaTheme="minorHAnsi" w:hAnsiTheme="minorHAnsi" w:cstheme="minorBidi"/>
          <w:b w:val="0"/>
          <w:bCs w:val="0"/>
          <w:color w:val="auto"/>
          <w:sz w:val="22"/>
          <w:szCs w:val="22"/>
          <w:lang w:val="en-GB"/>
        </w:rPr>
        <w:id w:val="55461648"/>
        <w:docPartObj>
          <w:docPartGallery w:val="Table of Contents"/>
          <w:docPartUnique/>
        </w:docPartObj>
      </w:sdtPr>
      <w:sdtEndPr/>
      <w:sdtContent>
        <w:p w:rsidR="00034925" w:rsidRDefault="00034925">
          <w:pPr>
            <w:pStyle w:val="TOCHeading"/>
          </w:pPr>
          <w:r w:rsidRPr="00034925">
            <w:rPr>
              <w:color w:val="auto"/>
            </w:rPr>
            <w:t>Table of Contents</w:t>
          </w:r>
        </w:p>
        <w:p w:rsidR="005814E3" w:rsidRDefault="00FF044E">
          <w:pPr>
            <w:pStyle w:val="TOC1"/>
            <w:tabs>
              <w:tab w:val="right" w:leader="dot" w:pos="9016"/>
            </w:tabs>
            <w:rPr>
              <w:rFonts w:eastAsiaTheme="minorEastAsia"/>
              <w:noProof/>
              <w:lang w:eastAsia="en-GB"/>
            </w:rPr>
          </w:pPr>
          <w:r>
            <w:fldChar w:fldCharType="begin"/>
          </w:r>
          <w:r w:rsidR="00034925">
            <w:instrText xml:space="preserve"> TOC \o "1-3" \h \z \u </w:instrText>
          </w:r>
          <w:r>
            <w:fldChar w:fldCharType="separate"/>
          </w:r>
          <w:hyperlink w:anchor="_Toc352138481" w:history="1">
            <w:r w:rsidR="005814E3" w:rsidRPr="00C5243F">
              <w:rPr>
                <w:rStyle w:val="Hyperlink"/>
                <w:noProof/>
              </w:rPr>
              <w:t>Executive Summary</w:t>
            </w:r>
            <w:r w:rsidR="005814E3">
              <w:rPr>
                <w:noProof/>
                <w:webHidden/>
              </w:rPr>
              <w:tab/>
            </w:r>
            <w:r w:rsidR="005814E3">
              <w:rPr>
                <w:noProof/>
                <w:webHidden/>
              </w:rPr>
              <w:fldChar w:fldCharType="begin"/>
            </w:r>
            <w:r w:rsidR="005814E3">
              <w:rPr>
                <w:noProof/>
                <w:webHidden/>
              </w:rPr>
              <w:instrText xml:space="preserve"> PAGEREF _Toc352138481 \h </w:instrText>
            </w:r>
            <w:r w:rsidR="005814E3">
              <w:rPr>
                <w:noProof/>
                <w:webHidden/>
              </w:rPr>
            </w:r>
            <w:r w:rsidR="005814E3">
              <w:rPr>
                <w:noProof/>
                <w:webHidden/>
              </w:rPr>
              <w:fldChar w:fldCharType="separate"/>
            </w:r>
            <w:r w:rsidR="005814E3">
              <w:rPr>
                <w:noProof/>
                <w:webHidden/>
              </w:rPr>
              <w:t>1</w:t>
            </w:r>
            <w:r w:rsidR="005814E3">
              <w:rPr>
                <w:noProof/>
                <w:webHidden/>
              </w:rPr>
              <w:fldChar w:fldCharType="end"/>
            </w:r>
          </w:hyperlink>
        </w:p>
        <w:p w:rsidR="005814E3" w:rsidRDefault="002924D1">
          <w:pPr>
            <w:pStyle w:val="TOC1"/>
            <w:tabs>
              <w:tab w:val="right" w:leader="dot" w:pos="9016"/>
            </w:tabs>
            <w:rPr>
              <w:rFonts w:eastAsiaTheme="minorEastAsia"/>
              <w:noProof/>
              <w:lang w:eastAsia="en-GB"/>
            </w:rPr>
          </w:pPr>
          <w:hyperlink w:anchor="_Toc352138482" w:history="1">
            <w:r w:rsidR="005814E3" w:rsidRPr="00C5243F">
              <w:rPr>
                <w:rStyle w:val="Hyperlink"/>
                <w:noProof/>
              </w:rPr>
              <w:t>Introduction</w:t>
            </w:r>
            <w:r w:rsidR="005814E3">
              <w:rPr>
                <w:noProof/>
                <w:webHidden/>
              </w:rPr>
              <w:tab/>
            </w:r>
            <w:r w:rsidR="005814E3">
              <w:rPr>
                <w:noProof/>
                <w:webHidden/>
              </w:rPr>
              <w:fldChar w:fldCharType="begin"/>
            </w:r>
            <w:r w:rsidR="005814E3">
              <w:rPr>
                <w:noProof/>
                <w:webHidden/>
              </w:rPr>
              <w:instrText xml:space="preserve"> PAGEREF _Toc352138482 \h </w:instrText>
            </w:r>
            <w:r w:rsidR="005814E3">
              <w:rPr>
                <w:noProof/>
                <w:webHidden/>
              </w:rPr>
            </w:r>
            <w:r w:rsidR="005814E3">
              <w:rPr>
                <w:noProof/>
                <w:webHidden/>
              </w:rPr>
              <w:fldChar w:fldCharType="separate"/>
            </w:r>
            <w:r w:rsidR="005814E3">
              <w:rPr>
                <w:noProof/>
                <w:webHidden/>
              </w:rPr>
              <w:t>5</w:t>
            </w:r>
            <w:r w:rsidR="005814E3">
              <w:rPr>
                <w:noProof/>
                <w:webHidden/>
              </w:rPr>
              <w:fldChar w:fldCharType="end"/>
            </w:r>
          </w:hyperlink>
        </w:p>
        <w:p w:rsidR="005814E3" w:rsidRDefault="002924D1">
          <w:pPr>
            <w:pStyle w:val="TOC3"/>
            <w:tabs>
              <w:tab w:val="right" w:leader="dot" w:pos="9016"/>
            </w:tabs>
            <w:rPr>
              <w:rFonts w:eastAsiaTheme="minorEastAsia"/>
              <w:noProof/>
              <w:lang w:eastAsia="en-GB"/>
            </w:rPr>
          </w:pPr>
          <w:hyperlink w:anchor="_Toc352138483" w:history="1">
            <w:r w:rsidR="005814E3" w:rsidRPr="00C5243F">
              <w:rPr>
                <w:rStyle w:val="Hyperlink"/>
                <w:noProof/>
              </w:rPr>
              <w:t>Methodology</w:t>
            </w:r>
            <w:r w:rsidR="005814E3">
              <w:rPr>
                <w:noProof/>
                <w:webHidden/>
              </w:rPr>
              <w:tab/>
            </w:r>
            <w:r w:rsidR="005814E3">
              <w:rPr>
                <w:noProof/>
                <w:webHidden/>
              </w:rPr>
              <w:fldChar w:fldCharType="begin"/>
            </w:r>
            <w:r w:rsidR="005814E3">
              <w:rPr>
                <w:noProof/>
                <w:webHidden/>
              </w:rPr>
              <w:instrText xml:space="preserve"> PAGEREF _Toc352138483 \h </w:instrText>
            </w:r>
            <w:r w:rsidR="005814E3">
              <w:rPr>
                <w:noProof/>
                <w:webHidden/>
              </w:rPr>
            </w:r>
            <w:r w:rsidR="005814E3">
              <w:rPr>
                <w:noProof/>
                <w:webHidden/>
              </w:rPr>
              <w:fldChar w:fldCharType="separate"/>
            </w:r>
            <w:r w:rsidR="005814E3">
              <w:rPr>
                <w:noProof/>
                <w:webHidden/>
              </w:rPr>
              <w:t>5</w:t>
            </w:r>
            <w:r w:rsidR="005814E3">
              <w:rPr>
                <w:noProof/>
                <w:webHidden/>
              </w:rPr>
              <w:fldChar w:fldCharType="end"/>
            </w:r>
          </w:hyperlink>
        </w:p>
        <w:p w:rsidR="005814E3" w:rsidRDefault="002924D1">
          <w:pPr>
            <w:pStyle w:val="TOC3"/>
            <w:tabs>
              <w:tab w:val="right" w:leader="dot" w:pos="9016"/>
            </w:tabs>
            <w:rPr>
              <w:rFonts w:eastAsiaTheme="minorEastAsia"/>
              <w:noProof/>
              <w:lang w:eastAsia="en-GB"/>
            </w:rPr>
          </w:pPr>
          <w:hyperlink w:anchor="_Toc352138484" w:history="1">
            <w:r w:rsidR="005814E3" w:rsidRPr="00C5243F">
              <w:rPr>
                <w:rStyle w:val="Hyperlink"/>
                <w:noProof/>
              </w:rPr>
              <w:t>Background Information</w:t>
            </w:r>
            <w:r w:rsidR="005814E3">
              <w:rPr>
                <w:noProof/>
                <w:webHidden/>
              </w:rPr>
              <w:tab/>
            </w:r>
            <w:r w:rsidR="005814E3">
              <w:rPr>
                <w:noProof/>
                <w:webHidden/>
              </w:rPr>
              <w:fldChar w:fldCharType="begin"/>
            </w:r>
            <w:r w:rsidR="005814E3">
              <w:rPr>
                <w:noProof/>
                <w:webHidden/>
              </w:rPr>
              <w:instrText xml:space="preserve"> PAGEREF _Toc352138484 \h </w:instrText>
            </w:r>
            <w:r w:rsidR="005814E3">
              <w:rPr>
                <w:noProof/>
                <w:webHidden/>
              </w:rPr>
            </w:r>
            <w:r w:rsidR="005814E3">
              <w:rPr>
                <w:noProof/>
                <w:webHidden/>
              </w:rPr>
              <w:fldChar w:fldCharType="separate"/>
            </w:r>
            <w:r w:rsidR="005814E3">
              <w:rPr>
                <w:noProof/>
                <w:webHidden/>
              </w:rPr>
              <w:t>6</w:t>
            </w:r>
            <w:r w:rsidR="005814E3">
              <w:rPr>
                <w:noProof/>
                <w:webHidden/>
              </w:rPr>
              <w:fldChar w:fldCharType="end"/>
            </w:r>
          </w:hyperlink>
        </w:p>
        <w:p w:rsidR="005814E3" w:rsidRDefault="002924D1">
          <w:pPr>
            <w:pStyle w:val="TOC3"/>
            <w:tabs>
              <w:tab w:val="right" w:leader="dot" w:pos="9016"/>
            </w:tabs>
            <w:rPr>
              <w:rFonts w:eastAsiaTheme="minorEastAsia"/>
              <w:noProof/>
              <w:lang w:eastAsia="en-GB"/>
            </w:rPr>
          </w:pPr>
          <w:hyperlink w:anchor="_Toc352138485" w:history="1">
            <w:r w:rsidR="005814E3" w:rsidRPr="00C5243F">
              <w:rPr>
                <w:rStyle w:val="Hyperlink"/>
                <w:noProof/>
              </w:rPr>
              <w:t>Data Entry</w:t>
            </w:r>
            <w:r w:rsidR="005814E3">
              <w:rPr>
                <w:noProof/>
                <w:webHidden/>
              </w:rPr>
              <w:tab/>
            </w:r>
            <w:r w:rsidR="005814E3">
              <w:rPr>
                <w:noProof/>
                <w:webHidden/>
              </w:rPr>
              <w:fldChar w:fldCharType="begin"/>
            </w:r>
            <w:r w:rsidR="005814E3">
              <w:rPr>
                <w:noProof/>
                <w:webHidden/>
              </w:rPr>
              <w:instrText xml:space="preserve"> PAGEREF _Toc352138485 \h </w:instrText>
            </w:r>
            <w:r w:rsidR="005814E3">
              <w:rPr>
                <w:noProof/>
                <w:webHidden/>
              </w:rPr>
            </w:r>
            <w:r w:rsidR="005814E3">
              <w:rPr>
                <w:noProof/>
                <w:webHidden/>
              </w:rPr>
              <w:fldChar w:fldCharType="separate"/>
            </w:r>
            <w:r w:rsidR="005814E3">
              <w:rPr>
                <w:noProof/>
                <w:webHidden/>
              </w:rPr>
              <w:t>7</w:t>
            </w:r>
            <w:r w:rsidR="005814E3">
              <w:rPr>
                <w:noProof/>
                <w:webHidden/>
              </w:rPr>
              <w:fldChar w:fldCharType="end"/>
            </w:r>
          </w:hyperlink>
        </w:p>
        <w:p w:rsidR="005814E3" w:rsidRDefault="002924D1">
          <w:pPr>
            <w:pStyle w:val="TOC1"/>
            <w:tabs>
              <w:tab w:val="right" w:leader="dot" w:pos="9016"/>
            </w:tabs>
            <w:rPr>
              <w:rFonts w:eastAsiaTheme="minorEastAsia"/>
              <w:noProof/>
              <w:lang w:eastAsia="en-GB"/>
            </w:rPr>
          </w:pPr>
          <w:hyperlink w:anchor="_Toc352138486" w:history="1">
            <w:r w:rsidR="005814E3" w:rsidRPr="00C5243F">
              <w:rPr>
                <w:rStyle w:val="Hyperlink"/>
                <w:noProof/>
              </w:rPr>
              <w:t>Section II: Health Camp Attendance</w:t>
            </w:r>
            <w:r w:rsidR="005814E3">
              <w:rPr>
                <w:noProof/>
                <w:webHidden/>
              </w:rPr>
              <w:tab/>
            </w:r>
            <w:r w:rsidR="005814E3">
              <w:rPr>
                <w:noProof/>
                <w:webHidden/>
              </w:rPr>
              <w:fldChar w:fldCharType="begin"/>
            </w:r>
            <w:r w:rsidR="005814E3">
              <w:rPr>
                <w:noProof/>
                <w:webHidden/>
              </w:rPr>
              <w:instrText xml:space="preserve"> PAGEREF _Toc352138486 \h </w:instrText>
            </w:r>
            <w:r w:rsidR="005814E3">
              <w:rPr>
                <w:noProof/>
                <w:webHidden/>
              </w:rPr>
            </w:r>
            <w:r w:rsidR="005814E3">
              <w:rPr>
                <w:noProof/>
                <w:webHidden/>
              </w:rPr>
              <w:fldChar w:fldCharType="separate"/>
            </w:r>
            <w:r w:rsidR="005814E3">
              <w:rPr>
                <w:noProof/>
                <w:webHidden/>
              </w:rPr>
              <w:t>7</w:t>
            </w:r>
            <w:r w:rsidR="005814E3">
              <w:rPr>
                <w:noProof/>
                <w:webHidden/>
              </w:rPr>
              <w:fldChar w:fldCharType="end"/>
            </w:r>
          </w:hyperlink>
        </w:p>
        <w:p w:rsidR="005814E3" w:rsidRDefault="002924D1">
          <w:pPr>
            <w:pStyle w:val="TOC2"/>
            <w:tabs>
              <w:tab w:val="right" w:leader="dot" w:pos="9016"/>
            </w:tabs>
            <w:rPr>
              <w:rFonts w:eastAsiaTheme="minorEastAsia"/>
              <w:noProof/>
              <w:lang w:eastAsia="en-GB"/>
            </w:rPr>
          </w:pPr>
          <w:hyperlink w:anchor="_Toc352138487" w:history="1">
            <w:r w:rsidR="005814E3" w:rsidRPr="00C5243F">
              <w:rPr>
                <w:rStyle w:val="Hyperlink"/>
                <w:noProof/>
              </w:rPr>
              <w:t>II.I: Health Camp Participation</w:t>
            </w:r>
            <w:r w:rsidR="005814E3">
              <w:rPr>
                <w:noProof/>
                <w:webHidden/>
              </w:rPr>
              <w:tab/>
            </w:r>
            <w:r w:rsidR="005814E3">
              <w:rPr>
                <w:noProof/>
                <w:webHidden/>
              </w:rPr>
              <w:fldChar w:fldCharType="begin"/>
            </w:r>
            <w:r w:rsidR="005814E3">
              <w:rPr>
                <w:noProof/>
                <w:webHidden/>
              </w:rPr>
              <w:instrText xml:space="preserve"> PAGEREF _Toc352138487 \h </w:instrText>
            </w:r>
            <w:r w:rsidR="005814E3">
              <w:rPr>
                <w:noProof/>
                <w:webHidden/>
              </w:rPr>
            </w:r>
            <w:r w:rsidR="005814E3">
              <w:rPr>
                <w:noProof/>
                <w:webHidden/>
              </w:rPr>
              <w:fldChar w:fldCharType="separate"/>
            </w:r>
            <w:r w:rsidR="005814E3">
              <w:rPr>
                <w:noProof/>
                <w:webHidden/>
              </w:rPr>
              <w:t>7</w:t>
            </w:r>
            <w:r w:rsidR="005814E3">
              <w:rPr>
                <w:noProof/>
                <w:webHidden/>
              </w:rPr>
              <w:fldChar w:fldCharType="end"/>
            </w:r>
          </w:hyperlink>
        </w:p>
        <w:p w:rsidR="005814E3" w:rsidRDefault="002924D1">
          <w:pPr>
            <w:pStyle w:val="TOC3"/>
            <w:tabs>
              <w:tab w:val="right" w:leader="dot" w:pos="9016"/>
            </w:tabs>
            <w:rPr>
              <w:rFonts w:eastAsiaTheme="minorEastAsia"/>
              <w:noProof/>
              <w:lang w:eastAsia="en-GB"/>
            </w:rPr>
          </w:pPr>
          <w:hyperlink w:anchor="_Toc352138488" w:history="1">
            <w:r w:rsidR="005814E3" w:rsidRPr="00C5243F">
              <w:rPr>
                <w:rStyle w:val="Hyperlink"/>
                <w:noProof/>
              </w:rPr>
              <w:t>II.I.II: Home Visits</w:t>
            </w:r>
            <w:r w:rsidR="005814E3">
              <w:rPr>
                <w:noProof/>
                <w:webHidden/>
              </w:rPr>
              <w:tab/>
            </w:r>
            <w:r w:rsidR="005814E3">
              <w:rPr>
                <w:noProof/>
                <w:webHidden/>
              </w:rPr>
              <w:fldChar w:fldCharType="begin"/>
            </w:r>
            <w:r w:rsidR="005814E3">
              <w:rPr>
                <w:noProof/>
                <w:webHidden/>
              </w:rPr>
              <w:instrText xml:space="preserve"> PAGEREF _Toc352138488 \h </w:instrText>
            </w:r>
            <w:r w:rsidR="005814E3">
              <w:rPr>
                <w:noProof/>
                <w:webHidden/>
              </w:rPr>
            </w:r>
            <w:r w:rsidR="005814E3">
              <w:rPr>
                <w:noProof/>
                <w:webHidden/>
              </w:rPr>
              <w:fldChar w:fldCharType="separate"/>
            </w:r>
            <w:r w:rsidR="005814E3">
              <w:rPr>
                <w:noProof/>
                <w:webHidden/>
              </w:rPr>
              <w:t>10</w:t>
            </w:r>
            <w:r w:rsidR="005814E3">
              <w:rPr>
                <w:noProof/>
                <w:webHidden/>
              </w:rPr>
              <w:fldChar w:fldCharType="end"/>
            </w:r>
          </w:hyperlink>
        </w:p>
        <w:p w:rsidR="005814E3" w:rsidRDefault="002924D1">
          <w:pPr>
            <w:pStyle w:val="TOC2"/>
            <w:tabs>
              <w:tab w:val="right" w:leader="dot" w:pos="9016"/>
            </w:tabs>
            <w:rPr>
              <w:rFonts w:eastAsiaTheme="minorEastAsia"/>
              <w:noProof/>
              <w:lang w:eastAsia="en-GB"/>
            </w:rPr>
          </w:pPr>
          <w:hyperlink w:anchor="_Toc352138489" w:history="1">
            <w:r w:rsidR="005814E3" w:rsidRPr="00C5243F">
              <w:rPr>
                <w:rStyle w:val="Hyperlink"/>
                <w:noProof/>
              </w:rPr>
              <w:t>II.II: Participation Pattern Analysis for Attendance</w:t>
            </w:r>
            <w:r w:rsidR="005814E3">
              <w:rPr>
                <w:noProof/>
                <w:webHidden/>
              </w:rPr>
              <w:tab/>
            </w:r>
            <w:r w:rsidR="005814E3">
              <w:rPr>
                <w:noProof/>
                <w:webHidden/>
              </w:rPr>
              <w:fldChar w:fldCharType="begin"/>
            </w:r>
            <w:r w:rsidR="005814E3">
              <w:rPr>
                <w:noProof/>
                <w:webHidden/>
              </w:rPr>
              <w:instrText xml:space="preserve"> PAGEREF _Toc352138489 \h </w:instrText>
            </w:r>
            <w:r w:rsidR="005814E3">
              <w:rPr>
                <w:noProof/>
                <w:webHidden/>
              </w:rPr>
            </w:r>
            <w:r w:rsidR="005814E3">
              <w:rPr>
                <w:noProof/>
                <w:webHidden/>
              </w:rPr>
              <w:fldChar w:fldCharType="separate"/>
            </w:r>
            <w:r w:rsidR="005814E3">
              <w:rPr>
                <w:noProof/>
                <w:webHidden/>
              </w:rPr>
              <w:t>10</w:t>
            </w:r>
            <w:r w:rsidR="005814E3">
              <w:rPr>
                <w:noProof/>
                <w:webHidden/>
              </w:rPr>
              <w:fldChar w:fldCharType="end"/>
            </w:r>
          </w:hyperlink>
        </w:p>
        <w:p w:rsidR="005814E3" w:rsidRDefault="002924D1">
          <w:pPr>
            <w:pStyle w:val="TOC2"/>
            <w:tabs>
              <w:tab w:val="right" w:leader="dot" w:pos="9016"/>
            </w:tabs>
            <w:rPr>
              <w:rFonts w:eastAsiaTheme="minorEastAsia"/>
              <w:noProof/>
              <w:lang w:eastAsia="en-GB"/>
            </w:rPr>
          </w:pPr>
          <w:hyperlink w:anchor="_Toc352138490" w:history="1">
            <w:r w:rsidR="005814E3" w:rsidRPr="00C5243F">
              <w:rPr>
                <w:rStyle w:val="Hyperlink"/>
                <w:noProof/>
              </w:rPr>
              <w:t>II.III: Demographic Characteristics</w:t>
            </w:r>
            <w:r w:rsidR="005814E3">
              <w:rPr>
                <w:noProof/>
                <w:webHidden/>
              </w:rPr>
              <w:tab/>
            </w:r>
            <w:r w:rsidR="005814E3">
              <w:rPr>
                <w:noProof/>
                <w:webHidden/>
              </w:rPr>
              <w:fldChar w:fldCharType="begin"/>
            </w:r>
            <w:r w:rsidR="005814E3">
              <w:rPr>
                <w:noProof/>
                <w:webHidden/>
              </w:rPr>
              <w:instrText xml:space="preserve"> PAGEREF _Toc352138490 \h </w:instrText>
            </w:r>
            <w:r w:rsidR="005814E3">
              <w:rPr>
                <w:noProof/>
                <w:webHidden/>
              </w:rPr>
            </w:r>
            <w:r w:rsidR="005814E3">
              <w:rPr>
                <w:noProof/>
                <w:webHidden/>
              </w:rPr>
              <w:fldChar w:fldCharType="separate"/>
            </w:r>
            <w:r w:rsidR="005814E3">
              <w:rPr>
                <w:noProof/>
                <w:webHidden/>
              </w:rPr>
              <w:t>11</w:t>
            </w:r>
            <w:r w:rsidR="005814E3">
              <w:rPr>
                <w:noProof/>
                <w:webHidden/>
              </w:rPr>
              <w:fldChar w:fldCharType="end"/>
            </w:r>
          </w:hyperlink>
        </w:p>
        <w:p w:rsidR="005814E3" w:rsidRDefault="002924D1">
          <w:pPr>
            <w:pStyle w:val="TOC3"/>
            <w:tabs>
              <w:tab w:val="right" w:leader="dot" w:pos="9016"/>
            </w:tabs>
            <w:rPr>
              <w:rFonts w:eastAsiaTheme="minorEastAsia"/>
              <w:noProof/>
              <w:lang w:eastAsia="en-GB"/>
            </w:rPr>
          </w:pPr>
          <w:hyperlink w:anchor="_Toc352138491" w:history="1">
            <w:r w:rsidR="005814E3" w:rsidRPr="00C5243F">
              <w:rPr>
                <w:rStyle w:val="Hyperlink"/>
                <w:noProof/>
              </w:rPr>
              <w:t>II.III.I: Community Demographics</w:t>
            </w:r>
            <w:r w:rsidR="005814E3">
              <w:rPr>
                <w:noProof/>
                <w:webHidden/>
              </w:rPr>
              <w:tab/>
            </w:r>
            <w:r w:rsidR="005814E3">
              <w:rPr>
                <w:noProof/>
                <w:webHidden/>
              </w:rPr>
              <w:fldChar w:fldCharType="begin"/>
            </w:r>
            <w:r w:rsidR="005814E3">
              <w:rPr>
                <w:noProof/>
                <w:webHidden/>
              </w:rPr>
              <w:instrText xml:space="preserve"> PAGEREF _Toc352138491 \h </w:instrText>
            </w:r>
            <w:r w:rsidR="005814E3">
              <w:rPr>
                <w:noProof/>
                <w:webHidden/>
              </w:rPr>
            </w:r>
            <w:r w:rsidR="005814E3">
              <w:rPr>
                <w:noProof/>
                <w:webHidden/>
              </w:rPr>
              <w:fldChar w:fldCharType="separate"/>
            </w:r>
            <w:r w:rsidR="005814E3">
              <w:rPr>
                <w:noProof/>
                <w:webHidden/>
              </w:rPr>
              <w:t>12</w:t>
            </w:r>
            <w:r w:rsidR="005814E3">
              <w:rPr>
                <w:noProof/>
                <w:webHidden/>
              </w:rPr>
              <w:fldChar w:fldCharType="end"/>
            </w:r>
          </w:hyperlink>
        </w:p>
        <w:p w:rsidR="005814E3" w:rsidRDefault="002924D1">
          <w:pPr>
            <w:pStyle w:val="TOC2"/>
            <w:tabs>
              <w:tab w:val="right" w:leader="dot" w:pos="9016"/>
            </w:tabs>
            <w:rPr>
              <w:rFonts w:eastAsiaTheme="minorEastAsia"/>
              <w:noProof/>
              <w:lang w:eastAsia="en-GB"/>
            </w:rPr>
          </w:pPr>
          <w:hyperlink w:anchor="_Toc352138492" w:history="1">
            <w:r w:rsidR="005814E3" w:rsidRPr="00C5243F">
              <w:rPr>
                <w:rStyle w:val="Hyperlink"/>
                <w:noProof/>
              </w:rPr>
              <w:t>II.IV: Wealth Characteristics</w:t>
            </w:r>
            <w:r w:rsidR="005814E3">
              <w:rPr>
                <w:noProof/>
                <w:webHidden/>
              </w:rPr>
              <w:tab/>
            </w:r>
            <w:r w:rsidR="005814E3">
              <w:rPr>
                <w:noProof/>
                <w:webHidden/>
              </w:rPr>
              <w:fldChar w:fldCharType="begin"/>
            </w:r>
            <w:r w:rsidR="005814E3">
              <w:rPr>
                <w:noProof/>
                <w:webHidden/>
              </w:rPr>
              <w:instrText xml:space="preserve"> PAGEREF _Toc352138492 \h </w:instrText>
            </w:r>
            <w:r w:rsidR="005814E3">
              <w:rPr>
                <w:noProof/>
                <w:webHidden/>
              </w:rPr>
            </w:r>
            <w:r w:rsidR="005814E3">
              <w:rPr>
                <w:noProof/>
                <w:webHidden/>
              </w:rPr>
              <w:fldChar w:fldCharType="separate"/>
            </w:r>
            <w:r w:rsidR="005814E3">
              <w:rPr>
                <w:noProof/>
                <w:webHidden/>
              </w:rPr>
              <w:t>13</w:t>
            </w:r>
            <w:r w:rsidR="005814E3">
              <w:rPr>
                <w:noProof/>
                <w:webHidden/>
              </w:rPr>
              <w:fldChar w:fldCharType="end"/>
            </w:r>
          </w:hyperlink>
        </w:p>
        <w:p w:rsidR="005814E3" w:rsidRDefault="002924D1">
          <w:pPr>
            <w:pStyle w:val="TOC2"/>
            <w:tabs>
              <w:tab w:val="right" w:leader="dot" w:pos="9016"/>
            </w:tabs>
            <w:rPr>
              <w:rFonts w:eastAsiaTheme="minorEastAsia"/>
              <w:noProof/>
              <w:lang w:eastAsia="en-GB"/>
            </w:rPr>
          </w:pPr>
          <w:hyperlink w:anchor="_Toc352138493" w:history="1">
            <w:r w:rsidR="005814E3" w:rsidRPr="00C5243F">
              <w:rPr>
                <w:rStyle w:val="Hyperlink"/>
                <w:noProof/>
              </w:rPr>
              <w:t>II.V: Qualitative Assessment</w:t>
            </w:r>
            <w:r w:rsidR="005814E3">
              <w:rPr>
                <w:noProof/>
                <w:webHidden/>
              </w:rPr>
              <w:tab/>
            </w:r>
            <w:r w:rsidR="005814E3">
              <w:rPr>
                <w:noProof/>
                <w:webHidden/>
              </w:rPr>
              <w:fldChar w:fldCharType="begin"/>
            </w:r>
            <w:r w:rsidR="005814E3">
              <w:rPr>
                <w:noProof/>
                <w:webHidden/>
              </w:rPr>
              <w:instrText xml:space="preserve"> PAGEREF _Toc352138493 \h </w:instrText>
            </w:r>
            <w:r w:rsidR="005814E3">
              <w:rPr>
                <w:noProof/>
                <w:webHidden/>
              </w:rPr>
            </w:r>
            <w:r w:rsidR="005814E3">
              <w:rPr>
                <w:noProof/>
                <w:webHidden/>
              </w:rPr>
              <w:fldChar w:fldCharType="separate"/>
            </w:r>
            <w:r w:rsidR="005814E3">
              <w:rPr>
                <w:noProof/>
                <w:webHidden/>
              </w:rPr>
              <w:t>13</w:t>
            </w:r>
            <w:r w:rsidR="005814E3">
              <w:rPr>
                <w:noProof/>
                <w:webHidden/>
              </w:rPr>
              <w:fldChar w:fldCharType="end"/>
            </w:r>
          </w:hyperlink>
        </w:p>
        <w:p w:rsidR="005814E3" w:rsidRDefault="002924D1">
          <w:pPr>
            <w:pStyle w:val="TOC2"/>
            <w:tabs>
              <w:tab w:val="right" w:leader="dot" w:pos="9016"/>
            </w:tabs>
            <w:rPr>
              <w:rFonts w:eastAsiaTheme="minorEastAsia"/>
              <w:noProof/>
              <w:lang w:eastAsia="en-GB"/>
            </w:rPr>
          </w:pPr>
          <w:hyperlink w:anchor="_Toc352138494" w:history="1">
            <w:r w:rsidR="005814E3" w:rsidRPr="00C5243F">
              <w:rPr>
                <w:rStyle w:val="Hyperlink"/>
                <w:noProof/>
              </w:rPr>
              <w:t>II.V: Summary</w:t>
            </w:r>
            <w:r w:rsidR="005814E3">
              <w:rPr>
                <w:noProof/>
                <w:webHidden/>
              </w:rPr>
              <w:tab/>
            </w:r>
            <w:r w:rsidR="005814E3">
              <w:rPr>
                <w:noProof/>
                <w:webHidden/>
              </w:rPr>
              <w:fldChar w:fldCharType="begin"/>
            </w:r>
            <w:r w:rsidR="005814E3">
              <w:rPr>
                <w:noProof/>
                <w:webHidden/>
              </w:rPr>
              <w:instrText xml:space="preserve"> PAGEREF _Toc352138494 \h </w:instrText>
            </w:r>
            <w:r w:rsidR="005814E3">
              <w:rPr>
                <w:noProof/>
                <w:webHidden/>
              </w:rPr>
            </w:r>
            <w:r w:rsidR="005814E3">
              <w:rPr>
                <w:noProof/>
                <w:webHidden/>
              </w:rPr>
              <w:fldChar w:fldCharType="separate"/>
            </w:r>
            <w:r w:rsidR="005814E3">
              <w:rPr>
                <w:noProof/>
                <w:webHidden/>
              </w:rPr>
              <w:t>14</w:t>
            </w:r>
            <w:r w:rsidR="005814E3">
              <w:rPr>
                <w:noProof/>
                <w:webHidden/>
              </w:rPr>
              <w:fldChar w:fldCharType="end"/>
            </w:r>
          </w:hyperlink>
        </w:p>
        <w:p w:rsidR="005814E3" w:rsidRDefault="002924D1">
          <w:pPr>
            <w:pStyle w:val="TOC1"/>
            <w:tabs>
              <w:tab w:val="right" w:leader="dot" w:pos="9016"/>
            </w:tabs>
            <w:rPr>
              <w:rFonts w:eastAsiaTheme="minorEastAsia"/>
              <w:noProof/>
              <w:lang w:eastAsia="en-GB"/>
            </w:rPr>
          </w:pPr>
          <w:hyperlink w:anchor="_Toc352138495" w:history="1">
            <w:r w:rsidR="005814E3" w:rsidRPr="00C5243F">
              <w:rPr>
                <w:rStyle w:val="Hyperlink"/>
                <w:noProof/>
              </w:rPr>
              <w:t>Section III: Blood Pressure Screening</w:t>
            </w:r>
            <w:r w:rsidR="005814E3">
              <w:rPr>
                <w:noProof/>
                <w:webHidden/>
              </w:rPr>
              <w:tab/>
            </w:r>
            <w:r w:rsidR="005814E3">
              <w:rPr>
                <w:noProof/>
                <w:webHidden/>
              </w:rPr>
              <w:fldChar w:fldCharType="begin"/>
            </w:r>
            <w:r w:rsidR="005814E3">
              <w:rPr>
                <w:noProof/>
                <w:webHidden/>
              </w:rPr>
              <w:instrText xml:space="preserve"> PAGEREF _Toc352138495 \h </w:instrText>
            </w:r>
            <w:r w:rsidR="005814E3">
              <w:rPr>
                <w:noProof/>
                <w:webHidden/>
              </w:rPr>
            </w:r>
            <w:r w:rsidR="005814E3">
              <w:rPr>
                <w:noProof/>
                <w:webHidden/>
              </w:rPr>
              <w:fldChar w:fldCharType="separate"/>
            </w:r>
            <w:r w:rsidR="005814E3">
              <w:rPr>
                <w:noProof/>
                <w:webHidden/>
              </w:rPr>
              <w:t>15</w:t>
            </w:r>
            <w:r w:rsidR="005814E3">
              <w:rPr>
                <w:noProof/>
                <w:webHidden/>
              </w:rPr>
              <w:fldChar w:fldCharType="end"/>
            </w:r>
          </w:hyperlink>
        </w:p>
        <w:p w:rsidR="005814E3" w:rsidRDefault="002924D1">
          <w:pPr>
            <w:pStyle w:val="TOC2"/>
            <w:tabs>
              <w:tab w:val="right" w:leader="dot" w:pos="9016"/>
            </w:tabs>
            <w:rPr>
              <w:rFonts w:eastAsiaTheme="minorEastAsia"/>
              <w:noProof/>
              <w:lang w:eastAsia="en-GB"/>
            </w:rPr>
          </w:pPr>
          <w:hyperlink w:anchor="_Toc352138496" w:history="1">
            <w:r w:rsidR="005814E3" w:rsidRPr="00C5243F">
              <w:rPr>
                <w:rStyle w:val="Hyperlink"/>
                <w:noProof/>
              </w:rPr>
              <w:t>III.I: Blood Pressure Recording</w:t>
            </w:r>
            <w:r w:rsidR="005814E3">
              <w:rPr>
                <w:noProof/>
                <w:webHidden/>
              </w:rPr>
              <w:tab/>
            </w:r>
            <w:r w:rsidR="005814E3">
              <w:rPr>
                <w:noProof/>
                <w:webHidden/>
              </w:rPr>
              <w:fldChar w:fldCharType="begin"/>
            </w:r>
            <w:r w:rsidR="005814E3">
              <w:rPr>
                <w:noProof/>
                <w:webHidden/>
              </w:rPr>
              <w:instrText xml:space="preserve"> PAGEREF _Toc352138496 \h </w:instrText>
            </w:r>
            <w:r w:rsidR="005814E3">
              <w:rPr>
                <w:noProof/>
                <w:webHidden/>
              </w:rPr>
            </w:r>
            <w:r w:rsidR="005814E3">
              <w:rPr>
                <w:noProof/>
                <w:webHidden/>
              </w:rPr>
              <w:fldChar w:fldCharType="separate"/>
            </w:r>
            <w:r w:rsidR="005814E3">
              <w:rPr>
                <w:noProof/>
                <w:webHidden/>
              </w:rPr>
              <w:t>16</w:t>
            </w:r>
            <w:r w:rsidR="005814E3">
              <w:rPr>
                <w:noProof/>
                <w:webHidden/>
              </w:rPr>
              <w:fldChar w:fldCharType="end"/>
            </w:r>
          </w:hyperlink>
        </w:p>
        <w:p w:rsidR="005814E3" w:rsidRDefault="002924D1">
          <w:pPr>
            <w:pStyle w:val="TOC2"/>
            <w:tabs>
              <w:tab w:val="right" w:leader="dot" w:pos="9016"/>
            </w:tabs>
            <w:rPr>
              <w:rFonts w:eastAsiaTheme="minorEastAsia"/>
              <w:noProof/>
              <w:lang w:eastAsia="en-GB"/>
            </w:rPr>
          </w:pPr>
          <w:hyperlink w:anchor="_Toc352138497" w:history="1">
            <w:r w:rsidR="005814E3" w:rsidRPr="00C5243F">
              <w:rPr>
                <w:rStyle w:val="Hyperlink"/>
                <w:noProof/>
              </w:rPr>
              <w:t>III.II: Participatory Pattern Analysis</w:t>
            </w:r>
            <w:r w:rsidR="005814E3">
              <w:rPr>
                <w:noProof/>
                <w:webHidden/>
              </w:rPr>
              <w:tab/>
            </w:r>
            <w:r w:rsidR="005814E3">
              <w:rPr>
                <w:noProof/>
                <w:webHidden/>
              </w:rPr>
              <w:fldChar w:fldCharType="begin"/>
            </w:r>
            <w:r w:rsidR="005814E3">
              <w:rPr>
                <w:noProof/>
                <w:webHidden/>
              </w:rPr>
              <w:instrText xml:space="preserve"> PAGEREF _Toc352138497 \h </w:instrText>
            </w:r>
            <w:r w:rsidR="005814E3">
              <w:rPr>
                <w:noProof/>
                <w:webHidden/>
              </w:rPr>
            </w:r>
            <w:r w:rsidR="005814E3">
              <w:rPr>
                <w:noProof/>
                <w:webHidden/>
              </w:rPr>
              <w:fldChar w:fldCharType="separate"/>
            </w:r>
            <w:r w:rsidR="005814E3">
              <w:rPr>
                <w:noProof/>
                <w:webHidden/>
              </w:rPr>
              <w:t>17</w:t>
            </w:r>
            <w:r w:rsidR="005814E3">
              <w:rPr>
                <w:noProof/>
                <w:webHidden/>
              </w:rPr>
              <w:fldChar w:fldCharType="end"/>
            </w:r>
          </w:hyperlink>
        </w:p>
        <w:p w:rsidR="005814E3" w:rsidRDefault="002924D1">
          <w:pPr>
            <w:pStyle w:val="TOC3"/>
            <w:tabs>
              <w:tab w:val="right" w:leader="dot" w:pos="9016"/>
            </w:tabs>
            <w:rPr>
              <w:rFonts w:eastAsiaTheme="minorEastAsia"/>
              <w:noProof/>
              <w:lang w:eastAsia="en-GB"/>
            </w:rPr>
          </w:pPr>
          <w:hyperlink w:anchor="_Toc352138498" w:history="1">
            <w:r w:rsidR="005814E3" w:rsidRPr="00C5243F">
              <w:rPr>
                <w:rStyle w:val="Hyperlink"/>
                <w:noProof/>
              </w:rPr>
              <w:t>III.II.I: Sample level</w:t>
            </w:r>
            <w:r w:rsidR="005814E3">
              <w:rPr>
                <w:noProof/>
                <w:webHidden/>
              </w:rPr>
              <w:tab/>
            </w:r>
            <w:r w:rsidR="005814E3">
              <w:rPr>
                <w:noProof/>
                <w:webHidden/>
              </w:rPr>
              <w:fldChar w:fldCharType="begin"/>
            </w:r>
            <w:r w:rsidR="005814E3">
              <w:rPr>
                <w:noProof/>
                <w:webHidden/>
              </w:rPr>
              <w:instrText xml:space="preserve"> PAGEREF _Toc352138498 \h </w:instrText>
            </w:r>
            <w:r w:rsidR="005814E3">
              <w:rPr>
                <w:noProof/>
                <w:webHidden/>
              </w:rPr>
            </w:r>
            <w:r w:rsidR="005814E3">
              <w:rPr>
                <w:noProof/>
                <w:webHidden/>
              </w:rPr>
              <w:fldChar w:fldCharType="separate"/>
            </w:r>
            <w:r w:rsidR="005814E3">
              <w:rPr>
                <w:noProof/>
                <w:webHidden/>
              </w:rPr>
              <w:t>18</w:t>
            </w:r>
            <w:r w:rsidR="005814E3">
              <w:rPr>
                <w:noProof/>
                <w:webHidden/>
              </w:rPr>
              <w:fldChar w:fldCharType="end"/>
            </w:r>
          </w:hyperlink>
        </w:p>
        <w:p w:rsidR="005814E3" w:rsidRDefault="002924D1">
          <w:pPr>
            <w:pStyle w:val="TOC3"/>
            <w:tabs>
              <w:tab w:val="right" w:leader="dot" w:pos="9016"/>
            </w:tabs>
            <w:rPr>
              <w:rFonts w:eastAsiaTheme="minorEastAsia"/>
              <w:noProof/>
              <w:lang w:eastAsia="en-GB"/>
            </w:rPr>
          </w:pPr>
          <w:hyperlink w:anchor="_Toc352138499" w:history="1">
            <w:r w:rsidR="005814E3" w:rsidRPr="00C5243F">
              <w:rPr>
                <w:rStyle w:val="Hyperlink"/>
                <w:noProof/>
              </w:rPr>
              <w:t>III.II.II: Bak Amraek</w:t>
            </w:r>
            <w:r w:rsidR="005814E3">
              <w:rPr>
                <w:noProof/>
                <w:webHidden/>
              </w:rPr>
              <w:tab/>
            </w:r>
            <w:r w:rsidR="005814E3">
              <w:rPr>
                <w:noProof/>
                <w:webHidden/>
              </w:rPr>
              <w:fldChar w:fldCharType="begin"/>
            </w:r>
            <w:r w:rsidR="005814E3">
              <w:rPr>
                <w:noProof/>
                <w:webHidden/>
              </w:rPr>
              <w:instrText xml:space="preserve"> PAGEREF _Toc352138499 \h </w:instrText>
            </w:r>
            <w:r w:rsidR="005814E3">
              <w:rPr>
                <w:noProof/>
                <w:webHidden/>
              </w:rPr>
            </w:r>
            <w:r w:rsidR="005814E3">
              <w:rPr>
                <w:noProof/>
                <w:webHidden/>
              </w:rPr>
              <w:fldChar w:fldCharType="separate"/>
            </w:r>
            <w:r w:rsidR="005814E3">
              <w:rPr>
                <w:noProof/>
                <w:webHidden/>
              </w:rPr>
              <w:t>19</w:t>
            </w:r>
            <w:r w:rsidR="005814E3">
              <w:rPr>
                <w:noProof/>
                <w:webHidden/>
              </w:rPr>
              <w:fldChar w:fldCharType="end"/>
            </w:r>
          </w:hyperlink>
        </w:p>
        <w:p w:rsidR="005814E3" w:rsidRDefault="002924D1">
          <w:pPr>
            <w:pStyle w:val="TOC3"/>
            <w:tabs>
              <w:tab w:val="right" w:leader="dot" w:pos="9016"/>
            </w:tabs>
            <w:rPr>
              <w:rFonts w:eastAsiaTheme="minorEastAsia"/>
              <w:noProof/>
              <w:lang w:eastAsia="en-GB"/>
            </w:rPr>
          </w:pPr>
          <w:hyperlink w:anchor="_Toc352138500" w:history="1">
            <w:r w:rsidR="005814E3" w:rsidRPr="00C5243F">
              <w:rPr>
                <w:rStyle w:val="Hyperlink"/>
                <w:noProof/>
              </w:rPr>
              <w:t xml:space="preserve">III.II.III: </w:t>
            </w:r>
            <w:r w:rsidR="005814E3" w:rsidRPr="00C5243F">
              <w:rPr>
                <w:rStyle w:val="Hyperlink"/>
                <w:rFonts w:cs="CMTT8"/>
                <w:noProof/>
              </w:rPr>
              <w:t>Chak Touch</w:t>
            </w:r>
            <w:r w:rsidR="005814E3">
              <w:rPr>
                <w:noProof/>
                <w:webHidden/>
              </w:rPr>
              <w:tab/>
            </w:r>
            <w:r w:rsidR="005814E3">
              <w:rPr>
                <w:noProof/>
                <w:webHidden/>
              </w:rPr>
              <w:fldChar w:fldCharType="begin"/>
            </w:r>
            <w:r w:rsidR="005814E3">
              <w:rPr>
                <w:noProof/>
                <w:webHidden/>
              </w:rPr>
              <w:instrText xml:space="preserve"> PAGEREF _Toc352138500 \h </w:instrText>
            </w:r>
            <w:r w:rsidR="005814E3">
              <w:rPr>
                <w:noProof/>
                <w:webHidden/>
              </w:rPr>
            </w:r>
            <w:r w:rsidR="005814E3">
              <w:rPr>
                <w:noProof/>
                <w:webHidden/>
              </w:rPr>
              <w:fldChar w:fldCharType="separate"/>
            </w:r>
            <w:r w:rsidR="005814E3">
              <w:rPr>
                <w:noProof/>
                <w:webHidden/>
              </w:rPr>
              <w:t>19</w:t>
            </w:r>
            <w:r w:rsidR="005814E3">
              <w:rPr>
                <w:noProof/>
                <w:webHidden/>
              </w:rPr>
              <w:fldChar w:fldCharType="end"/>
            </w:r>
          </w:hyperlink>
        </w:p>
        <w:p w:rsidR="005814E3" w:rsidRDefault="002924D1">
          <w:pPr>
            <w:pStyle w:val="TOC3"/>
            <w:tabs>
              <w:tab w:val="right" w:leader="dot" w:pos="9016"/>
            </w:tabs>
            <w:rPr>
              <w:rFonts w:eastAsiaTheme="minorEastAsia"/>
              <w:noProof/>
              <w:lang w:eastAsia="en-GB"/>
            </w:rPr>
          </w:pPr>
          <w:hyperlink w:anchor="_Toc352138501" w:history="1">
            <w:r w:rsidR="005814E3" w:rsidRPr="00C5243F">
              <w:rPr>
                <w:rStyle w:val="Hyperlink"/>
                <w:noProof/>
              </w:rPr>
              <w:t>III.II.IV: Preaek Norint</w:t>
            </w:r>
            <w:r w:rsidR="005814E3">
              <w:rPr>
                <w:noProof/>
                <w:webHidden/>
              </w:rPr>
              <w:tab/>
            </w:r>
            <w:r w:rsidR="005814E3">
              <w:rPr>
                <w:noProof/>
                <w:webHidden/>
              </w:rPr>
              <w:fldChar w:fldCharType="begin"/>
            </w:r>
            <w:r w:rsidR="005814E3">
              <w:rPr>
                <w:noProof/>
                <w:webHidden/>
              </w:rPr>
              <w:instrText xml:space="preserve"> PAGEREF _Toc352138501 \h </w:instrText>
            </w:r>
            <w:r w:rsidR="005814E3">
              <w:rPr>
                <w:noProof/>
                <w:webHidden/>
              </w:rPr>
            </w:r>
            <w:r w:rsidR="005814E3">
              <w:rPr>
                <w:noProof/>
                <w:webHidden/>
              </w:rPr>
              <w:fldChar w:fldCharType="separate"/>
            </w:r>
            <w:r w:rsidR="005814E3">
              <w:rPr>
                <w:noProof/>
                <w:webHidden/>
              </w:rPr>
              <w:t>20</w:t>
            </w:r>
            <w:r w:rsidR="005814E3">
              <w:rPr>
                <w:noProof/>
                <w:webHidden/>
              </w:rPr>
              <w:fldChar w:fldCharType="end"/>
            </w:r>
          </w:hyperlink>
        </w:p>
        <w:p w:rsidR="005814E3" w:rsidRDefault="002924D1">
          <w:pPr>
            <w:pStyle w:val="TOC3"/>
            <w:tabs>
              <w:tab w:val="right" w:leader="dot" w:pos="9016"/>
            </w:tabs>
            <w:rPr>
              <w:rFonts w:eastAsiaTheme="minorEastAsia"/>
              <w:noProof/>
              <w:lang w:eastAsia="en-GB"/>
            </w:rPr>
          </w:pPr>
          <w:hyperlink w:anchor="_Toc352138502" w:history="1">
            <w:r w:rsidR="005814E3" w:rsidRPr="00C5243F">
              <w:rPr>
                <w:rStyle w:val="Hyperlink"/>
                <w:noProof/>
                <w:lang w:val="es-ES"/>
              </w:rPr>
              <w:t xml:space="preserve">III.II.V: </w:t>
            </w:r>
            <w:r w:rsidR="005814E3" w:rsidRPr="00C5243F">
              <w:rPr>
                <w:rStyle w:val="Hyperlink"/>
                <w:rFonts w:cs="CMTT8"/>
                <w:noProof/>
                <w:lang w:val="es-ES"/>
              </w:rPr>
              <w:t>Prean Nil</w:t>
            </w:r>
            <w:r w:rsidR="005814E3">
              <w:rPr>
                <w:noProof/>
                <w:webHidden/>
              </w:rPr>
              <w:tab/>
            </w:r>
            <w:r w:rsidR="005814E3">
              <w:rPr>
                <w:noProof/>
                <w:webHidden/>
              </w:rPr>
              <w:fldChar w:fldCharType="begin"/>
            </w:r>
            <w:r w:rsidR="005814E3">
              <w:rPr>
                <w:noProof/>
                <w:webHidden/>
              </w:rPr>
              <w:instrText xml:space="preserve"> PAGEREF _Toc352138502 \h </w:instrText>
            </w:r>
            <w:r w:rsidR="005814E3">
              <w:rPr>
                <w:noProof/>
                <w:webHidden/>
              </w:rPr>
            </w:r>
            <w:r w:rsidR="005814E3">
              <w:rPr>
                <w:noProof/>
                <w:webHidden/>
              </w:rPr>
              <w:fldChar w:fldCharType="separate"/>
            </w:r>
            <w:r w:rsidR="005814E3">
              <w:rPr>
                <w:noProof/>
                <w:webHidden/>
              </w:rPr>
              <w:t>20</w:t>
            </w:r>
            <w:r w:rsidR="005814E3">
              <w:rPr>
                <w:noProof/>
                <w:webHidden/>
              </w:rPr>
              <w:fldChar w:fldCharType="end"/>
            </w:r>
          </w:hyperlink>
        </w:p>
        <w:p w:rsidR="005814E3" w:rsidRDefault="002924D1">
          <w:pPr>
            <w:pStyle w:val="TOC3"/>
            <w:tabs>
              <w:tab w:val="right" w:leader="dot" w:pos="9016"/>
            </w:tabs>
            <w:rPr>
              <w:rFonts w:eastAsiaTheme="minorEastAsia"/>
              <w:noProof/>
              <w:lang w:eastAsia="en-GB"/>
            </w:rPr>
          </w:pPr>
          <w:hyperlink w:anchor="_Toc352138503" w:history="1">
            <w:r w:rsidR="005814E3" w:rsidRPr="00C5243F">
              <w:rPr>
                <w:rStyle w:val="Hyperlink"/>
                <w:noProof/>
              </w:rPr>
              <w:t xml:space="preserve">III.II.VI: </w:t>
            </w:r>
            <w:r w:rsidR="005814E3" w:rsidRPr="00C5243F">
              <w:rPr>
                <w:rStyle w:val="Hyperlink"/>
                <w:rFonts w:cs="CMTT8"/>
                <w:noProof/>
              </w:rPr>
              <w:t>Rumchey</w:t>
            </w:r>
            <w:r w:rsidR="005814E3">
              <w:rPr>
                <w:noProof/>
                <w:webHidden/>
              </w:rPr>
              <w:tab/>
            </w:r>
            <w:r w:rsidR="005814E3">
              <w:rPr>
                <w:noProof/>
                <w:webHidden/>
              </w:rPr>
              <w:fldChar w:fldCharType="begin"/>
            </w:r>
            <w:r w:rsidR="005814E3">
              <w:rPr>
                <w:noProof/>
                <w:webHidden/>
              </w:rPr>
              <w:instrText xml:space="preserve"> PAGEREF _Toc352138503 \h </w:instrText>
            </w:r>
            <w:r w:rsidR="005814E3">
              <w:rPr>
                <w:noProof/>
                <w:webHidden/>
              </w:rPr>
            </w:r>
            <w:r w:rsidR="005814E3">
              <w:rPr>
                <w:noProof/>
                <w:webHidden/>
              </w:rPr>
              <w:fldChar w:fldCharType="separate"/>
            </w:r>
            <w:r w:rsidR="005814E3">
              <w:rPr>
                <w:noProof/>
                <w:webHidden/>
              </w:rPr>
              <w:t>21</w:t>
            </w:r>
            <w:r w:rsidR="005814E3">
              <w:rPr>
                <w:noProof/>
                <w:webHidden/>
              </w:rPr>
              <w:fldChar w:fldCharType="end"/>
            </w:r>
          </w:hyperlink>
        </w:p>
        <w:p w:rsidR="005814E3" w:rsidRDefault="002924D1">
          <w:pPr>
            <w:pStyle w:val="TOC2"/>
            <w:tabs>
              <w:tab w:val="right" w:leader="dot" w:pos="9016"/>
            </w:tabs>
            <w:rPr>
              <w:rFonts w:eastAsiaTheme="minorEastAsia"/>
              <w:noProof/>
              <w:lang w:eastAsia="en-GB"/>
            </w:rPr>
          </w:pPr>
          <w:hyperlink w:anchor="_Toc352138504" w:history="1">
            <w:r w:rsidR="005814E3" w:rsidRPr="00C5243F">
              <w:rPr>
                <w:rStyle w:val="Hyperlink"/>
                <w:noProof/>
              </w:rPr>
              <w:t>III.III: Hypertension</w:t>
            </w:r>
            <w:r w:rsidR="005814E3">
              <w:rPr>
                <w:noProof/>
                <w:webHidden/>
              </w:rPr>
              <w:tab/>
            </w:r>
            <w:r w:rsidR="005814E3">
              <w:rPr>
                <w:noProof/>
                <w:webHidden/>
              </w:rPr>
              <w:fldChar w:fldCharType="begin"/>
            </w:r>
            <w:r w:rsidR="005814E3">
              <w:rPr>
                <w:noProof/>
                <w:webHidden/>
              </w:rPr>
              <w:instrText xml:space="preserve"> PAGEREF _Toc352138504 \h </w:instrText>
            </w:r>
            <w:r w:rsidR="005814E3">
              <w:rPr>
                <w:noProof/>
                <w:webHidden/>
              </w:rPr>
            </w:r>
            <w:r w:rsidR="005814E3">
              <w:rPr>
                <w:noProof/>
                <w:webHidden/>
              </w:rPr>
              <w:fldChar w:fldCharType="separate"/>
            </w:r>
            <w:r w:rsidR="005814E3">
              <w:rPr>
                <w:noProof/>
                <w:webHidden/>
              </w:rPr>
              <w:t>21</w:t>
            </w:r>
            <w:r w:rsidR="005814E3">
              <w:rPr>
                <w:noProof/>
                <w:webHidden/>
              </w:rPr>
              <w:fldChar w:fldCharType="end"/>
            </w:r>
          </w:hyperlink>
        </w:p>
        <w:p w:rsidR="005814E3" w:rsidRDefault="002924D1">
          <w:pPr>
            <w:pStyle w:val="TOC2"/>
            <w:tabs>
              <w:tab w:val="right" w:leader="dot" w:pos="9016"/>
            </w:tabs>
            <w:rPr>
              <w:rFonts w:eastAsiaTheme="minorEastAsia"/>
              <w:noProof/>
              <w:lang w:eastAsia="en-GB"/>
            </w:rPr>
          </w:pPr>
          <w:hyperlink w:anchor="_Toc352138505" w:history="1">
            <w:r w:rsidR="005814E3" w:rsidRPr="00C5243F">
              <w:rPr>
                <w:rStyle w:val="Hyperlink"/>
                <w:noProof/>
              </w:rPr>
              <w:t>III.IV: Hypotension</w:t>
            </w:r>
            <w:r w:rsidR="005814E3">
              <w:rPr>
                <w:noProof/>
                <w:webHidden/>
              </w:rPr>
              <w:tab/>
            </w:r>
            <w:r w:rsidR="005814E3">
              <w:rPr>
                <w:noProof/>
                <w:webHidden/>
              </w:rPr>
              <w:fldChar w:fldCharType="begin"/>
            </w:r>
            <w:r w:rsidR="005814E3">
              <w:rPr>
                <w:noProof/>
                <w:webHidden/>
              </w:rPr>
              <w:instrText xml:space="preserve"> PAGEREF _Toc352138505 \h </w:instrText>
            </w:r>
            <w:r w:rsidR="005814E3">
              <w:rPr>
                <w:noProof/>
                <w:webHidden/>
              </w:rPr>
            </w:r>
            <w:r w:rsidR="005814E3">
              <w:rPr>
                <w:noProof/>
                <w:webHidden/>
              </w:rPr>
              <w:fldChar w:fldCharType="separate"/>
            </w:r>
            <w:r w:rsidR="005814E3">
              <w:rPr>
                <w:noProof/>
                <w:webHidden/>
              </w:rPr>
              <w:t>23</w:t>
            </w:r>
            <w:r w:rsidR="005814E3">
              <w:rPr>
                <w:noProof/>
                <w:webHidden/>
              </w:rPr>
              <w:fldChar w:fldCharType="end"/>
            </w:r>
          </w:hyperlink>
        </w:p>
        <w:p w:rsidR="005814E3" w:rsidRDefault="002924D1">
          <w:pPr>
            <w:pStyle w:val="TOC2"/>
            <w:tabs>
              <w:tab w:val="right" w:leader="dot" w:pos="9016"/>
            </w:tabs>
            <w:rPr>
              <w:rFonts w:eastAsiaTheme="minorEastAsia"/>
              <w:noProof/>
              <w:lang w:eastAsia="en-GB"/>
            </w:rPr>
          </w:pPr>
          <w:hyperlink w:anchor="_Toc352138506" w:history="1">
            <w:r w:rsidR="005814E3" w:rsidRPr="00C5243F">
              <w:rPr>
                <w:rStyle w:val="Hyperlink"/>
                <w:noProof/>
              </w:rPr>
              <w:t>III.V: Uncontrolled Blood Pressure</w:t>
            </w:r>
            <w:r w:rsidR="005814E3">
              <w:rPr>
                <w:noProof/>
                <w:webHidden/>
              </w:rPr>
              <w:tab/>
            </w:r>
            <w:r w:rsidR="005814E3">
              <w:rPr>
                <w:noProof/>
                <w:webHidden/>
              </w:rPr>
              <w:fldChar w:fldCharType="begin"/>
            </w:r>
            <w:r w:rsidR="005814E3">
              <w:rPr>
                <w:noProof/>
                <w:webHidden/>
              </w:rPr>
              <w:instrText xml:space="preserve"> PAGEREF _Toc352138506 \h </w:instrText>
            </w:r>
            <w:r w:rsidR="005814E3">
              <w:rPr>
                <w:noProof/>
                <w:webHidden/>
              </w:rPr>
            </w:r>
            <w:r w:rsidR="005814E3">
              <w:rPr>
                <w:noProof/>
                <w:webHidden/>
              </w:rPr>
              <w:fldChar w:fldCharType="separate"/>
            </w:r>
            <w:r w:rsidR="005814E3">
              <w:rPr>
                <w:noProof/>
                <w:webHidden/>
              </w:rPr>
              <w:t>24</w:t>
            </w:r>
            <w:r w:rsidR="005814E3">
              <w:rPr>
                <w:noProof/>
                <w:webHidden/>
              </w:rPr>
              <w:fldChar w:fldCharType="end"/>
            </w:r>
          </w:hyperlink>
        </w:p>
        <w:p w:rsidR="005814E3" w:rsidRDefault="002924D1">
          <w:pPr>
            <w:pStyle w:val="TOC2"/>
            <w:tabs>
              <w:tab w:val="right" w:leader="dot" w:pos="9016"/>
            </w:tabs>
            <w:rPr>
              <w:rFonts w:eastAsiaTheme="minorEastAsia"/>
              <w:noProof/>
              <w:lang w:eastAsia="en-GB"/>
            </w:rPr>
          </w:pPr>
          <w:hyperlink w:anchor="_Toc352138507" w:history="1">
            <w:r w:rsidR="005814E3" w:rsidRPr="00C5243F">
              <w:rPr>
                <w:rStyle w:val="Hyperlink"/>
                <w:noProof/>
              </w:rPr>
              <w:t>III.VI: Expected number of older people not screened</w:t>
            </w:r>
            <w:r w:rsidR="005814E3">
              <w:rPr>
                <w:noProof/>
                <w:webHidden/>
              </w:rPr>
              <w:tab/>
            </w:r>
            <w:r w:rsidR="005814E3">
              <w:rPr>
                <w:noProof/>
                <w:webHidden/>
              </w:rPr>
              <w:fldChar w:fldCharType="begin"/>
            </w:r>
            <w:r w:rsidR="005814E3">
              <w:rPr>
                <w:noProof/>
                <w:webHidden/>
              </w:rPr>
              <w:instrText xml:space="preserve"> PAGEREF _Toc352138507 \h </w:instrText>
            </w:r>
            <w:r w:rsidR="005814E3">
              <w:rPr>
                <w:noProof/>
                <w:webHidden/>
              </w:rPr>
            </w:r>
            <w:r w:rsidR="005814E3">
              <w:rPr>
                <w:noProof/>
                <w:webHidden/>
              </w:rPr>
              <w:fldChar w:fldCharType="separate"/>
            </w:r>
            <w:r w:rsidR="005814E3">
              <w:rPr>
                <w:noProof/>
                <w:webHidden/>
              </w:rPr>
              <w:t>24</w:t>
            </w:r>
            <w:r w:rsidR="005814E3">
              <w:rPr>
                <w:noProof/>
                <w:webHidden/>
              </w:rPr>
              <w:fldChar w:fldCharType="end"/>
            </w:r>
          </w:hyperlink>
        </w:p>
        <w:p w:rsidR="005814E3" w:rsidRDefault="002924D1">
          <w:pPr>
            <w:pStyle w:val="TOC2"/>
            <w:tabs>
              <w:tab w:val="right" w:leader="dot" w:pos="9016"/>
            </w:tabs>
            <w:rPr>
              <w:rFonts w:eastAsiaTheme="minorEastAsia"/>
              <w:noProof/>
              <w:lang w:eastAsia="en-GB"/>
            </w:rPr>
          </w:pPr>
          <w:hyperlink w:anchor="_Toc352138508" w:history="1">
            <w:r w:rsidR="005814E3" w:rsidRPr="00C5243F">
              <w:rPr>
                <w:rStyle w:val="Hyperlink"/>
                <w:noProof/>
              </w:rPr>
              <w:t>III.VII: Demographic Characteristics</w:t>
            </w:r>
            <w:r w:rsidR="005814E3">
              <w:rPr>
                <w:noProof/>
                <w:webHidden/>
              </w:rPr>
              <w:tab/>
            </w:r>
            <w:r w:rsidR="005814E3">
              <w:rPr>
                <w:noProof/>
                <w:webHidden/>
              </w:rPr>
              <w:fldChar w:fldCharType="begin"/>
            </w:r>
            <w:r w:rsidR="005814E3">
              <w:rPr>
                <w:noProof/>
                <w:webHidden/>
              </w:rPr>
              <w:instrText xml:space="preserve"> PAGEREF _Toc352138508 \h </w:instrText>
            </w:r>
            <w:r w:rsidR="005814E3">
              <w:rPr>
                <w:noProof/>
                <w:webHidden/>
              </w:rPr>
            </w:r>
            <w:r w:rsidR="005814E3">
              <w:rPr>
                <w:noProof/>
                <w:webHidden/>
              </w:rPr>
              <w:fldChar w:fldCharType="separate"/>
            </w:r>
            <w:r w:rsidR="005814E3">
              <w:rPr>
                <w:noProof/>
                <w:webHidden/>
              </w:rPr>
              <w:t>25</w:t>
            </w:r>
            <w:r w:rsidR="005814E3">
              <w:rPr>
                <w:noProof/>
                <w:webHidden/>
              </w:rPr>
              <w:fldChar w:fldCharType="end"/>
            </w:r>
          </w:hyperlink>
        </w:p>
        <w:p w:rsidR="005814E3" w:rsidRDefault="002924D1">
          <w:pPr>
            <w:pStyle w:val="TOC2"/>
            <w:tabs>
              <w:tab w:val="right" w:leader="dot" w:pos="9016"/>
            </w:tabs>
            <w:rPr>
              <w:rFonts w:eastAsiaTheme="minorEastAsia"/>
              <w:noProof/>
              <w:lang w:eastAsia="en-GB"/>
            </w:rPr>
          </w:pPr>
          <w:hyperlink w:anchor="_Toc352138509" w:history="1">
            <w:r w:rsidR="005814E3" w:rsidRPr="00C5243F">
              <w:rPr>
                <w:rStyle w:val="Hyperlink"/>
                <w:noProof/>
              </w:rPr>
              <w:t>III.VIII: Hospital Referrals</w:t>
            </w:r>
            <w:r w:rsidR="005814E3">
              <w:rPr>
                <w:noProof/>
                <w:webHidden/>
              </w:rPr>
              <w:tab/>
            </w:r>
            <w:r w:rsidR="005814E3">
              <w:rPr>
                <w:noProof/>
                <w:webHidden/>
              </w:rPr>
              <w:fldChar w:fldCharType="begin"/>
            </w:r>
            <w:r w:rsidR="005814E3">
              <w:rPr>
                <w:noProof/>
                <w:webHidden/>
              </w:rPr>
              <w:instrText xml:space="preserve"> PAGEREF _Toc352138509 \h </w:instrText>
            </w:r>
            <w:r w:rsidR="005814E3">
              <w:rPr>
                <w:noProof/>
                <w:webHidden/>
              </w:rPr>
            </w:r>
            <w:r w:rsidR="005814E3">
              <w:rPr>
                <w:noProof/>
                <w:webHidden/>
              </w:rPr>
              <w:fldChar w:fldCharType="separate"/>
            </w:r>
            <w:r w:rsidR="005814E3">
              <w:rPr>
                <w:noProof/>
                <w:webHidden/>
              </w:rPr>
              <w:t>26</w:t>
            </w:r>
            <w:r w:rsidR="005814E3">
              <w:rPr>
                <w:noProof/>
                <w:webHidden/>
              </w:rPr>
              <w:fldChar w:fldCharType="end"/>
            </w:r>
          </w:hyperlink>
        </w:p>
        <w:p w:rsidR="005814E3" w:rsidRDefault="002924D1">
          <w:pPr>
            <w:pStyle w:val="TOC2"/>
            <w:tabs>
              <w:tab w:val="right" w:leader="dot" w:pos="9016"/>
            </w:tabs>
            <w:rPr>
              <w:rFonts w:eastAsiaTheme="minorEastAsia"/>
              <w:noProof/>
              <w:lang w:eastAsia="en-GB"/>
            </w:rPr>
          </w:pPr>
          <w:hyperlink w:anchor="_Toc352138510" w:history="1">
            <w:r w:rsidR="005814E3" w:rsidRPr="00C5243F">
              <w:rPr>
                <w:rStyle w:val="Hyperlink"/>
                <w:noProof/>
              </w:rPr>
              <w:t>III.IX Qualitative Assessment of Blood Pressure Screening</w:t>
            </w:r>
            <w:r w:rsidR="005814E3">
              <w:rPr>
                <w:noProof/>
                <w:webHidden/>
              </w:rPr>
              <w:tab/>
            </w:r>
            <w:r w:rsidR="005814E3">
              <w:rPr>
                <w:noProof/>
                <w:webHidden/>
              </w:rPr>
              <w:fldChar w:fldCharType="begin"/>
            </w:r>
            <w:r w:rsidR="005814E3">
              <w:rPr>
                <w:noProof/>
                <w:webHidden/>
              </w:rPr>
              <w:instrText xml:space="preserve"> PAGEREF _Toc352138510 \h </w:instrText>
            </w:r>
            <w:r w:rsidR="005814E3">
              <w:rPr>
                <w:noProof/>
                <w:webHidden/>
              </w:rPr>
            </w:r>
            <w:r w:rsidR="005814E3">
              <w:rPr>
                <w:noProof/>
                <w:webHidden/>
              </w:rPr>
              <w:fldChar w:fldCharType="separate"/>
            </w:r>
            <w:r w:rsidR="005814E3">
              <w:rPr>
                <w:noProof/>
                <w:webHidden/>
              </w:rPr>
              <w:t>26</w:t>
            </w:r>
            <w:r w:rsidR="005814E3">
              <w:rPr>
                <w:noProof/>
                <w:webHidden/>
              </w:rPr>
              <w:fldChar w:fldCharType="end"/>
            </w:r>
          </w:hyperlink>
        </w:p>
        <w:p w:rsidR="005814E3" w:rsidRDefault="002924D1">
          <w:pPr>
            <w:pStyle w:val="TOC2"/>
            <w:tabs>
              <w:tab w:val="right" w:leader="dot" w:pos="9016"/>
            </w:tabs>
            <w:rPr>
              <w:rFonts w:eastAsiaTheme="minorEastAsia"/>
              <w:noProof/>
              <w:lang w:eastAsia="en-GB"/>
            </w:rPr>
          </w:pPr>
          <w:hyperlink w:anchor="_Toc352138511" w:history="1">
            <w:r w:rsidR="005814E3" w:rsidRPr="00C5243F">
              <w:rPr>
                <w:rStyle w:val="Hyperlink"/>
                <w:noProof/>
              </w:rPr>
              <w:t>III.X: Summary</w:t>
            </w:r>
            <w:r w:rsidR="005814E3">
              <w:rPr>
                <w:noProof/>
                <w:webHidden/>
              </w:rPr>
              <w:tab/>
            </w:r>
            <w:r w:rsidR="005814E3">
              <w:rPr>
                <w:noProof/>
                <w:webHidden/>
              </w:rPr>
              <w:fldChar w:fldCharType="begin"/>
            </w:r>
            <w:r w:rsidR="005814E3">
              <w:rPr>
                <w:noProof/>
                <w:webHidden/>
              </w:rPr>
              <w:instrText xml:space="preserve"> PAGEREF _Toc352138511 \h </w:instrText>
            </w:r>
            <w:r w:rsidR="005814E3">
              <w:rPr>
                <w:noProof/>
                <w:webHidden/>
              </w:rPr>
            </w:r>
            <w:r w:rsidR="005814E3">
              <w:rPr>
                <w:noProof/>
                <w:webHidden/>
              </w:rPr>
              <w:fldChar w:fldCharType="separate"/>
            </w:r>
            <w:r w:rsidR="005814E3">
              <w:rPr>
                <w:noProof/>
                <w:webHidden/>
              </w:rPr>
              <w:t>27</w:t>
            </w:r>
            <w:r w:rsidR="005814E3">
              <w:rPr>
                <w:noProof/>
                <w:webHidden/>
              </w:rPr>
              <w:fldChar w:fldCharType="end"/>
            </w:r>
          </w:hyperlink>
        </w:p>
        <w:p w:rsidR="005814E3" w:rsidRDefault="002924D1">
          <w:pPr>
            <w:pStyle w:val="TOC1"/>
            <w:tabs>
              <w:tab w:val="right" w:leader="dot" w:pos="9016"/>
            </w:tabs>
            <w:rPr>
              <w:rFonts w:eastAsiaTheme="minorEastAsia"/>
              <w:noProof/>
              <w:lang w:eastAsia="en-GB"/>
            </w:rPr>
          </w:pPr>
          <w:hyperlink w:anchor="_Toc352138512" w:history="1">
            <w:r w:rsidR="005814E3" w:rsidRPr="00C5243F">
              <w:rPr>
                <w:rStyle w:val="Hyperlink"/>
                <w:noProof/>
              </w:rPr>
              <w:t>Section IV:  Impact Measures</w:t>
            </w:r>
            <w:r w:rsidR="005814E3">
              <w:rPr>
                <w:noProof/>
                <w:webHidden/>
              </w:rPr>
              <w:tab/>
            </w:r>
            <w:r w:rsidR="005814E3">
              <w:rPr>
                <w:noProof/>
                <w:webHidden/>
              </w:rPr>
              <w:fldChar w:fldCharType="begin"/>
            </w:r>
            <w:r w:rsidR="005814E3">
              <w:rPr>
                <w:noProof/>
                <w:webHidden/>
              </w:rPr>
              <w:instrText xml:space="preserve"> PAGEREF _Toc352138512 \h </w:instrText>
            </w:r>
            <w:r w:rsidR="005814E3">
              <w:rPr>
                <w:noProof/>
                <w:webHidden/>
              </w:rPr>
            </w:r>
            <w:r w:rsidR="005814E3">
              <w:rPr>
                <w:noProof/>
                <w:webHidden/>
              </w:rPr>
              <w:fldChar w:fldCharType="separate"/>
            </w:r>
            <w:r w:rsidR="005814E3">
              <w:rPr>
                <w:noProof/>
                <w:webHidden/>
              </w:rPr>
              <w:t>28</w:t>
            </w:r>
            <w:r w:rsidR="005814E3">
              <w:rPr>
                <w:noProof/>
                <w:webHidden/>
              </w:rPr>
              <w:fldChar w:fldCharType="end"/>
            </w:r>
          </w:hyperlink>
        </w:p>
        <w:p w:rsidR="005814E3" w:rsidRDefault="002924D1">
          <w:pPr>
            <w:pStyle w:val="TOC2"/>
            <w:tabs>
              <w:tab w:val="right" w:leader="dot" w:pos="9016"/>
            </w:tabs>
            <w:rPr>
              <w:rFonts w:eastAsiaTheme="minorEastAsia"/>
              <w:noProof/>
              <w:lang w:eastAsia="en-GB"/>
            </w:rPr>
          </w:pPr>
          <w:hyperlink w:anchor="_Toc352138513" w:history="1">
            <w:r w:rsidR="005814E3" w:rsidRPr="00C5243F">
              <w:rPr>
                <w:rStyle w:val="Hyperlink"/>
                <w:noProof/>
              </w:rPr>
              <w:t>IV.I: Mean Blood Pressure Readings</w:t>
            </w:r>
            <w:r w:rsidR="005814E3">
              <w:rPr>
                <w:noProof/>
                <w:webHidden/>
              </w:rPr>
              <w:tab/>
            </w:r>
            <w:r w:rsidR="005814E3">
              <w:rPr>
                <w:noProof/>
                <w:webHidden/>
              </w:rPr>
              <w:fldChar w:fldCharType="begin"/>
            </w:r>
            <w:r w:rsidR="005814E3">
              <w:rPr>
                <w:noProof/>
                <w:webHidden/>
              </w:rPr>
              <w:instrText xml:space="preserve"> PAGEREF _Toc352138513 \h </w:instrText>
            </w:r>
            <w:r w:rsidR="005814E3">
              <w:rPr>
                <w:noProof/>
                <w:webHidden/>
              </w:rPr>
            </w:r>
            <w:r w:rsidR="005814E3">
              <w:rPr>
                <w:noProof/>
                <w:webHidden/>
              </w:rPr>
              <w:fldChar w:fldCharType="separate"/>
            </w:r>
            <w:r w:rsidR="005814E3">
              <w:rPr>
                <w:noProof/>
                <w:webHidden/>
              </w:rPr>
              <w:t>29</w:t>
            </w:r>
            <w:r w:rsidR="005814E3">
              <w:rPr>
                <w:noProof/>
                <w:webHidden/>
              </w:rPr>
              <w:fldChar w:fldCharType="end"/>
            </w:r>
          </w:hyperlink>
        </w:p>
        <w:p w:rsidR="005814E3" w:rsidRDefault="002924D1">
          <w:pPr>
            <w:pStyle w:val="TOC3"/>
            <w:tabs>
              <w:tab w:val="right" w:leader="dot" w:pos="9016"/>
            </w:tabs>
            <w:rPr>
              <w:rFonts w:eastAsiaTheme="minorEastAsia"/>
              <w:noProof/>
              <w:lang w:eastAsia="en-GB"/>
            </w:rPr>
          </w:pPr>
          <w:hyperlink w:anchor="_Toc352138514" w:history="1">
            <w:r w:rsidR="005814E3" w:rsidRPr="00C5243F">
              <w:rPr>
                <w:rStyle w:val="Hyperlink"/>
                <w:noProof/>
              </w:rPr>
              <w:t>IV.I.I: Systolic Blood Pressure</w:t>
            </w:r>
            <w:r w:rsidR="005814E3">
              <w:rPr>
                <w:noProof/>
                <w:webHidden/>
              </w:rPr>
              <w:tab/>
            </w:r>
            <w:r w:rsidR="005814E3">
              <w:rPr>
                <w:noProof/>
                <w:webHidden/>
              </w:rPr>
              <w:fldChar w:fldCharType="begin"/>
            </w:r>
            <w:r w:rsidR="005814E3">
              <w:rPr>
                <w:noProof/>
                <w:webHidden/>
              </w:rPr>
              <w:instrText xml:space="preserve"> PAGEREF _Toc352138514 \h </w:instrText>
            </w:r>
            <w:r w:rsidR="005814E3">
              <w:rPr>
                <w:noProof/>
                <w:webHidden/>
              </w:rPr>
            </w:r>
            <w:r w:rsidR="005814E3">
              <w:rPr>
                <w:noProof/>
                <w:webHidden/>
              </w:rPr>
              <w:fldChar w:fldCharType="separate"/>
            </w:r>
            <w:r w:rsidR="005814E3">
              <w:rPr>
                <w:noProof/>
                <w:webHidden/>
              </w:rPr>
              <w:t>29</w:t>
            </w:r>
            <w:r w:rsidR="005814E3">
              <w:rPr>
                <w:noProof/>
                <w:webHidden/>
              </w:rPr>
              <w:fldChar w:fldCharType="end"/>
            </w:r>
          </w:hyperlink>
        </w:p>
        <w:p w:rsidR="005814E3" w:rsidRDefault="002924D1">
          <w:pPr>
            <w:pStyle w:val="TOC3"/>
            <w:tabs>
              <w:tab w:val="right" w:leader="dot" w:pos="9016"/>
            </w:tabs>
            <w:rPr>
              <w:rFonts w:eastAsiaTheme="minorEastAsia"/>
              <w:noProof/>
              <w:lang w:eastAsia="en-GB"/>
            </w:rPr>
          </w:pPr>
          <w:hyperlink w:anchor="_Toc352138515" w:history="1">
            <w:r w:rsidR="005814E3" w:rsidRPr="00C5243F">
              <w:rPr>
                <w:rStyle w:val="Hyperlink"/>
                <w:noProof/>
              </w:rPr>
              <w:t>IV.I.II: Diastolic Blood Pressure</w:t>
            </w:r>
            <w:r w:rsidR="005814E3">
              <w:rPr>
                <w:noProof/>
                <w:webHidden/>
              </w:rPr>
              <w:tab/>
            </w:r>
            <w:r w:rsidR="005814E3">
              <w:rPr>
                <w:noProof/>
                <w:webHidden/>
              </w:rPr>
              <w:fldChar w:fldCharType="begin"/>
            </w:r>
            <w:r w:rsidR="005814E3">
              <w:rPr>
                <w:noProof/>
                <w:webHidden/>
              </w:rPr>
              <w:instrText xml:space="preserve"> PAGEREF _Toc352138515 \h </w:instrText>
            </w:r>
            <w:r w:rsidR="005814E3">
              <w:rPr>
                <w:noProof/>
                <w:webHidden/>
              </w:rPr>
            </w:r>
            <w:r w:rsidR="005814E3">
              <w:rPr>
                <w:noProof/>
                <w:webHidden/>
              </w:rPr>
              <w:fldChar w:fldCharType="separate"/>
            </w:r>
            <w:r w:rsidR="005814E3">
              <w:rPr>
                <w:noProof/>
                <w:webHidden/>
              </w:rPr>
              <w:t>29</w:t>
            </w:r>
            <w:r w:rsidR="005814E3">
              <w:rPr>
                <w:noProof/>
                <w:webHidden/>
              </w:rPr>
              <w:fldChar w:fldCharType="end"/>
            </w:r>
          </w:hyperlink>
        </w:p>
        <w:p w:rsidR="005814E3" w:rsidRDefault="002924D1">
          <w:pPr>
            <w:pStyle w:val="TOC3"/>
            <w:tabs>
              <w:tab w:val="right" w:leader="dot" w:pos="9016"/>
            </w:tabs>
            <w:rPr>
              <w:rFonts w:eastAsiaTheme="minorEastAsia"/>
              <w:noProof/>
              <w:lang w:eastAsia="en-GB"/>
            </w:rPr>
          </w:pPr>
          <w:hyperlink w:anchor="_Toc352138516" w:history="1">
            <w:r w:rsidR="005814E3" w:rsidRPr="00C5243F">
              <w:rPr>
                <w:rStyle w:val="Hyperlink"/>
                <w:noProof/>
              </w:rPr>
              <w:t>IV.I.III: Standard Deviation in Systolic and Diastolic levels</w:t>
            </w:r>
            <w:r w:rsidR="005814E3">
              <w:rPr>
                <w:noProof/>
                <w:webHidden/>
              </w:rPr>
              <w:tab/>
            </w:r>
            <w:r w:rsidR="005814E3">
              <w:rPr>
                <w:noProof/>
                <w:webHidden/>
              </w:rPr>
              <w:fldChar w:fldCharType="begin"/>
            </w:r>
            <w:r w:rsidR="005814E3">
              <w:rPr>
                <w:noProof/>
                <w:webHidden/>
              </w:rPr>
              <w:instrText xml:space="preserve"> PAGEREF _Toc352138516 \h </w:instrText>
            </w:r>
            <w:r w:rsidR="005814E3">
              <w:rPr>
                <w:noProof/>
                <w:webHidden/>
              </w:rPr>
            </w:r>
            <w:r w:rsidR="005814E3">
              <w:rPr>
                <w:noProof/>
                <w:webHidden/>
              </w:rPr>
              <w:fldChar w:fldCharType="separate"/>
            </w:r>
            <w:r w:rsidR="005814E3">
              <w:rPr>
                <w:noProof/>
                <w:webHidden/>
              </w:rPr>
              <w:t>30</w:t>
            </w:r>
            <w:r w:rsidR="005814E3">
              <w:rPr>
                <w:noProof/>
                <w:webHidden/>
              </w:rPr>
              <w:fldChar w:fldCharType="end"/>
            </w:r>
          </w:hyperlink>
        </w:p>
        <w:p w:rsidR="005814E3" w:rsidRDefault="002924D1">
          <w:pPr>
            <w:pStyle w:val="TOC2"/>
            <w:tabs>
              <w:tab w:val="right" w:leader="dot" w:pos="9016"/>
            </w:tabs>
            <w:rPr>
              <w:rFonts w:eastAsiaTheme="minorEastAsia"/>
              <w:noProof/>
              <w:lang w:eastAsia="en-GB"/>
            </w:rPr>
          </w:pPr>
          <w:hyperlink w:anchor="_Toc352138517" w:history="1">
            <w:r w:rsidR="005814E3" w:rsidRPr="00C5243F">
              <w:rPr>
                <w:rStyle w:val="Hyperlink"/>
                <w:noProof/>
              </w:rPr>
              <w:t>VI.II: Number of Hypertensive and Hypotensive Cases</w:t>
            </w:r>
            <w:r w:rsidR="005814E3">
              <w:rPr>
                <w:noProof/>
                <w:webHidden/>
              </w:rPr>
              <w:tab/>
            </w:r>
            <w:r w:rsidR="005814E3">
              <w:rPr>
                <w:noProof/>
                <w:webHidden/>
              </w:rPr>
              <w:fldChar w:fldCharType="begin"/>
            </w:r>
            <w:r w:rsidR="005814E3">
              <w:rPr>
                <w:noProof/>
                <w:webHidden/>
              </w:rPr>
              <w:instrText xml:space="preserve"> PAGEREF _Toc352138517 \h </w:instrText>
            </w:r>
            <w:r w:rsidR="005814E3">
              <w:rPr>
                <w:noProof/>
                <w:webHidden/>
              </w:rPr>
            </w:r>
            <w:r w:rsidR="005814E3">
              <w:rPr>
                <w:noProof/>
                <w:webHidden/>
              </w:rPr>
              <w:fldChar w:fldCharType="separate"/>
            </w:r>
            <w:r w:rsidR="005814E3">
              <w:rPr>
                <w:noProof/>
                <w:webHidden/>
              </w:rPr>
              <w:t>31</w:t>
            </w:r>
            <w:r w:rsidR="005814E3">
              <w:rPr>
                <w:noProof/>
                <w:webHidden/>
              </w:rPr>
              <w:fldChar w:fldCharType="end"/>
            </w:r>
          </w:hyperlink>
        </w:p>
        <w:p w:rsidR="005814E3" w:rsidRDefault="002924D1">
          <w:pPr>
            <w:pStyle w:val="TOC2"/>
            <w:tabs>
              <w:tab w:val="right" w:leader="dot" w:pos="9016"/>
            </w:tabs>
            <w:rPr>
              <w:rFonts w:eastAsiaTheme="minorEastAsia"/>
              <w:noProof/>
              <w:lang w:eastAsia="en-GB"/>
            </w:rPr>
          </w:pPr>
          <w:hyperlink w:anchor="_Toc352138518" w:history="1">
            <w:r w:rsidR="005814E3" w:rsidRPr="00C5243F">
              <w:rPr>
                <w:rStyle w:val="Hyperlink"/>
                <w:noProof/>
              </w:rPr>
              <w:t>VI.III: Transitional Probabilities</w:t>
            </w:r>
            <w:r w:rsidR="005814E3">
              <w:rPr>
                <w:noProof/>
                <w:webHidden/>
              </w:rPr>
              <w:tab/>
            </w:r>
            <w:r w:rsidR="005814E3">
              <w:rPr>
                <w:noProof/>
                <w:webHidden/>
              </w:rPr>
              <w:fldChar w:fldCharType="begin"/>
            </w:r>
            <w:r w:rsidR="005814E3">
              <w:rPr>
                <w:noProof/>
                <w:webHidden/>
              </w:rPr>
              <w:instrText xml:space="preserve"> PAGEREF _Toc352138518 \h </w:instrText>
            </w:r>
            <w:r w:rsidR="005814E3">
              <w:rPr>
                <w:noProof/>
                <w:webHidden/>
              </w:rPr>
            </w:r>
            <w:r w:rsidR="005814E3">
              <w:rPr>
                <w:noProof/>
                <w:webHidden/>
              </w:rPr>
              <w:fldChar w:fldCharType="separate"/>
            </w:r>
            <w:r w:rsidR="005814E3">
              <w:rPr>
                <w:noProof/>
                <w:webHidden/>
              </w:rPr>
              <w:t>32</w:t>
            </w:r>
            <w:r w:rsidR="005814E3">
              <w:rPr>
                <w:noProof/>
                <w:webHidden/>
              </w:rPr>
              <w:fldChar w:fldCharType="end"/>
            </w:r>
          </w:hyperlink>
        </w:p>
        <w:p w:rsidR="005814E3" w:rsidRDefault="002924D1">
          <w:pPr>
            <w:pStyle w:val="TOC3"/>
            <w:tabs>
              <w:tab w:val="right" w:leader="dot" w:pos="9016"/>
            </w:tabs>
            <w:rPr>
              <w:rFonts w:eastAsiaTheme="minorEastAsia"/>
              <w:noProof/>
              <w:lang w:eastAsia="en-GB"/>
            </w:rPr>
          </w:pPr>
          <w:hyperlink w:anchor="_Toc352138519" w:history="1">
            <w:r w:rsidR="005814E3" w:rsidRPr="00C5243F">
              <w:rPr>
                <w:rStyle w:val="Hyperlink"/>
                <w:noProof/>
              </w:rPr>
              <w:t>VI.III.I: Hypertension</w:t>
            </w:r>
            <w:r w:rsidR="005814E3">
              <w:rPr>
                <w:noProof/>
                <w:webHidden/>
              </w:rPr>
              <w:tab/>
            </w:r>
            <w:r w:rsidR="005814E3">
              <w:rPr>
                <w:noProof/>
                <w:webHidden/>
              </w:rPr>
              <w:fldChar w:fldCharType="begin"/>
            </w:r>
            <w:r w:rsidR="005814E3">
              <w:rPr>
                <w:noProof/>
                <w:webHidden/>
              </w:rPr>
              <w:instrText xml:space="preserve"> PAGEREF _Toc352138519 \h </w:instrText>
            </w:r>
            <w:r w:rsidR="005814E3">
              <w:rPr>
                <w:noProof/>
                <w:webHidden/>
              </w:rPr>
            </w:r>
            <w:r w:rsidR="005814E3">
              <w:rPr>
                <w:noProof/>
                <w:webHidden/>
              </w:rPr>
              <w:fldChar w:fldCharType="separate"/>
            </w:r>
            <w:r w:rsidR="005814E3">
              <w:rPr>
                <w:noProof/>
                <w:webHidden/>
              </w:rPr>
              <w:t>32</w:t>
            </w:r>
            <w:r w:rsidR="005814E3">
              <w:rPr>
                <w:noProof/>
                <w:webHidden/>
              </w:rPr>
              <w:fldChar w:fldCharType="end"/>
            </w:r>
          </w:hyperlink>
        </w:p>
        <w:p w:rsidR="005814E3" w:rsidRDefault="002924D1">
          <w:pPr>
            <w:pStyle w:val="TOC3"/>
            <w:tabs>
              <w:tab w:val="right" w:leader="dot" w:pos="9016"/>
            </w:tabs>
            <w:rPr>
              <w:rFonts w:eastAsiaTheme="minorEastAsia"/>
              <w:noProof/>
              <w:lang w:eastAsia="en-GB"/>
            </w:rPr>
          </w:pPr>
          <w:hyperlink w:anchor="_Toc352138520" w:history="1">
            <w:r w:rsidR="005814E3" w:rsidRPr="00C5243F">
              <w:rPr>
                <w:rStyle w:val="Hyperlink"/>
                <w:noProof/>
              </w:rPr>
              <w:t>VI.III.II: Hypotension</w:t>
            </w:r>
            <w:r w:rsidR="005814E3">
              <w:rPr>
                <w:noProof/>
                <w:webHidden/>
              </w:rPr>
              <w:tab/>
            </w:r>
            <w:r w:rsidR="005814E3">
              <w:rPr>
                <w:noProof/>
                <w:webHidden/>
              </w:rPr>
              <w:fldChar w:fldCharType="begin"/>
            </w:r>
            <w:r w:rsidR="005814E3">
              <w:rPr>
                <w:noProof/>
                <w:webHidden/>
              </w:rPr>
              <w:instrText xml:space="preserve"> PAGEREF _Toc352138520 \h </w:instrText>
            </w:r>
            <w:r w:rsidR="005814E3">
              <w:rPr>
                <w:noProof/>
                <w:webHidden/>
              </w:rPr>
            </w:r>
            <w:r w:rsidR="005814E3">
              <w:rPr>
                <w:noProof/>
                <w:webHidden/>
              </w:rPr>
              <w:fldChar w:fldCharType="separate"/>
            </w:r>
            <w:r w:rsidR="005814E3">
              <w:rPr>
                <w:noProof/>
                <w:webHidden/>
              </w:rPr>
              <w:t>33</w:t>
            </w:r>
            <w:r w:rsidR="005814E3">
              <w:rPr>
                <w:noProof/>
                <w:webHidden/>
              </w:rPr>
              <w:fldChar w:fldCharType="end"/>
            </w:r>
          </w:hyperlink>
        </w:p>
        <w:p w:rsidR="005814E3" w:rsidRDefault="002924D1">
          <w:pPr>
            <w:pStyle w:val="TOC3"/>
            <w:tabs>
              <w:tab w:val="right" w:leader="dot" w:pos="9016"/>
            </w:tabs>
            <w:rPr>
              <w:rFonts w:eastAsiaTheme="minorEastAsia"/>
              <w:noProof/>
              <w:lang w:eastAsia="en-GB"/>
            </w:rPr>
          </w:pPr>
          <w:hyperlink w:anchor="_Toc352138521" w:history="1">
            <w:r w:rsidR="005814E3" w:rsidRPr="00C5243F">
              <w:rPr>
                <w:rStyle w:val="Hyperlink"/>
                <w:noProof/>
              </w:rPr>
              <w:t>VI.III.III: Older People</w:t>
            </w:r>
            <w:r w:rsidR="005814E3">
              <w:rPr>
                <w:noProof/>
                <w:webHidden/>
              </w:rPr>
              <w:tab/>
            </w:r>
            <w:r w:rsidR="005814E3">
              <w:rPr>
                <w:noProof/>
                <w:webHidden/>
              </w:rPr>
              <w:fldChar w:fldCharType="begin"/>
            </w:r>
            <w:r w:rsidR="005814E3">
              <w:rPr>
                <w:noProof/>
                <w:webHidden/>
              </w:rPr>
              <w:instrText xml:space="preserve"> PAGEREF _Toc352138521 \h </w:instrText>
            </w:r>
            <w:r w:rsidR="005814E3">
              <w:rPr>
                <w:noProof/>
                <w:webHidden/>
              </w:rPr>
            </w:r>
            <w:r w:rsidR="005814E3">
              <w:rPr>
                <w:noProof/>
                <w:webHidden/>
              </w:rPr>
              <w:fldChar w:fldCharType="separate"/>
            </w:r>
            <w:r w:rsidR="005814E3">
              <w:rPr>
                <w:noProof/>
                <w:webHidden/>
              </w:rPr>
              <w:t>35</w:t>
            </w:r>
            <w:r w:rsidR="005814E3">
              <w:rPr>
                <w:noProof/>
                <w:webHidden/>
              </w:rPr>
              <w:fldChar w:fldCharType="end"/>
            </w:r>
          </w:hyperlink>
        </w:p>
        <w:p w:rsidR="005814E3" w:rsidRDefault="002924D1">
          <w:pPr>
            <w:pStyle w:val="TOC2"/>
            <w:tabs>
              <w:tab w:val="right" w:leader="dot" w:pos="9016"/>
            </w:tabs>
            <w:rPr>
              <w:rFonts w:eastAsiaTheme="minorEastAsia"/>
              <w:noProof/>
              <w:lang w:eastAsia="en-GB"/>
            </w:rPr>
          </w:pPr>
          <w:hyperlink w:anchor="_Toc352138522" w:history="1">
            <w:r w:rsidR="005814E3" w:rsidRPr="00C5243F">
              <w:rPr>
                <w:rStyle w:val="Hyperlink"/>
                <w:noProof/>
              </w:rPr>
              <w:t>VI.IV: Education</w:t>
            </w:r>
            <w:r w:rsidR="005814E3">
              <w:rPr>
                <w:noProof/>
                <w:webHidden/>
              </w:rPr>
              <w:tab/>
            </w:r>
            <w:r w:rsidR="005814E3">
              <w:rPr>
                <w:noProof/>
                <w:webHidden/>
              </w:rPr>
              <w:fldChar w:fldCharType="begin"/>
            </w:r>
            <w:r w:rsidR="005814E3">
              <w:rPr>
                <w:noProof/>
                <w:webHidden/>
              </w:rPr>
              <w:instrText xml:space="preserve"> PAGEREF _Toc352138522 \h </w:instrText>
            </w:r>
            <w:r w:rsidR="005814E3">
              <w:rPr>
                <w:noProof/>
                <w:webHidden/>
              </w:rPr>
            </w:r>
            <w:r w:rsidR="005814E3">
              <w:rPr>
                <w:noProof/>
                <w:webHidden/>
              </w:rPr>
              <w:fldChar w:fldCharType="separate"/>
            </w:r>
            <w:r w:rsidR="005814E3">
              <w:rPr>
                <w:noProof/>
                <w:webHidden/>
              </w:rPr>
              <w:t>36</w:t>
            </w:r>
            <w:r w:rsidR="005814E3">
              <w:rPr>
                <w:noProof/>
                <w:webHidden/>
              </w:rPr>
              <w:fldChar w:fldCharType="end"/>
            </w:r>
          </w:hyperlink>
        </w:p>
        <w:p w:rsidR="005814E3" w:rsidRDefault="002924D1">
          <w:pPr>
            <w:pStyle w:val="TOC2"/>
            <w:tabs>
              <w:tab w:val="right" w:leader="dot" w:pos="9016"/>
            </w:tabs>
            <w:rPr>
              <w:rFonts w:eastAsiaTheme="minorEastAsia"/>
              <w:noProof/>
              <w:lang w:eastAsia="en-GB"/>
            </w:rPr>
          </w:pPr>
          <w:hyperlink w:anchor="_Toc352138523" w:history="1">
            <w:r w:rsidR="005814E3" w:rsidRPr="00C5243F">
              <w:rPr>
                <w:rStyle w:val="Hyperlink"/>
                <w:noProof/>
              </w:rPr>
              <w:t>VI.V: Health Camp Consultation</w:t>
            </w:r>
            <w:r w:rsidR="005814E3">
              <w:rPr>
                <w:noProof/>
                <w:webHidden/>
              </w:rPr>
              <w:tab/>
            </w:r>
            <w:r w:rsidR="005814E3">
              <w:rPr>
                <w:noProof/>
                <w:webHidden/>
              </w:rPr>
              <w:fldChar w:fldCharType="begin"/>
            </w:r>
            <w:r w:rsidR="005814E3">
              <w:rPr>
                <w:noProof/>
                <w:webHidden/>
              </w:rPr>
              <w:instrText xml:space="preserve"> PAGEREF _Toc352138523 \h </w:instrText>
            </w:r>
            <w:r w:rsidR="005814E3">
              <w:rPr>
                <w:noProof/>
                <w:webHidden/>
              </w:rPr>
            </w:r>
            <w:r w:rsidR="005814E3">
              <w:rPr>
                <w:noProof/>
                <w:webHidden/>
              </w:rPr>
              <w:fldChar w:fldCharType="separate"/>
            </w:r>
            <w:r w:rsidR="005814E3">
              <w:rPr>
                <w:noProof/>
                <w:webHidden/>
              </w:rPr>
              <w:t>36</w:t>
            </w:r>
            <w:r w:rsidR="005814E3">
              <w:rPr>
                <w:noProof/>
                <w:webHidden/>
              </w:rPr>
              <w:fldChar w:fldCharType="end"/>
            </w:r>
          </w:hyperlink>
        </w:p>
        <w:p w:rsidR="005814E3" w:rsidRDefault="002924D1">
          <w:pPr>
            <w:pStyle w:val="TOC2"/>
            <w:tabs>
              <w:tab w:val="right" w:leader="dot" w:pos="9016"/>
            </w:tabs>
            <w:rPr>
              <w:rFonts w:eastAsiaTheme="minorEastAsia"/>
              <w:noProof/>
              <w:lang w:eastAsia="en-GB"/>
            </w:rPr>
          </w:pPr>
          <w:hyperlink w:anchor="_Toc352138524" w:history="1">
            <w:r w:rsidR="005814E3" w:rsidRPr="00C5243F">
              <w:rPr>
                <w:rStyle w:val="Hyperlink"/>
                <w:noProof/>
              </w:rPr>
              <w:t xml:space="preserve">VI.VI: </w:t>
            </w:r>
            <w:r w:rsidR="005814E3" w:rsidRPr="00C5243F">
              <w:rPr>
                <w:rStyle w:val="Hyperlink"/>
                <w:rFonts w:cs="NimbusRomNo9L-Regu"/>
                <w:noProof/>
              </w:rPr>
              <w:t>Summary</w:t>
            </w:r>
            <w:r w:rsidR="005814E3">
              <w:rPr>
                <w:noProof/>
                <w:webHidden/>
              </w:rPr>
              <w:tab/>
            </w:r>
            <w:r w:rsidR="005814E3">
              <w:rPr>
                <w:noProof/>
                <w:webHidden/>
              </w:rPr>
              <w:fldChar w:fldCharType="begin"/>
            </w:r>
            <w:r w:rsidR="005814E3">
              <w:rPr>
                <w:noProof/>
                <w:webHidden/>
              </w:rPr>
              <w:instrText xml:space="preserve"> PAGEREF _Toc352138524 \h </w:instrText>
            </w:r>
            <w:r w:rsidR="005814E3">
              <w:rPr>
                <w:noProof/>
                <w:webHidden/>
              </w:rPr>
            </w:r>
            <w:r w:rsidR="005814E3">
              <w:rPr>
                <w:noProof/>
                <w:webHidden/>
              </w:rPr>
              <w:fldChar w:fldCharType="separate"/>
            </w:r>
            <w:r w:rsidR="005814E3">
              <w:rPr>
                <w:noProof/>
                <w:webHidden/>
              </w:rPr>
              <w:t>37</w:t>
            </w:r>
            <w:r w:rsidR="005814E3">
              <w:rPr>
                <w:noProof/>
                <w:webHidden/>
              </w:rPr>
              <w:fldChar w:fldCharType="end"/>
            </w:r>
          </w:hyperlink>
        </w:p>
        <w:p w:rsidR="005814E3" w:rsidRDefault="002924D1">
          <w:pPr>
            <w:pStyle w:val="TOC1"/>
            <w:tabs>
              <w:tab w:val="right" w:leader="dot" w:pos="9016"/>
            </w:tabs>
            <w:rPr>
              <w:rFonts w:eastAsiaTheme="minorEastAsia"/>
              <w:noProof/>
              <w:lang w:eastAsia="en-GB"/>
            </w:rPr>
          </w:pPr>
          <w:hyperlink w:anchor="_Toc352138525" w:history="1">
            <w:r w:rsidR="005814E3" w:rsidRPr="00C5243F">
              <w:rPr>
                <w:rStyle w:val="Hyperlink"/>
                <w:noProof/>
              </w:rPr>
              <w:t>Section V: Discussion &amp; Recommendations</w:t>
            </w:r>
            <w:r w:rsidR="005814E3">
              <w:rPr>
                <w:noProof/>
                <w:webHidden/>
              </w:rPr>
              <w:tab/>
            </w:r>
            <w:r w:rsidR="005814E3">
              <w:rPr>
                <w:noProof/>
                <w:webHidden/>
              </w:rPr>
              <w:fldChar w:fldCharType="begin"/>
            </w:r>
            <w:r w:rsidR="005814E3">
              <w:rPr>
                <w:noProof/>
                <w:webHidden/>
              </w:rPr>
              <w:instrText xml:space="preserve"> PAGEREF _Toc352138525 \h </w:instrText>
            </w:r>
            <w:r w:rsidR="005814E3">
              <w:rPr>
                <w:noProof/>
                <w:webHidden/>
              </w:rPr>
            </w:r>
            <w:r w:rsidR="005814E3">
              <w:rPr>
                <w:noProof/>
                <w:webHidden/>
              </w:rPr>
              <w:fldChar w:fldCharType="separate"/>
            </w:r>
            <w:r w:rsidR="005814E3">
              <w:rPr>
                <w:noProof/>
                <w:webHidden/>
              </w:rPr>
              <w:t>37</w:t>
            </w:r>
            <w:r w:rsidR="005814E3">
              <w:rPr>
                <w:noProof/>
                <w:webHidden/>
              </w:rPr>
              <w:fldChar w:fldCharType="end"/>
            </w:r>
          </w:hyperlink>
        </w:p>
        <w:p w:rsidR="00034925" w:rsidRDefault="00FF044E">
          <w:r>
            <w:fldChar w:fldCharType="end"/>
          </w:r>
        </w:p>
      </w:sdtContent>
    </w:sdt>
    <w:p w:rsidR="00DC0D8E" w:rsidRDefault="00DC0D8E">
      <w:pPr>
        <w:rPr>
          <w:rFonts w:cs="Arial"/>
          <w:color w:val="1A1A1A"/>
          <w:sz w:val="24"/>
          <w:szCs w:val="24"/>
        </w:rPr>
      </w:pPr>
      <w:r>
        <w:rPr>
          <w:rFonts w:cs="Arial"/>
          <w:color w:val="1A1A1A"/>
          <w:sz w:val="24"/>
          <w:szCs w:val="24"/>
        </w:rPr>
        <w:br w:type="page"/>
      </w:r>
    </w:p>
    <w:p w:rsidR="00681255" w:rsidRPr="002338A5" w:rsidRDefault="00681255" w:rsidP="002338A5">
      <w:pPr>
        <w:pStyle w:val="Heading1"/>
        <w:rPr>
          <w:color w:val="auto"/>
        </w:rPr>
      </w:pPr>
      <w:bookmarkStart w:id="2" w:name="_Toc352138482"/>
      <w:r w:rsidRPr="002338A5">
        <w:rPr>
          <w:color w:val="auto"/>
        </w:rPr>
        <w:lastRenderedPageBreak/>
        <w:t>Introduction</w:t>
      </w:r>
      <w:bookmarkEnd w:id="2"/>
    </w:p>
    <w:p w:rsidR="006D1B9B" w:rsidRDefault="00CD71AF" w:rsidP="006D1B9B">
      <w:pPr>
        <w:jc w:val="both"/>
        <w:rPr>
          <w:sz w:val="24"/>
        </w:rPr>
      </w:pPr>
      <w:r>
        <w:rPr>
          <w:sz w:val="24"/>
        </w:rPr>
        <w:t>This research and evaluation report</w:t>
      </w:r>
      <w:r w:rsidR="006D1B9B">
        <w:rPr>
          <w:sz w:val="24"/>
        </w:rPr>
        <w:t xml:space="preserve"> was commissioned to explore ways and means by which the potential impact of health camps in Cambodia might be tracked and measured on the ground.  These health camps have been collecting </w:t>
      </w:r>
      <w:r>
        <w:rPr>
          <w:sz w:val="24"/>
        </w:rPr>
        <w:t xml:space="preserve">blood pressure data deriving from screening </w:t>
      </w:r>
      <w:r w:rsidR="006D1B9B">
        <w:rPr>
          <w:sz w:val="24"/>
        </w:rPr>
        <w:t>completed</w:t>
      </w:r>
      <w:r>
        <w:rPr>
          <w:sz w:val="24"/>
        </w:rPr>
        <w:t xml:space="preserve"> at health camps under the BMZ POL011 project. This has resulted in </w:t>
      </w:r>
      <w:r w:rsidR="006D1B9B">
        <w:rPr>
          <w:sz w:val="24"/>
        </w:rPr>
        <w:t xml:space="preserve">10 </w:t>
      </w:r>
      <w:proofErr w:type="spellStart"/>
      <w:r w:rsidR="006D1B9B">
        <w:rPr>
          <w:sz w:val="24"/>
        </w:rPr>
        <w:t>months worth</w:t>
      </w:r>
      <w:proofErr w:type="spellEnd"/>
      <w:r w:rsidR="006D1B9B">
        <w:rPr>
          <w:sz w:val="24"/>
        </w:rPr>
        <w:t xml:space="preserve"> </w:t>
      </w:r>
      <w:r>
        <w:rPr>
          <w:sz w:val="24"/>
        </w:rPr>
        <w:t>of data tracking both health camp screening activities for blood pressure, as well as 70</w:t>
      </w:r>
      <w:r w:rsidR="006D1B9B">
        <w:rPr>
          <w:sz w:val="24"/>
        </w:rPr>
        <w:t>9</w:t>
      </w:r>
      <w:r>
        <w:rPr>
          <w:sz w:val="24"/>
        </w:rPr>
        <w:t xml:space="preserve"> individual case histories,</w:t>
      </w:r>
      <w:r w:rsidR="006D1B9B">
        <w:rPr>
          <w:sz w:val="24"/>
        </w:rPr>
        <w:t xml:space="preserve"> of which a significant proportion were considered to have uncontrolled blood pressure, specifically through hypertension.</w:t>
      </w:r>
      <w:r>
        <w:rPr>
          <w:sz w:val="24"/>
        </w:rPr>
        <w:t xml:space="preserve"> </w:t>
      </w:r>
    </w:p>
    <w:p w:rsidR="00681255" w:rsidRDefault="006D1B9B" w:rsidP="00867AD9">
      <w:pPr>
        <w:widowControl w:val="0"/>
        <w:autoSpaceDE w:val="0"/>
        <w:autoSpaceDN w:val="0"/>
        <w:adjustRightInd w:val="0"/>
        <w:rPr>
          <w:sz w:val="24"/>
        </w:rPr>
      </w:pPr>
      <w:r>
        <w:rPr>
          <w:sz w:val="24"/>
        </w:rPr>
        <w:t>The objectives of the research and evaluation are as follows:</w:t>
      </w:r>
    </w:p>
    <w:p w:rsidR="006D1B9B" w:rsidRPr="006D1B9B" w:rsidRDefault="006D1B9B" w:rsidP="006D1B9B">
      <w:pPr>
        <w:pStyle w:val="ListParagraph"/>
        <w:numPr>
          <w:ilvl w:val="0"/>
          <w:numId w:val="21"/>
        </w:numPr>
        <w:jc w:val="both"/>
        <w:rPr>
          <w:sz w:val="24"/>
        </w:rPr>
      </w:pPr>
      <w:r w:rsidRPr="006D1B9B">
        <w:rPr>
          <w:sz w:val="24"/>
        </w:rPr>
        <w:t>To analyse the BMZ POL011 dataset to determine the impact of health camp work in Cambodia on the awareness of hypertension.</w:t>
      </w:r>
    </w:p>
    <w:p w:rsidR="006D1B9B" w:rsidRPr="006D1B9B" w:rsidRDefault="006D1B9B" w:rsidP="006D1B9B">
      <w:pPr>
        <w:pStyle w:val="ListParagraph"/>
        <w:numPr>
          <w:ilvl w:val="0"/>
          <w:numId w:val="21"/>
        </w:numPr>
        <w:jc w:val="both"/>
        <w:rPr>
          <w:sz w:val="24"/>
        </w:rPr>
      </w:pPr>
      <w:r w:rsidRPr="006D1B9B">
        <w:rPr>
          <w:sz w:val="24"/>
        </w:rPr>
        <w:t>To analyse the impact of the health camps on control of hypertension</w:t>
      </w:r>
      <w:r w:rsidR="001B11BA">
        <w:rPr>
          <w:sz w:val="24"/>
        </w:rPr>
        <w:t>.</w:t>
      </w:r>
    </w:p>
    <w:p w:rsidR="006D1B9B" w:rsidRPr="006D1B9B" w:rsidRDefault="006D1B9B" w:rsidP="006D1B9B">
      <w:pPr>
        <w:pStyle w:val="ListParagraph"/>
        <w:numPr>
          <w:ilvl w:val="0"/>
          <w:numId w:val="21"/>
        </w:numPr>
        <w:jc w:val="both"/>
        <w:rPr>
          <w:sz w:val="24"/>
        </w:rPr>
      </w:pPr>
      <w:r w:rsidRPr="006D1B9B">
        <w:rPr>
          <w:sz w:val="24"/>
        </w:rPr>
        <w:t xml:space="preserve">To analyse and determine what the data reveals about the levels of programme </w:t>
      </w:r>
      <w:r>
        <w:rPr>
          <w:sz w:val="24"/>
        </w:rPr>
        <w:t>delivery consistency, both coll</w:t>
      </w:r>
      <w:r w:rsidRPr="006D1B9B">
        <w:rPr>
          <w:sz w:val="24"/>
        </w:rPr>
        <w:t>ectively, as well as in terms of potential village to village variances</w:t>
      </w:r>
      <w:r w:rsidR="001B11BA">
        <w:rPr>
          <w:sz w:val="24"/>
        </w:rPr>
        <w:t>.</w:t>
      </w:r>
    </w:p>
    <w:p w:rsidR="00CD71AF" w:rsidRPr="006D1B9B" w:rsidRDefault="00CD71AF" w:rsidP="006D1B9B">
      <w:pPr>
        <w:pStyle w:val="ListParagraph"/>
        <w:numPr>
          <w:ilvl w:val="0"/>
          <w:numId w:val="21"/>
        </w:numPr>
        <w:jc w:val="both"/>
        <w:rPr>
          <w:sz w:val="24"/>
        </w:rPr>
      </w:pPr>
      <w:r w:rsidRPr="006D1B9B">
        <w:rPr>
          <w:sz w:val="24"/>
        </w:rPr>
        <w:t>To understand the qualitatively factors, as informed by the statistical analyses, that affect control, awareness, as well as the quality of screening and treatments for hypertension.</w:t>
      </w:r>
    </w:p>
    <w:p w:rsidR="00CD71AF" w:rsidRPr="006D1B9B" w:rsidRDefault="006D1B9B" w:rsidP="00867AD9">
      <w:pPr>
        <w:widowControl w:val="0"/>
        <w:autoSpaceDE w:val="0"/>
        <w:autoSpaceDN w:val="0"/>
        <w:adjustRightInd w:val="0"/>
        <w:rPr>
          <w:rFonts w:cs="Arial"/>
          <w:color w:val="1A1A1A"/>
          <w:sz w:val="24"/>
          <w:szCs w:val="24"/>
        </w:rPr>
      </w:pPr>
      <w:r w:rsidRPr="006D1B9B">
        <w:rPr>
          <w:rFonts w:cs="Arial"/>
          <w:color w:val="1A1A1A"/>
          <w:sz w:val="24"/>
          <w:szCs w:val="24"/>
        </w:rPr>
        <w:t>The report is broadly divided into t</w:t>
      </w:r>
      <w:r w:rsidR="005814E3">
        <w:rPr>
          <w:rFonts w:cs="Arial"/>
          <w:color w:val="1A1A1A"/>
          <w:sz w:val="24"/>
          <w:szCs w:val="24"/>
        </w:rPr>
        <w:t>hree</w:t>
      </w:r>
      <w:r w:rsidRPr="006D1B9B">
        <w:rPr>
          <w:rFonts w:cs="Arial"/>
          <w:color w:val="1A1A1A"/>
          <w:sz w:val="24"/>
          <w:szCs w:val="24"/>
        </w:rPr>
        <w:t xml:space="preserve"> sections.  The first section identifies attendance levels and what</w:t>
      </w:r>
      <w:r>
        <w:rPr>
          <w:rFonts w:cs="Arial"/>
          <w:color w:val="1A1A1A"/>
          <w:sz w:val="24"/>
          <w:szCs w:val="24"/>
        </w:rPr>
        <w:t>...</w:t>
      </w:r>
    </w:p>
    <w:p w:rsidR="00867AD9" w:rsidRPr="00867AD9" w:rsidRDefault="00867AD9" w:rsidP="00867AD9">
      <w:pPr>
        <w:widowControl w:val="0"/>
        <w:autoSpaceDE w:val="0"/>
        <w:autoSpaceDN w:val="0"/>
        <w:adjustRightInd w:val="0"/>
        <w:rPr>
          <w:rFonts w:cs="Arial"/>
          <w:b/>
          <w:color w:val="1A1A1A"/>
          <w:sz w:val="24"/>
          <w:szCs w:val="24"/>
        </w:rPr>
      </w:pPr>
      <w:r w:rsidRPr="00867AD9">
        <w:rPr>
          <w:rFonts w:cs="Arial"/>
          <w:b/>
          <w:color w:val="1A1A1A"/>
          <w:sz w:val="24"/>
          <w:szCs w:val="24"/>
          <w:highlight w:val="yellow"/>
        </w:rPr>
        <w:t>Include discussion of separate study and baseline report.</w:t>
      </w:r>
      <w:r>
        <w:rPr>
          <w:rFonts w:cs="Arial"/>
          <w:b/>
          <w:color w:val="1A1A1A"/>
          <w:sz w:val="24"/>
          <w:szCs w:val="24"/>
        </w:rPr>
        <w:t xml:space="preserve"> </w:t>
      </w:r>
    </w:p>
    <w:p w:rsidR="00681255" w:rsidRPr="00AB0C3B" w:rsidRDefault="00681255" w:rsidP="00AB0C3B">
      <w:pPr>
        <w:pStyle w:val="Heading3"/>
        <w:rPr>
          <w:color w:val="auto"/>
        </w:rPr>
      </w:pPr>
      <w:bookmarkStart w:id="3" w:name="_Toc352138483"/>
      <w:r w:rsidRPr="00AB0C3B">
        <w:rPr>
          <w:color w:val="auto"/>
        </w:rPr>
        <w:t>Methodology</w:t>
      </w:r>
      <w:bookmarkEnd w:id="3"/>
    </w:p>
    <w:p w:rsidR="00773670" w:rsidRPr="000404EB" w:rsidRDefault="00773670" w:rsidP="00773670">
      <w:pPr>
        <w:jc w:val="both"/>
        <w:rPr>
          <w:sz w:val="24"/>
          <w:u w:color="1A1A1A"/>
        </w:rPr>
      </w:pPr>
      <w:r w:rsidRPr="000404EB">
        <w:rPr>
          <w:sz w:val="24"/>
          <w:u w:color="1A1A1A"/>
        </w:rPr>
        <w:t xml:space="preserve">This research consists of two integrated components: (I) quantitative; and (II) qualitative. The former uses primary data collected from five community health camps between March and December 2012.  The latter complements the quantitative analysis through undertaking qualitative fieldwork to analysis the determinants of the quantitative results. In this sense, we want to understand the key drivers to these results and map recommendations for the health camps. </w:t>
      </w:r>
    </w:p>
    <w:p w:rsidR="00773670" w:rsidRPr="000404EB" w:rsidRDefault="00773670" w:rsidP="00773670">
      <w:pPr>
        <w:jc w:val="both"/>
        <w:rPr>
          <w:sz w:val="24"/>
          <w:u w:color="1A1A1A"/>
        </w:rPr>
      </w:pPr>
      <w:r w:rsidRPr="000404EB">
        <w:rPr>
          <w:sz w:val="24"/>
          <w:u w:color="1A1A1A"/>
        </w:rPr>
        <w:t>Three communities were purposively chosen for the qualitative analysis:</w:t>
      </w:r>
    </w:p>
    <w:p w:rsidR="00773670" w:rsidRPr="000404EB" w:rsidRDefault="00773670" w:rsidP="00773670">
      <w:pPr>
        <w:pStyle w:val="ListParagraph"/>
        <w:numPr>
          <w:ilvl w:val="0"/>
          <w:numId w:val="18"/>
        </w:numPr>
        <w:jc w:val="both"/>
        <w:rPr>
          <w:sz w:val="24"/>
          <w:u w:color="1A1A1A"/>
        </w:rPr>
      </w:pPr>
      <w:proofErr w:type="spellStart"/>
      <w:r w:rsidRPr="000404EB">
        <w:rPr>
          <w:b/>
          <w:sz w:val="24"/>
          <w:u w:color="1A1A1A"/>
        </w:rPr>
        <w:t>Chak</w:t>
      </w:r>
      <w:proofErr w:type="spellEnd"/>
      <w:r w:rsidRPr="000404EB">
        <w:rPr>
          <w:b/>
          <w:sz w:val="24"/>
          <w:u w:color="1A1A1A"/>
        </w:rPr>
        <w:t xml:space="preserve"> Touch</w:t>
      </w:r>
      <w:r w:rsidR="00915901" w:rsidRPr="000404EB">
        <w:rPr>
          <w:b/>
          <w:sz w:val="24"/>
          <w:u w:color="1A1A1A"/>
        </w:rPr>
        <w:t xml:space="preserve"> </w:t>
      </w:r>
      <w:r w:rsidR="00915901" w:rsidRPr="000404EB">
        <w:rPr>
          <w:sz w:val="24"/>
          <w:u w:color="1A1A1A"/>
        </w:rPr>
        <w:t>(</w:t>
      </w:r>
      <w:proofErr w:type="spellStart"/>
      <w:r w:rsidR="00915901" w:rsidRPr="000404EB">
        <w:rPr>
          <w:sz w:val="24"/>
          <w:u w:color="1A1A1A"/>
        </w:rPr>
        <w:t>Moung</w:t>
      </w:r>
      <w:proofErr w:type="spellEnd"/>
      <w:r w:rsidR="00915901" w:rsidRPr="000404EB">
        <w:rPr>
          <w:sz w:val="24"/>
          <w:u w:color="1A1A1A"/>
        </w:rPr>
        <w:t xml:space="preserve"> </w:t>
      </w:r>
      <w:proofErr w:type="spellStart"/>
      <w:r w:rsidR="00915901" w:rsidRPr="000404EB">
        <w:rPr>
          <w:sz w:val="24"/>
          <w:u w:color="1A1A1A"/>
        </w:rPr>
        <w:t>Ruessei</w:t>
      </w:r>
      <w:proofErr w:type="spellEnd"/>
      <w:r w:rsidR="00915901" w:rsidRPr="000404EB">
        <w:rPr>
          <w:sz w:val="24"/>
          <w:u w:color="1A1A1A"/>
        </w:rPr>
        <w:t xml:space="preserve"> district)</w:t>
      </w:r>
    </w:p>
    <w:p w:rsidR="00773670" w:rsidRPr="000404EB" w:rsidRDefault="00773670" w:rsidP="00773670">
      <w:pPr>
        <w:pStyle w:val="ListParagraph"/>
        <w:numPr>
          <w:ilvl w:val="0"/>
          <w:numId w:val="18"/>
        </w:numPr>
        <w:jc w:val="both"/>
        <w:rPr>
          <w:b/>
          <w:sz w:val="24"/>
          <w:u w:color="1A1A1A"/>
        </w:rPr>
      </w:pPr>
      <w:proofErr w:type="spellStart"/>
      <w:r w:rsidRPr="000404EB">
        <w:rPr>
          <w:b/>
          <w:sz w:val="24"/>
          <w:u w:color="1A1A1A"/>
        </w:rPr>
        <w:t>Preaek</w:t>
      </w:r>
      <w:proofErr w:type="spellEnd"/>
      <w:r w:rsidRPr="000404EB">
        <w:rPr>
          <w:b/>
          <w:sz w:val="24"/>
          <w:u w:color="1A1A1A"/>
        </w:rPr>
        <w:t xml:space="preserve"> </w:t>
      </w:r>
      <w:proofErr w:type="spellStart"/>
      <w:r w:rsidRPr="000404EB">
        <w:rPr>
          <w:b/>
          <w:sz w:val="24"/>
          <w:u w:color="1A1A1A"/>
        </w:rPr>
        <w:t>Norint</w:t>
      </w:r>
      <w:proofErr w:type="spellEnd"/>
      <w:r w:rsidR="00915901" w:rsidRPr="000404EB">
        <w:rPr>
          <w:b/>
          <w:sz w:val="24"/>
          <w:u w:color="1A1A1A"/>
        </w:rPr>
        <w:t xml:space="preserve"> </w:t>
      </w:r>
      <w:r w:rsidR="00915901" w:rsidRPr="000404EB">
        <w:rPr>
          <w:sz w:val="24"/>
          <w:u w:color="1A1A1A"/>
        </w:rPr>
        <w:t>(</w:t>
      </w:r>
      <w:proofErr w:type="spellStart"/>
      <w:r w:rsidR="00915901" w:rsidRPr="000404EB">
        <w:rPr>
          <w:sz w:val="24"/>
          <w:u w:color="1A1A1A"/>
        </w:rPr>
        <w:t>Aek</w:t>
      </w:r>
      <w:proofErr w:type="spellEnd"/>
      <w:r w:rsidR="00915901" w:rsidRPr="000404EB">
        <w:rPr>
          <w:sz w:val="24"/>
          <w:u w:color="1A1A1A"/>
        </w:rPr>
        <w:t xml:space="preserve"> </w:t>
      </w:r>
      <w:proofErr w:type="spellStart"/>
      <w:r w:rsidR="00915901" w:rsidRPr="000404EB">
        <w:rPr>
          <w:sz w:val="24"/>
          <w:u w:color="1A1A1A"/>
        </w:rPr>
        <w:t>Phnum</w:t>
      </w:r>
      <w:proofErr w:type="spellEnd"/>
      <w:r w:rsidR="00915901" w:rsidRPr="000404EB">
        <w:rPr>
          <w:sz w:val="24"/>
          <w:u w:color="1A1A1A"/>
        </w:rPr>
        <w:t xml:space="preserve"> district)</w:t>
      </w:r>
    </w:p>
    <w:p w:rsidR="00773670" w:rsidRPr="000404EB" w:rsidRDefault="00773670" w:rsidP="00773670">
      <w:pPr>
        <w:pStyle w:val="ListParagraph"/>
        <w:numPr>
          <w:ilvl w:val="0"/>
          <w:numId w:val="18"/>
        </w:numPr>
        <w:jc w:val="both"/>
        <w:rPr>
          <w:sz w:val="24"/>
          <w:u w:color="1A1A1A"/>
        </w:rPr>
      </w:pPr>
      <w:proofErr w:type="spellStart"/>
      <w:r w:rsidRPr="000404EB">
        <w:rPr>
          <w:b/>
          <w:sz w:val="24"/>
          <w:u w:color="1A1A1A"/>
        </w:rPr>
        <w:t>Ramchey</w:t>
      </w:r>
      <w:proofErr w:type="spellEnd"/>
      <w:r w:rsidR="00915901" w:rsidRPr="000404EB">
        <w:rPr>
          <w:b/>
          <w:sz w:val="24"/>
          <w:u w:color="1A1A1A"/>
        </w:rPr>
        <w:t xml:space="preserve"> </w:t>
      </w:r>
      <w:r w:rsidR="00915901" w:rsidRPr="000404EB">
        <w:rPr>
          <w:sz w:val="24"/>
          <w:u w:color="1A1A1A"/>
        </w:rPr>
        <w:t>(</w:t>
      </w:r>
      <w:proofErr w:type="spellStart"/>
      <w:r w:rsidR="00915901" w:rsidRPr="000404EB">
        <w:rPr>
          <w:sz w:val="24"/>
          <w:u w:color="1A1A1A"/>
        </w:rPr>
        <w:t>Banan</w:t>
      </w:r>
      <w:proofErr w:type="spellEnd"/>
      <w:r w:rsidR="00915901" w:rsidRPr="000404EB">
        <w:rPr>
          <w:sz w:val="24"/>
          <w:u w:color="1A1A1A"/>
        </w:rPr>
        <w:t xml:space="preserve"> district)</w:t>
      </w:r>
    </w:p>
    <w:p w:rsidR="00773670" w:rsidRPr="000404EB" w:rsidRDefault="00773670" w:rsidP="00773670">
      <w:pPr>
        <w:jc w:val="both"/>
        <w:rPr>
          <w:sz w:val="24"/>
          <w:u w:color="000000"/>
        </w:rPr>
      </w:pPr>
      <w:r w:rsidRPr="000404EB">
        <w:rPr>
          <w:sz w:val="24"/>
          <w:u w:color="000000"/>
        </w:rPr>
        <w:t>These communities provide representative case studies based on the quantitative analysis in terms of health camp attendance and screening.</w:t>
      </w:r>
      <w:r w:rsidR="009776EC" w:rsidRPr="000404EB">
        <w:rPr>
          <w:sz w:val="24"/>
          <w:u w:color="000000"/>
        </w:rPr>
        <w:t xml:space="preserve"> </w:t>
      </w:r>
      <w:proofErr w:type="spellStart"/>
      <w:r w:rsidR="009776EC" w:rsidRPr="000404EB">
        <w:rPr>
          <w:sz w:val="24"/>
          <w:u w:color="000000"/>
        </w:rPr>
        <w:t>Chak</w:t>
      </w:r>
      <w:proofErr w:type="spellEnd"/>
      <w:r w:rsidR="009776EC" w:rsidRPr="000404EB">
        <w:rPr>
          <w:sz w:val="24"/>
          <w:u w:color="000000"/>
        </w:rPr>
        <w:t xml:space="preserve"> Touch provides a community with regular health camps and an improving screening rate; </w:t>
      </w:r>
      <w:proofErr w:type="spellStart"/>
      <w:r w:rsidR="009776EC" w:rsidRPr="000404EB">
        <w:rPr>
          <w:sz w:val="24"/>
          <w:u w:color="000000"/>
        </w:rPr>
        <w:t>Preaek</w:t>
      </w:r>
      <w:proofErr w:type="spellEnd"/>
      <w:r w:rsidR="009776EC" w:rsidRPr="000404EB">
        <w:rPr>
          <w:sz w:val="24"/>
          <w:u w:color="000000"/>
        </w:rPr>
        <w:t xml:space="preserve"> </w:t>
      </w:r>
      <w:proofErr w:type="spellStart"/>
      <w:r w:rsidR="009776EC" w:rsidRPr="000404EB">
        <w:rPr>
          <w:sz w:val="24"/>
          <w:u w:color="000000"/>
        </w:rPr>
        <w:t>Norint</w:t>
      </w:r>
      <w:proofErr w:type="spellEnd"/>
      <w:r w:rsidR="009776EC" w:rsidRPr="000404EB">
        <w:rPr>
          <w:sz w:val="24"/>
          <w:u w:color="000000"/>
        </w:rPr>
        <w:t xml:space="preserve"> provides a community </w:t>
      </w:r>
      <w:r w:rsidR="009776EC" w:rsidRPr="000404EB">
        <w:rPr>
          <w:sz w:val="24"/>
          <w:u w:color="000000"/>
        </w:rPr>
        <w:lastRenderedPageBreak/>
        <w:t xml:space="preserve">with consistent attendance and screening rates; and </w:t>
      </w:r>
      <w:proofErr w:type="spellStart"/>
      <w:r w:rsidR="009776EC" w:rsidRPr="000404EB">
        <w:rPr>
          <w:sz w:val="24"/>
          <w:u w:color="000000"/>
        </w:rPr>
        <w:t>Rumchey</w:t>
      </w:r>
      <w:proofErr w:type="spellEnd"/>
      <w:r w:rsidR="009776EC" w:rsidRPr="000404EB">
        <w:rPr>
          <w:sz w:val="24"/>
          <w:u w:color="000000"/>
        </w:rPr>
        <w:t xml:space="preserve"> provides a community with poor screening recording. </w:t>
      </w:r>
      <w:r w:rsidRPr="000404EB">
        <w:rPr>
          <w:sz w:val="24"/>
          <w:u w:color="000000"/>
        </w:rPr>
        <w:t xml:space="preserve"> </w:t>
      </w:r>
    </w:p>
    <w:p w:rsidR="00773670" w:rsidRPr="000404EB" w:rsidRDefault="00773670" w:rsidP="00773670">
      <w:pPr>
        <w:jc w:val="both"/>
        <w:rPr>
          <w:sz w:val="24"/>
          <w:u w:color="000000"/>
        </w:rPr>
      </w:pPr>
      <w:r w:rsidRPr="000404EB">
        <w:rPr>
          <w:sz w:val="24"/>
          <w:u w:color="000000"/>
        </w:rPr>
        <w:t xml:space="preserve">Three instruments were used for the qualitative component: (I) household surveys; (II) focus group discussions; and (III) semi-structured key informant interviews.  The data was collected during March 2013.  </w:t>
      </w:r>
    </w:p>
    <w:p w:rsidR="00773670" w:rsidRPr="000404EB" w:rsidRDefault="00773670" w:rsidP="00773670">
      <w:pPr>
        <w:jc w:val="both"/>
        <w:rPr>
          <w:sz w:val="24"/>
          <w:u w:color="000000"/>
        </w:rPr>
      </w:pPr>
      <w:r w:rsidRPr="000404EB">
        <w:rPr>
          <w:sz w:val="24"/>
          <w:u w:color="000000"/>
        </w:rPr>
        <w:t xml:space="preserve">Household surveys were used to understand the </w:t>
      </w:r>
      <w:r w:rsidR="009776EC" w:rsidRPr="000404EB">
        <w:rPr>
          <w:sz w:val="24"/>
          <w:u w:color="000000"/>
        </w:rPr>
        <w:t>dynamics that surrounded attendance, education and screening at the health camps.  The instrument followed a consistent framework and focused on:</w:t>
      </w:r>
      <w:r w:rsidR="006E2166">
        <w:rPr>
          <w:sz w:val="24"/>
          <w:u w:color="000000"/>
        </w:rPr>
        <w:t xml:space="preserve"> (I) Education and Knowledge; (II) Attendance; (III) Barriers and Constraints; and (IV) Health Camp Services.  </w:t>
      </w:r>
      <w:r w:rsidR="009776EC" w:rsidRPr="000404EB">
        <w:rPr>
          <w:sz w:val="24"/>
          <w:u w:color="000000"/>
        </w:rPr>
        <w:t xml:space="preserve">Households were strategically sampled from the dataset to provide a representative overview of households attending one health camp, re-attending health camps, screened just once, screened several times, with hypertension, and with hypotension.  </w:t>
      </w:r>
      <w:r w:rsidRPr="000404EB">
        <w:rPr>
          <w:sz w:val="24"/>
          <w:u w:color="000000"/>
        </w:rPr>
        <w:t xml:space="preserve">A total of </w:t>
      </w:r>
      <w:r w:rsidR="006E2166">
        <w:rPr>
          <w:sz w:val="24"/>
          <w:u w:color="000000"/>
        </w:rPr>
        <w:t>67</w:t>
      </w:r>
      <w:r w:rsidRPr="000404EB">
        <w:rPr>
          <w:sz w:val="24"/>
          <w:u w:color="000000"/>
        </w:rPr>
        <w:t xml:space="preserve"> households were selected from the </w:t>
      </w:r>
      <w:r w:rsidR="006E2166">
        <w:rPr>
          <w:sz w:val="24"/>
          <w:u w:color="000000"/>
        </w:rPr>
        <w:t>chosen</w:t>
      </w:r>
      <w:r w:rsidRPr="000404EB">
        <w:rPr>
          <w:sz w:val="24"/>
          <w:u w:color="000000"/>
        </w:rPr>
        <w:t xml:space="preserve"> communities. </w:t>
      </w:r>
    </w:p>
    <w:p w:rsidR="00773670" w:rsidRPr="000404EB" w:rsidRDefault="00773670" w:rsidP="00773670">
      <w:pPr>
        <w:jc w:val="both"/>
        <w:rPr>
          <w:sz w:val="24"/>
          <w:u w:color="000000"/>
        </w:rPr>
      </w:pPr>
      <w:r w:rsidRPr="000404EB">
        <w:rPr>
          <w:sz w:val="24"/>
          <w:u w:color="000000"/>
        </w:rPr>
        <w:t>Focus group discussions were used to generate dialogue and explor</w:t>
      </w:r>
      <w:r w:rsidR="0094559F" w:rsidRPr="000404EB">
        <w:rPr>
          <w:sz w:val="24"/>
          <w:u w:color="000000"/>
        </w:rPr>
        <w:t>e issues in more depth from the health camps.</w:t>
      </w:r>
      <w:r w:rsidRPr="000404EB">
        <w:rPr>
          <w:sz w:val="24"/>
          <w:u w:color="000000"/>
        </w:rPr>
        <w:t xml:space="preserve"> </w:t>
      </w:r>
      <w:r w:rsidR="0094559F" w:rsidRPr="000404EB">
        <w:rPr>
          <w:sz w:val="24"/>
          <w:u w:color="000000"/>
        </w:rPr>
        <w:t xml:space="preserve"> </w:t>
      </w:r>
      <w:r w:rsidRPr="000404EB">
        <w:rPr>
          <w:sz w:val="24"/>
          <w:u w:color="000000"/>
        </w:rPr>
        <w:t>Discussions followed a generally consistent format with minor changes to reflect the</w:t>
      </w:r>
      <w:r w:rsidR="0094559F" w:rsidRPr="000404EB">
        <w:rPr>
          <w:sz w:val="24"/>
          <w:u w:color="000000"/>
        </w:rPr>
        <w:t xml:space="preserve"> nuances from the quantitative analysis in term of attendance and screening.</w:t>
      </w:r>
      <w:r w:rsidRPr="000404EB">
        <w:rPr>
          <w:sz w:val="24"/>
          <w:u w:color="000000"/>
        </w:rPr>
        <w:t xml:space="preserve"> </w:t>
      </w:r>
      <w:r w:rsidR="0094559F" w:rsidRPr="000404EB">
        <w:rPr>
          <w:sz w:val="24"/>
          <w:u w:color="000000"/>
        </w:rPr>
        <w:t xml:space="preserve"> </w:t>
      </w:r>
      <w:r w:rsidRPr="000404EB">
        <w:rPr>
          <w:sz w:val="24"/>
          <w:u w:color="000000"/>
        </w:rPr>
        <w:t xml:space="preserve">The instrument was used </w:t>
      </w:r>
      <w:r w:rsidR="0094559F" w:rsidRPr="000404EB">
        <w:rPr>
          <w:sz w:val="24"/>
          <w:u w:color="000000"/>
        </w:rPr>
        <w:t>primarily to understand the health groups for the OPA as a group and included: health camp education, barriers and constraints, successes, attendance, screening, and opinions on the health camps themselves.  Two groups were held in each community and consisted of 6-12 people.</w:t>
      </w:r>
      <w:r w:rsidRPr="000404EB">
        <w:rPr>
          <w:sz w:val="24"/>
          <w:u w:color="000000"/>
        </w:rPr>
        <w:t xml:space="preserve">    </w:t>
      </w:r>
    </w:p>
    <w:p w:rsidR="0094559F" w:rsidRPr="000404EB" w:rsidRDefault="00773670" w:rsidP="00773670">
      <w:pPr>
        <w:jc w:val="both"/>
        <w:rPr>
          <w:sz w:val="24"/>
          <w:u w:color="000000"/>
        </w:rPr>
      </w:pPr>
      <w:r w:rsidRPr="000404EB">
        <w:rPr>
          <w:sz w:val="24"/>
          <w:u w:color="000000"/>
        </w:rPr>
        <w:t>Semi-structured interviews were incorporated to understand the</w:t>
      </w:r>
      <w:r w:rsidR="00B50FC8" w:rsidRPr="000404EB">
        <w:rPr>
          <w:sz w:val="24"/>
          <w:u w:color="000000"/>
        </w:rPr>
        <w:t xml:space="preserve"> perspective of the supply side.  This consisted of interviews with health camp staff to give their opinion on the health camps.  The structure was generally consistent with minor changes to reflect the nuances from the quantitative analysis. These interviews were only possible in </w:t>
      </w:r>
      <w:proofErr w:type="spellStart"/>
      <w:r w:rsidR="00B50FC8" w:rsidRPr="000404EB">
        <w:rPr>
          <w:sz w:val="24"/>
          <w:u w:color="000000"/>
        </w:rPr>
        <w:t>Chak</w:t>
      </w:r>
      <w:proofErr w:type="spellEnd"/>
      <w:r w:rsidR="00B50FC8" w:rsidRPr="000404EB">
        <w:rPr>
          <w:sz w:val="24"/>
          <w:u w:color="000000"/>
        </w:rPr>
        <w:t xml:space="preserve"> Touch and </w:t>
      </w:r>
      <w:proofErr w:type="spellStart"/>
      <w:r w:rsidR="00B50FC8" w:rsidRPr="000404EB">
        <w:rPr>
          <w:sz w:val="24"/>
          <w:u w:color="000000"/>
        </w:rPr>
        <w:t>Preaek</w:t>
      </w:r>
      <w:proofErr w:type="spellEnd"/>
      <w:r w:rsidR="00B50FC8" w:rsidRPr="000404EB">
        <w:rPr>
          <w:sz w:val="24"/>
          <w:u w:color="000000"/>
        </w:rPr>
        <w:t xml:space="preserve"> </w:t>
      </w:r>
      <w:proofErr w:type="spellStart"/>
      <w:r w:rsidR="00B50FC8" w:rsidRPr="000404EB">
        <w:rPr>
          <w:sz w:val="24"/>
          <w:u w:color="000000"/>
        </w:rPr>
        <w:t>Norint</w:t>
      </w:r>
      <w:proofErr w:type="spellEnd"/>
      <w:r w:rsidR="00B50FC8" w:rsidRPr="000404EB">
        <w:rPr>
          <w:sz w:val="24"/>
          <w:u w:color="000000"/>
        </w:rPr>
        <w:t xml:space="preserve"> due to the tight time schedule.</w:t>
      </w:r>
      <w:r w:rsidRPr="000404EB">
        <w:rPr>
          <w:sz w:val="24"/>
          <w:u w:color="000000"/>
        </w:rPr>
        <w:t xml:space="preserve"> </w:t>
      </w:r>
    </w:p>
    <w:p w:rsidR="00681255" w:rsidRPr="00AB0C3B" w:rsidRDefault="009B062D" w:rsidP="00AB0C3B">
      <w:pPr>
        <w:pStyle w:val="Heading3"/>
        <w:rPr>
          <w:color w:val="auto"/>
        </w:rPr>
      </w:pPr>
      <w:bookmarkStart w:id="4" w:name="_Toc352138484"/>
      <w:r w:rsidRPr="00AB0C3B">
        <w:rPr>
          <w:color w:val="auto"/>
        </w:rPr>
        <w:t>Background Information</w:t>
      </w:r>
      <w:bookmarkEnd w:id="4"/>
    </w:p>
    <w:p w:rsidR="00AD09B3" w:rsidRPr="009B062D" w:rsidRDefault="009B062D" w:rsidP="00AD09B3">
      <w:pPr>
        <w:jc w:val="both"/>
        <w:rPr>
          <w:szCs w:val="24"/>
        </w:rPr>
      </w:pPr>
      <w:r>
        <w:rPr>
          <w:sz w:val="24"/>
          <w:szCs w:val="24"/>
        </w:rPr>
        <w:t xml:space="preserve">For the purpose of this evaluation, the criteria for diagnosis of hypertension were systolic blood pressure (SBP) of ≥140 </w:t>
      </w:r>
      <w:r w:rsidR="00FF46B4">
        <w:rPr>
          <w:sz w:val="24"/>
          <w:szCs w:val="24"/>
        </w:rPr>
        <w:t xml:space="preserve">mm Hg </w:t>
      </w:r>
      <w:r>
        <w:rPr>
          <w:sz w:val="24"/>
          <w:szCs w:val="24"/>
        </w:rPr>
        <w:t xml:space="preserve">and/or diastolic blood pressure (DBP) of ≥90 </w:t>
      </w:r>
      <w:r w:rsidR="00FF46B4">
        <w:rPr>
          <w:sz w:val="24"/>
          <w:szCs w:val="24"/>
        </w:rPr>
        <w:t xml:space="preserve">mm Hg </w:t>
      </w:r>
      <w:r>
        <w:rPr>
          <w:sz w:val="24"/>
          <w:szCs w:val="24"/>
        </w:rPr>
        <w:t>as per World Health Organisation’s (WHO) guidelines.</w:t>
      </w:r>
      <w:r w:rsidRPr="00034925">
        <w:rPr>
          <w:rStyle w:val="FootnoteReference"/>
          <w:rFonts w:cs="Arial"/>
          <w:color w:val="1A1A1A"/>
          <w:sz w:val="24"/>
          <w:szCs w:val="24"/>
        </w:rPr>
        <w:footnoteReference w:id="1"/>
      </w:r>
      <w:r>
        <w:rPr>
          <w:sz w:val="24"/>
          <w:szCs w:val="24"/>
        </w:rPr>
        <w:t xml:space="preserve">  </w:t>
      </w:r>
      <w:r w:rsidR="007364A5">
        <w:rPr>
          <w:sz w:val="24"/>
          <w:szCs w:val="24"/>
        </w:rPr>
        <w:t>These guidelines are used in Cambodia to diagnose hypertension</w:t>
      </w:r>
      <w:r w:rsidR="005F462E">
        <w:rPr>
          <w:sz w:val="24"/>
          <w:szCs w:val="24"/>
        </w:rPr>
        <w:t>, with the pre-hypertensive state initiating at SBP of ≥120</w:t>
      </w:r>
      <w:r w:rsidR="00FF46B4">
        <w:rPr>
          <w:sz w:val="24"/>
          <w:szCs w:val="24"/>
        </w:rPr>
        <w:t xml:space="preserve"> mm Hg and DBP of ≥80</w:t>
      </w:r>
      <w:r w:rsidR="00FF46B4" w:rsidRPr="00FF46B4">
        <w:rPr>
          <w:sz w:val="24"/>
          <w:szCs w:val="24"/>
        </w:rPr>
        <w:t xml:space="preserve"> </w:t>
      </w:r>
      <w:r w:rsidR="00FF46B4">
        <w:rPr>
          <w:sz w:val="24"/>
          <w:szCs w:val="24"/>
        </w:rPr>
        <w:t>mm Hg.</w:t>
      </w:r>
      <w:r w:rsidR="00FF46B4">
        <w:rPr>
          <w:rStyle w:val="FootnoteReference"/>
          <w:sz w:val="24"/>
          <w:szCs w:val="24"/>
        </w:rPr>
        <w:footnoteReference w:id="2"/>
      </w:r>
      <w:r w:rsidR="00FF46B4">
        <w:rPr>
          <w:sz w:val="24"/>
          <w:szCs w:val="24"/>
        </w:rPr>
        <w:t xml:space="preserve">  </w:t>
      </w:r>
      <w:proofErr w:type="gramStart"/>
      <w:r>
        <w:rPr>
          <w:sz w:val="24"/>
          <w:szCs w:val="24"/>
        </w:rPr>
        <w:t>The</w:t>
      </w:r>
      <w:proofErr w:type="gramEnd"/>
      <w:r>
        <w:rPr>
          <w:sz w:val="24"/>
          <w:szCs w:val="24"/>
        </w:rPr>
        <w:t xml:space="preserve"> criteria used for diagnosis of hypotension were SBP of ≤</w:t>
      </w:r>
      <w:r w:rsidRPr="00034925">
        <w:rPr>
          <w:sz w:val="24"/>
          <w:szCs w:val="24"/>
        </w:rPr>
        <w:t>90</w:t>
      </w:r>
      <w:r>
        <w:rPr>
          <w:sz w:val="24"/>
          <w:szCs w:val="24"/>
        </w:rPr>
        <w:t xml:space="preserve"> </w:t>
      </w:r>
      <w:r w:rsidR="00FF46B4">
        <w:rPr>
          <w:sz w:val="24"/>
          <w:szCs w:val="24"/>
        </w:rPr>
        <w:t xml:space="preserve">mm Hg </w:t>
      </w:r>
      <w:r>
        <w:rPr>
          <w:sz w:val="24"/>
          <w:szCs w:val="24"/>
        </w:rPr>
        <w:t>and DBP of ≤60</w:t>
      </w:r>
      <w:r w:rsidR="00FF46B4" w:rsidRPr="00FF46B4">
        <w:rPr>
          <w:sz w:val="24"/>
          <w:szCs w:val="24"/>
        </w:rPr>
        <w:t xml:space="preserve"> </w:t>
      </w:r>
      <w:r w:rsidR="00FF46B4">
        <w:rPr>
          <w:sz w:val="24"/>
          <w:szCs w:val="24"/>
        </w:rPr>
        <w:t>mm Hg</w:t>
      </w:r>
      <w:r>
        <w:rPr>
          <w:sz w:val="24"/>
          <w:szCs w:val="24"/>
        </w:rPr>
        <w:t>.</w:t>
      </w:r>
      <w:r w:rsidR="00FF46B4">
        <w:rPr>
          <w:sz w:val="24"/>
          <w:szCs w:val="24"/>
        </w:rPr>
        <w:t xml:space="preserve">  </w:t>
      </w:r>
      <w:r w:rsidR="00AD09B3">
        <w:rPr>
          <w:sz w:val="24"/>
          <w:szCs w:val="24"/>
        </w:rPr>
        <w:t xml:space="preserve">All readings in the health camps were taken using an analogue </w:t>
      </w:r>
      <w:r w:rsidR="00900175">
        <w:rPr>
          <w:sz w:val="24"/>
          <w:szCs w:val="24"/>
        </w:rPr>
        <w:t>(</w:t>
      </w:r>
      <w:r w:rsidR="00AD09B3" w:rsidRPr="009B062D">
        <w:rPr>
          <w:sz w:val="24"/>
        </w:rPr>
        <w:t>Mercury Sphygmomanometer</w:t>
      </w:r>
      <w:r w:rsidR="00900175">
        <w:rPr>
          <w:sz w:val="24"/>
        </w:rPr>
        <w:t>)</w:t>
      </w:r>
      <w:r w:rsidR="00AD09B3">
        <w:rPr>
          <w:sz w:val="24"/>
        </w:rPr>
        <w:t xml:space="preserve"> with the patient lying down on a mat.</w:t>
      </w:r>
    </w:p>
    <w:p w:rsidR="00857D55" w:rsidRDefault="009B062D" w:rsidP="009B062D">
      <w:pPr>
        <w:jc w:val="both"/>
        <w:rPr>
          <w:sz w:val="24"/>
        </w:rPr>
      </w:pPr>
      <w:r>
        <w:rPr>
          <w:sz w:val="24"/>
        </w:rPr>
        <w:t>The h</w:t>
      </w:r>
      <w:r w:rsidRPr="009B062D">
        <w:rPr>
          <w:sz w:val="24"/>
        </w:rPr>
        <w:t>ealth camps</w:t>
      </w:r>
      <w:r>
        <w:rPr>
          <w:sz w:val="24"/>
        </w:rPr>
        <w:t xml:space="preserve"> are generally conducted every two months in selected villages in the </w:t>
      </w:r>
      <w:proofErr w:type="spellStart"/>
      <w:r>
        <w:rPr>
          <w:sz w:val="24"/>
        </w:rPr>
        <w:t>Batdambang</w:t>
      </w:r>
      <w:proofErr w:type="spellEnd"/>
      <w:r w:rsidRPr="009B062D">
        <w:t xml:space="preserve"> </w:t>
      </w:r>
      <w:r>
        <w:rPr>
          <w:sz w:val="24"/>
        </w:rPr>
        <w:t xml:space="preserve">province, Cambodia.  </w:t>
      </w:r>
      <w:r w:rsidR="00007E88">
        <w:rPr>
          <w:sz w:val="24"/>
        </w:rPr>
        <w:t xml:space="preserve">This is more regular than standard blood pressure </w:t>
      </w:r>
      <w:r w:rsidR="00007E88">
        <w:rPr>
          <w:sz w:val="24"/>
        </w:rPr>
        <w:lastRenderedPageBreak/>
        <w:t xml:space="preserve">reading guidelines as outlined by the Ministry of Health in Cambodia of every six months.  </w:t>
      </w:r>
      <w:r>
        <w:rPr>
          <w:sz w:val="24"/>
        </w:rPr>
        <w:t xml:space="preserve">During these sessions, medical assistants from Community Health Centres travel to villages to teach OPA members about hygiene and health maintenance, distribute basic medicines, and perform routine health checks.  This notably includes the screening of blood pressure for the diagnosis of hypertension.  </w:t>
      </w:r>
    </w:p>
    <w:p w:rsidR="00AD09B3" w:rsidRDefault="00AD09B3" w:rsidP="009B062D">
      <w:pPr>
        <w:jc w:val="both"/>
        <w:rPr>
          <w:sz w:val="24"/>
        </w:rPr>
      </w:pPr>
      <w:r>
        <w:rPr>
          <w:sz w:val="24"/>
        </w:rPr>
        <w:t xml:space="preserve">The educational component includes 9 topics: Hypertension; Tuberculosis; Cataract; Rheumatoid Arthritis; Stroke or Cerebral Vascular Accident; Diabetes Mellitus; Mental health; Dental Hygiene; and Older People and Prevention.  These topics are typically rotated, with each health camps adopting 2-3 for the education component.  </w:t>
      </w:r>
      <w:r w:rsidR="00857D55" w:rsidRPr="00857D55">
        <w:rPr>
          <w:b/>
          <w:sz w:val="24"/>
        </w:rPr>
        <w:t xml:space="preserve">It is important to note that this report did not obtain information for when each rotation was conducted in a given community.  As such, attendance levels could be determined by this as well as blood pressure readings, particularly when the topic is hypertension.  </w:t>
      </w:r>
      <w:r>
        <w:rPr>
          <w:sz w:val="24"/>
        </w:rPr>
        <w:t xml:space="preserve">In addition, those attending health camps receive a small amount of </w:t>
      </w:r>
      <w:proofErr w:type="spellStart"/>
      <w:r>
        <w:rPr>
          <w:sz w:val="24"/>
        </w:rPr>
        <w:t>paracetamol</w:t>
      </w:r>
      <w:proofErr w:type="spellEnd"/>
      <w:r>
        <w:rPr>
          <w:sz w:val="24"/>
        </w:rPr>
        <w:t xml:space="preserve"> and vitamin C.</w:t>
      </w:r>
    </w:p>
    <w:p w:rsidR="00A91A51" w:rsidRPr="00AB0C3B" w:rsidRDefault="00A91A51" w:rsidP="00AB0C3B">
      <w:pPr>
        <w:pStyle w:val="Heading3"/>
        <w:rPr>
          <w:color w:val="auto"/>
        </w:rPr>
      </w:pPr>
      <w:bookmarkStart w:id="5" w:name="_Toc352138485"/>
      <w:r w:rsidRPr="00AB0C3B">
        <w:rPr>
          <w:color w:val="auto"/>
        </w:rPr>
        <w:t xml:space="preserve">Data </w:t>
      </w:r>
      <w:r w:rsidR="00474271">
        <w:rPr>
          <w:color w:val="auto"/>
        </w:rPr>
        <w:t>Entry</w:t>
      </w:r>
      <w:bookmarkEnd w:id="5"/>
    </w:p>
    <w:p w:rsidR="00857D55" w:rsidRDefault="00474271" w:rsidP="001C50A9">
      <w:pPr>
        <w:jc w:val="both"/>
        <w:rPr>
          <w:rFonts w:cs="Arial"/>
          <w:color w:val="1A1A1A"/>
          <w:sz w:val="24"/>
          <w:szCs w:val="24"/>
        </w:rPr>
      </w:pPr>
      <w:r>
        <w:rPr>
          <w:rFonts w:cs="Arial"/>
          <w:color w:val="1A1A1A"/>
          <w:sz w:val="24"/>
          <w:szCs w:val="24"/>
        </w:rPr>
        <w:t xml:space="preserve">With respect to the data, there are several issues that result from data entry itself. First, there is a need for consistent data entry and avoid differences in how the data is entered.  For example, avoid using short hand terms such </w:t>
      </w:r>
      <w:r w:rsidR="001C50A9">
        <w:rPr>
          <w:rFonts w:cs="Arial"/>
          <w:color w:val="1A1A1A"/>
          <w:sz w:val="24"/>
          <w:szCs w:val="24"/>
        </w:rPr>
        <w:t xml:space="preserve">as 14/8 and use the full 140/80 to give consistency in the data. </w:t>
      </w:r>
      <w:r w:rsidR="005B269C">
        <w:rPr>
          <w:rFonts w:cs="Arial"/>
          <w:color w:val="1A1A1A"/>
          <w:sz w:val="24"/>
          <w:szCs w:val="24"/>
        </w:rPr>
        <w:t xml:space="preserve">This will also remove the auto-correction of data values by excel into a date format.  </w:t>
      </w:r>
      <w:r w:rsidR="001C50A9">
        <w:rPr>
          <w:rFonts w:cs="Arial"/>
          <w:color w:val="1A1A1A"/>
          <w:sz w:val="24"/>
          <w:szCs w:val="24"/>
        </w:rPr>
        <w:t>Second, the BP data needs to be coded into two separate variables to allow analysis for both blood pressure levels.  When entered as one value there are severe limitations set for analytic processes.</w:t>
      </w:r>
      <w:r w:rsidR="005B269C">
        <w:rPr>
          <w:rFonts w:cs="Arial"/>
          <w:color w:val="1A1A1A"/>
          <w:sz w:val="24"/>
          <w:szCs w:val="24"/>
        </w:rPr>
        <w:t xml:space="preserve"> Third, ensure there are both systolic and diastolic levels entered.  Four cases were found without a corresponding diastolic level.</w:t>
      </w:r>
      <w:r w:rsidR="00857D55">
        <w:rPr>
          <w:rFonts w:cs="Arial"/>
          <w:color w:val="1A1A1A"/>
          <w:sz w:val="24"/>
          <w:szCs w:val="24"/>
        </w:rPr>
        <w:t xml:space="preserve"> </w:t>
      </w:r>
    </w:p>
    <w:p w:rsidR="00900175" w:rsidRDefault="00900175" w:rsidP="001C50A9">
      <w:pPr>
        <w:jc w:val="both"/>
        <w:rPr>
          <w:rFonts w:cs="Arial"/>
          <w:color w:val="1A1A1A"/>
          <w:sz w:val="24"/>
          <w:szCs w:val="24"/>
        </w:rPr>
      </w:pPr>
      <w:r>
        <w:rPr>
          <w:rFonts w:cs="Arial"/>
          <w:color w:val="1A1A1A"/>
          <w:sz w:val="24"/>
          <w:szCs w:val="24"/>
        </w:rPr>
        <w:t>One restriction in using an analogue reader is that results are round to the nearest 10 units; for example 136 becomes 140 and 134 becomes 130. As such, there could be a significant deviation from the true reading.  This has significant implications for those on the fringe of hypertension and hypotension who may be in a pre-hypertensive state (e.g. 130’s) rather than stage 1 hypertension (e.g. 140).</w:t>
      </w:r>
    </w:p>
    <w:p w:rsidR="00474271" w:rsidRDefault="00857D55" w:rsidP="001C50A9">
      <w:pPr>
        <w:jc w:val="both"/>
        <w:rPr>
          <w:rFonts w:cs="Arial"/>
          <w:color w:val="1A1A1A"/>
          <w:sz w:val="24"/>
          <w:szCs w:val="24"/>
        </w:rPr>
      </w:pPr>
      <w:r>
        <w:rPr>
          <w:rFonts w:cs="Arial"/>
          <w:color w:val="1A1A1A"/>
          <w:sz w:val="24"/>
          <w:szCs w:val="24"/>
        </w:rPr>
        <w:t>Finally, it is important note to conflate string (i.e. text) and numeric data within a variable. It would be more useful for example if blood pressure was not checked to have the entry left blank. In all entries, the string response “No” has been included if blood pressure was not checked even if the individual had not attended a health camp. Thus, to avoid errors it’s best the field is left blank.</w:t>
      </w:r>
    </w:p>
    <w:p w:rsidR="001B1CD2" w:rsidRDefault="00F05024" w:rsidP="00F05024">
      <w:pPr>
        <w:pStyle w:val="Heading1"/>
        <w:rPr>
          <w:color w:val="auto"/>
        </w:rPr>
      </w:pPr>
      <w:bookmarkStart w:id="6" w:name="_Toc352138486"/>
      <w:r w:rsidRPr="00F05024">
        <w:rPr>
          <w:color w:val="auto"/>
        </w:rPr>
        <w:t xml:space="preserve">Section II: </w:t>
      </w:r>
      <w:r w:rsidR="00EC5B37" w:rsidRPr="00F05024">
        <w:rPr>
          <w:color w:val="auto"/>
        </w:rPr>
        <w:t>Health Camp Attendance</w:t>
      </w:r>
      <w:bookmarkEnd w:id="6"/>
    </w:p>
    <w:p w:rsidR="00F05024" w:rsidRDefault="00F05024" w:rsidP="00F05024"/>
    <w:p w:rsidR="003A4E9A" w:rsidRPr="00DC0D8E" w:rsidRDefault="003A4E9A" w:rsidP="00DC0D8E">
      <w:pPr>
        <w:pStyle w:val="Heading2"/>
        <w:rPr>
          <w:color w:val="auto"/>
        </w:rPr>
      </w:pPr>
      <w:bookmarkStart w:id="7" w:name="_Toc352138487"/>
      <w:r w:rsidRPr="00DC0D8E">
        <w:rPr>
          <w:color w:val="auto"/>
        </w:rPr>
        <w:t>II.I: Health Camp Participation</w:t>
      </w:r>
      <w:bookmarkEnd w:id="7"/>
    </w:p>
    <w:p w:rsidR="009677D5" w:rsidRPr="009677D5" w:rsidRDefault="00240981" w:rsidP="007D57E9">
      <w:pPr>
        <w:pStyle w:val="Caption"/>
        <w:keepNext/>
        <w:spacing w:line="276" w:lineRule="auto"/>
        <w:jc w:val="both"/>
        <w:rPr>
          <w:b w:val="0"/>
          <w:color w:val="auto"/>
          <w:sz w:val="24"/>
        </w:rPr>
      </w:pPr>
      <w:r>
        <w:rPr>
          <w:b w:val="0"/>
          <w:color w:val="auto"/>
          <w:sz w:val="24"/>
        </w:rPr>
        <w:t xml:space="preserve">Analysis on health camp attendance </w:t>
      </w:r>
      <w:r w:rsidR="009677D5">
        <w:rPr>
          <w:b w:val="0"/>
          <w:color w:val="auto"/>
          <w:sz w:val="24"/>
        </w:rPr>
        <w:t xml:space="preserve">allows us to illustrate </w:t>
      </w:r>
      <w:r>
        <w:rPr>
          <w:b w:val="0"/>
          <w:color w:val="auto"/>
          <w:sz w:val="24"/>
        </w:rPr>
        <w:t xml:space="preserve">the numbers of people attending the respective health camps, and to understand when the health camps are coordinated </w:t>
      </w:r>
      <w:r>
        <w:rPr>
          <w:b w:val="0"/>
          <w:color w:val="auto"/>
          <w:sz w:val="24"/>
        </w:rPr>
        <w:lastRenderedPageBreak/>
        <w:t>and how attendance levels vary.</w:t>
      </w:r>
      <w:r w:rsidR="009677D5">
        <w:rPr>
          <w:b w:val="0"/>
          <w:color w:val="auto"/>
          <w:sz w:val="24"/>
        </w:rPr>
        <w:t xml:space="preserve"> Prior to examining the respective health camps, it is important to present a breakdown the frequency of participants attending the health camps by community as presented in Table 1.  </w:t>
      </w:r>
      <w:r w:rsidR="009677D5" w:rsidRPr="000B3B0D">
        <w:rPr>
          <w:color w:val="auto"/>
          <w:sz w:val="24"/>
        </w:rPr>
        <w:t>We can see a total of 709 unique participants attended the health camp between March and December 2012.</w:t>
      </w:r>
      <w:r w:rsidR="009677D5">
        <w:rPr>
          <w:b w:val="0"/>
          <w:color w:val="auto"/>
          <w:sz w:val="24"/>
        </w:rPr>
        <w:t xml:space="preserve">  </w:t>
      </w:r>
      <w:proofErr w:type="spellStart"/>
      <w:r w:rsidR="009677D5">
        <w:rPr>
          <w:b w:val="0"/>
          <w:color w:val="auto"/>
          <w:sz w:val="24"/>
        </w:rPr>
        <w:t>Rumchey</w:t>
      </w:r>
      <w:proofErr w:type="spellEnd"/>
      <w:r w:rsidR="009677D5">
        <w:rPr>
          <w:b w:val="0"/>
          <w:color w:val="auto"/>
          <w:sz w:val="24"/>
        </w:rPr>
        <w:t xml:space="preserve"> has the largest proportion with over one third of attendees, with </w:t>
      </w:r>
      <w:proofErr w:type="spellStart"/>
      <w:r w:rsidR="009677D5">
        <w:rPr>
          <w:b w:val="0"/>
          <w:color w:val="auto"/>
          <w:sz w:val="24"/>
        </w:rPr>
        <w:t>Prean</w:t>
      </w:r>
      <w:proofErr w:type="spellEnd"/>
      <w:r w:rsidR="009677D5">
        <w:rPr>
          <w:b w:val="0"/>
          <w:color w:val="auto"/>
          <w:sz w:val="24"/>
        </w:rPr>
        <w:t xml:space="preserve"> Nil the smallest proportion.</w:t>
      </w:r>
      <w:r>
        <w:rPr>
          <w:b w:val="0"/>
          <w:color w:val="auto"/>
          <w:sz w:val="24"/>
        </w:rPr>
        <w:t xml:space="preserve"> </w:t>
      </w:r>
    </w:p>
    <w:p w:rsidR="009677D5" w:rsidRPr="009677D5" w:rsidRDefault="009677D5" w:rsidP="009677D5">
      <w:pPr>
        <w:pStyle w:val="Caption"/>
        <w:keepNext/>
        <w:rPr>
          <w:color w:val="auto"/>
          <w:sz w:val="24"/>
        </w:rPr>
      </w:pPr>
      <w:r w:rsidRPr="009677D5">
        <w:rPr>
          <w:color w:val="auto"/>
          <w:sz w:val="24"/>
        </w:rPr>
        <w:t xml:space="preserve">Table </w:t>
      </w:r>
      <w:r w:rsidR="00FF044E" w:rsidRPr="009677D5">
        <w:rPr>
          <w:color w:val="auto"/>
          <w:sz w:val="24"/>
        </w:rPr>
        <w:fldChar w:fldCharType="begin"/>
      </w:r>
      <w:r w:rsidRPr="009677D5">
        <w:rPr>
          <w:color w:val="auto"/>
          <w:sz w:val="24"/>
        </w:rPr>
        <w:instrText xml:space="preserve"> SEQ Table \* ARABIC </w:instrText>
      </w:r>
      <w:r w:rsidR="00FF044E" w:rsidRPr="009677D5">
        <w:rPr>
          <w:color w:val="auto"/>
          <w:sz w:val="24"/>
        </w:rPr>
        <w:fldChar w:fldCharType="separate"/>
      </w:r>
      <w:r w:rsidR="005C23C0">
        <w:rPr>
          <w:noProof/>
          <w:color w:val="auto"/>
          <w:sz w:val="24"/>
        </w:rPr>
        <w:t>1</w:t>
      </w:r>
      <w:r w:rsidR="00FF044E" w:rsidRPr="009677D5">
        <w:rPr>
          <w:color w:val="auto"/>
          <w:sz w:val="24"/>
        </w:rPr>
        <w:fldChar w:fldCharType="end"/>
      </w:r>
      <w:r w:rsidRPr="009677D5">
        <w:rPr>
          <w:color w:val="auto"/>
          <w:sz w:val="24"/>
        </w:rPr>
        <w:t>: Number of participants attending heath camps, by community</w:t>
      </w:r>
    </w:p>
    <w:tbl>
      <w:tblPr>
        <w:tblStyle w:val="MediumList2-Accent1"/>
        <w:tblW w:w="0" w:type="auto"/>
        <w:tblLook w:val="04A0" w:firstRow="1" w:lastRow="0" w:firstColumn="1" w:lastColumn="0" w:noHBand="0" w:noVBand="1"/>
      </w:tblPr>
      <w:tblGrid>
        <w:gridCol w:w="1654"/>
        <w:gridCol w:w="729"/>
        <w:gridCol w:w="797"/>
        <w:gridCol w:w="1774"/>
        <w:gridCol w:w="2119"/>
      </w:tblGrid>
      <w:tr w:rsidR="00DD540F" w:rsidRPr="00B803C7" w:rsidTr="0047427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Pr>
          <w:p w:rsidR="00DD540F" w:rsidRPr="00B803C7" w:rsidRDefault="00DD540F" w:rsidP="00F70156">
            <w:pPr>
              <w:rPr>
                <w:rFonts w:cs="Arial"/>
                <w:b/>
                <w:color w:val="1A1A1A"/>
              </w:rPr>
            </w:pPr>
            <w:r w:rsidRPr="00B803C7">
              <w:rPr>
                <w:rFonts w:cs="Arial"/>
                <w:b/>
                <w:color w:val="1A1A1A"/>
              </w:rPr>
              <w:t>Village</w:t>
            </w:r>
          </w:p>
        </w:tc>
        <w:tc>
          <w:tcPr>
            <w:tcW w:w="0" w:type="auto"/>
          </w:tcPr>
          <w:p w:rsidR="00DD540F" w:rsidRPr="00B803C7" w:rsidRDefault="00DD540F" w:rsidP="00F70156">
            <w:pPr>
              <w:cnfStyle w:val="100000000000" w:firstRow="1" w:lastRow="0" w:firstColumn="0" w:lastColumn="0" w:oddVBand="0" w:evenVBand="0" w:oddHBand="0" w:evenHBand="0" w:firstRowFirstColumn="0" w:firstRowLastColumn="0" w:lastRowFirstColumn="0" w:lastRowLastColumn="0"/>
              <w:rPr>
                <w:rFonts w:cs="Arial"/>
                <w:b/>
                <w:color w:val="1A1A1A"/>
              </w:rPr>
            </w:pPr>
            <w:proofErr w:type="spellStart"/>
            <w:r w:rsidRPr="00B803C7">
              <w:rPr>
                <w:rFonts w:cs="Arial"/>
                <w:b/>
                <w:color w:val="1A1A1A"/>
              </w:rPr>
              <w:t>Freq</w:t>
            </w:r>
            <w:proofErr w:type="spellEnd"/>
          </w:p>
        </w:tc>
        <w:tc>
          <w:tcPr>
            <w:tcW w:w="0" w:type="auto"/>
          </w:tcPr>
          <w:p w:rsidR="00DD540F" w:rsidRPr="00B803C7" w:rsidRDefault="00DD540F" w:rsidP="009677D5">
            <w:pPr>
              <w:jc w:val="center"/>
              <w:cnfStyle w:val="100000000000" w:firstRow="1" w:lastRow="0" w:firstColumn="0" w:lastColumn="0" w:oddVBand="0" w:evenVBand="0" w:oddHBand="0" w:evenHBand="0" w:firstRowFirstColumn="0" w:firstRowLastColumn="0" w:lastRowFirstColumn="0" w:lastRowLastColumn="0"/>
              <w:rPr>
                <w:rFonts w:cs="Arial"/>
                <w:b/>
                <w:color w:val="1A1A1A"/>
              </w:rPr>
            </w:pPr>
            <w:r w:rsidRPr="00B803C7">
              <w:rPr>
                <w:rFonts w:cs="Arial"/>
                <w:b/>
                <w:color w:val="1A1A1A"/>
              </w:rPr>
              <w:t>%</w:t>
            </w:r>
          </w:p>
        </w:tc>
        <w:tc>
          <w:tcPr>
            <w:tcW w:w="0" w:type="auto"/>
          </w:tcPr>
          <w:p w:rsidR="00DD540F" w:rsidRPr="00B803C7" w:rsidRDefault="00DD540F" w:rsidP="009677D5">
            <w:pPr>
              <w:jc w:val="center"/>
              <w:cnfStyle w:val="100000000000" w:firstRow="1" w:lastRow="0" w:firstColumn="0" w:lastColumn="0" w:oddVBand="0" w:evenVBand="0" w:oddHBand="0" w:evenHBand="0" w:firstRowFirstColumn="0" w:firstRowLastColumn="0" w:lastRowFirstColumn="0" w:lastRowLastColumn="0"/>
              <w:rPr>
                <w:rFonts w:cs="Arial"/>
                <w:b/>
                <w:color w:val="1A1A1A"/>
              </w:rPr>
            </w:pPr>
            <w:r>
              <w:rPr>
                <w:rFonts w:cs="Arial"/>
                <w:b/>
                <w:color w:val="1A1A1A"/>
              </w:rPr>
              <w:t>OPA Members</w:t>
            </w:r>
          </w:p>
        </w:tc>
        <w:tc>
          <w:tcPr>
            <w:tcW w:w="0" w:type="auto"/>
          </w:tcPr>
          <w:p w:rsidR="00DD540F" w:rsidRDefault="00DD540F" w:rsidP="009677D5">
            <w:pPr>
              <w:jc w:val="center"/>
              <w:cnfStyle w:val="100000000000" w:firstRow="1" w:lastRow="0" w:firstColumn="0" w:lastColumn="0" w:oddVBand="0" w:evenVBand="0" w:oddHBand="0" w:evenHBand="0" w:firstRowFirstColumn="0" w:firstRowLastColumn="0" w:lastRowFirstColumn="0" w:lastRowLastColumn="0"/>
              <w:rPr>
                <w:rFonts w:cs="Arial"/>
                <w:b/>
                <w:color w:val="1A1A1A"/>
              </w:rPr>
            </w:pPr>
            <w:r>
              <w:rPr>
                <w:rFonts w:cs="Arial"/>
                <w:b/>
                <w:color w:val="1A1A1A"/>
              </w:rPr>
              <w:t>% OPA Attending</w:t>
            </w:r>
          </w:p>
        </w:tc>
      </w:tr>
      <w:tr w:rsidR="00834143" w:rsidRPr="00B803C7" w:rsidTr="00F33E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834143" w:rsidRPr="00B803C7" w:rsidRDefault="00834143" w:rsidP="00F70156">
            <w:pPr>
              <w:rPr>
                <w:rFonts w:cs="Arial"/>
                <w:color w:val="1A1A1A"/>
                <w:sz w:val="24"/>
                <w:szCs w:val="24"/>
              </w:rPr>
            </w:pPr>
            <w:proofErr w:type="spellStart"/>
            <w:r w:rsidRPr="00B803C7">
              <w:rPr>
                <w:rFonts w:cs="Arial"/>
                <w:color w:val="1A1A1A"/>
                <w:sz w:val="24"/>
                <w:szCs w:val="24"/>
              </w:rPr>
              <w:t>Bak</w:t>
            </w:r>
            <w:proofErr w:type="spellEnd"/>
            <w:r>
              <w:rPr>
                <w:rFonts w:cs="Arial"/>
                <w:color w:val="1A1A1A"/>
                <w:sz w:val="24"/>
                <w:szCs w:val="24"/>
              </w:rPr>
              <w:t xml:space="preserve"> </w:t>
            </w:r>
            <w:proofErr w:type="spellStart"/>
            <w:r w:rsidRPr="00B803C7">
              <w:rPr>
                <w:rFonts w:cs="Arial"/>
                <w:color w:val="1A1A1A"/>
                <w:sz w:val="24"/>
                <w:szCs w:val="24"/>
              </w:rPr>
              <w:t>Amraek</w:t>
            </w:r>
            <w:proofErr w:type="spellEnd"/>
          </w:p>
        </w:tc>
        <w:tc>
          <w:tcPr>
            <w:tcW w:w="0" w:type="auto"/>
            <w:vAlign w:val="center"/>
          </w:tcPr>
          <w:p w:rsidR="00834143" w:rsidRPr="00B803C7" w:rsidRDefault="00834143" w:rsidP="00F33E61">
            <w:pPr>
              <w:jc w:val="center"/>
              <w:cnfStyle w:val="000000100000" w:firstRow="0" w:lastRow="0" w:firstColumn="0" w:lastColumn="0" w:oddVBand="0" w:evenVBand="0" w:oddHBand="1" w:evenHBand="0" w:firstRowFirstColumn="0" w:firstRowLastColumn="0" w:lastRowFirstColumn="0" w:lastRowLastColumn="0"/>
              <w:rPr>
                <w:rFonts w:cs="Arial"/>
                <w:color w:val="1A1A1A"/>
                <w:sz w:val="24"/>
                <w:szCs w:val="24"/>
              </w:rPr>
            </w:pPr>
            <w:r w:rsidRPr="00B803C7">
              <w:rPr>
                <w:rFonts w:cs="Arial"/>
                <w:color w:val="1A1A1A"/>
                <w:sz w:val="24"/>
                <w:szCs w:val="24"/>
              </w:rPr>
              <w:t>174</w:t>
            </w:r>
          </w:p>
        </w:tc>
        <w:tc>
          <w:tcPr>
            <w:tcW w:w="0" w:type="auto"/>
            <w:vAlign w:val="center"/>
          </w:tcPr>
          <w:p w:rsidR="00834143" w:rsidRPr="00B803C7" w:rsidRDefault="00834143" w:rsidP="00F33E61">
            <w:pPr>
              <w:jc w:val="center"/>
              <w:cnfStyle w:val="000000100000" w:firstRow="0" w:lastRow="0" w:firstColumn="0" w:lastColumn="0" w:oddVBand="0" w:evenVBand="0" w:oddHBand="1" w:evenHBand="0" w:firstRowFirstColumn="0" w:firstRowLastColumn="0" w:lastRowFirstColumn="0" w:lastRowLastColumn="0"/>
              <w:rPr>
                <w:rFonts w:cs="Arial"/>
                <w:color w:val="1A1A1A"/>
                <w:sz w:val="24"/>
                <w:szCs w:val="24"/>
              </w:rPr>
            </w:pPr>
            <w:r w:rsidRPr="00B803C7">
              <w:rPr>
                <w:rFonts w:cs="Arial"/>
                <w:color w:val="1A1A1A"/>
                <w:sz w:val="24"/>
                <w:szCs w:val="24"/>
              </w:rPr>
              <w:t>24.54</w:t>
            </w:r>
          </w:p>
        </w:tc>
        <w:tc>
          <w:tcPr>
            <w:tcW w:w="0" w:type="auto"/>
            <w:vAlign w:val="center"/>
          </w:tcPr>
          <w:p w:rsidR="00834143" w:rsidRPr="00B803C7" w:rsidRDefault="00834143" w:rsidP="00F33E61">
            <w:pPr>
              <w:jc w:val="center"/>
              <w:cnfStyle w:val="000000100000" w:firstRow="0" w:lastRow="0" w:firstColumn="0" w:lastColumn="0" w:oddVBand="0" w:evenVBand="0" w:oddHBand="1" w:evenHBand="0" w:firstRowFirstColumn="0" w:firstRowLastColumn="0" w:lastRowFirstColumn="0" w:lastRowLastColumn="0"/>
              <w:rPr>
                <w:rFonts w:cs="Arial"/>
                <w:color w:val="1A1A1A"/>
                <w:sz w:val="24"/>
                <w:szCs w:val="24"/>
              </w:rPr>
            </w:pPr>
            <w:r>
              <w:rPr>
                <w:rFonts w:cs="Arial"/>
                <w:color w:val="1A1A1A"/>
                <w:sz w:val="24"/>
                <w:szCs w:val="24"/>
              </w:rPr>
              <w:t>133</w:t>
            </w:r>
          </w:p>
        </w:tc>
        <w:tc>
          <w:tcPr>
            <w:tcW w:w="0" w:type="auto"/>
            <w:vAlign w:val="center"/>
          </w:tcPr>
          <w:p w:rsidR="00834143" w:rsidRDefault="00834143" w:rsidP="00F33E61">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130.83</w:t>
            </w:r>
          </w:p>
        </w:tc>
      </w:tr>
      <w:tr w:rsidR="00834143" w:rsidRPr="00B803C7" w:rsidTr="00F33E61">
        <w:tc>
          <w:tcPr>
            <w:cnfStyle w:val="001000000000" w:firstRow="0" w:lastRow="0" w:firstColumn="1" w:lastColumn="0" w:oddVBand="0" w:evenVBand="0" w:oddHBand="0" w:evenHBand="0" w:firstRowFirstColumn="0" w:firstRowLastColumn="0" w:lastRowFirstColumn="0" w:lastRowLastColumn="0"/>
            <w:tcW w:w="0" w:type="auto"/>
          </w:tcPr>
          <w:p w:rsidR="00834143" w:rsidRPr="00B803C7" w:rsidRDefault="00834143" w:rsidP="00F70156">
            <w:pPr>
              <w:rPr>
                <w:rFonts w:cs="Arial"/>
                <w:color w:val="1A1A1A"/>
                <w:sz w:val="24"/>
                <w:szCs w:val="24"/>
              </w:rPr>
            </w:pPr>
            <w:proofErr w:type="spellStart"/>
            <w:r w:rsidRPr="00B803C7">
              <w:rPr>
                <w:rFonts w:cs="Arial"/>
                <w:color w:val="1A1A1A"/>
                <w:sz w:val="24"/>
                <w:szCs w:val="24"/>
              </w:rPr>
              <w:t>Chak</w:t>
            </w:r>
            <w:proofErr w:type="spellEnd"/>
            <w:r w:rsidRPr="00B803C7">
              <w:rPr>
                <w:rFonts w:cs="Arial"/>
                <w:color w:val="1A1A1A"/>
                <w:sz w:val="24"/>
                <w:szCs w:val="24"/>
              </w:rPr>
              <w:t xml:space="preserve"> Touch</w:t>
            </w:r>
          </w:p>
        </w:tc>
        <w:tc>
          <w:tcPr>
            <w:tcW w:w="0" w:type="auto"/>
            <w:vAlign w:val="center"/>
          </w:tcPr>
          <w:p w:rsidR="00834143" w:rsidRPr="00B803C7" w:rsidRDefault="00834143" w:rsidP="00F33E61">
            <w:pPr>
              <w:jc w:val="center"/>
              <w:cnfStyle w:val="000000000000" w:firstRow="0" w:lastRow="0" w:firstColumn="0" w:lastColumn="0" w:oddVBand="0" w:evenVBand="0" w:oddHBand="0" w:evenHBand="0" w:firstRowFirstColumn="0" w:firstRowLastColumn="0" w:lastRowFirstColumn="0" w:lastRowLastColumn="0"/>
              <w:rPr>
                <w:rFonts w:cs="Arial"/>
                <w:color w:val="1A1A1A"/>
                <w:sz w:val="24"/>
                <w:szCs w:val="24"/>
              </w:rPr>
            </w:pPr>
            <w:r w:rsidRPr="00B803C7">
              <w:rPr>
                <w:rFonts w:cs="Arial"/>
                <w:color w:val="1A1A1A"/>
                <w:sz w:val="24"/>
                <w:szCs w:val="24"/>
              </w:rPr>
              <w:t>145</w:t>
            </w:r>
          </w:p>
        </w:tc>
        <w:tc>
          <w:tcPr>
            <w:tcW w:w="0" w:type="auto"/>
            <w:vAlign w:val="center"/>
          </w:tcPr>
          <w:p w:rsidR="00834143" w:rsidRPr="00B803C7" w:rsidRDefault="00834143" w:rsidP="00F33E61">
            <w:pPr>
              <w:jc w:val="center"/>
              <w:cnfStyle w:val="000000000000" w:firstRow="0" w:lastRow="0" w:firstColumn="0" w:lastColumn="0" w:oddVBand="0" w:evenVBand="0" w:oddHBand="0" w:evenHBand="0" w:firstRowFirstColumn="0" w:firstRowLastColumn="0" w:lastRowFirstColumn="0" w:lastRowLastColumn="0"/>
              <w:rPr>
                <w:rFonts w:cs="Arial"/>
                <w:color w:val="1A1A1A"/>
                <w:sz w:val="24"/>
                <w:szCs w:val="24"/>
              </w:rPr>
            </w:pPr>
            <w:r w:rsidRPr="00B803C7">
              <w:rPr>
                <w:rFonts w:cs="Arial"/>
                <w:color w:val="1A1A1A"/>
                <w:sz w:val="24"/>
                <w:szCs w:val="24"/>
              </w:rPr>
              <w:t>20.45</w:t>
            </w:r>
          </w:p>
        </w:tc>
        <w:tc>
          <w:tcPr>
            <w:tcW w:w="0" w:type="auto"/>
            <w:vAlign w:val="center"/>
          </w:tcPr>
          <w:p w:rsidR="00834143" w:rsidRPr="00B803C7" w:rsidRDefault="00834143" w:rsidP="00F33E61">
            <w:pPr>
              <w:jc w:val="center"/>
              <w:cnfStyle w:val="000000000000" w:firstRow="0" w:lastRow="0" w:firstColumn="0" w:lastColumn="0" w:oddVBand="0" w:evenVBand="0" w:oddHBand="0" w:evenHBand="0" w:firstRowFirstColumn="0" w:firstRowLastColumn="0" w:lastRowFirstColumn="0" w:lastRowLastColumn="0"/>
              <w:rPr>
                <w:rFonts w:cs="Arial"/>
                <w:color w:val="1A1A1A"/>
                <w:sz w:val="24"/>
                <w:szCs w:val="24"/>
              </w:rPr>
            </w:pPr>
            <w:r>
              <w:rPr>
                <w:rFonts w:cs="Arial"/>
                <w:color w:val="1A1A1A"/>
                <w:sz w:val="24"/>
                <w:szCs w:val="24"/>
              </w:rPr>
              <w:t>94</w:t>
            </w:r>
          </w:p>
        </w:tc>
        <w:tc>
          <w:tcPr>
            <w:tcW w:w="0" w:type="auto"/>
            <w:vAlign w:val="center"/>
          </w:tcPr>
          <w:p w:rsidR="00834143" w:rsidRDefault="00834143" w:rsidP="00F33E61">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154.26</w:t>
            </w:r>
          </w:p>
        </w:tc>
      </w:tr>
      <w:tr w:rsidR="00834143" w:rsidRPr="00B803C7" w:rsidTr="00F33E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834143" w:rsidRPr="00B803C7" w:rsidRDefault="00834143" w:rsidP="00F70156">
            <w:pPr>
              <w:rPr>
                <w:rFonts w:cs="Arial"/>
                <w:color w:val="1A1A1A"/>
                <w:sz w:val="24"/>
                <w:szCs w:val="24"/>
              </w:rPr>
            </w:pPr>
            <w:proofErr w:type="spellStart"/>
            <w:r w:rsidRPr="00B803C7">
              <w:rPr>
                <w:rFonts w:cs="Arial"/>
                <w:color w:val="1A1A1A"/>
                <w:sz w:val="24"/>
                <w:szCs w:val="24"/>
              </w:rPr>
              <w:t>Preaek</w:t>
            </w:r>
            <w:proofErr w:type="spellEnd"/>
            <w:r>
              <w:rPr>
                <w:rFonts w:cs="Arial"/>
                <w:color w:val="1A1A1A"/>
                <w:sz w:val="24"/>
                <w:szCs w:val="24"/>
              </w:rPr>
              <w:t xml:space="preserve"> </w:t>
            </w:r>
            <w:proofErr w:type="spellStart"/>
            <w:r w:rsidRPr="00B803C7">
              <w:rPr>
                <w:rFonts w:cs="Arial"/>
                <w:color w:val="1A1A1A"/>
                <w:sz w:val="24"/>
                <w:szCs w:val="24"/>
              </w:rPr>
              <w:t>Norint</w:t>
            </w:r>
            <w:proofErr w:type="spellEnd"/>
          </w:p>
        </w:tc>
        <w:tc>
          <w:tcPr>
            <w:tcW w:w="0" w:type="auto"/>
            <w:vAlign w:val="center"/>
          </w:tcPr>
          <w:p w:rsidR="00834143" w:rsidRPr="00B803C7" w:rsidRDefault="00834143" w:rsidP="00F33E61">
            <w:pPr>
              <w:jc w:val="center"/>
              <w:cnfStyle w:val="000000100000" w:firstRow="0" w:lastRow="0" w:firstColumn="0" w:lastColumn="0" w:oddVBand="0" w:evenVBand="0" w:oddHBand="1" w:evenHBand="0" w:firstRowFirstColumn="0" w:firstRowLastColumn="0" w:lastRowFirstColumn="0" w:lastRowLastColumn="0"/>
              <w:rPr>
                <w:rFonts w:cs="Arial"/>
                <w:color w:val="1A1A1A"/>
                <w:sz w:val="24"/>
                <w:szCs w:val="24"/>
              </w:rPr>
            </w:pPr>
            <w:r w:rsidRPr="00B803C7">
              <w:rPr>
                <w:rFonts w:cs="Arial"/>
                <w:color w:val="1A1A1A"/>
                <w:sz w:val="24"/>
                <w:szCs w:val="24"/>
              </w:rPr>
              <w:t>81</w:t>
            </w:r>
          </w:p>
        </w:tc>
        <w:tc>
          <w:tcPr>
            <w:tcW w:w="0" w:type="auto"/>
            <w:vAlign w:val="center"/>
          </w:tcPr>
          <w:p w:rsidR="00834143" w:rsidRPr="00B803C7" w:rsidRDefault="00834143" w:rsidP="00F33E61">
            <w:pPr>
              <w:jc w:val="center"/>
              <w:cnfStyle w:val="000000100000" w:firstRow="0" w:lastRow="0" w:firstColumn="0" w:lastColumn="0" w:oddVBand="0" w:evenVBand="0" w:oddHBand="1" w:evenHBand="0" w:firstRowFirstColumn="0" w:firstRowLastColumn="0" w:lastRowFirstColumn="0" w:lastRowLastColumn="0"/>
              <w:rPr>
                <w:rFonts w:cs="Arial"/>
                <w:color w:val="1A1A1A"/>
                <w:sz w:val="24"/>
                <w:szCs w:val="24"/>
              </w:rPr>
            </w:pPr>
            <w:r w:rsidRPr="00B803C7">
              <w:rPr>
                <w:rFonts w:cs="Arial"/>
                <w:color w:val="1A1A1A"/>
                <w:sz w:val="24"/>
                <w:szCs w:val="24"/>
              </w:rPr>
              <w:t>11.42</w:t>
            </w:r>
          </w:p>
        </w:tc>
        <w:tc>
          <w:tcPr>
            <w:tcW w:w="0" w:type="auto"/>
            <w:vAlign w:val="center"/>
          </w:tcPr>
          <w:p w:rsidR="00834143" w:rsidRPr="00B803C7" w:rsidRDefault="00834143" w:rsidP="00F33E61">
            <w:pPr>
              <w:jc w:val="center"/>
              <w:cnfStyle w:val="000000100000" w:firstRow="0" w:lastRow="0" w:firstColumn="0" w:lastColumn="0" w:oddVBand="0" w:evenVBand="0" w:oddHBand="1" w:evenHBand="0" w:firstRowFirstColumn="0" w:firstRowLastColumn="0" w:lastRowFirstColumn="0" w:lastRowLastColumn="0"/>
              <w:rPr>
                <w:rFonts w:cs="Arial"/>
                <w:color w:val="1A1A1A"/>
                <w:sz w:val="24"/>
                <w:szCs w:val="24"/>
              </w:rPr>
            </w:pPr>
            <w:r>
              <w:rPr>
                <w:rFonts w:cs="Arial"/>
                <w:color w:val="1A1A1A"/>
                <w:sz w:val="24"/>
                <w:szCs w:val="24"/>
              </w:rPr>
              <w:t>108</w:t>
            </w:r>
          </w:p>
        </w:tc>
        <w:tc>
          <w:tcPr>
            <w:tcW w:w="0" w:type="auto"/>
            <w:vAlign w:val="center"/>
          </w:tcPr>
          <w:p w:rsidR="00834143" w:rsidRDefault="00834143" w:rsidP="00F33E61">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75.00</w:t>
            </w:r>
          </w:p>
        </w:tc>
      </w:tr>
      <w:tr w:rsidR="00834143" w:rsidRPr="00B803C7" w:rsidTr="00F33E61">
        <w:tc>
          <w:tcPr>
            <w:cnfStyle w:val="001000000000" w:firstRow="0" w:lastRow="0" w:firstColumn="1" w:lastColumn="0" w:oddVBand="0" w:evenVBand="0" w:oddHBand="0" w:evenHBand="0" w:firstRowFirstColumn="0" w:firstRowLastColumn="0" w:lastRowFirstColumn="0" w:lastRowLastColumn="0"/>
            <w:tcW w:w="0" w:type="auto"/>
          </w:tcPr>
          <w:p w:rsidR="00834143" w:rsidRPr="00B803C7" w:rsidRDefault="00834143" w:rsidP="00F70156">
            <w:pPr>
              <w:rPr>
                <w:rFonts w:cs="Arial"/>
                <w:color w:val="1A1A1A"/>
                <w:sz w:val="24"/>
                <w:szCs w:val="24"/>
              </w:rPr>
            </w:pPr>
            <w:proofErr w:type="spellStart"/>
            <w:r w:rsidRPr="00B803C7">
              <w:rPr>
                <w:rFonts w:cs="Arial"/>
                <w:color w:val="1A1A1A"/>
                <w:sz w:val="24"/>
                <w:szCs w:val="24"/>
              </w:rPr>
              <w:t>Prean</w:t>
            </w:r>
            <w:proofErr w:type="spellEnd"/>
            <w:r w:rsidRPr="00B803C7">
              <w:rPr>
                <w:rFonts w:cs="Arial"/>
                <w:color w:val="1A1A1A"/>
                <w:sz w:val="24"/>
                <w:szCs w:val="24"/>
              </w:rPr>
              <w:t xml:space="preserve"> Nil</w:t>
            </w:r>
          </w:p>
        </w:tc>
        <w:tc>
          <w:tcPr>
            <w:tcW w:w="0" w:type="auto"/>
            <w:vAlign w:val="center"/>
          </w:tcPr>
          <w:p w:rsidR="00834143" w:rsidRPr="00B803C7" w:rsidRDefault="00834143" w:rsidP="00F33E61">
            <w:pPr>
              <w:jc w:val="center"/>
              <w:cnfStyle w:val="000000000000" w:firstRow="0" w:lastRow="0" w:firstColumn="0" w:lastColumn="0" w:oddVBand="0" w:evenVBand="0" w:oddHBand="0" w:evenHBand="0" w:firstRowFirstColumn="0" w:firstRowLastColumn="0" w:lastRowFirstColumn="0" w:lastRowLastColumn="0"/>
              <w:rPr>
                <w:rFonts w:cs="Arial"/>
                <w:color w:val="1A1A1A"/>
                <w:sz w:val="24"/>
                <w:szCs w:val="24"/>
              </w:rPr>
            </w:pPr>
            <w:r w:rsidRPr="00B803C7">
              <w:rPr>
                <w:rFonts w:cs="Arial"/>
                <w:color w:val="1A1A1A"/>
                <w:sz w:val="24"/>
                <w:szCs w:val="24"/>
              </w:rPr>
              <w:t>54</w:t>
            </w:r>
          </w:p>
        </w:tc>
        <w:tc>
          <w:tcPr>
            <w:tcW w:w="0" w:type="auto"/>
            <w:vAlign w:val="center"/>
          </w:tcPr>
          <w:p w:rsidR="00834143" w:rsidRPr="00B803C7" w:rsidRDefault="00834143" w:rsidP="00F33E61">
            <w:pPr>
              <w:jc w:val="center"/>
              <w:cnfStyle w:val="000000000000" w:firstRow="0" w:lastRow="0" w:firstColumn="0" w:lastColumn="0" w:oddVBand="0" w:evenVBand="0" w:oddHBand="0" w:evenHBand="0" w:firstRowFirstColumn="0" w:firstRowLastColumn="0" w:lastRowFirstColumn="0" w:lastRowLastColumn="0"/>
              <w:rPr>
                <w:rFonts w:cs="Arial"/>
                <w:color w:val="1A1A1A"/>
                <w:sz w:val="24"/>
                <w:szCs w:val="24"/>
              </w:rPr>
            </w:pPr>
            <w:r w:rsidRPr="00B803C7">
              <w:rPr>
                <w:rFonts w:cs="Arial"/>
                <w:color w:val="1A1A1A"/>
                <w:sz w:val="24"/>
                <w:szCs w:val="24"/>
              </w:rPr>
              <w:t>7.62</w:t>
            </w:r>
          </w:p>
        </w:tc>
        <w:tc>
          <w:tcPr>
            <w:tcW w:w="0" w:type="auto"/>
            <w:vAlign w:val="center"/>
          </w:tcPr>
          <w:p w:rsidR="00834143" w:rsidRPr="00B803C7" w:rsidRDefault="00834143" w:rsidP="00F33E61">
            <w:pPr>
              <w:jc w:val="center"/>
              <w:cnfStyle w:val="000000000000" w:firstRow="0" w:lastRow="0" w:firstColumn="0" w:lastColumn="0" w:oddVBand="0" w:evenVBand="0" w:oddHBand="0" w:evenHBand="0" w:firstRowFirstColumn="0" w:firstRowLastColumn="0" w:lastRowFirstColumn="0" w:lastRowLastColumn="0"/>
              <w:rPr>
                <w:rFonts w:cs="Arial"/>
                <w:color w:val="1A1A1A"/>
                <w:sz w:val="24"/>
                <w:szCs w:val="24"/>
              </w:rPr>
            </w:pPr>
            <w:r>
              <w:rPr>
                <w:rFonts w:cs="Arial"/>
                <w:color w:val="1A1A1A"/>
                <w:sz w:val="24"/>
                <w:szCs w:val="24"/>
              </w:rPr>
              <w:t>85</w:t>
            </w:r>
          </w:p>
        </w:tc>
        <w:tc>
          <w:tcPr>
            <w:tcW w:w="0" w:type="auto"/>
            <w:vAlign w:val="center"/>
          </w:tcPr>
          <w:p w:rsidR="00834143" w:rsidRDefault="00834143" w:rsidP="00F33E61">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63.53</w:t>
            </w:r>
          </w:p>
        </w:tc>
      </w:tr>
      <w:tr w:rsidR="00834143" w:rsidRPr="00B803C7" w:rsidTr="00F33E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834143" w:rsidRPr="00B803C7" w:rsidRDefault="00834143" w:rsidP="00F70156">
            <w:pPr>
              <w:rPr>
                <w:rFonts w:cs="Arial"/>
                <w:color w:val="1A1A1A"/>
                <w:sz w:val="24"/>
                <w:szCs w:val="24"/>
              </w:rPr>
            </w:pPr>
            <w:proofErr w:type="spellStart"/>
            <w:r w:rsidRPr="00B803C7">
              <w:rPr>
                <w:rFonts w:cs="Arial"/>
                <w:color w:val="1A1A1A"/>
                <w:sz w:val="24"/>
                <w:szCs w:val="24"/>
              </w:rPr>
              <w:t>Rumchey</w:t>
            </w:r>
            <w:proofErr w:type="spellEnd"/>
          </w:p>
        </w:tc>
        <w:tc>
          <w:tcPr>
            <w:tcW w:w="0" w:type="auto"/>
            <w:vAlign w:val="center"/>
          </w:tcPr>
          <w:p w:rsidR="00834143" w:rsidRPr="00B803C7" w:rsidRDefault="00834143" w:rsidP="00F33E61">
            <w:pPr>
              <w:jc w:val="center"/>
              <w:cnfStyle w:val="000000100000" w:firstRow="0" w:lastRow="0" w:firstColumn="0" w:lastColumn="0" w:oddVBand="0" w:evenVBand="0" w:oddHBand="1" w:evenHBand="0" w:firstRowFirstColumn="0" w:firstRowLastColumn="0" w:lastRowFirstColumn="0" w:lastRowLastColumn="0"/>
              <w:rPr>
                <w:rFonts w:cs="Arial"/>
                <w:color w:val="1A1A1A"/>
                <w:sz w:val="24"/>
                <w:szCs w:val="24"/>
              </w:rPr>
            </w:pPr>
            <w:r w:rsidRPr="00B803C7">
              <w:rPr>
                <w:rFonts w:cs="Arial"/>
                <w:color w:val="1A1A1A"/>
                <w:sz w:val="24"/>
                <w:szCs w:val="24"/>
              </w:rPr>
              <w:t>255</w:t>
            </w:r>
          </w:p>
        </w:tc>
        <w:tc>
          <w:tcPr>
            <w:tcW w:w="0" w:type="auto"/>
            <w:vAlign w:val="center"/>
          </w:tcPr>
          <w:p w:rsidR="00834143" w:rsidRPr="00B803C7" w:rsidRDefault="00834143" w:rsidP="00F33E61">
            <w:pPr>
              <w:jc w:val="center"/>
              <w:cnfStyle w:val="000000100000" w:firstRow="0" w:lastRow="0" w:firstColumn="0" w:lastColumn="0" w:oddVBand="0" w:evenVBand="0" w:oddHBand="1" w:evenHBand="0" w:firstRowFirstColumn="0" w:firstRowLastColumn="0" w:lastRowFirstColumn="0" w:lastRowLastColumn="0"/>
              <w:rPr>
                <w:rFonts w:cs="Arial"/>
                <w:color w:val="1A1A1A"/>
                <w:sz w:val="24"/>
                <w:szCs w:val="24"/>
              </w:rPr>
            </w:pPr>
            <w:r w:rsidRPr="00B803C7">
              <w:rPr>
                <w:rFonts w:cs="Arial"/>
                <w:color w:val="1A1A1A"/>
                <w:sz w:val="24"/>
                <w:szCs w:val="24"/>
              </w:rPr>
              <w:t>35.97</w:t>
            </w:r>
          </w:p>
        </w:tc>
        <w:tc>
          <w:tcPr>
            <w:tcW w:w="0" w:type="auto"/>
            <w:vAlign w:val="center"/>
          </w:tcPr>
          <w:p w:rsidR="00834143" w:rsidRPr="00B803C7" w:rsidRDefault="00834143" w:rsidP="00F33E61">
            <w:pPr>
              <w:jc w:val="center"/>
              <w:cnfStyle w:val="000000100000" w:firstRow="0" w:lastRow="0" w:firstColumn="0" w:lastColumn="0" w:oddVBand="0" w:evenVBand="0" w:oddHBand="1" w:evenHBand="0" w:firstRowFirstColumn="0" w:firstRowLastColumn="0" w:lastRowFirstColumn="0" w:lastRowLastColumn="0"/>
              <w:rPr>
                <w:rFonts w:cs="Arial"/>
                <w:color w:val="1A1A1A"/>
                <w:sz w:val="24"/>
                <w:szCs w:val="24"/>
              </w:rPr>
            </w:pPr>
            <w:r>
              <w:rPr>
                <w:rFonts w:cs="Arial"/>
                <w:color w:val="1A1A1A"/>
                <w:sz w:val="24"/>
                <w:szCs w:val="24"/>
              </w:rPr>
              <w:t>155</w:t>
            </w:r>
          </w:p>
        </w:tc>
        <w:tc>
          <w:tcPr>
            <w:tcW w:w="0" w:type="auto"/>
            <w:vAlign w:val="center"/>
          </w:tcPr>
          <w:p w:rsidR="00834143" w:rsidRDefault="00834143" w:rsidP="00F33E61">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164.52</w:t>
            </w:r>
          </w:p>
        </w:tc>
      </w:tr>
      <w:tr w:rsidR="00834143" w:rsidRPr="00B803C7" w:rsidTr="00F33E61">
        <w:tc>
          <w:tcPr>
            <w:cnfStyle w:val="001000000000" w:firstRow="0" w:lastRow="0" w:firstColumn="1" w:lastColumn="0" w:oddVBand="0" w:evenVBand="0" w:oddHBand="0" w:evenHBand="0" w:firstRowFirstColumn="0" w:firstRowLastColumn="0" w:lastRowFirstColumn="0" w:lastRowLastColumn="0"/>
            <w:tcW w:w="0" w:type="auto"/>
          </w:tcPr>
          <w:p w:rsidR="00834143" w:rsidRPr="009677D5" w:rsidRDefault="00834143" w:rsidP="00F70156">
            <w:pPr>
              <w:rPr>
                <w:rFonts w:cs="Arial"/>
                <w:b/>
                <w:color w:val="1A1A1A"/>
                <w:sz w:val="24"/>
                <w:szCs w:val="24"/>
              </w:rPr>
            </w:pPr>
            <w:r w:rsidRPr="009677D5">
              <w:rPr>
                <w:rFonts w:cs="Arial"/>
                <w:b/>
                <w:color w:val="1A1A1A"/>
                <w:sz w:val="24"/>
                <w:szCs w:val="24"/>
              </w:rPr>
              <w:t>Total</w:t>
            </w:r>
          </w:p>
        </w:tc>
        <w:tc>
          <w:tcPr>
            <w:tcW w:w="0" w:type="auto"/>
            <w:vAlign w:val="center"/>
          </w:tcPr>
          <w:p w:rsidR="00834143" w:rsidRPr="009677D5" w:rsidRDefault="00834143" w:rsidP="00F33E61">
            <w:pPr>
              <w:jc w:val="center"/>
              <w:cnfStyle w:val="000000000000" w:firstRow="0" w:lastRow="0" w:firstColumn="0" w:lastColumn="0" w:oddVBand="0" w:evenVBand="0" w:oddHBand="0" w:evenHBand="0" w:firstRowFirstColumn="0" w:firstRowLastColumn="0" w:lastRowFirstColumn="0" w:lastRowLastColumn="0"/>
              <w:rPr>
                <w:rFonts w:cs="Arial"/>
                <w:b/>
                <w:color w:val="1A1A1A"/>
                <w:sz w:val="24"/>
                <w:szCs w:val="24"/>
              </w:rPr>
            </w:pPr>
            <w:r w:rsidRPr="009677D5">
              <w:rPr>
                <w:rFonts w:cs="Arial"/>
                <w:b/>
                <w:color w:val="1A1A1A"/>
                <w:sz w:val="24"/>
                <w:szCs w:val="24"/>
              </w:rPr>
              <w:t>709</w:t>
            </w:r>
          </w:p>
        </w:tc>
        <w:tc>
          <w:tcPr>
            <w:tcW w:w="0" w:type="auto"/>
            <w:vAlign w:val="center"/>
          </w:tcPr>
          <w:p w:rsidR="00834143" w:rsidRPr="009677D5" w:rsidRDefault="00834143" w:rsidP="00F33E61">
            <w:pPr>
              <w:jc w:val="center"/>
              <w:cnfStyle w:val="000000000000" w:firstRow="0" w:lastRow="0" w:firstColumn="0" w:lastColumn="0" w:oddVBand="0" w:evenVBand="0" w:oddHBand="0" w:evenHBand="0" w:firstRowFirstColumn="0" w:firstRowLastColumn="0" w:lastRowFirstColumn="0" w:lastRowLastColumn="0"/>
              <w:rPr>
                <w:rFonts w:cs="Arial"/>
                <w:b/>
                <w:color w:val="1A1A1A"/>
                <w:sz w:val="24"/>
                <w:szCs w:val="24"/>
              </w:rPr>
            </w:pPr>
            <w:r w:rsidRPr="009677D5">
              <w:rPr>
                <w:rFonts w:cs="Arial"/>
                <w:b/>
                <w:color w:val="1A1A1A"/>
                <w:sz w:val="24"/>
                <w:szCs w:val="24"/>
              </w:rPr>
              <w:t>100</w:t>
            </w:r>
          </w:p>
        </w:tc>
        <w:tc>
          <w:tcPr>
            <w:tcW w:w="0" w:type="auto"/>
            <w:vAlign w:val="center"/>
          </w:tcPr>
          <w:p w:rsidR="00834143" w:rsidRPr="009677D5" w:rsidRDefault="00834143" w:rsidP="00F33E61">
            <w:pPr>
              <w:jc w:val="center"/>
              <w:cnfStyle w:val="000000000000" w:firstRow="0" w:lastRow="0" w:firstColumn="0" w:lastColumn="0" w:oddVBand="0" w:evenVBand="0" w:oddHBand="0" w:evenHBand="0" w:firstRowFirstColumn="0" w:firstRowLastColumn="0" w:lastRowFirstColumn="0" w:lastRowLastColumn="0"/>
              <w:rPr>
                <w:rFonts w:cs="Arial"/>
                <w:b/>
                <w:color w:val="1A1A1A"/>
                <w:sz w:val="24"/>
                <w:szCs w:val="24"/>
              </w:rPr>
            </w:pPr>
            <w:r>
              <w:rPr>
                <w:rFonts w:cs="Arial"/>
                <w:b/>
                <w:color w:val="1A1A1A"/>
                <w:sz w:val="24"/>
                <w:szCs w:val="24"/>
              </w:rPr>
              <w:t>575</w:t>
            </w:r>
          </w:p>
        </w:tc>
        <w:tc>
          <w:tcPr>
            <w:tcW w:w="0" w:type="auto"/>
            <w:vAlign w:val="center"/>
          </w:tcPr>
          <w:p w:rsidR="00834143" w:rsidRPr="00834143" w:rsidRDefault="00834143" w:rsidP="00F33E61">
            <w:pPr>
              <w:jc w:val="center"/>
              <w:cnfStyle w:val="000000000000" w:firstRow="0" w:lastRow="0" w:firstColumn="0" w:lastColumn="0" w:oddVBand="0" w:evenVBand="0" w:oddHBand="0" w:evenHBand="0" w:firstRowFirstColumn="0" w:firstRowLastColumn="0" w:lastRowFirstColumn="0" w:lastRowLastColumn="0"/>
              <w:rPr>
                <w:rFonts w:ascii="Calibri" w:hAnsi="Calibri"/>
                <w:b/>
                <w:color w:val="000000"/>
              </w:rPr>
            </w:pPr>
            <w:r w:rsidRPr="00834143">
              <w:rPr>
                <w:rFonts w:ascii="Calibri" w:hAnsi="Calibri"/>
                <w:b/>
                <w:color w:val="000000"/>
              </w:rPr>
              <w:t>123.30</w:t>
            </w:r>
          </w:p>
        </w:tc>
      </w:tr>
    </w:tbl>
    <w:p w:rsidR="00857D55" w:rsidRDefault="00857D55" w:rsidP="007D57E9">
      <w:pPr>
        <w:pStyle w:val="Caption"/>
        <w:keepNext/>
        <w:spacing w:line="276" w:lineRule="auto"/>
        <w:jc w:val="both"/>
        <w:rPr>
          <w:b w:val="0"/>
          <w:color w:val="auto"/>
          <w:sz w:val="24"/>
        </w:rPr>
      </w:pPr>
    </w:p>
    <w:p w:rsidR="001D4613" w:rsidRDefault="00834143" w:rsidP="007D57E9">
      <w:pPr>
        <w:pStyle w:val="Caption"/>
        <w:keepNext/>
        <w:spacing w:line="276" w:lineRule="auto"/>
        <w:jc w:val="both"/>
        <w:rPr>
          <w:b w:val="0"/>
          <w:color w:val="auto"/>
          <w:sz w:val="24"/>
        </w:rPr>
      </w:pPr>
      <w:r>
        <w:rPr>
          <w:b w:val="0"/>
          <w:color w:val="auto"/>
          <w:sz w:val="24"/>
        </w:rPr>
        <w:t xml:space="preserve">Table 1 also tells us the number of OPA members in each respective community.  Similarly we can see </w:t>
      </w:r>
      <w:proofErr w:type="spellStart"/>
      <w:r>
        <w:rPr>
          <w:b w:val="0"/>
          <w:color w:val="auto"/>
          <w:sz w:val="24"/>
        </w:rPr>
        <w:t>Rumchey</w:t>
      </w:r>
      <w:proofErr w:type="spellEnd"/>
      <w:r>
        <w:rPr>
          <w:b w:val="0"/>
          <w:color w:val="auto"/>
          <w:sz w:val="24"/>
        </w:rPr>
        <w:t xml:space="preserve"> has the largest number of OPA members and </w:t>
      </w:r>
      <w:proofErr w:type="spellStart"/>
      <w:r>
        <w:rPr>
          <w:b w:val="0"/>
          <w:color w:val="auto"/>
          <w:sz w:val="24"/>
        </w:rPr>
        <w:t>Prean</w:t>
      </w:r>
      <w:proofErr w:type="spellEnd"/>
      <w:r>
        <w:rPr>
          <w:b w:val="0"/>
          <w:color w:val="auto"/>
          <w:sz w:val="24"/>
        </w:rPr>
        <w:t xml:space="preserve"> Nil has the smallest.  From these figures, we can determine the proportion of the OPA that attends the health camp.</w:t>
      </w:r>
      <w:r w:rsidR="00EE3A1F">
        <w:rPr>
          <w:b w:val="0"/>
          <w:color w:val="auto"/>
          <w:sz w:val="24"/>
        </w:rPr>
        <w:t xml:space="preserve">  </w:t>
      </w:r>
      <w:r w:rsidR="00EE3A1F" w:rsidRPr="00EE3A1F">
        <w:rPr>
          <w:color w:val="auto"/>
          <w:sz w:val="24"/>
        </w:rPr>
        <w:t>We can see over that the number of people attending a health camp is greater than the number of OPA members overall</w:t>
      </w:r>
      <w:r w:rsidR="001D4613">
        <w:rPr>
          <w:color w:val="auto"/>
          <w:sz w:val="24"/>
        </w:rPr>
        <w:t xml:space="preserve"> suggesting non-OPA members are attending the health camps as well</w:t>
      </w:r>
      <w:r w:rsidR="00EE3A1F" w:rsidRPr="00EE3A1F">
        <w:rPr>
          <w:color w:val="auto"/>
          <w:sz w:val="24"/>
        </w:rPr>
        <w:t xml:space="preserve">. </w:t>
      </w:r>
      <w:r w:rsidR="00EE3A1F">
        <w:rPr>
          <w:b w:val="0"/>
          <w:color w:val="auto"/>
          <w:sz w:val="24"/>
        </w:rPr>
        <w:t xml:space="preserve"> </w:t>
      </w:r>
      <w:r w:rsidR="001D4613">
        <w:rPr>
          <w:b w:val="0"/>
          <w:color w:val="auto"/>
          <w:sz w:val="24"/>
        </w:rPr>
        <w:t>It is important to note that we do not know whether the whole OPA has attended, but we can establish that non-OPA members do attend.</w:t>
      </w:r>
    </w:p>
    <w:p w:rsidR="00834143" w:rsidRDefault="00EE3A1F" w:rsidP="007D57E9">
      <w:pPr>
        <w:pStyle w:val="Caption"/>
        <w:keepNext/>
        <w:spacing w:line="276" w:lineRule="auto"/>
        <w:jc w:val="both"/>
        <w:rPr>
          <w:b w:val="0"/>
          <w:color w:val="auto"/>
          <w:sz w:val="24"/>
        </w:rPr>
      </w:pPr>
      <w:r>
        <w:rPr>
          <w:b w:val="0"/>
          <w:color w:val="auto"/>
          <w:sz w:val="24"/>
        </w:rPr>
        <w:t xml:space="preserve">In </w:t>
      </w:r>
      <w:proofErr w:type="spellStart"/>
      <w:r>
        <w:rPr>
          <w:b w:val="0"/>
          <w:color w:val="auto"/>
          <w:sz w:val="24"/>
        </w:rPr>
        <w:t>Rumchey</w:t>
      </w:r>
      <w:proofErr w:type="spellEnd"/>
      <w:r>
        <w:rPr>
          <w:b w:val="0"/>
          <w:color w:val="auto"/>
          <w:sz w:val="24"/>
        </w:rPr>
        <w:t xml:space="preserve"> this equated to 164 per cent of the OPA size.  By contrast, in </w:t>
      </w:r>
      <w:proofErr w:type="spellStart"/>
      <w:r>
        <w:rPr>
          <w:b w:val="0"/>
          <w:color w:val="auto"/>
          <w:sz w:val="24"/>
        </w:rPr>
        <w:t>Preaek</w:t>
      </w:r>
      <w:proofErr w:type="spellEnd"/>
      <w:r>
        <w:rPr>
          <w:b w:val="0"/>
          <w:color w:val="auto"/>
          <w:sz w:val="24"/>
        </w:rPr>
        <w:t xml:space="preserve"> </w:t>
      </w:r>
      <w:proofErr w:type="spellStart"/>
      <w:r>
        <w:rPr>
          <w:b w:val="0"/>
          <w:color w:val="auto"/>
          <w:sz w:val="24"/>
        </w:rPr>
        <w:t>Norint</w:t>
      </w:r>
      <w:proofErr w:type="spellEnd"/>
      <w:r>
        <w:rPr>
          <w:b w:val="0"/>
          <w:color w:val="auto"/>
          <w:sz w:val="24"/>
        </w:rPr>
        <w:t xml:space="preserve"> and </w:t>
      </w:r>
      <w:proofErr w:type="spellStart"/>
      <w:r>
        <w:rPr>
          <w:b w:val="0"/>
          <w:color w:val="auto"/>
          <w:sz w:val="24"/>
        </w:rPr>
        <w:t>Prean</w:t>
      </w:r>
      <w:proofErr w:type="spellEnd"/>
      <w:r>
        <w:rPr>
          <w:b w:val="0"/>
          <w:color w:val="auto"/>
          <w:sz w:val="24"/>
        </w:rPr>
        <w:t xml:space="preserve"> Nil we can see that not all OPA members attended a health camp.  </w:t>
      </w:r>
      <w:r w:rsidRPr="00EE3A1F">
        <w:rPr>
          <w:color w:val="auto"/>
          <w:sz w:val="24"/>
        </w:rPr>
        <w:t>Figure 1 tells us that over three quarters of health camp attendance is by women, giving a 3:1 gender ratio.</w:t>
      </w:r>
    </w:p>
    <w:p w:rsidR="00D32005" w:rsidRPr="00A1129B" w:rsidRDefault="00D32005" w:rsidP="00D32005">
      <w:pPr>
        <w:pStyle w:val="Caption"/>
        <w:keepNext/>
        <w:jc w:val="center"/>
        <w:rPr>
          <w:color w:val="auto"/>
          <w:sz w:val="24"/>
        </w:rPr>
      </w:pPr>
      <w:r w:rsidRPr="00A1129B">
        <w:rPr>
          <w:color w:val="auto"/>
          <w:sz w:val="24"/>
        </w:rPr>
        <w:t xml:space="preserve">Figure </w:t>
      </w:r>
      <w:r w:rsidR="00FF044E" w:rsidRPr="00A1129B">
        <w:rPr>
          <w:color w:val="auto"/>
          <w:sz w:val="24"/>
        </w:rPr>
        <w:fldChar w:fldCharType="begin"/>
      </w:r>
      <w:r w:rsidRPr="00A1129B">
        <w:rPr>
          <w:color w:val="auto"/>
          <w:sz w:val="24"/>
        </w:rPr>
        <w:instrText xml:space="preserve"> SEQ Figure \* ARABIC </w:instrText>
      </w:r>
      <w:r w:rsidR="00FF044E" w:rsidRPr="00A1129B">
        <w:rPr>
          <w:color w:val="auto"/>
          <w:sz w:val="24"/>
        </w:rPr>
        <w:fldChar w:fldCharType="separate"/>
      </w:r>
      <w:r w:rsidR="005F462E">
        <w:rPr>
          <w:noProof/>
          <w:color w:val="auto"/>
          <w:sz w:val="24"/>
        </w:rPr>
        <w:t>1</w:t>
      </w:r>
      <w:r w:rsidR="00FF044E" w:rsidRPr="00A1129B">
        <w:rPr>
          <w:color w:val="auto"/>
          <w:sz w:val="24"/>
        </w:rPr>
        <w:fldChar w:fldCharType="end"/>
      </w:r>
      <w:r w:rsidRPr="00A1129B">
        <w:rPr>
          <w:color w:val="auto"/>
          <w:sz w:val="24"/>
        </w:rPr>
        <w:t>: Gender distribution of those attending health camps</w:t>
      </w:r>
    </w:p>
    <w:p w:rsidR="00EE3A1F" w:rsidRDefault="00D32005" w:rsidP="00EE3A1F">
      <w:pPr>
        <w:jc w:val="center"/>
        <w:rPr>
          <w:b/>
          <w:sz w:val="24"/>
        </w:rPr>
      </w:pPr>
      <w:r w:rsidRPr="00D32005">
        <w:rPr>
          <w:noProof/>
          <w:lang w:eastAsia="en-GB"/>
        </w:rPr>
        <w:drawing>
          <wp:inline distT="0" distB="0" distL="0" distR="0">
            <wp:extent cx="4123580" cy="2043485"/>
            <wp:effectExtent l="19050" t="0" r="10270" b="0"/>
            <wp:docPr id="22"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65836" w:rsidRPr="00857D55" w:rsidRDefault="00B65836" w:rsidP="007D57E9">
      <w:pPr>
        <w:jc w:val="both"/>
        <w:rPr>
          <w:sz w:val="24"/>
        </w:rPr>
      </w:pPr>
      <w:r w:rsidRPr="00857D55">
        <w:rPr>
          <w:sz w:val="24"/>
        </w:rPr>
        <w:t xml:space="preserve">Next, we disaggregate the number of health camp attendees by community and period.  This is presented in Table 2.  </w:t>
      </w:r>
      <w:r w:rsidR="009677D5" w:rsidRPr="00857D55">
        <w:rPr>
          <w:sz w:val="24"/>
        </w:rPr>
        <w:t xml:space="preserve">It is important to note that these are absolute numbers </w:t>
      </w:r>
      <w:r w:rsidR="009677D5" w:rsidRPr="00857D55">
        <w:rPr>
          <w:sz w:val="24"/>
        </w:rPr>
        <w:lastRenderedPageBreak/>
        <w:t xml:space="preserve">attending and does not tell us whether these are the same individuals. This will be addressed in the next section.  </w:t>
      </w:r>
    </w:p>
    <w:p w:rsidR="00D75846" w:rsidRPr="000F5564" w:rsidRDefault="00B65836" w:rsidP="000F5564">
      <w:pPr>
        <w:jc w:val="both"/>
        <w:rPr>
          <w:sz w:val="24"/>
        </w:rPr>
      </w:pPr>
      <w:r w:rsidRPr="00F33E61">
        <w:rPr>
          <w:b/>
          <w:sz w:val="24"/>
        </w:rPr>
        <w:t>A total of 1,232 people attended health camps across the communities during the reference period.</w:t>
      </w:r>
      <w:r w:rsidRPr="000F5564">
        <w:rPr>
          <w:sz w:val="24"/>
        </w:rPr>
        <w:t xml:space="preserve">  </w:t>
      </w:r>
      <w:proofErr w:type="spellStart"/>
      <w:r w:rsidRPr="000F5564">
        <w:rPr>
          <w:sz w:val="24"/>
        </w:rPr>
        <w:t>Chak</w:t>
      </w:r>
      <w:proofErr w:type="spellEnd"/>
      <w:r w:rsidRPr="000F5564">
        <w:rPr>
          <w:sz w:val="24"/>
        </w:rPr>
        <w:t xml:space="preserve"> Touch had the highest total number of attendees followed by </w:t>
      </w:r>
      <w:proofErr w:type="spellStart"/>
      <w:r w:rsidRPr="000F5564">
        <w:rPr>
          <w:sz w:val="24"/>
        </w:rPr>
        <w:t>Rumchey</w:t>
      </w:r>
      <w:proofErr w:type="spellEnd"/>
      <w:r w:rsidRPr="000F5564">
        <w:rPr>
          <w:sz w:val="24"/>
        </w:rPr>
        <w:t xml:space="preserve"> with </w:t>
      </w:r>
      <w:proofErr w:type="spellStart"/>
      <w:r w:rsidRPr="000F5564">
        <w:rPr>
          <w:sz w:val="24"/>
        </w:rPr>
        <w:t>Prean</w:t>
      </w:r>
      <w:proofErr w:type="spellEnd"/>
      <w:r w:rsidRPr="000F5564">
        <w:rPr>
          <w:sz w:val="24"/>
        </w:rPr>
        <w:t xml:space="preserve"> Nil the smallest number.</w:t>
      </w:r>
      <w:r w:rsidR="006961EF" w:rsidRPr="000F5564">
        <w:rPr>
          <w:sz w:val="24"/>
        </w:rPr>
        <w:t xml:space="preserve">  We can also see that May and August have the highest number of attendees followed by March and October.  These figures are derived from health camps being held in all five communities during these periods.</w:t>
      </w:r>
      <w:r w:rsidR="00CA56A7" w:rsidRPr="000F5564">
        <w:rPr>
          <w:sz w:val="24"/>
        </w:rPr>
        <w:t xml:space="preserve"> </w:t>
      </w:r>
    </w:p>
    <w:p w:rsidR="00EE3A1F" w:rsidRPr="00857D55" w:rsidRDefault="0036177E" w:rsidP="00857D55">
      <w:pPr>
        <w:jc w:val="both"/>
        <w:rPr>
          <w:b/>
          <w:sz w:val="24"/>
        </w:rPr>
      </w:pPr>
      <w:r w:rsidRPr="00F33E61">
        <w:rPr>
          <w:sz w:val="24"/>
        </w:rPr>
        <w:t>In</w:t>
      </w:r>
      <w:r w:rsidRPr="000F5564">
        <w:rPr>
          <w:b/>
          <w:sz w:val="24"/>
        </w:rPr>
        <w:t xml:space="preserve"> </w:t>
      </w:r>
      <w:r w:rsidRPr="00F33E61">
        <w:rPr>
          <w:sz w:val="24"/>
        </w:rPr>
        <w:t>terms of health camps being coordinated we can see that</w:t>
      </w:r>
      <w:r w:rsidRPr="000F5564">
        <w:rPr>
          <w:b/>
          <w:sz w:val="24"/>
        </w:rPr>
        <w:t xml:space="preserve"> </w:t>
      </w:r>
      <w:r w:rsidRPr="000F5564">
        <w:rPr>
          <w:sz w:val="24"/>
        </w:rPr>
        <w:t xml:space="preserve">health camps have been conducted in </w:t>
      </w:r>
      <w:proofErr w:type="spellStart"/>
      <w:r w:rsidRPr="000F5564">
        <w:rPr>
          <w:sz w:val="24"/>
        </w:rPr>
        <w:t>Chak</w:t>
      </w:r>
      <w:proofErr w:type="spellEnd"/>
      <w:r w:rsidRPr="000F5564">
        <w:rPr>
          <w:sz w:val="24"/>
        </w:rPr>
        <w:t xml:space="preserve"> Touch and </w:t>
      </w:r>
      <w:proofErr w:type="spellStart"/>
      <w:r w:rsidRPr="000F5564">
        <w:rPr>
          <w:sz w:val="24"/>
        </w:rPr>
        <w:t>Rumchey</w:t>
      </w:r>
      <w:proofErr w:type="spellEnd"/>
      <w:r w:rsidRPr="000F5564">
        <w:rPr>
          <w:sz w:val="24"/>
        </w:rPr>
        <w:t xml:space="preserve"> in all periods</w:t>
      </w:r>
      <w:r w:rsidRPr="000F5564">
        <w:rPr>
          <w:b/>
          <w:sz w:val="24"/>
        </w:rPr>
        <w:t xml:space="preserve"> </w:t>
      </w:r>
      <w:r w:rsidRPr="00F33E61">
        <w:rPr>
          <w:sz w:val="24"/>
        </w:rPr>
        <w:t>which accounts for the highest participants.</w:t>
      </w:r>
      <w:r w:rsidRPr="000F5564">
        <w:rPr>
          <w:b/>
          <w:sz w:val="24"/>
        </w:rPr>
        <w:t xml:space="preserve"> </w:t>
      </w:r>
      <w:r w:rsidRPr="000F5564">
        <w:rPr>
          <w:sz w:val="24"/>
        </w:rPr>
        <w:t xml:space="preserve">In </w:t>
      </w:r>
      <w:proofErr w:type="spellStart"/>
      <w:r w:rsidRPr="000F5564">
        <w:rPr>
          <w:sz w:val="24"/>
        </w:rPr>
        <w:t>Bak</w:t>
      </w:r>
      <w:proofErr w:type="spellEnd"/>
      <w:r w:rsidRPr="000F5564">
        <w:rPr>
          <w:sz w:val="24"/>
        </w:rPr>
        <w:t xml:space="preserve"> </w:t>
      </w:r>
      <w:proofErr w:type="spellStart"/>
      <w:r w:rsidRPr="000F5564">
        <w:rPr>
          <w:sz w:val="24"/>
        </w:rPr>
        <w:t>Amraek</w:t>
      </w:r>
      <w:proofErr w:type="spellEnd"/>
      <w:r w:rsidRPr="000F5564">
        <w:rPr>
          <w:sz w:val="24"/>
        </w:rPr>
        <w:t xml:space="preserve">, </w:t>
      </w:r>
      <w:proofErr w:type="spellStart"/>
      <w:r w:rsidRPr="000F5564">
        <w:rPr>
          <w:sz w:val="24"/>
        </w:rPr>
        <w:t>Preaek</w:t>
      </w:r>
      <w:proofErr w:type="spellEnd"/>
      <w:r w:rsidRPr="000F5564">
        <w:rPr>
          <w:sz w:val="24"/>
        </w:rPr>
        <w:t xml:space="preserve"> </w:t>
      </w:r>
      <w:proofErr w:type="spellStart"/>
      <w:r w:rsidRPr="000F5564">
        <w:rPr>
          <w:sz w:val="24"/>
        </w:rPr>
        <w:t>Norint</w:t>
      </w:r>
      <w:proofErr w:type="spellEnd"/>
      <w:r w:rsidRPr="000F5564">
        <w:rPr>
          <w:sz w:val="24"/>
        </w:rPr>
        <w:t xml:space="preserve">, and </w:t>
      </w:r>
      <w:proofErr w:type="spellStart"/>
      <w:r w:rsidRPr="000F5564">
        <w:rPr>
          <w:sz w:val="24"/>
        </w:rPr>
        <w:t>Prean</w:t>
      </w:r>
      <w:proofErr w:type="spellEnd"/>
      <w:r w:rsidRPr="000F5564">
        <w:rPr>
          <w:sz w:val="24"/>
        </w:rPr>
        <w:t xml:space="preserve"> Nil, health camps were conducted in four periods</w:t>
      </w:r>
      <w:r w:rsidRPr="000F5564">
        <w:rPr>
          <w:b/>
          <w:sz w:val="24"/>
        </w:rPr>
        <w:t xml:space="preserve"> </w:t>
      </w:r>
      <w:r w:rsidRPr="00F33E61">
        <w:rPr>
          <w:sz w:val="24"/>
        </w:rPr>
        <w:t>during the reference period.</w:t>
      </w:r>
      <w:r w:rsidR="004064CF" w:rsidRPr="00F33E61">
        <w:rPr>
          <w:sz w:val="24"/>
        </w:rPr>
        <w:t xml:space="preserve"> Taking average attendance, we can see that </w:t>
      </w:r>
      <w:proofErr w:type="spellStart"/>
      <w:r w:rsidR="004064CF" w:rsidRPr="00F33E61">
        <w:rPr>
          <w:sz w:val="24"/>
        </w:rPr>
        <w:t>Bak</w:t>
      </w:r>
      <w:proofErr w:type="spellEnd"/>
      <w:r w:rsidR="004064CF" w:rsidRPr="00F33E61">
        <w:rPr>
          <w:sz w:val="24"/>
        </w:rPr>
        <w:t xml:space="preserve"> </w:t>
      </w:r>
      <w:proofErr w:type="spellStart"/>
      <w:r w:rsidR="004064CF" w:rsidRPr="00F33E61">
        <w:rPr>
          <w:sz w:val="24"/>
        </w:rPr>
        <w:t>Amraek</w:t>
      </w:r>
      <w:proofErr w:type="spellEnd"/>
      <w:r w:rsidR="004064CF" w:rsidRPr="00F33E61">
        <w:rPr>
          <w:sz w:val="24"/>
        </w:rPr>
        <w:t xml:space="preserve"> has the highest average attendance followed by </w:t>
      </w:r>
      <w:proofErr w:type="spellStart"/>
      <w:r w:rsidR="004064CF" w:rsidRPr="00F33E61">
        <w:rPr>
          <w:sz w:val="24"/>
        </w:rPr>
        <w:t>Chak</w:t>
      </w:r>
      <w:proofErr w:type="spellEnd"/>
      <w:r w:rsidR="004064CF" w:rsidRPr="00F33E61">
        <w:rPr>
          <w:sz w:val="24"/>
        </w:rPr>
        <w:t xml:space="preserve"> Touch with </w:t>
      </w:r>
      <w:proofErr w:type="spellStart"/>
      <w:r w:rsidR="004064CF" w:rsidRPr="00F33E61">
        <w:rPr>
          <w:sz w:val="24"/>
        </w:rPr>
        <w:t>Prean</w:t>
      </w:r>
      <w:proofErr w:type="spellEnd"/>
      <w:r w:rsidR="004064CF" w:rsidRPr="00F33E61">
        <w:rPr>
          <w:sz w:val="24"/>
        </w:rPr>
        <w:t xml:space="preserve"> Nil having the lowest average attendance. We can see attendance levels remain fairly homogenous with the occasional fluctuation; for example August in </w:t>
      </w:r>
      <w:proofErr w:type="spellStart"/>
      <w:r w:rsidR="004064CF" w:rsidRPr="00F33E61">
        <w:rPr>
          <w:sz w:val="24"/>
        </w:rPr>
        <w:t>Preaek</w:t>
      </w:r>
      <w:proofErr w:type="spellEnd"/>
      <w:r w:rsidR="004064CF" w:rsidRPr="00F33E61">
        <w:rPr>
          <w:sz w:val="24"/>
        </w:rPr>
        <w:t xml:space="preserve"> </w:t>
      </w:r>
      <w:proofErr w:type="spellStart"/>
      <w:r w:rsidR="004064CF" w:rsidRPr="00F33E61">
        <w:rPr>
          <w:sz w:val="24"/>
        </w:rPr>
        <w:t>Norint</w:t>
      </w:r>
      <w:proofErr w:type="spellEnd"/>
      <w:r w:rsidR="004064CF" w:rsidRPr="00F33E61">
        <w:rPr>
          <w:sz w:val="24"/>
        </w:rPr>
        <w:t xml:space="preserve"> or March for </w:t>
      </w:r>
      <w:proofErr w:type="spellStart"/>
      <w:r w:rsidR="004064CF" w:rsidRPr="00F33E61">
        <w:rPr>
          <w:sz w:val="24"/>
        </w:rPr>
        <w:t>Rumchey</w:t>
      </w:r>
      <w:proofErr w:type="spellEnd"/>
      <w:r w:rsidR="004064CF" w:rsidRPr="00F33E61">
        <w:rPr>
          <w:sz w:val="24"/>
        </w:rPr>
        <w:t>. Hence,</w:t>
      </w:r>
      <w:r w:rsidR="004064CF" w:rsidRPr="000F5564">
        <w:rPr>
          <w:b/>
          <w:sz w:val="24"/>
        </w:rPr>
        <w:t xml:space="preserve"> </w:t>
      </w:r>
      <w:r w:rsidR="004064CF" w:rsidRPr="000F5564">
        <w:rPr>
          <w:sz w:val="24"/>
        </w:rPr>
        <w:t>we can conclude that health camp attendances have fairly consistent levels of representation.</w:t>
      </w:r>
      <w:r w:rsidR="004064CF" w:rsidRPr="000F5564">
        <w:rPr>
          <w:b/>
          <w:sz w:val="24"/>
        </w:rPr>
        <w:t xml:space="preserve">  </w:t>
      </w:r>
      <w:r w:rsidR="004064CF" w:rsidRPr="00F33E61">
        <w:rPr>
          <w:sz w:val="24"/>
        </w:rPr>
        <w:t xml:space="preserve">This is significant for </w:t>
      </w:r>
      <w:r w:rsidR="00F05024" w:rsidRPr="00F33E61">
        <w:rPr>
          <w:sz w:val="24"/>
        </w:rPr>
        <w:t>the next</w:t>
      </w:r>
      <w:r w:rsidR="004064CF" w:rsidRPr="00F33E61">
        <w:rPr>
          <w:sz w:val="24"/>
        </w:rPr>
        <w:t xml:space="preserve"> </w:t>
      </w:r>
      <w:r w:rsidR="00F05024" w:rsidRPr="00F33E61">
        <w:rPr>
          <w:sz w:val="24"/>
        </w:rPr>
        <w:t xml:space="preserve">section when </w:t>
      </w:r>
      <w:r w:rsidR="004064CF" w:rsidRPr="00F33E61">
        <w:rPr>
          <w:sz w:val="24"/>
        </w:rPr>
        <w:t>we address whether these individuals are invariable</w:t>
      </w:r>
      <w:r w:rsidR="00EE3A1F" w:rsidRPr="00F33E61">
        <w:rPr>
          <w:sz w:val="24"/>
        </w:rPr>
        <w:t>.</w:t>
      </w:r>
    </w:p>
    <w:p w:rsidR="001F0740" w:rsidRPr="001F0740" w:rsidRDefault="001F0740" w:rsidP="001F0740">
      <w:pPr>
        <w:pStyle w:val="Caption"/>
        <w:keepNext/>
        <w:rPr>
          <w:color w:val="auto"/>
          <w:sz w:val="24"/>
        </w:rPr>
      </w:pPr>
      <w:r w:rsidRPr="001F0740">
        <w:rPr>
          <w:color w:val="auto"/>
          <w:sz w:val="24"/>
        </w:rPr>
        <w:t xml:space="preserve">Table </w:t>
      </w:r>
      <w:r w:rsidR="00FF044E" w:rsidRPr="001F0740">
        <w:rPr>
          <w:color w:val="auto"/>
          <w:sz w:val="24"/>
        </w:rPr>
        <w:fldChar w:fldCharType="begin"/>
      </w:r>
      <w:r w:rsidRPr="001F0740">
        <w:rPr>
          <w:color w:val="auto"/>
          <w:sz w:val="24"/>
        </w:rPr>
        <w:instrText xml:space="preserve"> SEQ Table \* ARABIC </w:instrText>
      </w:r>
      <w:r w:rsidR="00FF044E" w:rsidRPr="001F0740">
        <w:rPr>
          <w:color w:val="auto"/>
          <w:sz w:val="24"/>
        </w:rPr>
        <w:fldChar w:fldCharType="separate"/>
      </w:r>
      <w:r w:rsidR="005C23C0">
        <w:rPr>
          <w:noProof/>
          <w:color w:val="auto"/>
          <w:sz w:val="24"/>
        </w:rPr>
        <w:t>2</w:t>
      </w:r>
      <w:r w:rsidR="00FF044E" w:rsidRPr="001F0740">
        <w:rPr>
          <w:color w:val="auto"/>
          <w:sz w:val="24"/>
        </w:rPr>
        <w:fldChar w:fldCharType="end"/>
      </w:r>
      <w:r w:rsidRPr="001F0740">
        <w:rPr>
          <w:color w:val="auto"/>
          <w:sz w:val="24"/>
        </w:rPr>
        <w:t>: Number of beneficiaries atte</w:t>
      </w:r>
      <w:r w:rsidR="00002B8E">
        <w:rPr>
          <w:color w:val="auto"/>
          <w:sz w:val="24"/>
        </w:rPr>
        <w:t xml:space="preserve">nding the health camps, by community and </w:t>
      </w:r>
      <w:r w:rsidR="00BE31DC">
        <w:rPr>
          <w:color w:val="auto"/>
          <w:sz w:val="24"/>
        </w:rPr>
        <w:t>period</w:t>
      </w:r>
    </w:p>
    <w:tbl>
      <w:tblPr>
        <w:tblStyle w:val="TableGrid"/>
        <w:tblW w:w="5000" w:type="pct"/>
        <w:tblLook w:val="04A0" w:firstRow="1" w:lastRow="0" w:firstColumn="1" w:lastColumn="0" w:noHBand="0" w:noVBand="1"/>
      </w:tblPr>
      <w:tblGrid>
        <w:gridCol w:w="1306"/>
        <w:gridCol w:w="659"/>
        <w:gridCol w:w="659"/>
        <w:gridCol w:w="659"/>
        <w:gridCol w:w="659"/>
        <w:gridCol w:w="659"/>
        <w:gridCol w:w="659"/>
        <w:gridCol w:w="659"/>
        <w:gridCol w:w="660"/>
        <w:gridCol w:w="660"/>
        <w:gridCol w:w="660"/>
        <w:gridCol w:w="660"/>
        <w:gridCol w:w="683"/>
      </w:tblGrid>
      <w:tr w:rsidR="00C07CCA" w:rsidTr="00C07CCA">
        <w:tc>
          <w:tcPr>
            <w:tcW w:w="707" w:type="pct"/>
          </w:tcPr>
          <w:p w:rsidR="00C07CCA" w:rsidRDefault="00C07CCA" w:rsidP="001F0740"/>
        </w:tc>
        <w:tc>
          <w:tcPr>
            <w:tcW w:w="357" w:type="pct"/>
            <w:vAlign w:val="center"/>
          </w:tcPr>
          <w:p w:rsidR="00C07CCA" w:rsidRPr="001F0740" w:rsidRDefault="00C07CCA" w:rsidP="0085096A">
            <w:pPr>
              <w:jc w:val="center"/>
              <w:rPr>
                <w:b/>
              </w:rPr>
            </w:pPr>
            <w:r w:rsidRPr="001F0740">
              <w:rPr>
                <w:b/>
              </w:rPr>
              <w:t>Mar</w:t>
            </w:r>
          </w:p>
        </w:tc>
        <w:tc>
          <w:tcPr>
            <w:tcW w:w="357" w:type="pct"/>
            <w:vAlign w:val="center"/>
          </w:tcPr>
          <w:p w:rsidR="00C07CCA" w:rsidRPr="001F0740" w:rsidRDefault="00C07CCA" w:rsidP="0085096A">
            <w:pPr>
              <w:jc w:val="center"/>
              <w:rPr>
                <w:b/>
              </w:rPr>
            </w:pPr>
            <w:r w:rsidRPr="001F0740">
              <w:rPr>
                <w:b/>
              </w:rPr>
              <w:t>Apr</w:t>
            </w:r>
          </w:p>
        </w:tc>
        <w:tc>
          <w:tcPr>
            <w:tcW w:w="357" w:type="pct"/>
            <w:vAlign w:val="center"/>
          </w:tcPr>
          <w:p w:rsidR="00C07CCA" w:rsidRPr="001F0740" w:rsidRDefault="00C07CCA" w:rsidP="0085096A">
            <w:pPr>
              <w:jc w:val="center"/>
              <w:rPr>
                <w:b/>
              </w:rPr>
            </w:pPr>
            <w:r w:rsidRPr="001F0740">
              <w:rPr>
                <w:b/>
              </w:rPr>
              <w:t>May</w:t>
            </w:r>
          </w:p>
        </w:tc>
        <w:tc>
          <w:tcPr>
            <w:tcW w:w="357" w:type="pct"/>
            <w:vAlign w:val="center"/>
          </w:tcPr>
          <w:p w:rsidR="00C07CCA" w:rsidRPr="001F0740" w:rsidRDefault="00C07CCA" w:rsidP="0085096A">
            <w:pPr>
              <w:jc w:val="center"/>
              <w:rPr>
                <w:b/>
              </w:rPr>
            </w:pPr>
            <w:r w:rsidRPr="001F0740">
              <w:rPr>
                <w:b/>
              </w:rPr>
              <w:t>June</w:t>
            </w:r>
          </w:p>
        </w:tc>
        <w:tc>
          <w:tcPr>
            <w:tcW w:w="357" w:type="pct"/>
            <w:vAlign w:val="center"/>
          </w:tcPr>
          <w:p w:rsidR="00C07CCA" w:rsidRPr="001F0740" w:rsidRDefault="00C07CCA" w:rsidP="0085096A">
            <w:pPr>
              <w:jc w:val="center"/>
              <w:rPr>
                <w:b/>
              </w:rPr>
            </w:pPr>
            <w:r w:rsidRPr="001F0740">
              <w:rPr>
                <w:b/>
              </w:rPr>
              <w:t>July</w:t>
            </w:r>
          </w:p>
        </w:tc>
        <w:tc>
          <w:tcPr>
            <w:tcW w:w="357" w:type="pct"/>
            <w:vAlign w:val="center"/>
          </w:tcPr>
          <w:p w:rsidR="00C07CCA" w:rsidRPr="001F0740" w:rsidRDefault="00C07CCA" w:rsidP="0085096A">
            <w:pPr>
              <w:jc w:val="center"/>
              <w:rPr>
                <w:b/>
              </w:rPr>
            </w:pPr>
            <w:r w:rsidRPr="001F0740">
              <w:rPr>
                <w:b/>
              </w:rPr>
              <w:t>Aug</w:t>
            </w:r>
          </w:p>
        </w:tc>
        <w:tc>
          <w:tcPr>
            <w:tcW w:w="357" w:type="pct"/>
            <w:vAlign w:val="center"/>
          </w:tcPr>
          <w:p w:rsidR="00C07CCA" w:rsidRPr="001F0740" w:rsidRDefault="00C07CCA" w:rsidP="0085096A">
            <w:pPr>
              <w:jc w:val="center"/>
              <w:rPr>
                <w:b/>
              </w:rPr>
            </w:pPr>
            <w:r w:rsidRPr="001F0740">
              <w:rPr>
                <w:b/>
              </w:rPr>
              <w:t>Sept</w:t>
            </w:r>
          </w:p>
        </w:tc>
        <w:tc>
          <w:tcPr>
            <w:tcW w:w="357" w:type="pct"/>
            <w:vAlign w:val="center"/>
          </w:tcPr>
          <w:p w:rsidR="00C07CCA" w:rsidRPr="001F0740" w:rsidRDefault="00C07CCA" w:rsidP="0085096A">
            <w:pPr>
              <w:jc w:val="center"/>
              <w:rPr>
                <w:b/>
              </w:rPr>
            </w:pPr>
            <w:r w:rsidRPr="001F0740">
              <w:rPr>
                <w:b/>
              </w:rPr>
              <w:t>Oct</w:t>
            </w:r>
          </w:p>
        </w:tc>
        <w:tc>
          <w:tcPr>
            <w:tcW w:w="357" w:type="pct"/>
            <w:vAlign w:val="center"/>
          </w:tcPr>
          <w:p w:rsidR="00C07CCA" w:rsidRPr="001F0740" w:rsidRDefault="00C07CCA" w:rsidP="0085096A">
            <w:pPr>
              <w:jc w:val="center"/>
              <w:rPr>
                <w:b/>
              </w:rPr>
            </w:pPr>
            <w:r w:rsidRPr="001F0740">
              <w:rPr>
                <w:b/>
              </w:rPr>
              <w:t>Nov</w:t>
            </w:r>
          </w:p>
        </w:tc>
        <w:tc>
          <w:tcPr>
            <w:tcW w:w="357" w:type="pct"/>
            <w:vAlign w:val="center"/>
          </w:tcPr>
          <w:p w:rsidR="00C07CCA" w:rsidRPr="001F0740" w:rsidRDefault="00C07CCA" w:rsidP="0085096A">
            <w:pPr>
              <w:jc w:val="center"/>
              <w:rPr>
                <w:b/>
              </w:rPr>
            </w:pPr>
            <w:r w:rsidRPr="001F0740">
              <w:rPr>
                <w:b/>
              </w:rPr>
              <w:t>Dec</w:t>
            </w:r>
          </w:p>
        </w:tc>
        <w:tc>
          <w:tcPr>
            <w:tcW w:w="357" w:type="pct"/>
          </w:tcPr>
          <w:p w:rsidR="00C07CCA" w:rsidRDefault="00C07CCA" w:rsidP="0085096A">
            <w:pPr>
              <w:jc w:val="center"/>
              <w:rPr>
                <w:b/>
              </w:rPr>
            </w:pPr>
            <w:r>
              <w:rPr>
                <w:b/>
              </w:rPr>
              <w:t>Av.</w:t>
            </w:r>
          </w:p>
        </w:tc>
        <w:tc>
          <w:tcPr>
            <w:tcW w:w="370" w:type="pct"/>
            <w:vAlign w:val="center"/>
          </w:tcPr>
          <w:p w:rsidR="00C07CCA" w:rsidRPr="001F0740" w:rsidRDefault="00C07CCA" w:rsidP="0085096A">
            <w:pPr>
              <w:jc w:val="center"/>
              <w:rPr>
                <w:b/>
              </w:rPr>
            </w:pPr>
            <w:r>
              <w:rPr>
                <w:b/>
              </w:rPr>
              <w:t>Total</w:t>
            </w:r>
          </w:p>
        </w:tc>
      </w:tr>
      <w:tr w:rsidR="00C07CCA" w:rsidTr="00C07CCA">
        <w:tc>
          <w:tcPr>
            <w:tcW w:w="707" w:type="pct"/>
            <w:vAlign w:val="center"/>
          </w:tcPr>
          <w:p w:rsidR="00C07CCA" w:rsidRDefault="00C07CCA" w:rsidP="001F0740">
            <w:proofErr w:type="spellStart"/>
            <w:r>
              <w:t>Bak</w:t>
            </w:r>
            <w:proofErr w:type="spellEnd"/>
            <w:r>
              <w:t xml:space="preserve"> </w:t>
            </w:r>
            <w:proofErr w:type="spellStart"/>
            <w:r>
              <w:t>Amraek</w:t>
            </w:r>
            <w:proofErr w:type="spellEnd"/>
          </w:p>
        </w:tc>
        <w:tc>
          <w:tcPr>
            <w:tcW w:w="357" w:type="pct"/>
            <w:vAlign w:val="center"/>
          </w:tcPr>
          <w:p w:rsidR="00C07CCA" w:rsidRDefault="00C07CCA" w:rsidP="0085096A">
            <w:pPr>
              <w:jc w:val="center"/>
            </w:pPr>
            <w:r>
              <w:t>56</w:t>
            </w:r>
          </w:p>
        </w:tc>
        <w:tc>
          <w:tcPr>
            <w:tcW w:w="357" w:type="pct"/>
            <w:vAlign w:val="center"/>
          </w:tcPr>
          <w:p w:rsidR="00C07CCA" w:rsidRDefault="00C07CCA" w:rsidP="0085096A">
            <w:pPr>
              <w:jc w:val="center"/>
            </w:pPr>
            <w:r>
              <w:t>0</w:t>
            </w:r>
          </w:p>
        </w:tc>
        <w:tc>
          <w:tcPr>
            <w:tcW w:w="357" w:type="pct"/>
            <w:vAlign w:val="center"/>
          </w:tcPr>
          <w:p w:rsidR="00C07CCA" w:rsidRDefault="00C07CCA" w:rsidP="0085096A">
            <w:pPr>
              <w:jc w:val="center"/>
            </w:pPr>
            <w:r>
              <w:t>63</w:t>
            </w:r>
          </w:p>
        </w:tc>
        <w:tc>
          <w:tcPr>
            <w:tcW w:w="357" w:type="pct"/>
            <w:vAlign w:val="center"/>
          </w:tcPr>
          <w:p w:rsidR="00C07CCA" w:rsidRDefault="00C07CCA" w:rsidP="0085096A">
            <w:pPr>
              <w:jc w:val="center"/>
            </w:pPr>
            <w:r>
              <w:t>0</w:t>
            </w:r>
          </w:p>
        </w:tc>
        <w:tc>
          <w:tcPr>
            <w:tcW w:w="357" w:type="pct"/>
            <w:vAlign w:val="center"/>
          </w:tcPr>
          <w:p w:rsidR="00C07CCA" w:rsidRDefault="00C07CCA" w:rsidP="0085096A">
            <w:pPr>
              <w:jc w:val="center"/>
            </w:pPr>
            <w:r>
              <w:t>0</w:t>
            </w:r>
          </w:p>
        </w:tc>
        <w:tc>
          <w:tcPr>
            <w:tcW w:w="357" w:type="pct"/>
            <w:vAlign w:val="center"/>
          </w:tcPr>
          <w:p w:rsidR="00C07CCA" w:rsidRDefault="00C07CCA" w:rsidP="0085096A">
            <w:pPr>
              <w:jc w:val="center"/>
            </w:pPr>
            <w:r>
              <w:t>53</w:t>
            </w:r>
          </w:p>
        </w:tc>
        <w:tc>
          <w:tcPr>
            <w:tcW w:w="357" w:type="pct"/>
            <w:vAlign w:val="center"/>
          </w:tcPr>
          <w:p w:rsidR="00C07CCA" w:rsidRDefault="00C07CCA" w:rsidP="0085096A">
            <w:pPr>
              <w:jc w:val="center"/>
            </w:pPr>
            <w:r>
              <w:t>0</w:t>
            </w:r>
          </w:p>
        </w:tc>
        <w:tc>
          <w:tcPr>
            <w:tcW w:w="357" w:type="pct"/>
            <w:vAlign w:val="center"/>
          </w:tcPr>
          <w:p w:rsidR="00C07CCA" w:rsidRDefault="00C07CCA" w:rsidP="0085096A">
            <w:pPr>
              <w:jc w:val="center"/>
            </w:pPr>
            <w:r>
              <w:t>33</w:t>
            </w:r>
          </w:p>
        </w:tc>
        <w:tc>
          <w:tcPr>
            <w:tcW w:w="357" w:type="pct"/>
            <w:vAlign w:val="center"/>
          </w:tcPr>
          <w:p w:rsidR="00C07CCA" w:rsidRDefault="00C07CCA" w:rsidP="0085096A">
            <w:pPr>
              <w:jc w:val="center"/>
            </w:pPr>
            <w:r>
              <w:t>0</w:t>
            </w:r>
          </w:p>
        </w:tc>
        <w:tc>
          <w:tcPr>
            <w:tcW w:w="357" w:type="pct"/>
            <w:vAlign w:val="center"/>
          </w:tcPr>
          <w:p w:rsidR="00C07CCA" w:rsidRDefault="00C07CCA" w:rsidP="0085096A">
            <w:pPr>
              <w:jc w:val="center"/>
            </w:pPr>
            <w:r>
              <w:t>0</w:t>
            </w:r>
          </w:p>
        </w:tc>
        <w:tc>
          <w:tcPr>
            <w:tcW w:w="357" w:type="pct"/>
            <w:vAlign w:val="center"/>
          </w:tcPr>
          <w:p w:rsidR="00C07CCA" w:rsidRPr="00C07CCA" w:rsidRDefault="00C07CCA" w:rsidP="00C07CCA">
            <w:pPr>
              <w:jc w:val="center"/>
              <w:rPr>
                <w:rFonts w:ascii="Calibri" w:hAnsi="Calibri"/>
                <w:color w:val="FF0000"/>
              </w:rPr>
            </w:pPr>
            <w:r w:rsidRPr="00C07CCA">
              <w:rPr>
                <w:rFonts w:ascii="Calibri" w:hAnsi="Calibri"/>
                <w:color w:val="FF0000"/>
              </w:rPr>
              <w:t>51</w:t>
            </w:r>
          </w:p>
        </w:tc>
        <w:tc>
          <w:tcPr>
            <w:tcW w:w="370" w:type="pct"/>
            <w:vAlign w:val="center"/>
          </w:tcPr>
          <w:p w:rsidR="00C07CCA" w:rsidRPr="001F0740" w:rsidRDefault="00C07CCA" w:rsidP="0085096A">
            <w:pPr>
              <w:jc w:val="center"/>
              <w:rPr>
                <w:rFonts w:ascii="Calibri" w:hAnsi="Calibri"/>
                <w:b/>
                <w:color w:val="000000"/>
              </w:rPr>
            </w:pPr>
            <w:r w:rsidRPr="001F0740">
              <w:rPr>
                <w:rFonts w:ascii="Calibri" w:hAnsi="Calibri"/>
                <w:b/>
                <w:color w:val="000000"/>
              </w:rPr>
              <w:t>205</w:t>
            </w:r>
          </w:p>
        </w:tc>
      </w:tr>
      <w:tr w:rsidR="00C07CCA" w:rsidTr="00C07CCA">
        <w:tc>
          <w:tcPr>
            <w:tcW w:w="707" w:type="pct"/>
            <w:vAlign w:val="center"/>
          </w:tcPr>
          <w:p w:rsidR="00C07CCA" w:rsidRDefault="00C07CCA" w:rsidP="001F0740">
            <w:proofErr w:type="spellStart"/>
            <w:r>
              <w:t>Chak</w:t>
            </w:r>
            <w:proofErr w:type="spellEnd"/>
            <w:r>
              <w:t xml:space="preserve"> Touch</w:t>
            </w:r>
          </w:p>
        </w:tc>
        <w:tc>
          <w:tcPr>
            <w:tcW w:w="357" w:type="pct"/>
            <w:vAlign w:val="center"/>
          </w:tcPr>
          <w:p w:rsidR="00C07CCA" w:rsidRDefault="00C07CCA" w:rsidP="0085096A">
            <w:pPr>
              <w:jc w:val="center"/>
            </w:pPr>
            <w:r>
              <w:t>34</w:t>
            </w:r>
          </w:p>
        </w:tc>
        <w:tc>
          <w:tcPr>
            <w:tcW w:w="357" w:type="pct"/>
            <w:vAlign w:val="center"/>
          </w:tcPr>
          <w:p w:rsidR="00C07CCA" w:rsidRDefault="00C07CCA" w:rsidP="0085096A">
            <w:pPr>
              <w:jc w:val="center"/>
            </w:pPr>
            <w:r>
              <w:t>37</w:t>
            </w:r>
          </w:p>
        </w:tc>
        <w:tc>
          <w:tcPr>
            <w:tcW w:w="357" w:type="pct"/>
            <w:vAlign w:val="center"/>
          </w:tcPr>
          <w:p w:rsidR="00C07CCA" w:rsidRDefault="00C07CCA" w:rsidP="0085096A">
            <w:pPr>
              <w:jc w:val="center"/>
            </w:pPr>
            <w:r>
              <w:t>46</w:t>
            </w:r>
          </w:p>
        </w:tc>
        <w:tc>
          <w:tcPr>
            <w:tcW w:w="357" w:type="pct"/>
            <w:vAlign w:val="center"/>
          </w:tcPr>
          <w:p w:rsidR="00C07CCA" w:rsidRDefault="00C07CCA" w:rsidP="0085096A">
            <w:pPr>
              <w:jc w:val="center"/>
            </w:pPr>
            <w:r>
              <w:t>34</w:t>
            </w:r>
          </w:p>
        </w:tc>
        <w:tc>
          <w:tcPr>
            <w:tcW w:w="357" w:type="pct"/>
            <w:vAlign w:val="center"/>
          </w:tcPr>
          <w:p w:rsidR="00C07CCA" w:rsidRDefault="00C07CCA" w:rsidP="0085096A">
            <w:pPr>
              <w:jc w:val="center"/>
            </w:pPr>
            <w:r>
              <w:t>42</w:t>
            </w:r>
          </w:p>
        </w:tc>
        <w:tc>
          <w:tcPr>
            <w:tcW w:w="357" w:type="pct"/>
            <w:vAlign w:val="center"/>
          </w:tcPr>
          <w:p w:rsidR="00C07CCA" w:rsidRDefault="00C07CCA" w:rsidP="0085096A">
            <w:pPr>
              <w:jc w:val="center"/>
            </w:pPr>
            <w:r>
              <w:t>40</w:t>
            </w:r>
          </w:p>
        </w:tc>
        <w:tc>
          <w:tcPr>
            <w:tcW w:w="357" w:type="pct"/>
            <w:vAlign w:val="center"/>
          </w:tcPr>
          <w:p w:rsidR="00C07CCA" w:rsidRDefault="00C07CCA" w:rsidP="0085096A">
            <w:pPr>
              <w:jc w:val="center"/>
            </w:pPr>
            <w:r>
              <w:t>37</w:t>
            </w:r>
          </w:p>
        </w:tc>
        <w:tc>
          <w:tcPr>
            <w:tcW w:w="357" w:type="pct"/>
            <w:vAlign w:val="center"/>
          </w:tcPr>
          <w:p w:rsidR="00C07CCA" w:rsidRDefault="00C07CCA" w:rsidP="0085096A">
            <w:pPr>
              <w:jc w:val="center"/>
            </w:pPr>
            <w:r>
              <w:t>44</w:t>
            </w:r>
          </w:p>
        </w:tc>
        <w:tc>
          <w:tcPr>
            <w:tcW w:w="357" w:type="pct"/>
            <w:vAlign w:val="center"/>
          </w:tcPr>
          <w:p w:rsidR="00C07CCA" w:rsidRDefault="00C07CCA" w:rsidP="0085096A">
            <w:pPr>
              <w:jc w:val="center"/>
            </w:pPr>
            <w:r>
              <w:t>45</w:t>
            </w:r>
          </w:p>
        </w:tc>
        <w:tc>
          <w:tcPr>
            <w:tcW w:w="357" w:type="pct"/>
            <w:vAlign w:val="center"/>
          </w:tcPr>
          <w:p w:rsidR="00C07CCA" w:rsidRDefault="00C07CCA" w:rsidP="0085096A">
            <w:pPr>
              <w:jc w:val="center"/>
            </w:pPr>
            <w:r>
              <w:t>47</w:t>
            </w:r>
          </w:p>
        </w:tc>
        <w:tc>
          <w:tcPr>
            <w:tcW w:w="357" w:type="pct"/>
            <w:vAlign w:val="center"/>
          </w:tcPr>
          <w:p w:rsidR="00C07CCA" w:rsidRPr="00C07CCA" w:rsidRDefault="00C07CCA" w:rsidP="00C07CCA">
            <w:pPr>
              <w:jc w:val="center"/>
              <w:rPr>
                <w:rFonts w:ascii="Calibri" w:hAnsi="Calibri"/>
                <w:color w:val="FF0000"/>
              </w:rPr>
            </w:pPr>
            <w:r w:rsidRPr="00C07CCA">
              <w:rPr>
                <w:rFonts w:ascii="Calibri" w:hAnsi="Calibri"/>
                <w:color w:val="FF0000"/>
              </w:rPr>
              <w:t>41</w:t>
            </w:r>
          </w:p>
        </w:tc>
        <w:tc>
          <w:tcPr>
            <w:tcW w:w="370" w:type="pct"/>
            <w:vAlign w:val="center"/>
          </w:tcPr>
          <w:p w:rsidR="00C07CCA" w:rsidRPr="001F0740" w:rsidRDefault="00C07CCA" w:rsidP="0085096A">
            <w:pPr>
              <w:jc w:val="center"/>
              <w:rPr>
                <w:rFonts w:ascii="Calibri" w:hAnsi="Calibri"/>
                <w:b/>
                <w:color w:val="000000"/>
              </w:rPr>
            </w:pPr>
            <w:r w:rsidRPr="001F0740">
              <w:rPr>
                <w:rFonts w:ascii="Calibri" w:hAnsi="Calibri"/>
                <w:b/>
                <w:color w:val="000000"/>
              </w:rPr>
              <w:t>406</w:t>
            </w:r>
          </w:p>
        </w:tc>
      </w:tr>
      <w:tr w:rsidR="00C07CCA" w:rsidTr="00C07CCA">
        <w:tc>
          <w:tcPr>
            <w:tcW w:w="707" w:type="pct"/>
            <w:vAlign w:val="center"/>
          </w:tcPr>
          <w:p w:rsidR="00C07CCA" w:rsidRDefault="00C07CCA" w:rsidP="001F0740">
            <w:proofErr w:type="spellStart"/>
            <w:r>
              <w:t>Preaek</w:t>
            </w:r>
            <w:proofErr w:type="spellEnd"/>
            <w:r>
              <w:t xml:space="preserve"> </w:t>
            </w:r>
            <w:proofErr w:type="spellStart"/>
            <w:r>
              <w:t>Norint</w:t>
            </w:r>
            <w:proofErr w:type="spellEnd"/>
          </w:p>
        </w:tc>
        <w:tc>
          <w:tcPr>
            <w:tcW w:w="357" w:type="pct"/>
            <w:vAlign w:val="center"/>
          </w:tcPr>
          <w:p w:rsidR="00C07CCA" w:rsidRDefault="00C07CCA" w:rsidP="0085096A">
            <w:pPr>
              <w:jc w:val="center"/>
            </w:pPr>
            <w:r>
              <w:t>23</w:t>
            </w:r>
          </w:p>
        </w:tc>
        <w:tc>
          <w:tcPr>
            <w:tcW w:w="357" w:type="pct"/>
            <w:vAlign w:val="center"/>
          </w:tcPr>
          <w:p w:rsidR="00C07CCA" w:rsidRDefault="00C07CCA" w:rsidP="0085096A">
            <w:pPr>
              <w:jc w:val="center"/>
            </w:pPr>
            <w:r>
              <w:t>0</w:t>
            </w:r>
          </w:p>
        </w:tc>
        <w:tc>
          <w:tcPr>
            <w:tcW w:w="357" w:type="pct"/>
            <w:vAlign w:val="center"/>
          </w:tcPr>
          <w:p w:rsidR="00C07CCA" w:rsidRDefault="00C07CCA" w:rsidP="0085096A">
            <w:pPr>
              <w:jc w:val="center"/>
            </w:pPr>
            <w:r>
              <w:t>35</w:t>
            </w:r>
          </w:p>
        </w:tc>
        <w:tc>
          <w:tcPr>
            <w:tcW w:w="357" w:type="pct"/>
            <w:vAlign w:val="center"/>
          </w:tcPr>
          <w:p w:rsidR="00C07CCA" w:rsidRDefault="00C07CCA" w:rsidP="0085096A">
            <w:pPr>
              <w:jc w:val="center"/>
            </w:pPr>
            <w:r>
              <w:t>0</w:t>
            </w:r>
          </w:p>
        </w:tc>
        <w:tc>
          <w:tcPr>
            <w:tcW w:w="357" w:type="pct"/>
            <w:vAlign w:val="center"/>
          </w:tcPr>
          <w:p w:rsidR="00C07CCA" w:rsidRDefault="00C07CCA" w:rsidP="0085096A">
            <w:pPr>
              <w:jc w:val="center"/>
            </w:pPr>
            <w:r>
              <w:t>0</w:t>
            </w:r>
          </w:p>
        </w:tc>
        <w:tc>
          <w:tcPr>
            <w:tcW w:w="357" w:type="pct"/>
            <w:vAlign w:val="center"/>
          </w:tcPr>
          <w:p w:rsidR="00C07CCA" w:rsidRDefault="00C07CCA" w:rsidP="0085096A">
            <w:pPr>
              <w:jc w:val="center"/>
            </w:pPr>
            <w:r>
              <w:t>53</w:t>
            </w:r>
          </w:p>
        </w:tc>
        <w:tc>
          <w:tcPr>
            <w:tcW w:w="357" w:type="pct"/>
            <w:vAlign w:val="center"/>
          </w:tcPr>
          <w:p w:rsidR="00C07CCA" w:rsidRDefault="00C07CCA" w:rsidP="0085096A">
            <w:pPr>
              <w:jc w:val="center"/>
            </w:pPr>
            <w:r>
              <w:t>0</w:t>
            </w:r>
          </w:p>
        </w:tc>
        <w:tc>
          <w:tcPr>
            <w:tcW w:w="357" w:type="pct"/>
            <w:vAlign w:val="center"/>
          </w:tcPr>
          <w:p w:rsidR="00C07CCA" w:rsidRDefault="00C07CCA" w:rsidP="0085096A">
            <w:pPr>
              <w:jc w:val="center"/>
            </w:pPr>
            <w:r>
              <w:t>29</w:t>
            </w:r>
          </w:p>
        </w:tc>
        <w:tc>
          <w:tcPr>
            <w:tcW w:w="357" w:type="pct"/>
            <w:vAlign w:val="center"/>
          </w:tcPr>
          <w:p w:rsidR="00C07CCA" w:rsidRDefault="00C07CCA" w:rsidP="0085096A">
            <w:pPr>
              <w:jc w:val="center"/>
            </w:pPr>
            <w:r>
              <w:t>0</w:t>
            </w:r>
          </w:p>
        </w:tc>
        <w:tc>
          <w:tcPr>
            <w:tcW w:w="357" w:type="pct"/>
            <w:vAlign w:val="center"/>
          </w:tcPr>
          <w:p w:rsidR="00C07CCA" w:rsidRDefault="00C07CCA" w:rsidP="0085096A">
            <w:pPr>
              <w:jc w:val="center"/>
            </w:pPr>
            <w:r>
              <w:t>0</w:t>
            </w:r>
          </w:p>
        </w:tc>
        <w:tc>
          <w:tcPr>
            <w:tcW w:w="357" w:type="pct"/>
            <w:vAlign w:val="center"/>
          </w:tcPr>
          <w:p w:rsidR="00C07CCA" w:rsidRPr="00C07CCA" w:rsidRDefault="00C07CCA" w:rsidP="00C07CCA">
            <w:pPr>
              <w:jc w:val="center"/>
              <w:rPr>
                <w:rFonts w:ascii="Calibri" w:hAnsi="Calibri"/>
                <w:color w:val="FF0000"/>
              </w:rPr>
            </w:pPr>
            <w:r w:rsidRPr="00C07CCA">
              <w:rPr>
                <w:rFonts w:ascii="Calibri" w:hAnsi="Calibri"/>
                <w:color w:val="FF0000"/>
              </w:rPr>
              <w:t>35</w:t>
            </w:r>
          </w:p>
        </w:tc>
        <w:tc>
          <w:tcPr>
            <w:tcW w:w="370" w:type="pct"/>
            <w:vAlign w:val="center"/>
          </w:tcPr>
          <w:p w:rsidR="00C07CCA" w:rsidRPr="001F0740" w:rsidRDefault="00C07CCA" w:rsidP="0085096A">
            <w:pPr>
              <w:jc w:val="center"/>
              <w:rPr>
                <w:rFonts w:ascii="Calibri" w:hAnsi="Calibri"/>
                <w:b/>
                <w:color w:val="000000"/>
              </w:rPr>
            </w:pPr>
            <w:r w:rsidRPr="001F0740">
              <w:rPr>
                <w:rFonts w:ascii="Calibri" w:hAnsi="Calibri"/>
                <w:b/>
                <w:color w:val="000000"/>
              </w:rPr>
              <w:t>140</w:t>
            </w:r>
          </w:p>
        </w:tc>
      </w:tr>
      <w:tr w:rsidR="00C07CCA" w:rsidTr="00C07CCA">
        <w:tc>
          <w:tcPr>
            <w:tcW w:w="707" w:type="pct"/>
            <w:vAlign w:val="center"/>
          </w:tcPr>
          <w:p w:rsidR="00C07CCA" w:rsidRDefault="00C07CCA" w:rsidP="001F0740">
            <w:proofErr w:type="spellStart"/>
            <w:r>
              <w:t>Prean</w:t>
            </w:r>
            <w:proofErr w:type="spellEnd"/>
            <w:r>
              <w:t xml:space="preserve"> Nil</w:t>
            </w:r>
          </w:p>
        </w:tc>
        <w:tc>
          <w:tcPr>
            <w:tcW w:w="357" w:type="pct"/>
            <w:vAlign w:val="center"/>
          </w:tcPr>
          <w:p w:rsidR="00C07CCA" w:rsidRDefault="00C07CCA" w:rsidP="0085096A">
            <w:pPr>
              <w:jc w:val="center"/>
            </w:pPr>
            <w:r>
              <w:t>24</w:t>
            </w:r>
          </w:p>
        </w:tc>
        <w:tc>
          <w:tcPr>
            <w:tcW w:w="357" w:type="pct"/>
            <w:vAlign w:val="center"/>
          </w:tcPr>
          <w:p w:rsidR="00C07CCA" w:rsidRDefault="00C07CCA" w:rsidP="0085096A">
            <w:pPr>
              <w:jc w:val="center"/>
            </w:pPr>
            <w:r>
              <w:t>0</w:t>
            </w:r>
          </w:p>
        </w:tc>
        <w:tc>
          <w:tcPr>
            <w:tcW w:w="357" w:type="pct"/>
            <w:vAlign w:val="center"/>
          </w:tcPr>
          <w:p w:rsidR="00C07CCA" w:rsidRDefault="00C07CCA" w:rsidP="0085096A">
            <w:pPr>
              <w:jc w:val="center"/>
            </w:pPr>
            <w:r>
              <w:t>33</w:t>
            </w:r>
          </w:p>
        </w:tc>
        <w:tc>
          <w:tcPr>
            <w:tcW w:w="357" w:type="pct"/>
            <w:vAlign w:val="center"/>
          </w:tcPr>
          <w:p w:rsidR="00C07CCA" w:rsidRDefault="00C07CCA" w:rsidP="0085096A">
            <w:pPr>
              <w:jc w:val="center"/>
            </w:pPr>
            <w:r>
              <w:t>0</w:t>
            </w:r>
          </w:p>
        </w:tc>
        <w:tc>
          <w:tcPr>
            <w:tcW w:w="357" w:type="pct"/>
            <w:vAlign w:val="center"/>
          </w:tcPr>
          <w:p w:rsidR="00C07CCA" w:rsidRDefault="00C07CCA" w:rsidP="0085096A">
            <w:pPr>
              <w:jc w:val="center"/>
            </w:pPr>
            <w:r>
              <w:t>0</w:t>
            </w:r>
          </w:p>
        </w:tc>
        <w:tc>
          <w:tcPr>
            <w:tcW w:w="357" w:type="pct"/>
            <w:vAlign w:val="center"/>
          </w:tcPr>
          <w:p w:rsidR="00C07CCA" w:rsidRDefault="00C07CCA" w:rsidP="0085096A">
            <w:pPr>
              <w:jc w:val="center"/>
            </w:pPr>
            <w:r>
              <w:t>30</w:t>
            </w:r>
          </w:p>
        </w:tc>
        <w:tc>
          <w:tcPr>
            <w:tcW w:w="357" w:type="pct"/>
            <w:vAlign w:val="center"/>
          </w:tcPr>
          <w:p w:rsidR="00C07CCA" w:rsidRDefault="00C07CCA" w:rsidP="0085096A">
            <w:pPr>
              <w:jc w:val="center"/>
            </w:pPr>
            <w:r>
              <w:t>0</w:t>
            </w:r>
          </w:p>
        </w:tc>
        <w:tc>
          <w:tcPr>
            <w:tcW w:w="357" w:type="pct"/>
            <w:vAlign w:val="center"/>
          </w:tcPr>
          <w:p w:rsidR="00C07CCA" w:rsidRDefault="00C07CCA" w:rsidP="0085096A">
            <w:pPr>
              <w:jc w:val="center"/>
            </w:pPr>
            <w:r>
              <w:t>25</w:t>
            </w:r>
          </w:p>
        </w:tc>
        <w:tc>
          <w:tcPr>
            <w:tcW w:w="357" w:type="pct"/>
            <w:vAlign w:val="center"/>
          </w:tcPr>
          <w:p w:rsidR="00C07CCA" w:rsidRDefault="00C07CCA" w:rsidP="0085096A">
            <w:pPr>
              <w:jc w:val="center"/>
            </w:pPr>
            <w:r>
              <w:t>0</w:t>
            </w:r>
          </w:p>
        </w:tc>
        <w:tc>
          <w:tcPr>
            <w:tcW w:w="357" w:type="pct"/>
            <w:vAlign w:val="center"/>
          </w:tcPr>
          <w:p w:rsidR="00C07CCA" w:rsidRDefault="00C07CCA" w:rsidP="0085096A">
            <w:pPr>
              <w:jc w:val="center"/>
            </w:pPr>
            <w:r>
              <w:t>0</w:t>
            </w:r>
          </w:p>
        </w:tc>
        <w:tc>
          <w:tcPr>
            <w:tcW w:w="357" w:type="pct"/>
            <w:vAlign w:val="center"/>
          </w:tcPr>
          <w:p w:rsidR="00C07CCA" w:rsidRPr="00C07CCA" w:rsidRDefault="00C07CCA" w:rsidP="00C07CCA">
            <w:pPr>
              <w:jc w:val="center"/>
              <w:rPr>
                <w:rFonts w:ascii="Calibri" w:hAnsi="Calibri"/>
                <w:color w:val="FF0000"/>
              </w:rPr>
            </w:pPr>
            <w:r w:rsidRPr="00C07CCA">
              <w:rPr>
                <w:rFonts w:ascii="Calibri" w:hAnsi="Calibri"/>
                <w:color w:val="FF0000"/>
              </w:rPr>
              <w:t>28</w:t>
            </w:r>
          </w:p>
        </w:tc>
        <w:tc>
          <w:tcPr>
            <w:tcW w:w="370" w:type="pct"/>
            <w:vAlign w:val="center"/>
          </w:tcPr>
          <w:p w:rsidR="00C07CCA" w:rsidRPr="001F0740" w:rsidRDefault="00C07CCA" w:rsidP="0085096A">
            <w:pPr>
              <w:jc w:val="center"/>
              <w:rPr>
                <w:rFonts w:ascii="Calibri" w:hAnsi="Calibri"/>
                <w:b/>
                <w:color w:val="000000"/>
              </w:rPr>
            </w:pPr>
            <w:r w:rsidRPr="001F0740">
              <w:rPr>
                <w:rFonts w:ascii="Calibri" w:hAnsi="Calibri"/>
                <w:b/>
                <w:color w:val="000000"/>
              </w:rPr>
              <w:t>112</w:t>
            </w:r>
          </w:p>
        </w:tc>
      </w:tr>
      <w:tr w:rsidR="00C07CCA" w:rsidTr="00C07CCA">
        <w:tc>
          <w:tcPr>
            <w:tcW w:w="707" w:type="pct"/>
            <w:vAlign w:val="center"/>
          </w:tcPr>
          <w:p w:rsidR="00C07CCA" w:rsidRDefault="00C07CCA" w:rsidP="001F0740">
            <w:proofErr w:type="spellStart"/>
            <w:r>
              <w:t>Rumchey</w:t>
            </w:r>
            <w:proofErr w:type="spellEnd"/>
          </w:p>
        </w:tc>
        <w:tc>
          <w:tcPr>
            <w:tcW w:w="357" w:type="pct"/>
            <w:vAlign w:val="center"/>
          </w:tcPr>
          <w:p w:rsidR="00C07CCA" w:rsidRDefault="00C07CCA" w:rsidP="0085096A">
            <w:pPr>
              <w:jc w:val="center"/>
            </w:pPr>
            <w:r>
              <w:t>53</w:t>
            </w:r>
          </w:p>
        </w:tc>
        <w:tc>
          <w:tcPr>
            <w:tcW w:w="357" w:type="pct"/>
            <w:vAlign w:val="center"/>
          </w:tcPr>
          <w:p w:rsidR="00C07CCA" w:rsidRDefault="00C07CCA" w:rsidP="0085096A">
            <w:pPr>
              <w:jc w:val="center"/>
            </w:pPr>
            <w:r>
              <w:t>31</w:t>
            </w:r>
          </w:p>
        </w:tc>
        <w:tc>
          <w:tcPr>
            <w:tcW w:w="357" w:type="pct"/>
            <w:vAlign w:val="center"/>
          </w:tcPr>
          <w:p w:rsidR="00C07CCA" w:rsidRDefault="00C07CCA" w:rsidP="0085096A">
            <w:pPr>
              <w:jc w:val="center"/>
            </w:pPr>
            <w:r>
              <w:t>31</w:t>
            </w:r>
          </w:p>
        </w:tc>
        <w:tc>
          <w:tcPr>
            <w:tcW w:w="357" w:type="pct"/>
            <w:vAlign w:val="center"/>
          </w:tcPr>
          <w:p w:rsidR="00C07CCA" w:rsidRDefault="00C07CCA" w:rsidP="0085096A">
            <w:pPr>
              <w:jc w:val="center"/>
            </w:pPr>
            <w:r>
              <w:t>39</w:t>
            </w:r>
          </w:p>
        </w:tc>
        <w:tc>
          <w:tcPr>
            <w:tcW w:w="357" w:type="pct"/>
            <w:vAlign w:val="center"/>
          </w:tcPr>
          <w:p w:rsidR="00C07CCA" w:rsidRDefault="00C07CCA" w:rsidP="0085096A">
            <w:pPr>
              <w:jc w:val="center"/>
            </w:pPr>
            <w:r>
              <w:t>39</w:t>
            </w:r>
          </w:p>
        </w:tc>
        <w:tc>
          <w:tcPr>
            <w:tcW w:w="357" w:type="pct"/>
            <w:vAlign w:val="center"/>
          </w:tcPr>
          <w:p w:rsidR="00C07CCA" w:rsidRDefault="00C07CCA" w:rsidP="0085096A">
            <w:pPr>
              <w:jc w:val="center"/>
            </w:pPr>
            <w:r>
              <w:t>32</w:t>
            </w:r>
          </w:p>
        </w:tc>
        <w:tc>
          <w:tcPr>
            <w:tcW w:w="357" w:type="pct"/>
            <w:vAlign w:val="center"/>
          </w:tcPr>
          <w:p w:rsidR="00C07CCA" w:rsidRDefault="00C07CCA" w:rsidP="0085096A">
            <w:pPr>
              <w:jc w:val="center"/>
            </w:pPr>
            <w:r>
              <w:t>31</w:t>
            </w:r>
          </w:p>
        </w:tc>
        <w:tc>
          <w:tcPr>
            <w:tcW w:w="357" w:type="pct"/>
            <w:vAlign w:val="center"/>
          </w:tcPr>
          <w:p w:rsidR="00C07CCA" w:rsidRDefault="00C07CCA" w:rsidP="0085096A">
            <w:pPr>
              <w:jc w:val="center"/>
            </w:pPr>
            <w:r>
              <w:t>40</w:t>
            </w:r>
          </w:p>
        </w:tc>
        <w:tc>
          <w:tcPr>
            <w:tcW w:w="357" w:type="pct"/>
            <w:vAlign w:val="center"/>
          </w:tcPr>
          <w:p w:rsidR="00C07CCA" w:rsidRDefault="00C07CCA" w:rsidP="0085096A">
            <w:pPr>
              <w:jc w:val="center"/>
            </w:pPr>
            <w:r>
              <w:t>39</w:t>
            </w:r>
          </w:p>
        </w:tc>
        <w:tc>
          <w:tcPr>
            <w:tcW w:w="357" w:type="pct"/>
            <w:vAlign w:val="center"/>
          </w:tcPr>
          <w:p w:rsidR="00C07CCA" w:rsidRDefault="00C07CCA" w:rsidP="0085096A">
            <w:pPr>
              <w:jc w:val="center"/>
            </w:pPr>
            <w:r>
              <w:t>34</w:t>
            </w:r>
          </w:p>
        </w:tc>
        <w:tc>
          <w:tcPr>
            <w:tcW w:w="357" w:type="pct"/>
            <w:vAlign w:val="center"/>
          </w:tcPr>
          <w:p w:rsidR="00C07CCA" w:rsidRPr="00C07CCA" w:rsidRDefault="00C07CCA" w:rsidP="00C07CCA">
            <w:pPr>
              <w:jc w:val="center"/>
              <w:rPr>
                <w:rFonts w:ascii="Calibri" w:hAnsi="Calibri"/>
                <w:color w:val="FF0000"/>
              </w:rPr>
            </w:pPr>
            <w:r w:rsidRPr="00C07CCA">
              <w:rPr>
                <w:rFonts w:ascii="Calibri" w:hAnsi="Calibri"/>
                <w:color w:val="FF0000"/>
              </w:rPr>
              <w:t>37</w:t>
            </w:r>
          </w:p>
        </w:tc>
        <w:tc>
          <w:tcPr>
            <w:tcW w:w="370" w:type="pct"/>
            <w:vAlign w:val="center"/>
          </w:tcPr>
          <w:p w:rsidR="00C07CCA" w:rsidRPr="001F0740" w:rsidRDefault="00C07CCA" w:rsidP="0085096A">
            <w:pPr>
              <w:jc w:val="center"/>
              <w:rPr>
                <w:rFonts w:ascii="Calibri" w:hAnsi="Calibri"/>
                <w:b/>
                <w:color w:val="000000"/>
              </w:rPr>
            </w:pPr>
            <w:r w:rsidRPr="001F0740">
              <w:rPr>
                <w:rFonts w:ascii="Calibri" w:hAnsi="Calibri"/>
                <w:b/>
                <w:color w:val="000000"/>
              </w:rPr>
              <w:t>369</w:t>
            </w:r>
          </w:p>
        </w:tc>
      </w:tr>
      <w:tr w:rsidR="00C07CCA" w:rsidTr="00C07CCA">
        <w:tc>
          <w:tcPr>
            <w:tcW w:w="707" w:type="pct"/>
            <w:vAlign w:val="center"/>
          </w:tcPr>
          <w:p w:rsidR="00C07CCA" w:rsidRPr="001F0740" w:rsidRDefault="00C07CCA" w:rsidP="001F0740">
            <w:pPr>
              <w:rPr>
                <w:b/>
              </w:rPr>
            </w:pPr>
            <w:r w:rsidRPr="001F0740">
              <w:rPr>
                <w:b/>
              </w:rPr>
              <w:t>Total</w:t>
            </w:r>
          </w:p>
        </w:tc>
        <w:tc>
          <w:tcPr>
            <w:tcW w:w="357" w:type="pct"/>
            <w:vAlign w:val="center"/>
          </w:tcPr>
          <w:p w:rsidR="00C07CCA" w:rsidRPr="001F0740" w:rsidRDefault="00C07CCA" w:rsidP="0085096A">
            <w:pPr>
              <w:jc w:val="center"/>
              <w:rPr>
                <w:b/>
              </w:rPr>
            </w:pPr>
            <w:r w:rsidRPr="001F0740">
              <w:rPr>
                <w:b/>
              </w:rPr>
              <w:t>190</w:t>
            </w:r>
          </w:p>
        </w:tc>
        <w:tc>
          <w:tcPr>
            <w:tcW w:w="357" w:type="pct"/>
            <w:vAlign w:val="center"/>
          </w:tcPr>
          <w:p w:rsidR="00C07CCA" w:rsidRPr="001F0740" w:rsidRDefault="00C07CCA" w:rsidP="0085096A">
            <w:pPr>
              <w:jc w:val="center"/>
              <w:rPr>
                <w:b/>
              </w:rPr>
            </w:pPr>
            <w:r w:rsidRPr="001F0740">
              <w:rPr>
                <w:b/>
              </w:rPr>
              <w:t>68</w:t>
            </w:r>
          </w:p>
        </w:tc>
        <w:tc>
          <w:tcPr>
            <w:tcW w:w="357" w:type="pct"/>
            <w:vAlign w:val="center"/>
          </w:tcPr>
          <w:p w:rsidR="00C07CCA" w:rsidRPr="001F0740" w:rsidRDefault="00C07CCA" w:rsidP="0085096A">
            <w:pPr>
              <w:jc w:val="center"/>
              <w:rPr>
                <w:b/>
              </w:rPr>
            </w:pPr>
            <w:r w:rsidRPr="001F0740">
              <w:rPr>
                <w:b/>
              </w:rPr>
              <w:t>208</w:t>
            </w:r>
          </w:p>
        </w:tc>
        <w:tc>
          <w:tcPr>
            <w:tcW w:w="357" w:type="pct"/>
            <w:vAlign w:val="center"/>
          </w:tcPr>
          <w:p w:rsidR="00C07CCA" w:rsidRPr="001F0740" w:rsidRDefault="00C07CCA" w:rsidP="0085096A">
            <w:pPr>
              <w:jc w:val="center"/>
              <w:rPr>
                <w:b/>
              </w:rPr>
            </w:pPr>
            <w:r w:rsidRPr="001F0740">
              <w:rPr>
                <w:b/>
              </w:rPr>
              <w:t>73</w:t>
            </w:r>
          </w:p>
        </w:tc>
        <w:tc>
          <w:tcPr>
            <w:tcW w:w="357" w:type="pct"/>
            <w:vAlign w:val="center"/>
          </w:tcPr>
          <w:p w:rsidR="00C07CCA" w:rsidRPr="001F0740" w:rsidRDefault="00C07CCA" w:rsidP="0085096A">
            <w:pPr>
              <w:jc w:val="center"/>
              <w:rPr>
                <w:b/>
              </w:rPr>
            </w:pPr>
            <w:r w:rsidRPr="001F0740">
              <w:rPr>
                <w:b/>
              </w:rPr>
              <w:t>81</w:t>
            </w:r>
          </w:p>
        </w:tc>
        <w:tc>
          <w:tcPr>
            <w:tcW w:w="357" w:type="pct"/>
            <w:vAlign w:val="center"/>
          </w:tcPr>
          <w:p w:rsidR="00C07CCA" w:rsidRPr="001F0740" w:rsidRDefault="00C07CCA" w:rsidP="0085096A">
            <w:pPr>
              <w:jc w:val="center"/>
              <w:rPr>
                <w:b/>
              </w:rPr>
            </w:pPr>
            <w:r w:rsidRPr="001F0740">
              <w:rPr>
                <w:b/>
              </w:rPr>
              <w:t>208</w:t>
            </w:r>
          </w:p>
        </w:tc>
        <w:tc>
          <w:tcPr>
            <w:tcW w:w="357" w:type="pct"/>
            <w:vAlign w:val="center"/>
          </w:tcPr>
          <w:p w:rsidR="00C07CCA" w:rsidRPr="001F0740" w:rsidRDefault="00C07CCA" w:rsidP="0085096A">
            <w:pPr>
              <w:jc w:val="center"/>
              <w:rPr>
                <w:b/>
              </w:rPr>
            </w:pPr>
            <w:r w:rsidRPr="001F0740">
              <w:rPr>
                <w:b/>
              </w:rPr>
              <w:t>68</w:t>
            </w:r>
          </w:p>
        </w:tc>
        <w:tc>
          <w:tcPr>
            <w:tcW w:w="357" w:type="pct"/>
            <w:vAlign w:val="center"/>
          </w:tcPr>
          <w:p w:rsidR="00C07CCA" w:rsidRPr="001F0740" w:rsidRDefault="00C07CCA" w:rsidP="0085096A">
            <w:pPr>
              <w:jc w:val="center"/>
              <w:rPr>
                <w:b/>
              </w:rPr>
            </w:pPr>
            <w:r w:rsidRPr="001F0740">
              <w:rPr>
                <w:b/>
              </w:rPr>
              <w:t>171</w:t>
            </w:r>
          </w:p>
        </w:tc>
        <w:tc>
          <w:tcPr>
            <w:tcW w:w="357" w:type="pct"/>
            <w:vAlign w:val="center"/>
          </w:tcPr>
          <w:p w:rsidR="00C07CCA" w:rsidRPr="001F0740" w:rsidRDefault="00C07CCA" w:rsidP="0085096A">
            <w:pPr>
              <w:jc w:val="center"/>
              <w:rPr>
                <w:b/>
              </w:rPr>
            </w:pPr>
            <w:r w:rsidRPr="001F0740">
              <w:rPr>
                <w:b/>
              </w:rPr>
              <w:t>84</w:t>
            </w:r>
          </w:p>
        </w:tc>
        <w:tc>
          <w:tcPr>
            <w:tcW w:w="357" w:type="pct"/>
            <w:vAlign w:val="center"/>
          </w:tcPr>
          <w:p w:rsidR="00C07CCA" w:rsidRPr="001F0740" w:rsidRDefault="00C07CCA" w:rsidP="0085096A">
            <w:pPr>
              <w:jc w:val="center"/>
              <w:rPr>
                <w:b/>
              </w:rPr>
            </w:pPr>
            <w:r w:rsidRPr="001F0740">
              <w:rPr>
                <w:b/>
              </w:rPr>
              <w:t>81</w:t>
            </w:r>
          </w:p>
        </w:tc>
        <w:tc>
          <w:tcPr>
            <w:tcW w:w="357" w:type="pct"/>
          </w:tcPr>
          <w:p w:rsidR="00C07CCA" w:rsidRPr="00C07CCA" w:rsidRDefault="00C07CCA" w:rsidP="0085096A">
            <w:pPr>
              <w:jc w:val="center"/>
              <w:rPr>
                <w:rFonts w:ascii="Calibri" w:hAnsi="Calibri"/>
                <w:b/>
                <w:color w:val="FF0000"/>
              </w:rPr>
            </w:pPr>
            <w:r w:rsidRPr="00C07CCA">
              <w:rPr>
                <w:rFonts w:ascii="Calibri" w:hAnsi="Calibri"/>
                <w:b/>
                <w:color w:val="FF0000"/>
              </w:rPr>
              <w:t>123</w:t>
            </w:r>
          </w:p>
        </w:tc>
        <w:tc>
          <w:tcPr>
            <w:tcW w:w="370" w:type="pct"/>
            <w:vAlign w:val="center"/>
          </w:tcPr>
          <w:p w:rsidR="00C07CCA" w:rsidRPr="001F0740" w:rsidRDefault="00C07CCA" w:rsidP="0085096A">
            <w:pPr>
              <w:jc w:val="center"/>
              <w:rPr>
                <w:rFonts w:ascii="Calibri" w:hAnsi="Calibri"/>
                <w:b/>
                <w:color w:val="000000"/>
              </w:rPr>
            </w:pPr>
            <w:r w:rsidRPr="001F0740">
              <w:rPr>
                <w:rFonts w:ascii="Calibri" w:hAnsi="Calibri"/>
                <w:b/>
                <w:color w:val="000000"/>
              </w:rPr>
              <w:t>1232</w:t>
            </w:r>
          </w:p>
        </w:tc>
      </w:tr>
    </w:tbl>
    <w:p w:rsidR="00CA56A7" w:rsidRDefault="00CA56A7" w:rsidP="00D75846">
      <w:pPr>
        <w:pStyle w:val="Caption"/>
        <w:keepNext/>
      </w:pPr>
      <w:r>
        <w:t xml:space="preserve"> </w:t>
      </w:r>
    </w:p>
    <w:p w:rsidR="00007E88" w:rsidRPr="00F32BAA" w:rsidRDefault="00007E88" w:rsidP="00F32BAA">
      <w:pPr>
        <w:jc w:val="both"/>
        <w:rPr>
          <w:b/>
          <w:sz w:val="24"/>
        </w:rPr>
      </w:pPr>
      <w:r w:rsidRPr="00007E88">
        <w:rPr>
          <w:sz w:val="24"/>
        </w:rPr>
        <w:t>Using the figures</w:t>
      </w:r>
      <w:r>
        <w:rPr>
          <w:sz w:val="24"/>
        </w:rPr>
        <w:t xml:space="preserve"> from Table 1 &amp; 2 we can determine the number of OPA members that are attending each health camp.  We have already seen that there are non-OPA</w:t>
      </w:r>
      <w:r w:rsidR="00F32BAA">
        <w:rPr>
          <w:sz w:val="24"/>
        </w:rPr>
        <w:t xml:space="preserve"> members attending which makes the analysis difficult as we do not know the respective number of OPA and non-OPA members attending. However, even if we assume all members are attending the average attendance in each community ranges from 24 per cent in </w:t>
      </w:r>
      <w:proofErr w:type="spellStart"/>
      <w:r w:rsidR="00F32BAA">
        <w:rPr>
          <w:sz w:val="24"/>
        </w:rPr>
        <w:t>Rumchey</w:t>
      </w:r>
      <w:proofErr w:type="spellEnd"/>
      <w:r w:rsidR="00F32BAA">
        <w:rPr>
          <w:sz w:val="24"/>
        </w:rPr>
        <w:t xml:space="preserve"> to 44 per cent in </w:t>
      </w:r>
      <w:proofErr w:type="spellStart"/>
      <w:r w:rsidR="00F32BAA">
        <w:rPr>
          <w:sz w:val="24"/>
        </w:rPr>
        <w:t>Chak</w:t>
      </w:r>
      <w:proofErr w:type="spellEnd"/>
      <w:r w:rsidR="00F32BAA">
        <w:rPr>
          <w:sz w:val="24"/>
        </w:rPr>
        <w:t xml:space="preserve"> Touch. As such these figures are likely to be lower if we include non-OPA members. </w:t>
      </w:r>
      <w:r w:rsidR="00F32BAA" w:rsidRPr="00F32BAA">
        <w:rPr>
          <w:b/>
          <w:sz w:val="24"/>
        </w:rPr>
        <w:t>Hence, the majority of OPA members do not attend the heath camps.</w:t>
      </w:r>
    </w:p>
    <w:p w:rsidR="003E2165" w:rsidRPr="000F5564" w:rsidRDefault="00D75846" w:rsidP="000F5564">
      <w:pPr>
        <w:jc w:val="both"/>
        <w:rPr>
          <w:sz w:val="24"/>
        </w:rPr>
      </w:pPr>
      <w:r w:rsidRPr="000F5564">
        <w:rPr>
          <w:sz w:val="24"/>
        </w:rPr>
        <w:t>We can gauge the attrition rate of health camp attendance by taking the sum of the number of unique individuals that have attended a health camp and multiply it by the number of health camps conducted</w:t>
      </w:r>
      <w:r w:rsidR="003E2165" w:rsidRPr="000F5564">
        <w:rPr>
          <w:sz w:val="24"/>
        </w:rPr>
        <w:t xml:space="preserve"> in a given community.  This gives a potential attendance rate of 5,236. With total attendance during this period for these health camps at 1,232, this translates to </w:t>
      </w:r>
      <w:r w:rsidR="003E2165" w:rsidRPr="00F32BAA">
        <w:rPr>
          <w:b/>
          <w:sz w:val="24"/>
        </w:rPr>
        <w:t xml:space="preserve">an attendance rate of </w:t>
      </w:r>
      <w:r w:rsidR="00CD71AF" w:rsidRPr="00F32BAA">
        <w:rPr>
          <w:b/>
          <w:sz w:val="24"/>
        </w:rPr>
        <w:t xml:space="preserve">just </w:t>
      </w:r>
      <w:r w:rsidR="003E2165" w:rsidRPr="00F32BAA">
        <w:rPr>
          <w:b/>
          <w:sz w:val="24"/>
        </w:rPr>
        <w:t>23.5 per cent.</w:t>
      </w:r>
      <w:r w:rsidR="003E2165" w:rsidRPr="000F5564">
        <w:rPr>
          <w:sz w:val="24"/>
        </w:rPr>
        <w:t xml:space="preserve">  This is significant in that many </w:t>
      </w:r>
      <w:r w:rsidR="003E2165" w:rsidRPr="000F5564">
        <w:rPr>
          <w:sz w:val="24"/>
        </w:rPr>
        <w:lastRenderedPageBreak/>
        <w:t>individuals do not attend all the health camps.  This will be further explored in the next sub-section.</w:t>
      </w:r>
    </w:p>
    <w:p w:rsidR="003A4E9A" w:rsidRPr="00DC0D8E" w:rsidRDefault="00BB62B9" w:rsidP="00DC0D8E">
      <w:pPr>
        <w:pStyle w:val="Heading3"/>
        <w:rPr>
          <w:color w:val="auto"/>
        </w:rPr>
      </w:pPr>
      <w:bookmarkStart w:id="8" w:name="_Toc352138488"/>
      <w:r w:rsidRPr="00DC0D8E">
        <w:rPr>
          <w:color w:val="auto"/>
        </w:rPr>
        <w:t>II.I.II</w:t>
      </w:r>
      <w:r w:rsidR="003A4E9A" w:rsidRPr="00DC0D8E">
        <w:rPr>
          <w:color w:val="auto"/>
        </w:rPr>
        <w:t>: Home Visits</w:t>
      </w:r>
      <w:bookmarkEnd w:id="8"/>
    </w:p>
    <w:p w:rsidR="004051B6" w:rsidRPr="00065D39" w:rsidRDefault="004051B6" w:rsidP="00065D39">
      <w:pPr>
        <w:jc w:val="both"/>
        <w:rPr>
          <w:sz w:val="24"/>
        </w:rPr>
      </w:pPr>
      <w:r w:rsidRPr="00065D39">
        <w:rPr>
          <w:sz w:val="24"/>
        </w:rPr>
        <w:t xml:space="preserve">The health camps incorporated home visits and are presented in Table 3 below.  We can clearly see a low frequency of home visits, with none conducted in </w:t>
      </w:r>
      <w:proofErr w:type="spellStart"/>
      <w:r w:rsidRPr="00065D39">
        <w:rPr>
          <w:sz w:val="24"/>
        </w:rPr>
        <w:t>Bak</w:t>
      </w:r>
      <w:proofErr w:type="spellEnd"/>
      <w:r w:rsidRPr="00065D39">
        <w:rPr>
          <w:sz w:val="24"/>
        </w:rPr>
        <w:t xml:space="preserve"> </w:t>
      </w:r>
      <w:proofErr w:type="spellStart"/>
      <w:r w:rsidRPr="00065D39">
        <w:rPr>
          <w:sz w:val="24"/>
        </w:rPr>
        <w:t>Amraek</w:t>
      </w:r>
      <w:proofErr w:type="spellEnd"/>
      <w:r w:rsidRPr="00065D39">
        <w:rPr>
          <w:sz w:val="24"/>
        </w:rPr>
        <w:t xml:space="preserve"> and </w:t>
      </w:r>
      <w:proofErr w:type="spellStart"/>
      <w:r w:rsidRPr="00065D39">
        <w:rPr>
          <w:sz w:val="24"/>
        </w:rPr>
        <w:t>Preaek</w:t>
      </w:r>
      <w:proofErr w:type="spellEnd"/>
      <w:r w:rsidRPr="00065D39">
        <w:rPr>
          <w:sz w:val="24"/>
        </w:rPr>
        <w:t xml:space="preserve"> </w:t>
      </w:r>
      <w:proofErr w:type="spellStart"/>
      <w:r w:rsidRPr="00065D39">
        <w:rPr>
          <w:sz w:val="24"/>
        </w:rPr>
        <w:t>Norint</w:t>
      </w:r>
      <w:proofErr w:type="spellEnd"/>
      <w:r w:rsidRPr="00065D39">
        <w:rPr>
          <w:sz w:val="24"/>
        </w:rPr>
        <w:t xml:space="preserve">. The majority were conducted in </w:t>
      </w:r>
      <w:proofErr w:type="spellStart"/>
      <w:r w:rsidRPr="00065D39">
        <w:rPr>
          <w:sz w:val="24"/>
        </w:rPr>
        <w:t>Chak</w:t>
      </w:r>
      <w:proofErr w:type="spellEnd"/>
      <w:r w:rsidRPr="00065D39">
        <w:rPr>
          <w:sz w:val="24"/>
        </w:rPr>
        <w:t xml:space="preserve"> Touch and </w:t>
      </w:r>
      <w:proofErr w:type="spellStart"/>
      <w:r w:rsidRPr="00065D39">
        <w:rPr>
          <w:sz w:val="24"/>
        </w:rPr>
        <w:t>Rumchey</w:t>
      </w:r>
      <w:proofErr w:type="spellEnd"/>
      <w:r w:rsidRPr="00065D39">
        <w:rPr>
          <w:sz w:val="24"/>
        </w:rPr>
        <w:t xml:space="preserve"> and remained consistent across the reference period.</w:t>
      </w:r>
    </w:p>
    <w:p w:rsidR="00341990" w:rsidRPr="00002B8E" w:rsidRDefault="00341990" w:rsidP="00341990">
      <w:pPr>
        <w:pStyle w:val="Caption"/>
        <w:keepNext/>
        <w:rPr>
          <w:color w:val="auto"/>
          <w:sz w:val="24"/>
        </w:rPr>
      </w:pPr>
      <w:r w:rsidRPr="00002B8E">
        <w:rPr>
          <w:color w:val="auto"/>
          <w:sz w:val="24"/>
        </w:rPr>
        <w:t xml:space="preserve">Table </w:t>
      </w:r>
      <w:r>
        <w:rPr>
          <w:color w:val="auto"/>
          <w:sz w:val="24"/>
        </w:rPr>
        <w:t>3</w:t>
      </w:r>
      <w:r w:rsidRPr="00002B8E">
        <w:rPr>
          <w:color w:val="auto"/>
          <w:sz w:val="24"/>
        </w:rPr>
        <w:t xml:space="preserve">: </w:t>
      </w:r>
      <w:r>
        <w:rPr>
          <w:color w:val="auto"/>
          <w:sz w:val="24"/>
        </w:rPr>
        <w:t>Cases</w:t>
      </w:r>
      <w:r w:rsidRPr="00002B8E">
        <w:rPr>
          <w:color w:val="auto"/>
          <w:sz w:val="24"/>
        </w:rPr>
        <w:t xml:space="preserve"> receiving home visits, by community and </w:t>
      </w:r>
      <w:r>
        <w:rPr>
          <w:color w:val="auto"/>
          <w:sz w:val="24"/>
        </w:rPr>
        <w:t>period</w:t>
      </w:r>
    </w:p>
    <w:tbl>
      <w:tblPr>
        <w:tblStyle w:val="TableGrid"/>
        <w:tblW w:w="5000" w:type="pct"/>
        <w:tblLook w:val="04A0" w:firstRow="1" w:lastRow="0" w:firstColumn="1" w:lastColumn="0" w:noHBand="0" w:noVBand="1"/>
      </w:tblPr>
      <w:tblGrid>
        <w:gridCol w:w="1409"/>
        <w:gridCol w:w="713"/>
        <w:gridCol w:w="712"/>
        <w:gridCol w:w="712"/>
        <w:gridCol w:w="712"/>
        <w:gridCol w:w="712"/>
        <w:gridCol w:w="712"/>
        <w:gridCol w:w="712"/>
        <w:gridCol w:w="712"/>
        <w:gridCol w:w="712"/>
        <w:gridCol w:w="712"/>
        <w:gridCol w:w="712"/>
      </w:tblGrid>
      <w:tr w:rsidR="00341990" w:rsidTr="00F70156">
        <w:tc>
          <w:tcPr>
            <w:tcW w:w="762" w:type="pct"/>
          </w:tcPr>
          <w:p w:rsidR="00341990" w:rsidRDefault="00341990" w:rsidP="00F70156"/>
        </w:tc>
        <w:tc>
          <w:tcPr>
            <w:tcW w:w="386" w:type="pct"/>
            <w:vAlign w:val="center"/>
          </w:tcPr>
          <w:p w:rsidR="00341990" w:rsidRPr="001F0740" w:rsidRDefault="00341990" w:rsidP="00F70156">
            <w:pPr>
              <w:jc w:val="center"/>
              <w:rPr>
                <w:b/>
              </w:rPr>
            </w:pPr>
            <w:r w:rsidRPr="001F0740">
              <w:rPr>
                <w:b/>
              </w:rPr>
              <w:t>Mar</w:t>
            </w:r>
          </w:p>
        </w:tc>
        <w:tc>
          <w:tcPr>
            <w:tcW w:w="385" w:type="pct"/>
            <w:vAlign w:val="center"/>
          </w:tcPr>
          <w:p w:rsidR="00341990" w:rsidRPr="001F0740" w:rsidRDefault="00341990" w:rsidP="00F70156">
            <w:pPr>
              <w:jc w:val="center"/>
              <w:rPr>
                <w:b/>
              </w:rPr>
            </w:pPr>
            <w:r w:rsidRPr="001F0740">
              <w:rPr>
                <w:b/>
              </w:rPr>
              <w:t>Apr</w:t>
            </w:r>
          </w:p>
        </w:tc>
        <w:tc>
          <w:tcPr>
            <w:tcW w:w="385" w:type="pct"/>
            <w:vAlign w:val="center"/>
          </w:tcPr>
          <w:p w:rsidR="00341990" w:rsidRPr="001F0740" w:rsidRDefault="00341990" w:rsidP="00F70156">
            <w:pPr>
              <w:jc w:val="center"/>
              <w:rPr>
                <w:b/>
              </w:rPr>
            </w:pPr>
            <w:r w:rsidRPr="001F0740">
              <w:rPr>
                <w:b/>
              </w:rPr>
              <w:t>May</w:t>
            </w:r>
          </w:p>
        </w:tc>
        <w:tc>
          <w:tcPr>
            <w:tcW w:w="385" w:type="pct"/>
            <w:vAlign w:val="center"/>
          </w:tcPr>
          <w:p w:rsidR="00341990" w:rsidRPr="001F0740" w:rsidRDefault="00341990" w:rsidP="00F70156">
            <w:pPr>
              <w:jc w:val="center"/>
              <w:rPr>
                <w:b/>
              </w:rPr>
            </w:pPr>
            <w:r w:rsidRPr="001F0740">
              <w:rPr>
                <w:b/>
              </w:rPr>
              <w:t>June</w:t>
            </w:r>
          </w:p>
        </w:tc>
        <w:tc>
          <w:tcPr>
            <w:tcW w:w="385" w:type="pct"/>
            <w:vAlign w:val="center"/>
          </w:tcPr>
          <w:p w:rsidR="00341990" w:rsidRPr="001F0740" w:rsidRDefault="00341990" w:rsidP="00F70156">
            <w:pPr>
              <w:jc w:val="center"/>
              <w:rPr>
                <w:b/>
              </w:rPr>
            </w:pPr>
            <w:r w:rsidRPr="001F0740">
              <w:rPr>
                <w:b/>
              </w:rPr>
              <w:t>July</w:t>
            </w:r>
          </w:p>
        </w:tc>
        <w:tc>
          <w:tcPr>
            <w:tcW w:w="385" w:type="pct"/>
            <w:vAlign w:val="center"/>
          </w:tcPr>
          <w:p w:rsidR="00341990" w:rsidRPr="001F0740" w:rsidRDefault="00341990" w:rsidP="00F70156">
            <w:pPr>
              <w:jc w:val="center"/>
              <w:rPr>
                <w:b/>
              </w:rPr>
            </w:pPr>
            <w:r w:rsidRPr="001F0740">
              <w:rPr>
                <w:b/>
              </w:rPr>
              <w:t>Aug</w:t>
            </w:r>
          </w:p>
        </w:tc>
        <w:tc>
          <w:tcPr>
            <w:tcW w:w="385" w:type="pct"/>
            <w:vAlign w:val="center"/>
          </w:tcPr>
          <w:p w:rsidR="00341990" w:rsidRPr="001F0740" w:rsidRDefault="00341990" w:rsidP="00F70156">
            <w:pPr>
              <w:jc w:val="center"/>
              <w:rPr>
                <w:b/>
              </w:rPr>
            </w:pPr>
            <w:r w:rsidRPr="001F0740">
              <w:rPr>
                <w:b/>
              </w:rPr>
              <w:t>Sept</w:t>
            </w:r>
          </w:p>
        </w:tc>
        <w:tc>
          <w:tcPr>
            <w:tcW w:w="385" w:type="pct"/>
            <w:vAlign w:val="center"/>
          </w:tcPr>
          <w:p w:rsidR="00341990" w:rsidRPr="001F0740" w:rsidRDefault="00341990" w:rsidP="00F70156">
            <w:pPr>
              <w:jc w:val="center"/>
              <w:rPr>
                <w:b/>
              </w:rPr>
            </w:pPr>
            <w:r w:rsidRPr="001F0740">
              <w:rPr>
                <w:b/>
              </w:rPr>
              <w:t>Oct</w:t>
            </w:r>
          </w:p>
        </w:tc>
        <w:tc>
          <w:tcPr>
            <w:tcW w:w="385" w:type="pct"/>
            <w:vAlign w:val="center"/>
          </w:tcPr>
          <w:p w:rsidR="00341990" w:rsidRPr="001F0740" w:rsidRDefault="00341990" w:rsidP="00F70156">
            <w:pPr>
              <w:jc w:val="center"/>
              <w:rPr>
                <w:b/>
              </w:rPr>
            </w:pPr>
            <w:r w:rsidRPr="001F0740">
              <w:rPr>
                <w:b/>
              </w:rPr>
              <w:t>Nov</w:t>
            </w:r>
          </w:p>
        </w:tc>
        <w:tc>
          <w:tcPr>
            <w:tcW w:w="385" w:type="pct"/>
            <w:vAlign w:val="center"/>
          </w:tcPr>
          <w:p w:rsidR="00341990" w:rsidRPr="001F0740" w:rsidRDefault="00341990" w:rsidP="00F70156">
            <w:pPr>
              <w:jc w:val="center"/>
              <w:rPr>
                <w:b/>
              </w:rPr>
            </w:pPr>
            <w:r w:rsidRPr="001F0740">
              <w:rPr>
                <w:b/>
              </w:rPr>
              <w:t>Dec</w:t>
            </w:r>
          </w:p>
        </w:tc>
        <w:tc>
          <w:tcPr>
            <w:tcW w:w="385" w:type="pct"/>
          </w:tcPr>
          <w:p w:rsidR="00341990" w:rsidRPr="001F0740" w:rsidRDefault="00341990" w:rsidP="00F70156">
            <w:pPr>
              <w:jc w:val="center"/>
              <w:rPr>
                <w:b/>
              </w:rPr>
            </w:pPr>
            <w:r>
              <w:rPr>
                <w:b/>
              </w:rPr>
              <w:t>Total</w:t>
            </w:r>
          </w:p>
        </w:tc>
      </w:tr>
      <w:tr w:rsidR="00341990" w:rsidTr="00F70156">
        <w:tc>
          <w:tcPr>
            <w:tcW w:w="762" w:type="pct"/>
            <w:vAlign w:val="center"/>
          </w:tcPr>
          <w:p w:rsidR="00341990" w:rsidRDefault="00341990" w:rsidP="00F70156">
            <w:proofErr w:type="spellStart"/>
            <w:r>
              <w:t>Bak</w:t>
            </w:r>
            <w:proofErr w:type="spellEnd"/>
            <w:r>
              <w:t xml:space="preserve"> </w:t>
            </w:r>
            <w:proofErr w:type="spellStart"/>
            <w:r>
              <w:t>Amraek</w:t>
            </w:r>
            <w:proofErr w:type="spellEnd"/>
          </w:p>
        </w:tc>
        <w:tc>
          <w:tcPr>
            <w:tcW w:w="386" w:type="pct"/>
            <w:vAlign w:val="center"/>
          </w:tcPr>
          <w:p w:rsidR="00341990" w:rsidRDefault="00341990" w:rsidP="00F70156">
            <w:pPr>
              <w:jc w:val="center"/>
            </w:pPr>
            <w:r>
              <w:t>0</w:t>
            </w:r>
          </w:p>
        </w:tc>
        <w:tc>
          <w:tcPr>
            <w:tcW w:w="385" w:type="pct"/>
            <w:vAlign w:val="center"/>
          </w:tcPr>
          <w:p w:rsidR="00341990" w:rsidRDefault="00341990" w:rsidP="00F70156">
            <w:pPr>
              <w:jc w:val="center"/>
            </w:pPr>
            <w:r>
              <w:t>0</w:t>
            </w:r>
          </w:p>
        </w:tc>
        <w:tc>
          <w:tcPr>
            <w:tcW w:w="385" w:type="pct"/>
            <w:vAlign w:val="center"/>
          </w:tcPr>
          <w:p w:rsidR="00341990" w:rsidRDefault="00341990" w:rsidP="00F70156">
            <w:pPr>
              <w:jc w:val="center"/>
            </w:pPr>
            <w:r>
              <w:t>0</w:t>
            </w:r>
          </w:p>
        </w:tc>
        <w:tc>
          <w:tcPr>
            <w:tcW w:w="385" w:type="pct"/>
            <w:vAlign w:val="center"/>
          </w:tcPr>
          <w:p w:rsidR="00341990" w:rsidRDefault="00341990" w:rsidP="00F70156">
            <w:pPr>
              <w:jc w:val="center"/>
            </w:pPr>
            <w:r>
              <w:t>0</w:t>
            </w:r>
          </w:p>
        </w:tc>
        <w:tc>
          <w:tcPr>
            <w:tcW w:w="385" w:type="pct"/>
            <w:vAlign w:val="center"/>
          </w:tcPr>
          <w:p w:rsidR="00341990" w:rsidRDefault="00341990" w:rsidP="00F70156">
            <w:pPr>
              <w:jc w:val="center"/>
            </w:pPr>
            <w:r>
              <w:t>0</w:t>
            </w:r>
          </w:p>
        </w:tc>
        <w:tc>
          <w:tcPr>
            <w:tcW w:w="385" w:type="pct"/>
            <w:vAlign w:val="center"/>
          </w:tcPr>
          <w:p w:rsidR="00341990" w:rsidRDefault="00341990" w:rsidP="00F70156">
            <w:pPr>
              <w:jc w:val="center"/>
            </w:pPr>
            <w:r>
              <w:t>0</w:t>
            </w:r>
          </w:p>
        </w:tc>
        <w:tc>
          <w:tcPr>
            <w:tcW w:w="385" w:type="pct"/>
            <w:vAlign w:val="center"/>
          </w:tcPr>
          <w:p w:rsidR="00341990" w:rsidRDefault="00341990" w:rsidP="00F70156">
            <w:pPr>
              <w:jc w:val="center"/>
            </w:pPr>
            <w:r>
              <w:t>0</w:t>
            </w:r>
          </w:p>
        </w:tc>
        <w:tc>
          <w:tcPr>
            <w:tcW w:w="385" w:type="pct"/>
            <w:vAlign w:val="center"/>
          </w:tcPr>
          <w:p w:rsidR="00341990" w:rsidRDefault="00341990" w:rsidP="00F70156">
            <w:pPr>
              <w:jc w:val="center"/>
            </w:pPr>
            <w:r>
              <w:t>0</w:t>
            </w:r>
          </w:p>
        </w:tc>
        <w:tc>
          <w:tcPr>
            <w:tcW w:w="385" w:type="pct"/>
            <w:vAlign w:val="center"/>
          </w:tcPr>
          <w:p w:rsidR="00341990" w:rsidRDefault="00341990" w:rsidP="00F70156">
            <w:pPr>
              <w:jc w:val="center"/>
            </w:pPr>
            <w:r>
              <w:t>0</w:t>
            </w:r>
          </w:p>
        </w:tc>
        <w:tc>
          <w:tcPr>
            <w:tcW w:w="385" w:type="pct"/>
            <w:vAlign w:val="center"/>
          </w:tcPr>
          <w:p w:rsidR="00341990" w:rsidRDefault="00341990" w:rsidP="00F70156">
            <w:pPr>
              <w:jc w:val="center"/>
            </w:pPr>
            <w:r>
              <w:t>0</w:t>
            </w:r>
          </w:p>
        </w:tc>
        <w:tc>
          <w:tcPr>
            <w:tcW w:w="385" w:type="pct"/>
            <w:vAlign w:val="center"/>
          </w:tcPr>
          <w:p w:rsidR="00341990" w:rsidRPr="001F0740" w:rsidRDefault="00341990" w:rsidP="00F70156">
            <w:pPr>
              <w:jc w:val="center"/>
              <w:rPr>
                <w:rFonts w:ascii="Calibri" w:hAnsi="Calibri"/>
                <w:b/>
                <w:color w:val="000000"/>
              </w:rPr>
            </w:pPr>
            <w:r>
              <w:rPr>
                <w:rFonts w:ascii="Calibri" w:hAnsi="Calibri"/>
                <w:b/>
                <w:color w:val="000000"/>
              </w:rPr>
              <w:t>0</w:t>
            </w:r>
          </w:p>
        </w:tc>
      </w:tr>
      <w:tr w:rsidR="00341990" w:rsidTr="00F70156">
        <w:tc>
          <w:tcPr>
            <w:tcW w:w="762" w:type="pct"/>
            <w:vAlign w:val="center"/>
          </w:tcPr>
          <w:p w:rsidR="00341990" w:rsidRDefault="00341990" w:rsidP="00F70156">
            <w:proofErr w:type="spellStart"/>
            <w:r>
              <w:t>Chak</w:t>
            </w:r>
            <w:proofErr w:type="spellEnd"/>
            <w:r>
              <w:t xml:space="preserve"> Touch</w:t>
            </w:r>
          </w:p>
        </w:tc>
        <w:tc>
          <w:tcPr>
            <w:tcW w:w="386" w:type="pct"/>
            <w:vAlign w:val="center"/>
          </w:tcPr>
          <w:p w:rsidR="00341990" w:rsidRDefault="00341990" w:rsidP="00F70156">
            <w:pPr>
              <w:jc w:val="center"/>
            </w:pPr>
            <w:r>
              <w:t>0</w:t>
            </w:r>
          </w:p>
        </w:tc>
        <w:tc>
          <w:tcPr>
            <w:tcW w:w="385" w:type="pct"/>
            <w:vAlign w:val="center"/>
          </w:tcPr>
          <w:p w:rsidR="00341990" w:rsidRDefault="00341990" w:rsidP="00F70156">
            <w:pPr>
              <w:jc w:val="center"/>
            </w:pPr>
            <w:r>
              <w:t>1</w:t>
            </w:r>
          </w:p>
        </w:tc>
        <w:tc>
          <w:tcPr>
            <w:tcW w:w="385" w:type="pct"/>
            <w:vAlign w:val="center"/>
          </w:tcPr>
          <w:p w:rsidR="00341990" w:rsidRDefault="00341990" w:rsidP="00F70156">
            <w:pPr>
              <w:jc w:val="center"/>
            </w:pPr>
            <w:r>
              <w:t>0</w:t>
            </w:r>
          </w:p>
        </w:tc>
        <w:tc>
          <w:tcPr>
            <w:tcW w:w="385" w:type="pct"/>
            <w:vAlign w:val="center"/>
          </w:tcPr>
          <w:p w:rsidR="00341990" w:rsidRDefault="00341990" w:rsidP="00F70156">
            <w:pPr>
              <w:jc w:val="center"/>
            </w:pPr>
            <w:r>
              <w:t>2</w:t>
            </w:r>
          </w:p>
        </w:tc>
        <w:tc>
          <w:tcPr>
            <w:tcW w:w="385" w:type="pct"/>
            <w:vAlign w:val="center"/>
          </w:tcPr>
          <w:p w:rsidR="00341990" w:rsidRDefault="00341990" w:rsidP="00F70156">
            <w:pPr>
              <w:jc w:val="center"/>
            </w:pPr>
            <w:r>
              <w:t>2</w:t>
            </w:r>
          </w:p>
        </w:tc>
        <w:tc>
          <w:tcPr>
            <w:tcW w:w="385" w:type="pct"/>
            <w:vAlign w:val="center"/>
          </w:tcPr>
          <w:p w:rsidR="00341990" w:rsidRDefault="00341990" w:rsidP="00F70156">
            <w:pPr>
              <w:jc w:val="center"/>
            </w:pPr>
            <w:r>
              <w:t>2</w:t>
            </w:r>
          </w:p>
        </w:tc>
        <w:tc>
          <w:tcPr>
            <w:tcW w:w="385" w:type="pct"/>
            <w:vAlign w:val="center"/>
          </w:tcPr>
          <w:p w:rsidR="00341990" w:rsidRDefault="00341990" w:rsidP="00F70156">
            <w:pPr>
              <w:jc w:val="center"/>
            </w:pPr>
            <w:r>
              <w:t>2</w:t>
            </w:r>
          </w:p>
        </w:tc>
        <w:tc>
          <w:tcPr>
            <w:tcW w:w="385" w:type="pct"/>
            <w:vAlign w:val="center"/>
          </w:tcPr>
          <w:p w:rsidR="00341990" w:rsidRDefault="00341990" w:rsidP="00F70156">
            <w:pPr>
              <w:jc w:val="center"/>
            </w:pPr>
            <w:r>
              <w:t>2</w:t>
            </w:r>
          </w:p>
        </w:tc>
        <w:tc>
          <w:tcPr>
            <w:tcW w:w="385" w:type="pct"/>
            <w:vAlign w:val="center"/>
          </w:tcPr>
          <w:p w:rsidR="00341990" w:rsidRDefault="00341990" w:rsidP="00F70156">
            <w:pPr>
              <w:jc w:val="center"/>
            </w:pPr>
            <w:r>
              <w:t>2</w:t>
            </w:r>
          </w:p>
        </w:tc>
        <w:tc>
          <w:tcPr>
            <w:tcW w:w="385" w:type="pct"/>
            <w:vAlign w:val="center"/>
          </w:tcPr>
          <w:p w:rsidR="00341990" w:rsidRDefault="00341990" w:rsidP="00F70156">
            <w:pPr>
              <w:jc w:val="center"/>
            </w:pPr>
            <w:r>
              <w:t>4</w:t>
            </w:r>
          </w:p>
        </w:tc>
        <w:tc>
          <w:tcPr>
            <w:tcW w:w="385" w:type="pct"/>
            <w:vAlign w:val="center"/>
          </w:tcPr>
          <w:p w:rsidR="00341990" w:rsidRPr="001F0740" w:rsidRDefault="00341990" w:rsidP="00F70156">
            <w:pPr>
              <w:jc w:val="center"/>
              <w:rPr>
                <w:rFonts w:ascii="Calibri" w:hAnsi="Calibri"/>
                <w:b/>
                <w:color w:val="000000"/>
              </w:rPr>
            </w:pPr>
            <w:r>
              <w:rPr>
                <w:rFonts w:ascii="Calibri" w:hAnsi="Calibri"/>
                <w:b/>
                <w:color w:val="000000"/>
              </w:rPr>
              <w:t>17</w:t>
            </w:r>
          </w:p>
        </w:tc>
      </w:tr>
      <w:tr w:rsidR="00341990" w:rsidTr="00F70156">
        <w:tc>
          <w:tcPr>
            <w:tcW w:w="762" w:type="pct"/>
            <w:vAlign w:val="center"/>
          </w:tcPr>
          <w:p w:rsidR="00341990" w:rsidRDefault="00341990" w:rsidP="00F70156">
            <w:proofErr w:type="spellStart"/>
            <w:r>
              <w:t>Preaek</w:t>
            </w:r>
            <w:proofErr w:type="spellEnd"/>
            <w:r>
              <w:t xml:space="preserve"> </w:t>
            </w:r>
            <w:proofErr w:type="spellStart"/>
            <w:r>
              <w:t>Norint</w:t>
            </w:r>
            <w:proofErr w:type="spellEnd"/>
          </w:p>
        </w:tc>
        <w:tc>
          <w:tcPr>
            <w:tcW w:w="386" w:type="pct"/>
            <w:vAlign w:val="center"/>
          </w:tcPr>
          <w:p w:rsidR="00341990" w:rsidRDefault="00341990" w:rsidP="00F70156">
            <w:pPr>
              <w:jc w:val="center"/>
            </w:pPr>
            <w:r>
              <w:t>0</w:t>
            </w:r>
          </w:p>
        </w:tc>
        <w:tc>
          <w:tcPr>
            <w:tcW w:w="385" w:type="pct"/>
            <w:vAlign w:val="center"/>
          </w:tcPr>
          <w:p w:rsidR="00341990" w:rsidRDefault="00341990" w:rsidP="00F70156">
            <w:pPr>
              <w:jc w:val="center"/>
            </w:pPr>
            <w:r>
              <w:t>0</w:t>
            </w:r>
          </w:p>
        </w:tc>
        <w:tc>
          <w:tcPr>
            <w:tcW w:w="385" w:type="pct"/>
            <w:vAlign w:val="center"/>
          </w:tcPr>
          <w:p w:rsidR="00341990" w:rsidRDefault="00341990" w:rsidP="00F70156">
            <w:pPr>
              <w:jc w:val="center"/>
            </w:pPr>
            <w:r>
              <w:t>0</w:t>
            </w:r>
          </w:p>
        </w:tc>
        <w:tc>
          <w:tcPr>
            <w:tcW w:w="385" w:type="pct"/>
            <w:vAlign w:val="center"/>
          </w:tcPr>
          <w:p w:rsidR="00341990" w:rsidRDefault="00341990" w:rsidP="00F70156">
            <w:pPr>
              <w:jc w:val="center"/>
            </w:pPr>
            <w:r>
              <w:t>0</w:t>
            </w:r>
          </w:p>
        </w:tc>
        <w:tc>
          <w:tcPr>
            <w:tcW w:w="385" w:type="pct"/>
            <w:vAlign w:val="center"/>
          </w:tcPr>
          <w:p w:rsidR="00341990" w:rsidRDefault="00341990" w:rsidP="00F70156">
            <w:pPr>
              <w:jc w:val="center"/>
            </w:pPr>
            <w:r>
              <w:t>0</w:t>
            </w:r>
          </w:p>
        </w:tc>
        <w:tc>
          <w:tcPr>
            <w:tcW w:w="385" w:type="pct"/>
            <w:vAlign w:val="center"/>
          </w:tcPr>
          <w:p w:rsidR="00341990" w:rsidRDefault="00341990" w:rsidP="00F70156">
            <w:pPr>
              <w:jc w:val="center"/>
            </w:pPr>
            <w:r>
              <w:t>0</w:t>
            </w:r>
          </w:p>
        </w:tc>
        <w:tc>
          <w:tcPr>
            <w:tcW w:w="385" w:type="pct"/>
            <w:vAlign w:val="center"/>
          </w:tcPr>
          <w:p w:rsidR="00341990" w:rsidRDefault="00341990" w:rsidP="00F70156">
            <w:pPr>
              <w:jc w:val="center"/>
            </w:pPr>
            <w:r>
              <w:t>0</w:t>
            </w:r>
          </w:p>
        </w:tc>
        <w:tc>
          <w:tcPr>
            <w:tcW w:w="385" w:type="pct"/>
            <w:vAlign w:val="center"/>
          </w:tcPr>
          <w:p w:rsidR="00341990" w:rsidRDefault="00341990" w:rsidP="00F70156">
            <w:pPr>
              <w:jc w:val="center"/>
            </w:pPr>
            <w:r>
              <w:t>0</w:t>
            </w:r>
          </w:p>
        </w:tc>
        <w:tc>
          <w:tcPr>
            <w:tcW w:w="385" w:type="pct"/>
            <w:vAlign w:val="center"/>
          </w:tcPr>
          <w:p w:rsidR="00341990" w:rsidRDefault="00341990" w:rsidP="00F70156">
            <w:pPr>
              <w:jc w:val="center"/>
            </w:pPr>
            <w:r>
              <w:t>0</w:t>
            </w:r>
          </w:p>
        </w:tc>
        <w:tc>
          <w:tcPr>
            <w:tcW w:w="385" w:type="pct"/>
            <w:vAlign w:val="center"/>
          </w:tcPr>
          <w:p w:rsidR="00341990" w:rsidRDefault="00341990" w:rsidP="00F70156">
            <w:pPr>
              <w:jc w:val="center"/>
            </w:pPr>
            <w:r>
              <w:t>0</w:t>
            </w:r>
          </w:p>
        </w:tc>
        <w:tc>
          <w:tcPr>
            <w:tcW w:w="385" w:type="pct"/>
            <w:vAlign w:val="center"/>
          </w:tcPr>
          <w:p w:rsidR="00341990" w:rsidRPr="001F0740" w:rsidRDefault="00341990" w:rsidP="00F70156">
            <w:pPr>
              <w:jc w:val="center"/>
              <w:rPr>
                <w:rFonts w:ascii="Calibri" w:hAnsi="Calibri"/>
                <w:b/>
                <w:color w:val="000000"/>
              </w:rPr>
            </w:pPr>
            <w:r>
              <w:rPr>
                <w:rFonts w:ascii="Calibri" w:hAnsi="Calibri"/>
                <w:b/>
                <w:color w:val="000000"/>
              </w:rPr>
              <w:t>0</w:t>
            </w:r>
          </w:p>
        </w:tc>
      </w:tr>
      <w:tr w:rsidR="00341990" w:rsidTr="00F70156">
        <w:tc>
          <w:tcPr>
            <w:tcW w:w="762" w:type="pct"/>
            <w:vAlign w:val="center"/>
          </w:tcPr>
          <w:p w:rsidR="00341990" w:rsidRDefault="00341990" w:rsidP="00F70156">
            <w:proofErr w:type="spellStart"/>
            <w:r>
              <w:t>Prean</w:t>
            </w:r>
            <w:proofErr w:type="spellEnd"/>
            <w:r>
              <w:t xml:space="preserve"> Nil</w:t>
            </w:r>
          </w:p>
        </w:tc>
        <w:tc>
          <w:tcPr>
            <w:tcW w:w="386" w:type="pct"/>
            <w:vAlign w:val="center"/>
          </w:tcPr>
          <w:p w:rsidR="00341990" w:rsidRDefault="00341990" w:rsidP="00F70156">
            <w:pPr>
              <w:jc w:val="center"/>
            </w:pPr>
            <w:r>
              <w:t>0</w:t>
            </w:r>
          </w:p>
        </w:tc>
        <w:tc>
          <w:tcPr>
            <w:tcW w:w="385" w:type="pct"/>
            <w:vAlign w:val="center"/>
          </w:tcPr>
          <w:p w:rsidR="00341990" w:rsidRDefault="00341990" w:rsidP="00F70156">
            <w:pPr>
              <w:jc w:val="center"/>
            </w:pPr>
            <w:r>
              <w:t>0</w:t>
            </w:r>
          </w:p>
        </w:tc>
        <w:tc>
          <w:tcPr>
            <w:tcW w:w="385" w:type="pct"/>
            <w:vAlign w:val="center"/>
          </w:tcPr>
          <w:p w:rsidR="00341990" w:rsidRDefault="00341990" w:rsidP="00F70156">
            <w:pPr>
              <w:jc w:val="center"/>
            </w:pPr>
            <w:r>
              <w:t>0</w:t>
            </w:r>
          </w:p>
        </w:tc>
        <w:tc>
          <w:tcPr>
            <w:tcW w:w="385" w:type="pct"/>
            <w:vAlign w:val="center"/>
          </w:tcPr>
          <w:p w:rsidR="00341990" w:rsidRDefault="00341990" w:rsidP="00F70156">
            <w:pPr>
              <w:jc w:val="center"/>
            </w:pPr>
            <w:r>
              <w:t>0</w:t>
            </w:r>
          </w:p>
        </w:tc>
        <w:tc>
          <w:tcPr>
            <w:tcW w:w="385" w:type="pct"/>
            <w:vAlign w:val="center"/>
          </w:tcPr>
          <w:p w:rsidR="00341990" w:rsidRDefault="00341990" w:rsidP="00F70156">
            <w:pPr>
              <w:jc w:val="center"/>
            </w:pPr>
            <w:r>
              <w:t>0</w:t>
            </w:r>
          </w:p>
        </w:tc>
        <w:tc>
          <w:tcPr>
            <w:tcW w:w="385" w:type="pct"/>
            <w:vAlign w:val="center"/>
          </w:tcPr>
          <w:p w:rsidR="00341990" w:rsidRDefault="00341990" w:rsidP="00F70156">
            <w:pPr>
              <w:jc w:val="center"/>
            </w:pPr>
            <w:r>
              <w:t>3</w:t>
            </w:r>
          </w:p>
        </w:tc>
        <w:tc>
          <w:tcPr>
            <w:tcW w:w="385" w:type="pct"/>
            <w:vAlign w:val="center"/>
          </w:tcPr>
          <w:p w:rsidR="00341990" w:rsidRDefault="00341990" w:rsidP="00F70156">
            <w:pPr>
              <w:jc w:val="center"/>
            </w:pPr>
            <w:r>
              <w:t>0</w:t>
            </w:r>
          </w:p>
        </w:tc>
        <w:tc>
          <w:tcPr>
            <w:tcW w:w="385" w:type="pct"/>
            <w:vAlign w:val="center"/>
          </w:tcPr>
          <w:p w:rsidR="00341990" w:rsidRDefault="00341990" w:rsidP="00F70156">
            <w:pPr>
              <w:jc w:val="center"/>
            </w:pPr>
            <w:r>
              <w:t>2</w:t>
            </w:r>
          </w:p>
        </w:tc>
        <w:tc>
          <w:tcPr>
            <w:tcW w:w="385" w:type="pct"/>
            <w:vAlign w:val="center"/>
          </w:tcPr>
          <w:p w:rsidR="00341990" w:rsidRDefault="00341990" w:rsidP="00F70156">
            <w:pPr>
              <w:jc w:val="center"/>
            </w:pPr>
            <w:r>
              <w:t>0</w:t>
            </w:r>
          </w:p>
        </w:tc>
        <w:tc>
          <w:tcPr>
            <w:tcW w:w="385" w:type="pct"/>
            <w:vAlign w:val="center"/>
          </w:tcPr>
          <w:p w:rsidR="00341990" w:rsidRDefault="00341990" w:rsidP="00F70156">
            <w:pPr>
              <w:jc w:val="center"/>
            </w:pPr>
            <w:r>
              <w:t>0</w:t>
            </w:r>
          </w:p>
        </w:tc>
        <w:tc>
          <w:tcPr>
            <w:tcW w:w="385" w:type="pct"/>
            <w:vAlign w:val="center"/>
          </w:tcPr>
          <w:p w:rsidR="00341990" w:rsidRPr="001F0740" w:rsidRDefault="00341990" w:rsidP="00F70156">
            <w:pPr>
              <w:jc w:val="center"/>
              <w:rPr>
                <w:rFonts w:ascii="Calibri" w:hAnsi="Calibri"/>
                <w:b/>
                <w:color w:val="000000"/>
              </w:rPr>
            </w:pPr>
            <w:r>
              <w:rPr>
                <w:rFonts w:ascii="Calibri" w:hAnsi="Calibri"/>
                <w:b/>
                <w:color w:val="000000"/>
              </w:rPr>
              <w:t>5</w:t>
            </w:r>
          </w:p>
        </w:tc>
      </w:tr>
      <w:tr w:rsidR="00341990" w:rsidTr="00F70156">
        <w:tc>
          <w:tcPr>
            <w:tcW w:w="762" w:type="pct"/>
            <w:vAlign w:val="center"/>
          </w:tcPr>
          <w:p w:rsidR="00341990" w:rsidRDefault="00341990" w:rsidP="00F70156">
            <w:proofErr w:type="spellStart"/>
            <w:r>
              <w:t>Rumchey</w:t>
            </w:r>
            <w:proofErr w:type="spellEnd"/>
          </w:p>
        </w:tc>
        <w:tc>
          <w:tcPr>
            <w:tcW w:w="386" w:type="pct"/>
            <w:vAlign w:val="center"/>
          </w:tcPr>
          <w:p w:rsidR="00341990" w:rsidRDefault="00341990" w:rsidP="00F70156">
            <w:pPr>
              <w:jc w:val="center"/>
            </w:pPr>
            <w:r>
              <w:t>1</w:t>
            </w:r>
          </w:p>
        </w:tc>
        <w:tc>
          <w:tcPr>
            <w:tcW w:w="385" w:type="pct"/>
            <w:vAlign w:val="center"/>
          </w:tcPr>
          <w:p w:rsidR="00341990" w:rsidRDefault="00341990" w:rsidP="00F70156">
            <w:pPr>
              <w:jc w:val="center"/>
            </w:pPr>
            <w:r>
              <w:t>3</w:t>
            </w:r>
          </w:p>
        </w:tc>
        <w:tc>
          <w:tcPr>
            <w:tcW w:w="385" w:type="pct"/>
            <w:vAlign w:val="center"/>
          </w:tcPr>
          <w:p w:rsidR="00341990" w:rsidRDefault="00341990" w:rsidP="00F70156">
            <w:pPr>
              <w:jc w:val="center"/>
            </w:pPr>
            <w:r>
              <w:t>5</w:t>
            </w:r>
          </w:p>
        </w:tc>
        <w:tc>
          <w:tcPr>
            <w:tcW w:w="385" w:type="pct"/>
            <w:vAlign w:val="center"/>
          </w:tcPr>
          <w:p w:rsidR="00341990" w:rsidRDefault="00341990" w:rsidP="00F70156">
            <w:pPr>
              <w:jc w:val="center"/>
            </w:pPr>
            <w:r>
              <w:t>3</w:t>
            </w:r>
          </w:p>
        </w:tc>
        <w:tc>
          <w:tcPr>
            <w:tcW w:w="385" w:type="pct"/>
            <w:vAlign w:val="center"/>
          </w:tcPr>
          <w:p w:rsidR="00341990" w:rsidRDefault="00341990" w:rsidP="00F70156">
            <w:pPr>
              <w:jc w:val="center"/>
            </w:pPr>
            <w:r>
              <w:t>5</w:t>
            </w:r>
          </w:p>
        </w:tc>
        <w:tc>
          <w:tcPr>
            <w:tcW w:w="385" w:type="pct"/>
            <w:vAlign w:val="center"/>
          </w:tcPr>
          <w:p w:rsidR="00341990" w:rsidRDefault="00341990" w:rsidP="00F70156">
            <w:pPr>
              <w:jc w:val="center"/>
            </w:pPr>
            <w:r>
              <w:t>5</w:t>
            </w:r>
          </w:p>
        </w:tc>
        <w:tc>
          <w:tcPr>
            <w:tcW w:w="385" w:type="pct"/>
            <w:vAlign w:val="center"/>
          </w:tcPr>
          <w:p w:rsidR="00341990" w:rsidRDefault="00341990" w:rsidP="00F70156">
            <w:pPr>
              <w:jc w:val="center"/>
            </w:pPr>
            <w:r>
              <w:t>4</w:t>
            </w:r>
          </w:p>
        </w:tc>
        <w:tc>
          <w:tcPr>
            <w:tcW w:w="385" w:type="pct"/>
            <w:vAlign w:val="center"/>
          </w:tcPr>
          <w:p w:rsidR="00341990" w:rsidRDefault="00341990" w:rsidP="00F70156">
            <w:pPr>
              <w:jc w:val="center"/>
            </w:pPr>
            <w:r>
              <w:t>2</w:t>
            </w:r>
          </w:p>
        </w:tc>
        <w:tc>
          <w:tcPr>
            <w:tcW w:w="385" w:type="pct"/>
            <w:vAlign w:val="center"/>
          </w:tcPr>
          <w:p w:rsidR="00341990" w:rsidRDefault="00341990" w:rsidP="00F70156">
            <w:pPr>
              <w:jc w:val="center"/>
            </w:pPr>
            <w:r>
              <w:t>3</w:t>
            </w:r>
          </w:p>
        </w:tc>
        <w:tc>
          <w:tcPr>
            <w:tcW w:w="385" w:type="pct"/>
            <w:vAlign w:val="center"/>
          </w:tcPr>
          <w:p w:rsidR="00341990" w:rsidRDefault="00341990" w:rsidP="00F70156">
            <w:pPr>
              <w:jc w:val="center"/>
            </w:pPr>
            <w:r>
              <w:t>2</w:t>
            </w:r>
          </w:p>
        </w:tc>
        <w:tc>
          <w:tcPr>
            <w:tcW w:w="385" w:type="pct"/>
            <w:vAlign w:val="center"/>
          </w:tcPr>
          <w:p w:rsidR="00341990" w:rsidRPr="001F0740" w:rsidRDefault="00341990" w:rsidP="00F70156">
            <w:pPr>
              <w:jc w:val="center"/>
              <w:rPr>
                <w:rFonts w:ascii="Calibri" w:hAnsi="Calibri"/>
                <w:b/>
                <w:color w:val="000000"/>
              </w:rPr>
            </w:pPr>
            <w:r>
              <w:rPr>
                <w:rFonts w:ascii="Calibri" w:hAnsi="Calibri"/>
                <w:b/>
                <w:color w:val="000000"/>
              </w:rPr>
              <w:t>33</w:t>
            </w:r>
          </w:p>
        </w:tc>
      </w:tr>
      <w:tr w:rsidR="00341990" w:rsidTr="00F70156">
        <w:tc>
          <w:tcPr>
            <w:tcW w:w="762" w:type="pct"/>
            <w:vAlign w:val="center"/>
          </w:tcPr>
          <w:p w:rsidR="00341990" w:rsidRPr="001F0740" w:rsidRDefault="00341990" w:rsidP="00F70156">
            <w:pPr>
              <w:rPr>
                <w:b/>
              </w:rPr>
            </w:pPr>
            <w:r w:rsidRPr="001F0740">
              <w:rPr>
                <w:b/>
              </w:rPr>
              <w:t>Total</w:t>
            </w:r>
          </w:p>
        </w:tc>
        <w:tc>
          <w:tcPr>
            <w:tcW w:w="386" w:type="pct"/>
            <w:vAlign w:val="center"/>
          </w:tcPr>
          <w:p w:rsidR="00341990" w:rsidRPr="001F0740" w:rsidRDefault="00341990" w:rsidP="00F70156">
            <w:pPr>
              <w:jc w:val="center"/>
              <w:rPr>
                <w:b/>
              </w:rPr>
            </w:pPr>
            <w:r>
              <w:rPr>
                <w:b/>
              </w:rPr>
              <w:t>1</w:t>
            </w:r>
          </w:p>
        </w:tc>
        <w:tc>
          <w:tcPr>
            <w:tcW w:w="385" w:type="pct"/>
            <w:vAlign w:val="center"/>
          </w:tcPr>
          <w:p w:rsidR="00341990" w:rsidRPr="001F0740" w:rsidRDefault="00341990" w:rsidP="00F70156">
            <w:pPr>
              <w:jc w:val="center"/>
              <w:rPr>
                <w:b/>
              </w:rPr>
            </w:pPr>
            <w:r>
              <w:rPr>
                <w:b/>
              </w:rPr>
              <w:t>4</w:t>
            </w:r>
          </w:p>
        </w:tc>
        <w:tc>
          <w:tcPr>
            <w:tcW w:w="385" w:type="pct"/>
            <w:vAlign w:val="center"/>
          </w:tcPr>
          <w:p w:rsidR="00341990" w:rsidRPr="001F0740" w:rsidRDefault="00341990" w:rsidP="00F70156">
            <w:pPr>
              <w:jc w:val="center"/>
              <w:rPr>
                <w:b/>
              </w:rPr>
            </w:pPr>
            <w:r>
              <w:rPr>
                <w:b/>
              </w:rPr>
              <w:t>5</w:t>
            </w:r>
          </w:p>
        </w:tc>
        <w:tc>
          <w:tcPr>
            <w:tcW w:w="385" w:type="pct"/>
            <w:vAlign w:val="center"/>
          </w:tcPr>
          <w:p w:rsidR="00341990" w:rsidRPr="001F0740" w:rsidRDefault="00341990" w:rsidP="00F70156">
            <w:pPr>
              <w:jc w:val="center"/>
              <w:rPr>
                <w:b/>
              </w:rPr>
            </w:pPr>
            <w:r>
              <w:rPr>
                <w:b/>
              </w:rPr>
              <w:t>5</w:t>
            </w:r>
          </w:p>
        </w:tc>
        <w:tc>
          <w:tcPr>
            <w:tcW w:w="385" w:type="pct"/>
            <w:vAlign w:val="center"/>
          </w:tcPr>
          <w:p w:rsidR="00341990" w:rsidRPr="001F0740" w:rsidRDefault="00341990" w:rsidP="00F70156">
            <w:pPr>
              <w:jc w:val="center"/>
              <w:rPr>
                <w:b/>
              </w:rPr>
            </w:pPr>
            <w:r>
              <w:rPr>
                <w:b/>
              </w:rPr>
              <w:t>7</w:t>
            </w:r>
          </w:p>
        </w:tc>
        <w:tc>
          <w:tcPr>
            <w:tcW w:w="385" w:type="pct"/>
            <w:vAlign w:val="center"/>
          </w:tcPr>
          <w:p w:rsidR="00341990" w:rsidRPr="001F0740" w:rsidRDefault="00341990" w:rsidP="00F70156">
            <w:pPr>
              <w:jc w:val="center"/>
              <w:rPr>
                <w:b/>
              </w:rPr>
            </w:pPr>
            <w:r>
              <w:rPr>
                <w:b/>
              </w:rPr>
              <w:t>10</w:t>
            </w:r>
          </w:p>
        </w:tc>
        <w:tc>
          <w:tcPr>
            <w:tcW w:w="385" w:type="pct"/>
            <w:vAlign w:val="center"/>
          </w:tcPr>
          <w:p w:rsidR="00341990" w:rsidRPr="001F0740" w:rsidRDefault="00341990" w:rsidP="00F70156">
            <w:pPr>
              <w:jc w:val="center"/>
              <w:rPr>
                <w:b/>
              </w:rPr>
            </w:pPr>
            <w:r>
              <w:rPr>
                <w:b/>
              </w:rPr>
              <w:t>6</w:t>
            </w:r>
          </w:p>
        </w:tc>
        <w:tc>
          <w:tcPr>
            <w:tcW w:w="385" w:type="pct"/>
            <w:vAlign w:val="center"/>
          </w:tcPr>
          <w:p w:rsidR="00341990" w:rsidRPr="001F0740" w:rsidRDefault="00341990" w:rsidP="00F70156">
            <w:pPr>
              <w:jc w:val="center"/>
              <w:rPr>
                <w:b/>
              </w:rPr>
            </w:pPr>
            <w:r>
              <w:rPr>
                <w:b/>
              </w:rPr>
              <w:t>6</w:t>
            </w:r>
          </w:p>
        </w:tc>
        <w:tc>
          <w:tcPr>
            <w:tcW w:w="385" w:type="pct"/>
            <w:vAlign w:val="center"/>
          </w:tcPr>
          <w:p w:rsidR="00341990" w:rsidRPr="001F0740" w:rsidRDefault="00341990" w:rsidP="00F70156">
            <w:pPr>
              <w:jc w:val="center"/>
              <w:rPr>
                <w:b/>
              </w:rPr>
            </w:pPr>
            <w:r>
              <w:rPr>
                <w:b/>
              </w:rPr>
              <w:t>5</w:t>
            </w:r>
          </w:p>
        </w:tc>
        <w:tc>
          <w:tcPr>
            <w:tcW w:w="385" w:type="pct"/>
            <w:vAlign w:val="center"/>
          </w:tcPr>
          <w:p w:rsidR="00341990" w:rsidRPr="001F0740" w:rsidRDefault="00341990" w:rsidP="00F70156">
            <w:pPr>
              <w:jc w:val="center"/>
              <w:rPr>
                <w:b/>
              </w:rPr>
            </w:pPr>
            <w:r>
              <w:rPr>
                <w:b/>
              </w:rPr>
              <w:t>6</w:t>
            </w:r>
          </w:p>
        </w:tc>
        <w:tc>
          <w:tcPr>
            <w:tcW w:w="385" w:type="pct"/>
            <w:vAlign w:val="center"/>
          </w:tcPr>
          <w:p w:rsidR="00341990" w:rsidRPr="001F0740" w:rsidRDefault="00341990" w:rsidP="00F70156">
            <w:pPr>
              <w:jc w:val="center"/>
              <w:rPr>
                <w:rFonts w:ascii="Calibri" w:hAnsi="Calibri"/>
                <w:b/>
                <w:color w:val="000000"/>
              </w:rPr>
            </w:pPr>
            <w:r>
              <w:rPr>
                <w:rFonts w:ascii="Calibri" w:hAnsi="Calibri"/>
                <w:b/>
                <w:color w:val="000000"/>
              </w:rPr>
              <w:t>55</w:t>
            </w:r>
          </w:p>
        </w:tc>
      </w:tr>
    </w:tbl>
    <w:p w:rsidR="00341990" w:rsidRDefault="00341990" w:rsidP="001F0740"/>
    <w:p w:rsidR="00F05024" w:rsidRPr="00F05024" w:rsidRDefault="00F05024" w:rsidP="00F05024">
      <w:pPr>
        <w:pStyle w:val="Heading2"/>
        <w:rPr>
          <w:color w:val="auto"/>
        </w:rPr>
      </w:pPr>
      <w:bookmarkStart w:id="9" w:name="_Toc352138489"/>
      <w:r w:rsidRPr="00F05024">
        <w:rPr>
          <w:color w:val="auto"/>
        </w:rPr>
        <w:t>II.II: Participation Pattern Analysis</w:t>
      </w:r>
      <w:r w:rsidR="00623C61">
        <w:rPr>
          <w:color w:val="auto"/>
        </w:rPr>
        <w:t xml:space="preserve"> for Attendance</w:t>
      </w:r>
      <w:bookmarkEnd w:id="9"/>
    </w:p>
    <w:p w:rsidR="00F05024" w:rsidRPr="00F05024" w:rsidRDefault="00F05024" w:rsidP="00F05024">
      <w:pPr>
        <w:autoSpaceDE w:val="0"/>
        <w:autoSpaceDN w:val="0"/>
        <w:adjustRightInd w:val="0"/>
        <w:spacing w:after="0" w:line="240" w:lineRule="auto"/>
        <w:jc w:val="both"/>
        <w:rPr>
          <w:rFonts w:cs="CMTT8"/>
          <w:sz w:val="24"/>
          <w:szCs w:val="24"/>
        </w:rPr>
      </w:pPr>
    </w:p>
    <w:p w:rsidR="00CA56A7" w:rsidRPr="000F5564" w:rsidRDefault="00F05024" w:rsidP="00857D55">
      <w:pPr>
        <w:jc w:val="both"/>
        <w:rPr>
          <w:sz w:val="24"/>
        </w:rPr>
      </w:pPr>
      <w:r w:rsidRPr="000F5564">
        <w:rPr>
          <w:sz w:val="24"/>
        </w:rPr>
        <w:t>The previous analysis demonstrates the number of participants at health camps. However, so far we have not addressed whether or not these are the same people, and more specifically, the frequency a given person is attending. As previously discussed, there are a total of 709 unique cases in the dataset across 10 periods.</w:t>
      </w:r>
      <w:r w:rsidR="00623C61" w:rsidRPr="000F5564">
        <w:rPr>
          <w:rFonts w:cs="CMTT8"/>
          <w:sz w:val="24"/>
          <w:szCs w:val="24"/>
        </w:rPr>
        <w:t xml:space="preserve"> </w:t>
      </w:r>
    </w:p>
    <w:p w:rsidR="00623C61" w:rsidRDefault="00623C61" w:rsidP="00F05024">
      <w:pPr>
        <w:autoSpaceDE w:val="0"/>
        <w:autoSpaceDN w:val="0"/>
        <w:adjustRightInd w:val="0"/>
        <w:spacing w:after="0"/>
        <w:jc w:val="both"/>
        <w:rPr>
          <w:rFonts w:cs="CMTT8"/>
          <w:sz w:val="24"/>
          <w:szCs w:val="24"/>
        </w:rPr>
      </w:pPr>
      <w:r>
        <w:rPr>
          <w:rFonts w:cs="CMTT8"/>
          <w:sz w:val="24"/>
          <w:szCs w:val="24"/>
        </w:rPr>
        <w:t>We use participatory pattern analysis to uniquely identify the distribution of those attending health camps, and more specifically</w:t>
      </w:r>
      <w:r w:rsidR="000B3B0D">
        <w:rPr>
          <w:rFonts w:cs="CMTT8"/>
          <w:sz w:val="24"/>
          <w:szCs w:val="24"/>
        </w:rPr>
        <w:t>,</w:t>
      </w:r>
      <w:r>
        <w:rPr>
          <w:rFonts w:cs="CMTT8"/>
          <w:sz w:val="24"/>
          <w:szCs w:val="24"/>
        </w:rPr>
        <w:t xml:space="preserve"> to understand the frequency participants are attending.</w:t>
      </w:r>
      <w:r w:rsidR="00CA56A7">
        <w:rPr>
          <w:rFonts w:cs="CMTT8"/>
          <w:sz w:val="24"/>
          <w:szCs w:val="24"/>
        </w:rPr>
        <w:t xml:space="preserve">  </w:t>
      </w:r>
      <w:r>
        <w:rPr>
          <w:rFonts w:cs="CMTT8"/>
          <w:sz w:val="24"/>
          <w:szCs w:val="24"/>
        </w:rPr>
        <w:t>The average distribution of attendance is approximately 1.74 periods.  The distribution (T</w:t>
      </w:r>
      <w:r w:rsidRPr="00623C61">
        <w:rPr>
          <w:rFonts w:cs="CMTT8"/>
          <w:i/>
          <w:sz w:val="24"/>
          <w:szCs w:val="24"/>
          <w:vertAlign w:val="subscript"/>
        </w:rPr>
        <w:t>i</w:t>
      </w:r>
      <w:r>
        <w:rPr>
          <w:rFonts w:cs="CMTT8"/>
          <w:sz w:val="24"/>
          <w:szCs w:val="24"/>
        </w:rPr>
        <w:t>)</w:t>
      </w:r>
      <w:r w:rsidR="00970CB2">
        <w:rPr>
          <w:rFonts w:cs="CMTT8"/>
          <w:sz w:val="24"/>
          <w:szCs w:val="24"/>
        </w:rPr>
        <w:t xml:space="preserve"> shows that over 50 per cent attended only once, with 25 per cent attending two or more periods, and 5 per cent attended on 5 or more periods.  Using the previous analysis of the frequency the health camps were run, this demonstrates </w:t>
      </w:r>
      <w:r w:rsidR="00970CB2" w:rsidRPr="007033BA">
        <w:rPr>
          <w:rFonts w:cs="CMTT8"/>
          <w:b/>
          <w:sz w:val="24"/>
          <w:szCs w:val="24"/>
        </w:rPr>
        <w:t>a small proportion of individuals attending all of the health camps in their respective communities.</w:t>
      </w:r>
    </w:p>
    <w:p w:rsidR="00F05024" w:rsidRDefault="00F05024" w:rsidP="00F05024">
      <w:pPr>
        <w:autoSpaceDE w:val="0"/>
        <w:autoSpaceDN w:val="0"/>
        <w:adjustRightInd w:val="0"/>
        <w:spacing w:after="0"/>
        <w:jc w:val="both"/>
        <w:rPr>
          <w:rFonts w:cs="CMTT8"/>
          <w:sz w:val="24"/>
          <w:szCs w:val="24"/>
        </w:rPr>
      </w:pPr>
    </w:p>
    <w:p w:rsidR="004D4D6C" w:rsidRDefault="00BD2D79" w:rsidP="00F05024">
      <w:pPr>
        <w:autoSpaceDE w:val="0"/>
        <w:autoSpaceDN w:val="0"/>
        <w:adjustRightInd w:val="0"/>
        <w:spacing w:after="0"/>
        <w:jc w:val="both"/>
        <w:rPr>
          <w:rFonts w:cs="CMTT8"/>
          <w:sz w:val="24"/>
          <w:szCs w:val="24"/>
        </w:rPr>
      </w:pPr>
      <w:r>
        <w:rPr>
          <w:rFonts w:cs="CMTT8"/>
          <w:sz w:val="24"/>
          <w:szCs w:val="24"/>
        </w:rPr>
        <w:t xml:space="preserve">Table </w:t>
      </w:r>
      <w:r w:rsidR="00341990">
        <w:rPr>
          <w:rFonts w:cs="CMTT8"/>
          <w:sz w:val="24"/>
          <w:szCs w:val="24"/>
        </w:rPr>
        <w:t>4</w:t>
      </w:r>
      <w:r>
        <w:rPr>
          <w:rFonts w:cs="CMTT8"/>
          <w:sz w:val="24"/>
          <w:szCs w:val="24"/>
        </w:rPr>
        <w:t xml:space="preserve"> below</w:t>
      </w:r>
      <w:r w:rsidR="00153064">
        <w:rPr>
          <w:rFonts w:cs="CMTT8"/>
          <w:sz w:val="24"/>
          <w:szCs w:val="24"/>
        </w:rPr>
        <w:t xml:space="preserve"> presents the participatory pattern analysis for the first 10 patterns for those attending the health camp at the sample level. We can see that these patterns account for 488 people (68.83 per cent) of those ever attending.  We can see the highest frequency of unique participants is found </w:t>
      </w:r>
      <w:r w:rsidR="004D4D6C">
        <w:rPr>
          <w:rFonts w:cs="CMTT8"/>
          <w:sz w:val="24"/>
          <w:szCs w:val="24"/>
        </w:rPr>
        <w:t>for</w:t>
      </w:r>
      <w:r w:rsidR="00153064">
        <w:rPr>
          <w:rFonts w:cs="CMTT8"/>
          <w:sz w:val="24"/>
          <w:szCs w:val="24"/>
        </w:rPr>
        <w:t xml:space="preserve"> </w:t>
      </w:r>
      <w:r w:rsidR="004D4D6C">
        <w:rPr>
          <w:rFonts w:cs="CMTT8"/>
          <w:sz w:val="24"/>
          <w:szCs w:val="24"/>
        </w:rPr>
        <w:t xml:space="preserve">single periods in </w:t>
      </w:r>
      <w:r w:rsidR="00153064">
        <w:rPr>
          <w:rFonts w:cs="CMTT8"/>
          <w:sz w:val="24"/>
          <w:szCs w:val="24"/>
        </w:rPr>
        <w:t xml:space="preserve">March, followed by May, August, October and December; all of which conducted health camps in all five communities. </w:t>
      </w:r>
      <w:r w:rsidR="00C365A6" w:rsidRPr="00C365A6">
        <w:rPr>
          <w:rFonts w:cs="CMTT8"/>
          <w:b/>
          <w:sz w:val="24"/>
          <w:szCs w:val="24"/>
        </w:rPr>
        <w:t xml:space="preserve">This suggests a notably high attrition rate for </w:t>
      </w:r>
      <w:r w:rsidR="00C365A6">
        <w:rPr>
          <w:rFonts w:cs="CMTT8"/>
          <w:b/>
          <w:sz w:val="24"/>
          <w:szCs w:val="24"/>
        </w:rPr>
        <w:t xml:space="preserve">health camp </w:t>
      </w:r>
      <w:r w:rsidR="00C365A6" w:rsidRPr="00C365A6">
        <w:rPr>
          <w:rFonts w:cs="CMTT8"/>
          <w:b/>
          <w:sz w:val="24"/>
          <w:szCs w:val="24"/>
        </w:rPr>
        <w:t>attendance</w:t>
      </w:r>
      <w:r w:rsidR="00C365A6">
        <w:rPr>
          <w:rFonts w:cs="CMTT8"/>
          <w:b/>
          <w:sz w:val="24"/>
          <w:szCs w:val="24"/>
        </w:rPr>
        <w:t>, with the majority of people coming once and not returning</w:t>
      </w:r>
      <w:r w:rsidR="00C365A6" w:rsidRPr="00C365A6">
        <w:rPr>
          <w:rFonts w:cs="CMTT8"/>
          <w:b/>
          <w:sz w:val="24"/>
          <w:szCs w:val="24"/>
        </w:rPr>
        <w:t>.</w:t>
      </w:r>
      <w:r w:rsidR="00C365A6">
        <w:rPr>
          <w:rFonts w:cs="CMTT8"/>
          <w:b/>
          <w:sz w:val="24"/>
          <w:szCs w:val="24"/>
        </w:rPr>
        <w:t xml:space="preserve">  </w:t>
      </w:r>
      <w:r w:rsidR="004D4D6C">
        <w:rPr>
          <w:rFonts w:cs="CMTT8"/>
          <w:sz w:val="24"/>
          <w:szCs w:val="24"/>
        </w:rPr>
        <w:t xml:space="preserve">From these 488 people, 48 (9.8 per cent) attended on two occasions.  </w:t>
      </w:r>
      <w:r w:rsidR="00370A1F" w:rsidRPr="00370A1F">
        <w:rPr>
          <w:rFonts w:cs="CMTT8"/>
          <w:b/>
          <w:sz w:val="24"/>
          <w:szCs w:val="24"/>
        </w:rPr>
        <w:t>From an educational perspective, with a rotating curriculum system, there are many that only receive partial health camp education.</w:t>
      </w:r>
      <w:r w:rsidR="00370A1F">
        <w:rPr>
          <w:rFonts w:cs="CMTT8"/>
          <w:sz w:val="24"/>
          <w:szCs w:val="24"/>
        </w:rPr>
        <w:t xml:space="preserve">  </w:t>
      </w:r>
      <w:r w:rsidR="004D4D6C">
        <w:rPr>
          <w:rFonts w:cs="CMTT8"/>
          <w:sz w:val="24"/>
          <w:szCs w:val="24"/>
        </w:rPr>
        <w:t xml:space="preserve">It is important to note that this </w:t>
      </w:r>
      <w:r w:rsidR="004D4D6C">
        <w:rPr>
          <w:rFonts w:cs="CMTT8"/>
          <w:sz w:val="24"/>
          <w:szCs w:val="24"/>
        </w:rPr>
        <w:lastRenderedPageBreak/>
        <w:t>figure is likely to be higher in the unaccounted patterns</w:t>
      </w:r>
      <w:r w:rsidR="00C365A6">
        <w:rPr>
          <w:rFonts w:cs="CMTT8"/>
          <w:sz w:val="24"/>
          <w:szCs w:val="24"/>
        </w:rPr>
        <w:t>, but what is significant is the low frequency of re-attending health camps.</w:t>
      </w:r>
    </w:p>
    <w:p w:rsidR="00BD2D79" w:rsidRDefault="00BD2D79" w:rsidP="00F05024">
      <w:pPr>
        <w:autoSpaceDE w:val="0"/>
        <w:autoSpaceDN w:val="0"/>
        <w:adjustRightInd w:val="0"/>
        <w:spacing w:after="0"/>
        <w:jc w:val="both"/>
        <w:rPr>
          <w:rFonts w:cs="CMTT8"/>
          <w:sz w:val="24"/>
          <w:szCs w:val="24"/>
        </w:rPr>
      </w:pPr>
    </w:p>
    <w:p w:rsidR="00BD2D79" w:rsidRPr="00F05024" w:rsidRDefault="00BD2D79" w:rsidP="00BD2D79">
      <w:pPr>
        <w:pStyle w:val="Caption"/>
        <w:keepNext/>
        <w:rPr>
          <w:color w:val="auto"/>
          <w:sz w:val="24"/>
          <w:szCs w:val="24"/>
        </w:rPr>
      </w:pPr>
      <w:r w:rsidRPr="00F05024">
        <w:rPr>
          <w:color w:val="auto"/>
          <w:sz w:val="24"/>
          <w:szCs w:val="24"/>
        </w:rPr>
        <w:t xml:space="preserve">Table </w:t>
      </w:r>
      <w:r w:rsidR="00341990">
        <w:rPr>
          <w:color w:val="auto"/>
          <w:sz w:val="24"/>
          <w:szCs w:val="24"/>
        </w:rPr>
        <w:t>4</w:t>
      </w:r>
      <w:r w:rsidRPr="00F05024">
        <w:rPr>
          <w:color w:val="auto"/>
          <w:sz w:val="24"/>
          <w:szCs w:val="24"/>
        </w:rPr>
        <w:t xml:space="preserve">: Participatory Pattern Analysis </w:t>
      </w:r>
      <w:r w:rsidR="00153064">
        <w:rPr>
          <w:color w:val="auto"/>
          <w:sz w:val="24"/>
          <w:szCs w:val="24"/>
        </w:rPr>
        <w:t xml:space="preserve">for Attendance </w:t>
      </w:r>
      <w:r w:rsidRPr="00F05024">
        <w:rPr>
          <w:color w:val="auto"/>
          <w:sz w:val="24"/>
          <w:szCs w:val="24"/>
        </w:rPr>
        <w:t>(Sample)</w:t>
      </w:r>
    </w:p>
    <w:tbl>
      <w:tblPr>
        <w:tblStyle w:val="TableGrid"/>
        <w:tblW w:w="0" w:type="auto"/>
        <w:tblLook w:val="04A0" w:firstRow="1" w:lastRow="0" w:firstColumn="1" w:lastColumn="0" w:noHBand="0" w:noVBand="1"/>
      </w:tblPr>
      <w:tblGrid>
        <w:gridCol w:w="964"/>
        <w:gridCol w:w="1254"/>
        <w:gridCol w:w="984"/>
        <w:gridCol w:w="1350"/>
        <w:gridCol w:w="422"/>
        <w:gridCol w:w="355"/>
        <w:gridCol w:w="422"/>
        <w:gridCol w:w="349"/>
        <w:gridCol w:w="349"/>
        <w:gridCol w:w="355"/>
        <w:gridCol w:w="349"/>
        <w:gridCol w:w="375"/>
        <w:gridCol w:w="371"/>
        <w:gridCol w:w="364"/>
      </w:tblGrid>
      <w:tr w:rsidR="00BD2D79" w:rsidRPr="00F05024" w:rsidTr="00F70156">
        <w:tc>
          <w:tcPr>
            <w:tcW w:w="0" w:type="auto"/>
            <w:vMerge w:val="restart"/>
            <w:vAlign w:val="center"/>
          </w:tcPr>
          <w:p w:rsidR="00BD2D79" w:rsidRPr="00F05024" w:rsidRDefault="00BD2D79" w:rsidP="00F70156">
            <w:pPr>
              <w:autoSpaceDE w:val="0"/>
              <w:autoSpaceDN w:val="0"/>
              <w:adjustRightInd w:val="0"/>
              <w:jc w:val="center"/>
              <w:rPr>
                <w:rFonts w:cs="CMTT8"/>
                <w:b/>
                <w:sz w:val="24"/>
                <w:szCs w:val="24"/>
              </w:rPr>
            </w:pPr>
            <w:r w:rsidRPr="00F05024">
              <w:rPr>
                <w:rFonts w:cs="CMTT8"/>
                <w:b/>
                <w:sz w:val="24"/>
                <w:szCs w:val="24"/>
              </w:rPr>
              <w:t>Pattern</w:t>
            </w:r>
          </w:p>
        </w:tc>
        <w:tc>
          <w:tcPr>
            <w:tcW w:w="0" w:type="auto"/>
            <w:vMerge w:val="restart"/>
            <w:vAlign w:val="center"/>
          </w:tcPr>
          <w:p w:rsidR="00BD2D79" w:rsidRPr="00F05024" w:rsidRDefault="00BD2D79" w:rsidP="00F70156">
            <w:pPr>
              <w:autoSpaceDE w:val="0"/>
              <w:autoSpaceDN w:val="0"/>
              <w:adjustRightInd w:val="0"/>
              <w:jc w:val="center"/>
              <w:rPr>
                <w:rFonts w:cs="CMTT8"/>
                <w:b/>
                <w:sz w:val="24"/>
                <w:szCs w:val="24"/>
              </w:rPr>
            </w:pPr>
            <w:r w:rsidRPr="00F05024">
              <w:rPr>
                <w:rFonts w:cs="CMTT8"/>
                <w:b/>
                <w:sz w:val="24"/>
                <w:szCs w:val="24"/>
              </w:rPr>
              <w:t>Frequency</w:t>
            </w:r>
          </w:p>
        </w:tc>
        <w:tc>
          <w:tcPr>
            <w:tcW w:w="0" w:type="auto"/>
            <w:vMerge w:val="restart"/>
            <w:vAlign w:val="center"/>
          </w:tcPr>
          <w:p w:rsidR="00BD2D79" w:rsidRPr="00F05024" w:rsidRDefault="00BD2D79" w:rsidP="00F70156">
            <w:pPr>
              <w:autoSpaceDE w:val="0"/>
              <w:autoSpaceDN w:val="0"/>
              <w:adjustRightInd w:val="0"/>
              <w:jc w:val="center"/>
              <w:rPr>
                <w:rFonts w:cs="CMTT8"/>
                <w:b/>
                <w:sz w:val="24"/>
                <w:szCs w:val="24"/>
              </w:rPr>
            </w:pPr>
            <w:proofErr w:type="spellStart"/>
            <w:r w:rsidRPr="00F05024">
              <w:rPr>
                <w:rFonts w:cs="CMTT8"/>
                <w:b/>
                <w:sz w:val="24"/>
                <w:szCs w:val="24"/>
              </w:rPr>
              <w:t>Percent</w:t>
            </w:r>
            <w:proofErr w:type="spellEnd"/>
          </w:p>
        </w:tc>
        <w:tc>
          <w:tcPr>
            <w:tcW w:w="0" w:type="auto"/>
            <w:vMerge w:val="restart"/>
            <w:vAlign w:val="center"/>
          </w:tcPr>
          <w:p w:rsidR="00BD2D79" w:rsidRPr="00F05024" w:rsidRDefault="00BD2D79" w:rsidP="00F70156">
            <w:pPr>
              <w:autoSpaceDE w:val="0"/>
              <w:autoSpaceDN w:val="0"/>
              <w:adjustRightInd w:val="0"/>
              <w:jc w:val="center"/>
              <w:rPr>
                <w:rFonts w:cs="CMTT8"/>
                <w:b/>
                <w:sz w:val="24"/>
                <w:szCs w:val="24"/>
              </w:rPr>
            </w:pPr>
            <w:r w:rsidRPr="00F05024">
              <w:rPr>
                <w:rFonts w:cs="CMTT8"/>
                <w:b/>
                <w:sz w:val="24"/>
                <w:szCs w:val="24"/>
              </w:rPr>
              <w:t>Cumulative</w:t>
            </w:r>
          </w:p>
        </w:tc>
        <w:tc>
          <w:tcPr>
            <w:tcW w:w="0" w:type="auto"/>
            <w:gridSpan w:val="10"/>
            <w:vAlign w:val="center"/>
          </w:tcPr>
          <w:p w:rsidR="00BD2D79" w:rsidRPr="00F05024" w:rsidRDefault="00BD2D79" w:rsidP="00F70156">
            <w:pPr>
              <w:autoSpaceDE w:val="0"/>
              <w:autoSpaceDN w:val="0"/>
              <w:adjustRightInd w:val="0"/>
              <w:jc w:val="center"/>
              <w:rPr>
                <w:rFonts w:cs="CMTT8"/>
                <w:b/>
                <w:sz w:val="24"/>
                <w:szCs w:val="24"/>
              </w:rPr>
            </w:pPr>
            <w:r w:rsidRPr="00F05024">
              <w:rPr>
                <w:rFonts w:cs="CMTT8"/>
                <w:b/>
                <w:sz w:val="24"/>
                <w:szCs w:val="24"/>
              </w:rPr>
              <w:t>Pattern</w:t>
            </w:r>
          </w:p>
        </w:tc>
      </w:tr>
      <w:tr w:rsidR="00BD2D79" w:rsidRPr="00F05024" w:rsidTr="00F70156">
        <w:tc>
          <w:tcPr>
            <w:tcW w:w="0" w:type="auto"/>
            <w:vMerge/>
          </w:tcPr>
          <w:p w:rsidR="00BD2D79" w:rsidRPr="00F05024" w:rsidRDefault="00BD2D79" w:rsidP="00F70156">
            <w:pPr>
              <w:autoSpaceDE w:val="0"/>
              <w:autoSpaceDN w:val="0"/>
              <w:adjustRightInd w:val="0"/>
              <w:jc w:val="center"/>
              <w:rPr>
                <w:rFonts w:cs="CMTT8"/>
                <w:sz w:val="24"/>
                <w:szCs w:val="24"/>
              </w:rPr>
            </w:pPr>
          </w:p>
        </w:tc>
        <w:tc>
          <w:tcPr>
            <w:tcW w:w="0" w:type="auto"/>
            <w:vMerge/>
            <w:vAlign w:val="center"/>
          </w:tcPr>
          <w:p w:rsidR="00BD2D79" w:rsidRPr="00F05024" w:rsidRDefault="00BD2D79" w:rsidP="00F70156">
            <w:pPr>
              <w:autoSpaceDE w:val="0"/>
              <w:autoSpaceDN w:val="0"/>
              <w:adjustRightInd w:val="0"/>
              <w:jc w:val="center"/>
              <w:rPr>
                <w:rFonts w:cs="CMTT8"/>
                <w:sz w:val="24"/>
                <w:szCs w:val="24"/>
              </w:rPr>
            </w:pPr>
          </w:p>
        </w:tc>
        <w:tc>
          <w:tcPr>
            <w:tcW w:w="0" w:type="auto"/>
            <w:vMerge/>
            <w:vAlign w:val="center"/>
          </w:tcPr>
          <w:p w:rsidR="00BD2D79" w:rsidRPr="00F05024" w:rsidRDefault="00BD2D79" w:rsidP="00F70156">
            <w:pPr>
              <w:autoSpaceDE w:val="0"/>
              <w:autoSpaceDN w:val="0"/>
              <w:adjustRightInd w:val="0"/>
              <w:jc w:val="center"/>
              <w:rPr>
                <w:rFonts w:cs="CMTT8"/>
                <w:sz w:val="24"/>
                <w:szCs w:val="24"/>
              </w:rPr>
            </w:pPr>
          </w:p>
        </w:tc>
        <w:tc>
          <w:tcPr>
            <w:tcW w:w="0" w:type="auto"/>
            <w:vMerge/>
            <w:vAlign w:val="center"/>
          </w:tcPr>
          <w:p w:rsidR="00BD2D79" w:rsidRPr="00F05024" w:rsidRDefault="00BD2D79" w:rsidP="00F70156">
            <w:pPr>
              <w:autoSpaceDE w:val="0"/>
              <w:autoSpaceDN w:val="0"/>
              <w:adjustRightInd w:val="0"/>
              <w:jc w:val="center"/>
              <w:rPr>
                <w:rFonts w:cs="CMTT8"/>
                <w:sz w:val="24"/>
                <w:szCs w:val="24"/>
              </w:rPr>
            </w:pPr>
          </w:p>
        </w:tc>
        <w:tc>
          <w:tcPr>
            <w:tcW w:w="0" w:type="auto"/>
            <w:vAlign w:val="center"/>
          </w:tcPr>
          <w:p w:rsidR="00BD2D79" w:rsidRPr="00F05024" w:rsidRDefault="00BD2D79" w:rsidP="00F70156">
            <w:pPr>
              <w:autoSpaceDE w:val="0"/>
              <w:autoSpaceDN w:val="0"/>
              <w:adjustRightInd w:val="0"/>
              <w:jc w:val="center"/>
              <w:rPr>
                <w:rFonts w:cs="CMTT8"/>
                <w:sz w:val="24"/>
                <w:szCs w:val="24"/>
              </w:rPr>
            </w:pPr>
            <w:r w:rsidRPr="00F05024">
              <w:rPr>
                <w:rFonts w:cs="CMTT8"/>
                <w:sz w:val="24"/>
                <w:szCs w:val="24"/>
              </w:rPr>
              <w:t>M</w:t>
            </w:r>
          </w:p>
        </w:tc>
        <w:tc>
          <w:tcPr>
            <w:tcW w:w="0" w:type="auto"/>
            <w:vAlign w:val="center"/>
          </w:tcPr>
          <w:p w:rsidR="00BD2D79" w:rsidRPr="00F05024" w:rsidRDefault="00BD2D79" w:rsidP="00F70156">
            <w:pPr>
              <w:autoSpaceDE w:val="0"/>
              <w:autoSpaceDN w:val="0"/>
              <w:adjustRightInd w:val="0"/>
              <w:jc w:val="center"/>
              <w:rPr>
                <w:rFonts w:cs="CMTT8"/>
                <w:sz w:val="24"/>
                <w:szCs w:val="24"/>
              </w:rPr>
            </w:pPr>
            <w:r w:rsidRPr="00F05024">
              <w:rPr>
                <w:rFonts w:cs="CMTT8"/>
                <w:sz w:val="24"/>
                <w:szCs w:val="24"/>
              </w:rPr>
              <w:t>A</w:t>
            </w:r>
          </w:p>
        </w:tc>
        <w:tc>
          <w:tcPr>
            <w:tcW w:w="0" w:type="auto"/>
            <w:vAlign w:val="center"/>
          </w:tcPr>
          <w:p w:rsidR="00BD2D79" w:rsidRPr="00F05024" w:rsidRDefault="00BD2D79" w:rsidP="00F70156">
            <w:pPr>
              <w:autoSpaceDE w:val="0"/>
              <w:autoSpaceDN w:val="0"/>
              <w:adjustRightInd w:val="0"/>
              <w:jc w:val="center"/>
              <w:rPr>
                <w:rFonts w:cs="CMTT8"/>
                <w:sz w:val="24"/>
                <w:szCs w:val="24"/>
              </w:rPr>
            </w:pPr>
            <w:r w:rsidRPr="00F05024">
              <w:rPr>
                <w:rFonts w:cs="CMTT8"/>
                <w:sz w:val="24"/>
                <w:szCs w:val="24"/>
              </w:rPr>
              <w:t>M</w:t>
            </w:r>
          </w:p>
        </w:tc>
        <w:tc>
          <w:tcPr>
            <w:tcW w:w="0" w:type="auto"/>
            <w:vAlign w:val="center"/>
          </w:tcPr>
          <w:p w:rsidR="00BD2D79" w:rsidRPr="00F05024" w:rsidRDefault="00BD2D79" w:rsidP="00F70156">
            <w:pPr>
              <w:autoSpaceDE w:val="0"/>
              <w:autoSpaceDN w:val="0"/>
              <w:adjustRightInd w:val="0"/>
              <w:jc w:val="center"/>
              <w:rPr>
                <w:rFonts w:cs="CMTT8"/>
                <w:sz w:val="24"/>
                <w:szCs w:val="24"/>
              </w:rPr>
            </w:pPr>
            <w:r w:rsidRPr="00F05024">
              <w:rPr>
                <w:rFonts w:cs="CMTT8"/>
                <w:sz w:val="24"/>
                <w:szCs w:val="24"/>
              </w:rPr>
              <w:t>J</w:t>
            </w:r>
          </w:p>
        </w:tc>
        <w:tc>
          <w:tcPr>
            <w:tcW w:w="0" w:type="auto"/>
            <w:vAlign w:val="center"/>
          </w:tcPr>
          <w:p w:rsidR="00BD2D79" w:rsidRPr="00F05024" w:rsidRDefault="00BD2D79" w:rsidP="00F70156">
            <w:pPr>
              <w:autoSpaceDE w:val="0"/>
              <w:autoSpaceDN w:val="0"/>
              <w:adjustRightInd w:val="0"/>
              <w:jc w:val="center"/>
              <w:rPr>
                <w:rFonts w:cs="CMTT8"/>
                <w:sz w:val="24"/>
                <w:szCs w:val="24"/>
              </w:rPr>
            </w:pPr>
            <w:r w:rsidRPr="00F05024">
              <w:rPr>
                <w:rFonts w:cs="CMTT8"/>
                <w:sz w:val="24"/>
                <w:szCs w:val="24"/>
              </w:rPr>
              <w:t>J</w:t>
            </w:r>
          </w:p>
        </w:tc>
        <w:tc>
          <w:tcPr>
            <w:tcW w:w="0" w:type="auto"/>
            <w:vAlign w:val="center"/>
          </w:tcPr>
          <w:p w:rsidR="00BD2D79" w:rsidRPr="00F05024" w:rsidRDefault="00BD2D79" w:rsidP="00F70156">
            <w:pPr>
              <w:autoSpaceDE w:val="0"/>
              <w:autoSpaceDN w:val="0"/>
              <w:adjustRightInd w:val="0"/>
              <w:jc w:val="center"/>
              <w:rPr>
                <w:rFonts w:cs="CMTT8"/>
                <w:sz w:val="24"/>
                <w:szCs w:val="24"/>
              </w:rPr>
            </w:pPr>
            <w:r w:rsidRPr="00F05024">
              <w:rPr>
                <w:rFonts w:cs="CMTT8"/>
                <w:sz w:val="24"/>
                <w:szCs w:val="24"/>
              </w:rPr>
              <w:t>A</w:t>
            </w:r>
          </w:p>
        </w:tc>
        <w:tc>
          <w:tcPr>
            <w:tcW w:w="0" w:type="auto"/>
            <w:vAlign w:val="center"/>
          </w:tcPr>
          <w:p w:rsidR="00BD2D79" w:rsidRPr="00F05024" w:rsidRDefault="00BD2D79" w:rsidP="00F70156">
            <w:pPr>
              <w:autoSpaceDE w:val="0"/>
              <w:autoSpaceDN w:val="0"/>
              <w:adjustRightInd w:val="0"/>
              <w:jc w:val="center"/>
              <w:rPr>
                <w:rFonts w:cs="CMTT8"/>
                <w:sz w:val="24"/>
                <w:szCs w:val="24"/>
              </w:rPr>
            </w:pPr>
            <w:r w:rsidRPr="00F05024">
              <w:rPr>
                <w:rFonts w:cs="CMTT8"/>
                <w:sz w:val="24"/>
                <w:szCs w:val="24"/>
              </w:rPr>
              <w:t>S</w:t>
            </w:r>
          </w:p>
        </w:tc>
        <w:tc>
          <w:tcPr>
            <w:tcW w:w="0" w:type="auto"/>
            <w:vAlign w:val="center"/>
          </w:tcPr>
          <w:p w:rsidR="00BD2D79" w:rsidRPr="00F05024" w:rsidRDefault="00BD2D79" w:rsidP="00F70156">
            <w:pPr>
              <w:autoSpaceDE w:val="0"/>
              <w:autoSpaceDN w:val="0"/>
              <w:adjustRightInd w:val="0"/>
              <w:jc w:val="center"/>
              <w:rPr>
                <w:rFonts w:cs="CMTT8"/>
                <w:sz w:val="24"/>
                <w:szCs w:val="24"/>
              </w:rPr>
            </w:pPr>
            <w:r w:rsidRPr="00F05024">
              <w:rPr>
                <w:rFonts w:cs="CMTT8"/>
                <w:sz w:val="24"/>
                <w:szCs w:val="24"/>
              </w:rPr>
              <w:t>O</w:t>
            </w:r>
          </w:p>
        </w:tc>
        <w:tc>
          <w:tcPr>
            <w:tcW w:w="0" w:type="auto"/>
            <w:vAlign w:val="center"/>
          </w:tcPr>
          <w:p w:rsidR="00BD2D79" w:rsidRPr="00F05024" w:rsidRDefault="00BD2D79" w:rsidP="00F70156">
            <w:pPr>
              <w:autoSpaceDE w:val="0"/>
              <w:autoSpaceDN w:val="0"/>
              <w:adjustRightInd w:val="0"/>
              <w:jc w:val="center"/>
              <w:rPr>
                <w:rFonts w:cs="CMTT8"/>
                <w:sz w:val="24"/>
                <w:szCs w:val="24"/>
              </w:rPr>
            </w:pPr>
            <w:r w:rsidRPr="00F05024">
              <w:rPr>
                <w:rFonts w:cs="CMTT8"/>
                <w:sz w:val="24"/>
                <w:szCs w:val="24"/>
              </w:rPr>
              <w:t>N</w:t>
            </w:r>
          </w:p>
        </w:tc>
        <w:tc>
          <w:tcPr>
            <w:tcW w:w="0" w:type="auto"/>
            <w:vAlign w:val="center"/>
          </w:tcPr>
          <w:p w:rsidR="00BD2D79" w:rsidRPr="00F05024" w:rsidRDefault="00BD2D79" w:rsidP="00F70156">
            <w:pPr>
              <w:autoSpaceDE w:val="0"/>
              <w:autoSpaceDN w:val="0"/>
              <w:adjustRightInd w:val="0"/>
              <w:jc w:val="center"/>
              <w:rPr>
                <w:rFonts w:cs="CMTT8"/>
                <w:sz w:val="24"/>
                <w:szCs w:val="24"/>
              </w:rPr>
            </w:pPr>
            <w:r w:rsidRPr="00F05024">
              <w:rPr>
                <w:rFonts w:cs="CMTT8"/>
                <w:sz w:val="24"/>
                <w:szCs w:val="24"/>
              </w:rPr>
              <w:t>D</w:t>
            </w:r>
          </w:p>
        </w:tc>
      </w:tr>
      <w:tr w:rsidR="00BD2D79" w:rsidRPr="00F05024" w:rsidTr="00F70156">
        <w:tc>
          <w:tcPr>
            <w:tcW w:w="0" w:type="auto"/>
          </w:tcPr>
          <w:p w:rsidR="00BD2D79" w:rsidRPr="00F05024" w:rsidRDefault="00BD2D79" w:rsidP="00F70156">
            <w:pPr>
              <w:autoSpaceDE w:val="0"/>
              <w:autoSpaceDN w:val="0"/>
              <w:adjustRightInd w:val="0"/>
              <w:jc w:val="center"/>
              <w:rPr>
                <w:rFonts w:cs="CMTT8"/>
                <w:b/>
                <w:sz w:val="24"/>
                <w:szCs w:val="24"/>
              </w:rPr>
            </w:pPr>
            <w:r w:rsidRPr="00F05024">
              <w:rPr>
                <w:rFonts w:cs="CMTT8"/>
                <w:b/>
                <w:sz w:val="24"/>
                <w:szCs w:val="24"/>
              </w:rPr>
              <w:t>1</w:t>
            </w:r>
          </w:p>
        </w:tc>
        <w:tc>
          <w:tcPr>
            <w:tcW w:w="0" w:type="auto"/>
            <w:vAlign w:val="center"/>
          </w:tcPr>
          <w:p w:rsidR="00BD2D79" w:rsidRPr="00F05024" w:rsidRDefault="00BD2D79" w:rsidP="00F70156">
            <w:pPr>
              <w:autoSpaceDE w:val="0"/>
              <w:autoSpaceDN w:val="0"/>
              <w:adjustRightInd w:val="0"/>
              <w:jc w:val="center"/>
              <w:rPr>
                <w:rFonts w:cs="CMTT8"/>
                <w:sz w:val="24"/>
                <w:szCs w:val="24"/>
              </w:rPr>
            </w:pPr>
            <w:r>
              <w:rPr>
                <w:rFonts w:cs="CMTT8"/>
                <w:sz w:val="24"/>
                <w:szCs w:val="24"/>
              </w:rPr>
              <w:t>96</w:t>
            </w:r>
          </w:p>
        </w:tc>
        <w:tc>
          <w:tcPr>
            <w:tcW w:w="0" w:type="auto"/>
            <w:vAlign w:val="center"/>
          </w:tcPr>
          <w:p w:rsidR="00BD2D79" w:rsidRPr="00F05024" w:rsidRDefault="00BD2D79" w:rsidP="00F70156">
            <w:pPr>
              <w:autoSpaceDE w:val="0"/>
              <w:autoSpaceDN w:val="0"/>
              <w:adjustRightInd w:val="0"/>
              <w:jc w:val="center"/>
              <w:rPr>
                <w:rFonts w:cs="CMTT8"/>
                <w:sz w:val="24"/>
                <w:szCs w:val="24"/>
              </w:rPr>
            </w:pPr>
            <w:r>
              <w:rPr>
                <w:rFonts w:cs="CMTT8"/>
                <w:sz w:val="24"/>
                <w:szCs w:val="24"/>
              </w:rPr>
              <w:t>13.54</w:t>
            </w:r>
          </w:p>
        </w:tc>
        <w:tc>
          <w:tcPr>
            <w:tcW w:w="0" w:type="auto"/>
            <w:vAlign w:val="center"/>
          </w:tcPr>
          <w:p w:rsidR="00BD2D79" w:rsidRPr="00F05024" w:rsidRDefault="00153064" w:rsidP="00F70156">
            <w:pPr>
              <w:autoSpaceDE w:val="0"/>
              <w:autoSpaceDN w:val="0"/>
              <w:adjustRightInd w:val="0"/>
              <w:jc w:val="center"/>
              <w:rPr>
                <w:rFonts w:cs="CMTT8"/>
                <w:sz w:val="24"/>
                <w:szCs w:val="24"/>
              </w:rPr>
            </w:pPr>
            <w:r>
              <w:rPr>
                <w:rFonts w:cs="CMTT8"/>
                <w:sz w:val="24"/>
                <w:szCs w:val="24"/>
              </w:rPr>
              <w:t>13.54</w:t>
            </w:r>
          </w:p>
        </w:tc>
        <w:tc>
          <w:tcPr>
            <w:tcW w:w="0" w:type="auto"/>
            <w:vAlign w:val="center"/>
          </w:tcPr>
          <w:p w:rsidR="00BD2D79" w:rsidRPr="00F05024" w:rsidRDefault="00153064" w:rsidP="00F70156">
            <w:pPr>
              <w:autoSpaceDE w:val="0"/>
              <w:autoSpaceDN w:val="0"/>
              <w:adjustRightInd w:val="0"/>
              <w:jc w:val="center"/>
              <w:rPr>
                <w:rFonts w:cs="CMTT8"/>
                <w:sz w:val="24"/>
                <w:szCs w:val="24"/>
              </w:rPr>
            </w:pPr>
            <w:r>
              <w:rPr>
                <w:rFonts w:cs="CMTT8"/>
                <w:sz w:val="24"/>
                <w:szCs w:val="24"/>
              </w:rPr>
              <w:t>X</w:t>
            </w:r>
          </w:p>
        </w:tc>
        <w:tc>
          <w:tcPr>
            <w:tcW w:w="0" w:type="auto"/>
            <w:vAlign w:val="center"/>
          </w:tcPr>
          <w:p w:rsidR="00BD2D79" w:rsidRPr="00F05024" w:rsidRDefault="00BD2D79" w:rsidP="00F70156">
            <w:pPr>
              <w:autoSpaceDE w:val="0"/>
              <w:autoSpaceDN w:val="0"/>
              <w:adjustRightInd w:val="0"/>
              <w:jc w:val="center"/>
              <w:rPr>
                <w:rFonts w:cs="CMTT8"/>
                <w:sz w:val="24"/>
                <w:szCs w:val="24"/>
              </w:rPr>
            </w:pPr>
          </w:p>
        </w:tc>
        <w:tc>
          <w:tcPr>
            <w:tcW w:w="0" w:type="auto"/>
            <w:vAlign w:val="center"/>
          </w:tcPr>
          <w:p w:rsidR="00BD2D79" w:rsidRPr="00F05024" w:rsidRDefault="00BD2D79" w:rsidP="00F70156">
            <w:pPr>
              <w:autoSpaceDE w:val="0"/>
              <w:autoSpaceDN w:val="0"/>
              <w:adjustRightInd w:val="0"/>
              <w:jc w:val="center"/>
              <w:rPr>
                <w:rFonts w:cs="CMTT8"/>
                <w:sz w:val="24"/>
                <w:szCs w:val="24"/>
              </w:rPr>
            </w:pPr>
          </w:p>
        </w:tc>
        <w:tc>
          <w:tcPr>
            <w:tcW w:w="0" w:type="auto"/>
            <w:vAlign w:val="center"/>
          </w:tcPr>
          <w:p w:rsidR="00BD2D79" w:rsidRPr="00F05024" w:rsidRDefault="00BD2D79" w:rsidP="00F70156">
            <w:pPr>
              <w:autoSpaceDE w:val="0"/>
              <w:autoSpaceDN w:val="0"/>
              <w:adjustRightInd w:val="0"/>
              <w:jc w:val="center"/>
              <w:rPr>
                <w:rFonts w:cs="CMTT8"/>
                <w:sz w:val="24"/>
                <w:szCs w:val="24"/>
              </w:rPr>
            </w:pPr>
          </w:p>
        </w:tc>
        <w:tc>
          <w:tcPr>
            <w:tcW w:w="0" w:type="auto"/>
            <w:vAlign w:val="center"/>
          </w:tcPr>
          <w:p w:rsidR="00BD2D79" w:rsidRPr="00F05024" w:rsidRDefault="00BD2D79" w:rsidP="00F70156">
            <w:pPr>
              <w:autoSpaceDE w:val="0"/>
              <w:autoSpaceDN w:val="0"/>
              <w:adjustRightInd w:val="0"/>
              <w:jc w:val="center"/>
              <w:rPr>
                <w:rFonts w:cs="CMTT8"/>
                <w:sz w:val="24"/>
                <w:szCs w:val="24"/>
              </w:rPr>
            </w:pPr>
          </w:p>
        </w:tc>
        <w:tc>
          <w:tcPr>
            <w:tcW w:w="0" w:type="auto"/>
            <w:vAlign w:val="center"/>
          </w:tcPr>
          <w:p w:rsidR="00BD2D79" w:rsidRPr="00F05024" w:rsidRDefault="00BD2D79" w:rsidP="00F70156">
            <w:pPr>
              <w:autoSpaceDE w:val="0"/>
              <w:autoSpaceDN w:val="0"/>
              <w:adjustRightInd w:val="0"/>
              <w:jc w:val="center"/>
              <w:rPr>
                <w:rFonts w:cs="CMTT8"/>
                <w:sz w:val="24"/>
                <w:szCs w:val="24"/>
              </w:rPr>
            </w:pPr>
          </w:p>
        </w:tc>
        <w:tc>
          <w:tcPr>
            <w:tcW w:w="0" w:type="auto"/>
            <w:vAlign w:val="center"/>
          </w:tcPr>
          <w:p w:rsidR="00BD2D79" w:rsidRPr="00F05024" w:rsidRDefault="00BD2D79" w:rsidP="00F70156">
            <w:pPr>
              <w:autoSpaceDE w:val="0"/>
              <w:autoSpaceDN w:val="0"/>
              <w:adjustRightInd w:val="0"/>
              <w:jc w:val="center"/>
              <w:rPr>
                <w:rFonts w:cs="CMTT8"/>
                <w:sz w:val="24"/>
                <w:szCs w:val="24"/>
              </w:rPr>
            </w:pPr>
          </w:p>
        </w:tc>
        <w:tc>
          <w:tcPr>
            <w:tcW w:w="0" w:type="auto"/>
            <w:vAlign w:val="center"/>
          </w:tcPr>
          <w:p w:rsidR="00BD2D79" w:rsidRPr="00F05024" w:rsidRDefault="00BD2D79" w:rsidP="00F70156">
            <w:pPr>
              <w:autoSpaceDE w:val="0"/>
              <w:autoSpaceDN w:val="0"/>
              <w:adjustRightInd w:val="0"/>
              <w:jc w:val="center"/>
              <w:rPr>
                <w:rFonts w:cs="CMTT8"/>
                <w:sz w:val="24"/>
                <w:szCs w:val="24"/>
              </w:rPr>
            </w:pPr>
          </w:p>
        </w:tc>
        <w:tc>
          <w:tcPr>
            <w:tcW w:w="0" w:type="auto"/>
            <w:vAlign w:val="center"/>
          </w:tcPr>
          <w:p w:rsidR="00BD2D79" w:rsidRPr="00F05024" w:rsidRDefault="00BD2D79" w:rsidP="00F70156">
            <w:pPr>
              <w:autoSpaceDE w:val="0"/>
              <w:autoSpaceDN w:val="0"/>
              <w:adjustRightInd w:val="0"/>
              <w:jc w:val="center"/>
              <w:rPr>
                <w:rFonts w:cs="CMTT8"/>
                <w:sz w:val="24"/>
                <w:szCs w:val="24"/>
              </w:rPr>
            </w:pPr>
          </w:p>
        </w:tc>
        <w:tc>
          <w:tcPr>
            <w:tcW w:w="0" w:type="auto"/>
            <w:vAlign w:val="center"/>
          </w:tcPr>
          <w:p w:rsidR="00BD2D79" w:rsidRPr="00F05024" w:rsidRDefault="00BD2D79" w:rsidP="00F70156">
            <w:pPr>
              <w:autoSpaceDE w:val="0"/>
              <w:autoSpaceDN w:val="0"/>
              <w:adjustRightInd w:val="0"/>
              <w:jc w:val="center"/>
              <w:rPr>
                <w:rFonts w:cs="CMTT8"/>
                <w:sz w:val="24"/>
                <w:szCs w:val="24"/>
              </w:rPr>
            </w:pPr>
          </w:p>
        </w:tc>
      </w:tr>
      <w:tr w:rsidR="00BD2D79" w:rsidRPr="00F05024" w:rsidTr="00F70156">
        <w:tc>
          <w:tcPr>
            <w:tcW w:w="0" w:type="auto"/>
          </w:tcPr>
          <w:p w:rsidR="00BD2D79" w:rsidRPr="00F05024" w:rsidRDefault="00BD2D79" w:rsidP="00F70156">
            <w:pPr>
              <w:autoSpaceDE w:val="0"/>
              <w:autoSpaceDN w:val="0"/>
              <w:adjustRightInd w:val="0"/>
              <w:jc w:val="center"/>
              <w:rPr>
                <w:rFonts w:cs="CMTT8"/>
                <w:b/>
                <w:sz w:val="24"/>
                <w:szCs w:val="24"/>
              </w:rPr>
            </w:pPr>
            <w:r w:rsidRPr="00F05024">
              <w:rPr>
                <w:rFonts w:cs="CMTT8"/>
                <w:b/>
                <w:sz w:val="24"/>
                <w:szCs w:val="24"/>
              </w:rPr>
              <w:t>2</w:t>
            </w:r>
          </w:p>
        </w:tc>
        <w:tc>
          <w:tcPr>
            <w:tcW w:w="0" w:type="auto"/>
            <w:vAlign w:val="center"/>
          </w:tcPr>
          <w:p w:rsidR="00BD2D79" w:rsidRPr="00F05024" w:rsidRDefault="00BD2D79" w:rsidP="00F70156">
            <w:pPr>
              <w:autoSpaceDE w:val="0"/>
              <w:autoSpaceDN w:val="0"/>
              <w:adjustRightInd w:val="0"/>
              <w:jc w:val="center"/>
              <w:rPr>
                <w:rFonts w:cs="CMTT8"/>
                <w:sz w:val="24"/>
                <w:szCs w:val="24"/>
              </w:rPr>
            </w:pPr>
            <w:r>
              <w:rPr>
                <w:rFonts w:cs="CMTT8"/>
                <w:sz w:val="24"/>
                <w:szCs w:val="24"/>
              </w:rPr>
              <w:t>88</w:t>
            </w:r>
          </w:p>
        </w:tc>
        <w:tc>
          <w:tcPr>
            <w:tcW w:w="0" w:type="auto"/>
            <w:vAlign w:val="center"/>
          </w:tcPr>
          <w:p w:rsidR="00BD2D79" w:rsidRPr="00F05024" w:rsidRDefault="00BD2D79" w:rsidP="00F70156">
            <w:pPr>
              <w:autoSpaceDE w:val="0"/>
              <w:autoSpaceDN w:val="0"/>
              <w:adjustRightInd w:val="0"/>
              <w:jc w:val="center"/>
              <w:rPr>
                <w:rFonts w:cs="CMTT8"/>
                <w:sz w:val="24"/>
                <w:szCs w:val="24"/>
              </w:rPr>
            </w:pPr>
            <w:r>
              <w:rPr>
                <w:rFonts w:cs="CMTT8"/>
                <w:sz w:val="24"/>
                <w:szCs w:val="24"/>
              </w:rPr>
              <w:t>12.41</w:t>
            </w:r>
          </w:p>
        </w:tc>
        <w:tc>
          <w:tcPr>
            <w:tcW w:w="0" w:type="auto"/>
            <w:vAlign w:val="center"/>
          </w:tcPr>
          <w:p w:rsidR="00BD2D79" w:rsidRPr="00F05024" w:rsidRDefault="00153064" w:rsidP="00F70156">
            <w:pPr>
              <w:autoSpaceDE w:val="0"/>
              <w:autoSpaceDN w:val="0"/>
              <w:adjustRightInd w:val="0"/>
              <w:jc w:val="center"/>
              <w:rPr>
                <w:rFonts w:cs="CMTT8"/>
                <w:sz w:val="24"/>
                <w:szCs w:val="24"/>
              </w:rPr>
            </w:pPr>
            <w:r>
              <w:rPr>
                <w:rFonts w:cs="CMTT8"/>
                <w:sz w:val="24"/>
                <w:szCs w:val="24"/>
              </w:rPr>
              <w:t>25.95</w:t>
            </w:r>
          </w:p>
        </w:tc>
        <w:tc>
          <w:tcPr>
            <w:tcW w:w="0" w:type="auto"/>
            <w:vAlign w:val="center"/>
          </w:tcPr>
          <w:p w:rsidR="00BD2D79" w:rsidRPr="00F05024" w:rsidRDefault="00BD2D79" w:rsidP="00F70156">
            <w:pPr>
              <w:autoSpaceDE w:val="0"/>
              <w:autoSpaceDN w:val="0"/>
              <w:adjustRightInd w:val="0"/>
              <w:jc w:val="center"/>
              <w:rPr>
                <w:rFonts w:cs="CMTT8"/>
                <w:sz w:val="24"/>
                <w:szCs w:val="24"/>
              </w:rPr>
            </w:pPr>
          </w:p>
        </w:tc>
        <w:tc>
          <w:tcPr>
            <w:tcW w:w="0" w:type="auto"/>
            <w:vAlign w:val="center"/>
          </w:tcPr>
          <w:p w:rsidR="00BD2D79" w:rsidRPr="00F05024" w:rsidRDefault="00BD2D79" w:rsidP="00F70156">
            <w:pPr>
              <w:autoSpaceDE w:val="0"/>
              <w:autoSpaceDN w:val="0"/>
              <w:adjustRightInd w:val="0"/>
              <w:jc w:val="center"/>
              <w:rPr>
                <w:rFonts w:cs="CMTT8"/>
                <w:sz w:val="24"/>
                <w:szCs w:val="24"/>
              </w:rPr>
            </w:pPr>
          </w:p>
        </w:tc>
        <w:tc>
          <w:tcPr>
            <w:tcW w:w="0" w:type="auto"/>
            <w:vAlign w:val="center"/>
          </w:tcPr>
          <w:p w:rsidR="00BD2D79" w:rsidRPr="00F05024" w:rsidRDefault="00153064" w:rsidP="00F70156">
            <w:pPr>
              <w:autoSpaceDE w:val="0"/>
              <w:autoSpaceDN w:val="0"/>
              <w:adjustRightInd w:val="0"/>
              <w:jc w:val="center"/>
              <w:rPr>
                <w:rFonts w:cs="CMTT8"/>
                <w:sz w:val="24"/>
                <w:szCs w:val="24"/>
              </w:rPr>
            </w:pPr>
            <w:r>
              <w:rPr>
                <w:rFonts w:cs="CMTT8"/>
                <w:sz w:val="24"/>
                <w:szCs w:val="24"/>
              </w:rPr>
              <w:t>X</w:t>
            </w:r>
          </w:p>
        </w:tc>
        <w:tc>
          <w:tcPr>
            <w:tcW w:w="0" w:type="auto"/>
            <w:vAlign w:val="center"/>
          </w:tcPr>
          <w:p w:rsidR="00BD2D79" w:rsidRPr="00F05024" w:rsidRDefault="00BD2D79" w:rsidP="00F70156">
            <w:pPr>
              <w:autoSpaceDE w:val="0"/>
              <w:autoSpaceDN w:val="0"/>
              <w:adjustRightInd w:val="0"/>
              <w:jc w:val="center"/>
              <w:rPr>
                <w:rFonts w:cs="CMTT8"/>
                <w:sz w:val="24"/>
                <w:szCs w:val="24"/>
              </w:rPr>
            </w:pPr>
          </w:p>
        </w:tc>
        <w:tc>
          <w:tcPr>
            <w:tcW w:w="0" w:type="auto"/>
            <w:vAlign w:val="center"/>
          </w:tcPr>
          <w:p w:rsidR="00BD2D79" w:rsidRPr="00F05024" w:rsidRDefault="00BD2D79" w:rsidP="00F70156">
            <w:pPr>
              <w:autoSpaceDE w:val="0"/>
              <w:autoSpaceDN w:val="0"/>
              <w:adjustRightInd w:val="0"/>
              <w:jc w:val="center"/>
              <w:rPr>
                <w:rFonts w:cs="CMTT8"/>
                <w:sz w:val="24"/>
                <w:szCs w:val="24"/>
              </w:rPr>
            </w:pPr>
          </w:p>
        </w:tc>
        <w:tc>
          <w:tcPr>
            <w:tcW w:w="0" w:type="auto"/>
            <w:vAlign w:val="center"/>
          </w:tcPr>
          <w:p w:rsidR="00BD2D79" w:rsidRPr="00F05024" w:rsidRDefault="00BD2D79" w:rsidP="00F70156">
            <w:pPr>
              <w:autoSpaceDE w:val="0"/>
              <w:autoSpaceDN w:val="0"/>
              <w:adjustRightInd w:val="0"/>
              <w:jc w:val="center"/>
              <w:rPr>
                <w:rFonts w:cs="CMTT8"/>
                <w:sz w:val="24"/>
                <w:szCs w:val="24"/>
              </w:rPr>
            </w:pPr>
          </w:p>
        </w:tc>
        <w:tc>
          <w:tcPr>
            <w:tcW w:w="0" w:type="auto"/>
            <w:vAlign w:val="center"/>
          </w:tcPr>
          <w:p w:rsidR="00BD2D79" w:rsidRPr="00F05024" w:rsidRDefault="00BD2D79" w:rsidP="00F70156">
            <w:pPr>
              <w:autoSpaceDE w:val="0"/>
              <w:autoSpaceDN w:val="0"/>
              <w:adjustRightInd w:val="0"/>
              <w:jc w:val="center"/>
              <w:rPr>
                <w:rFonts w:cs="CMTT8"/>
                <w:sz w:val="24"/>
                <w:szCs w:val="24"/>
              </w:rPr>
            </w:pPr>
          </w:p>
        </w:tc>
        <w:tc>
          <w:tcPr>
            <w:tcW w:w="0" w:type="auto"/>
            <w:vAlign w:val="center"/>
          </w:tcPr>
          <w:p w:rsidR="00BD2D79" w:rsidRPr="00F05024" w:rsidRDefault="00BD2D79" w:rsidP="00F70156">
            <w:pPr>
              <w:autoSpaceDE w:val="0"/>
              <w:autoSpaceDN w:val="0"/>
              <w:adjustRightInd w:val="0"/>
              <w:jc w:val="center"/>
              <w:rPr>
                <w:rFonts w:cs="CMTT8"/>
                <w:sz w:val="24"/>
                <w:szCs w:val="24"/>
              </w:rPr>
            </w:pPr>
          </w:p>
        </w:tc>
        <w:tc>
          <w:tcPr>
            <w:tcW w:w="0" w:type="auto"/>
            <w:vAlign w:val="center"/>
          </w:tcPr>
          <w:p w:rsidR="00BD2D79" w:rsidRPr="00F05024" w:rsidRDefault="00BD2D79" w:rsidP="00F70156">
            <w:pPr>
              <w:autoSpaceDE w:val="0"/>
              <w:autoSpaceDN w:val="0"/>
              <w:adjustRightInd w:val="0"/>
              <w:jc w:val="center"/>
              <w:rPr>
                <w:rFonts w:cs="CMTT8"/>
                <w:sz w:val="24"/>
                <w:szCs w:val="24"/>
              </w:rPr>
            </w:pPr>
          </w:p>
        </w:tc>
        <w:tc>
          <w:tcPr>
            <w:tcW w:w="0" w:type="auto"/>
            <w:vAlign w:val="center"/>
          </w:tcPr>
          <w:p w:rsidR="00BD2D79" w:rsidRPr="00F05024" w:rsidRDefault="00BD2D79" w:rsidP="00F70156">
            <w:pPr>
              <w:autoSpaceDE w:val="0"/>
              <w:autoSpaceDN w:val="0"/>
              <w:adjustRightInd w:val="0"/>
              <w:jc w:val="center"/>
              <w:rPr>
                <w:rFonts w:cs="CMTT8"/>
                <w:sz w:val="24"/>
                <w:szCs w:val="24"/>
              </w:rPr>
            </w:pPr>
          </w:p>
        </w:tc>
      </w:tr>
      <w:tr w:rsidR="00BD2D79" w:rsidRPr="00F05024" w:rsidTr="00F70156">
        <w:tc>
          <w:tcPr>
            <w:tcW w:w="0" w:type="auto"/>
          </w:tcPr>
          <w:p w:rsidR="00BD2D79" w:rsidRPr="00F05024" w:rsidRDefault="00BD2D79" w:rsidP="00F70156">
            <w:pPr>
              <w:autoSpaceDE w:val="0"/>
              <w:autoSpaceDN w:val="0"/>
              <w:adjustRightInd w:val="0"/>
              <w:jc w:val="center"/>
              <w:rPr>
                <w:rFonts w:cs="CMTT8"/>
                <w:b/>
                <w:sz w:val="24"/>
                <w:szCs w:val="24"/>
              </w:rPr>
            </w:pPr>
            <w:r w:rsidRPr="00F05024">
              <w:rPr>
                <w:rFonts w:cs="CMTT8"/>
                <w:b/>
                <w:sz w:val="24"/>
                <w:szCs w:val="24"/>
              </w:rPr>
              <w:t>3</w:t>
            </w:r>
          </w:p>
        </w:tc>
        <w:tc>
          <w:tcPr>
            <w:tcW w:w="0" w:type="auto"/>
            <w:vAlign w:val="center"/>
          </w:tcPr>
          <w:p w:rsidR="00BD2D79" w:rsidRPr="00F05024" w:rsidRDefault="00BD2D79" w:rsidP="00F70156">
            <w:pPr>
              <w:autoSpaceDE w:val="0"/>
              <w:autoSpaceDN w:val="0"/>
              <w:adjustRightInd w:val="0"/>
              <w:jc w:val="center"/>
              <w:rPr>
                <w:rFonts w:cs="CMTT8"/>
                <w:sz w:val="24"/>
                <w:szCs w:val="24"/>
              </w:rPr>
            </w:pPr>
            <w:r>
              <w:rPr>
                <w:rFonts w:cs="CMTT8"/>
                <w:sz w:val="24"/>
                <w:szCs w:val="24"/>
              </w:rPr>
              <w:t>69</w:t>
            </w:r>
          </w:p>
        </w:tc>
        <w:tc>
          <w:tcPr>
            <w:tcW w:w="0" w:type="auto"/>
            <w:vAlign w:val="center"/>
          </w:tcPr>
          <w:p w:rsidR="00BD2D79" w:rsidRPr="00F05024" w:rsidRDefault="00BD2D79" w:rsidP="00F70156">
            <w:pPr>
              <w:autoSpaceDE w:val="0"/>
              <w:autoSpaceDN w:val="0"/>
              <w:adjustRightInd w:val="0"/>
              <w:jc w:val="center"/>
              <w:rPr>
                <w:rFonts w:cs="CMTT8"/>
                <w:sz w:val="24"/>
                <w:szCs w:val="24"/>
              </w:rPr>
            </w:pPr>
            <w:r>
              <w:rPr>
                <w:rFonts w:cs="CMTT8"/>
                <w:sz w:val="24"/>
                <w:szCs w:val="24"/>
              </w:rPr>
              <w:t>9.73</w:t>
            </w:r>
          </w:p>
        </w:tc>
        <w:tc>
          <w:tcPr>
            <w:tcW w:w="0" w:type="auto"/>
            <w:vAlign w:val="center"/>
          </w:tcPr>
          <w:p w:rsidR="00BD2D79" w:rsidRPr="00F05024" w:rsidRDefault="00153064" w:rsidP="00F70156">
            <w:pPr>
              <w:autoSpaceDE w:val="0"/>
              <w:autoSpaceDN w:val="0"/>
              <w:adjustRightInd w:val="0"/>
              <w:jc w:val="center"/>
              <w:rPr>
                <w:rFonts w:cs="CMTT8"/>
                <w:sz w:val="24"/>
                <w:szCs w:val="24"/>
              </w:rPr>
            </w:pPr>
            <w:r>
              <w:rPr>
                <w:rFonts w:cs="CMTT8"/>
                <w:sz w:val="24"/>
                <w:szCs w:val="24"/>
              </w:rPr>
              <w:t>35.68</w:t>
            </w:r>
          </w:p>
        </w:tc>
        <w:tc>
          <w:tcPr>
            <w:tcW w:w="0" w:type="auto"/>
            <w:vAlign w:val="center"/>
          </w:tcPr>
          <w:p w:rsidR="00BD2D79" w:rsidRPr="00F05024" w:rsidRDefault="00BD2D79" w:rsidP="00F70156">
            <w:pPr>
              <w:autoSpaceDE w:val="0"/>
              <w:autoSpaceDN w:val="0"/>
              <w:adjustRightInd w:val="0"/>
              <w:jc w:val="center"/>
              <w:rPr>
                <w:rFonts w:cs="CMTT8"/>
                <w:sz w:val="24"/>
                <w:szCs w:val="24"/>
              </w:rPr>
            </w:pPr>
          </w:p>
        </w:tc>
        <w:tc>
          <w:tcPr>
            <w:tcW w:w="0" w:type="auto"/>
            <w:vAlign w:val="center"/>
          </w:tcPr>
          <w:p w:rsidR="00BD2D79" w:rsidRPr="00F05024" w:rsidRDefault="00BD2D79" w:rsidP="00F70156">
            <w:pPr>
              <w:autoSpaceDE w:val="0"/>
              <w:autoSpaceDN w:val="0"/>
              <w:adjustRightInd w:val="0"/>
              <w:jc w:val="center"/>
              <w:rPr>
                <w:rFonts w:cs="CMTT8"/>
                <w:sz w:val="24"/>
                <w:szCs w:val="24"/>
              </w:rPr>
            </w:pPr>
          </w:p>
        </w:tc>
        <w:tc>
          <w:tcPr>
            <w:tcW w:w="0" w:type="auto"/>
            <w:vAlign w:val="center"/>
          </w:tcPr>
          <w:p w:rsidR="00BD2D79" w:rsidRPr="00F05024" w:rsidRDefault="00BD2D79" w:rsidP="00F70156">
            <w:pPr>
              <w:autoSpaceDE w:val="0"/>
              <w:autoSpaceDN w:val="0"/>
              <w:adjustRightInd w:val="0"/>
              <w:jc w:val="center"/>
              <w:rPr>
                <w:rFonts w:cs="CMTT8"/>
                <w:sz w:val="24"/>
                <w:szCs w:val="24"/>
              </w:rPr>
            </w:pPr>
          </w:p>
        </w:tc>
        <w:tc>
          <w:tcPr>
            <w:tcW w:w="0" w:type="auto"/>
            <w:vAlign w:val="center"/>
          </w:tcPr>
          <w:p w:rsidR="00BD2D79" w:rsidRPr="00F05024" w:rsidRDefault="00BD2D79" w:rsidP="00F70156">
            <w:pPr>
              <w:autoSpaceDE w:val="0"/>
              <w:autoSpaceDN w:val="0"/>
              <w:adjustRightInd w:val="0"/>
              <w:jc w:val="center"/>
              <w:rPr>
                <w:rFonts w:cs="CMTT8"/>
                <w:sz w:val="24"/>
                <w:szCs w:val="24"/>
              </w:rPr>
            </w:pPr>
          </w:p>
        </w:tc>
        <w:tc>
          <w:tcPr>
            <w:tcW w:w="0" w:type="auto"/>
            <w:vAlign w:val="center"/>
          </w:tcPr>
          <w:p w:rsidR="00BD2D79" w:rsidRPr="00F05024" w:rsidRDefault="00BD2D79" w:rsidP="00F70156">
            <w:pPr>
              <w:autoSpaceDE w:val="0"/>
              <w:autoSpaceDN w:val="0"/>
              <w:adjustRightInd w:val="0"/>
              <w:jc w:val="center"/>
              <w:rPr>
                <w:rFonts w:cs="CMTT8"/>
                <w:sz w:val="24"/>
                <w:szCs w:val="24"/>
              </w:rPr>
            </w:pPr>
          </w:p>
        </w:tc>
        <w:tc>
          <w:tcPr>
            <w:tcW w:w="0" w:type="auto"/>
            <w:vAlign w:val="center"/>
          </w:tcPr>
          <w:p w:rsidR="00BD2D79" w:rsidRPr="00F05024" w:rsidRDefault="00153064" w:rsidP="00F70156">
            <w:pPr>
              <w:autoSpaceDE w:val="0"/>
              <w:autoSpaceDN w:val="0"/>
              <w:adjustRightInd w:val="0"/>
              <w:jc w:val="center"/>
              <w:rPr>
                <w:rFonts w:cs="CMTT8"/>
                <w:sz w:val="24"/>
                <w:szCs w:val="24"/>
              </w:rPr>
            </w:pPr>
            <w:r>
              <w:rPr>
                <w:rFonts w:cs="CMTT8"/>
                <w:sz w:val="24"/>
                <w:szCs w:val="24"/>
              </w:rPr>
              <w:t>X</w:t>
            </w:r>
          </w:p>
        </w:tc>
        <w:tc>
          <w:tcPr>
            <w:tcW w:w="0" w:type="auto"/>
            <w:vAlign w:val="center"/>
          </w:tcPr>
          <w:p w:rsidR="00BD2D79" w:rsidRPr="00F05024" w:rsidRDefault="00BD2D79" w:rsidP="00F70156">
            <w:pPr>
              <w:autoSpaceDE w:val="0"/>
              <w:autoSpaceDN w:val="0"/>
              <w:adjustRightInd w:val="0"/>
              <w:jc w:val="center"/>
              <w:rPr>
                <w:rFonts w:cs="CMTT8"/>
                <w:sz w:val="24"/>
                <w:szCs w:val="24"/>
              </w:rPr>
            </w:pPr>
          </w:p>
        </w:tc>
        <w:tc>
          <w:tcPr>
            <w:tcW w:w="0" w:type="auto"/>
            <w:vAlign w:val="center"/>
          </w:tcPr>
          <w:p w:rsidR="00BD2D79" w:rsidRPr="00F05024" w:rsidRDefault="00BD2D79" w:rsidP="00F70156">
            <w:pPr>
              <w:autoSpaceDE w:val="0"/>
              <w:autoSpaceDN w:val="0"/>
              <w:adjustRightInd w:val="0"/>
              <w:jc w:val="center"/>
              <w:rPr>
                <w:rFonts w:cs="CMTT8"/>
                <w:sz w:val="24"/>
                <w:szCs w:val="24"/>
              </w:rPr>
            </w:pPr>
          </w:p>
        </w:tc>
        <w:tc>
          <w:tcPr>
            <w:tcW w:w="0" w:type="auto"/>
            <w:vAlign w:val="center"/>
          </w:tcPr>
          <w:p w:rsidR="00BD2D79" w:rsidRPr="00F05024" w:rsidRDefault="00BD2D79" w:rsidP="00F70156">
            <w:pPr>
              <w:autoSpaceDE w:val="0"/>
              <w:autoSpaceDN w:val="0"/>
              <w:adjustRightInd w:val="0"/>
              <w:jc w:val="center"/>
              <w:rPr>
                <w:rFonts w:cs="CMTT8"/>
                <w:sz w:val="24"/>
                <w:szCs w:val="24"/>
              </w:rPr>
            </w:pPr>
          </w:p>
        </w:tc>
        <w:tc>
          <w:tcPr>
            <w:tcW w:w="0" w:type="auto"/>
            <w:vAlign w:val="center"/>
          </w:tcPr>
          <w:p w:rsidR="00BD2D79" w:rsidRPr="00F05024" w:rsidRDefault="00BD2D79" w:rsidP="00F70156">
            <w:pPr>
              <w:autoSpaceDE w:val="0"/>
              <w:autoSpaceDN w:val="0"/>
              <w:adjustRightInd w:val="0"/>
              <w:jc w:val="center"/>
              <w:rPr>
                <w:rFonts w:cs="CMTT8"/>
                <w:sz w:val="24"/>
                <w:szCs w:val="24"/>
              </w:rPr>
            </w:pPr>
          </w:p>
        </w:tc>
      </w:tr>
      <w:tr w:rsidR="00BD2D79" w:rsidRPr="00F05024" w:rsidTr="00F70156">
        <w:tc>
          <w:tcPr>
            <w:tcW w:w="0" w:type="auto"/>
          </w:tcPr>
          <w:p w:rsidR="00BD2D79" w:rsidRPr="00F05024" w:rsidRDefault="00BD2D79" w:rsidP="00F70156">
            <w:pPr>
              <w:autoSpaceDE w:val="0"/>
              <w:autoSpaceDN w:val="0"/>
              <w:adjustRightInd w:val="0"/>
              <w:jc w:val="center"/>
              <w:rPr>
                <w:rFonts w:cs="CMTT8"/>
                <w:b/>
                <w:sz w:val="24"/>
                <w:szCs w:val="24"/>
              </w:rPr>
            </w:pPr>
            <w:r w:rsidRPr="00F05024">
              <w:rPr>
                <w:rFonts w:cs="CMTT8"/>
                <w:b/>
                <w:sz w:val="24"/>
                <w:szCs w:val="24"/>
              </w:rPr>
              <w:t>4</w:t>
            </w:r>
          </w:p>
        </w:tc>
        <w:tc>
          <w:tcPr>
            <w:tcW w:w="0" w:type="auto"/>
            <w:vAlign w:val="center"/>
          </w:tcPr>
          <w:p w:rsidR="00BD2D79" w:rsidRPr="00F05024" w:rsidRDefault="00BD2D79" w:rsidP="00F70156">
            <w:pPr>
              <w:autoSpaceDE w:val="0"/>
              <w:autoSpaceDN w:val="0"/>
              <w:adjustRightInd w:val="0"/>
              <w:jc w:val="center"/>
              <w:rPr>
                <w:rFonts w:cs="CMTT8"/>
                <w:sz w:val="24"/>
                <w:szCs w:val="24"/>
              </w:rPr>
            </w:pPr>
            <w:r>
              <w:rPr>
                <w:rFonts w:cs="CMTT8"/>
                <w:sz w:val="24"/>
                <w:szCs w:val="24"/>
              </w:rPr>
              <w:t>66</w:t>
            </w:r>
          </w:p>
        </w:tc>
        <w:tc>
          <w:tcPr>
            <w:tcW w:w="0" w:type="auto"/>
            <w:vAlign w:val="center"/>
          </w:tcPr>
          <w:p w:rsidR="00BD2D79" w:rsidRPr="00F05024" w:rsidRDefault="00BD2D79" w:rsidP="00F70156">
            <w:pPr>
              <w:autoSpaceDE w:val="0"/>
              <w:autoSpaceDN w:val="0"/>
              <w:adjustRightInd w:val="0"/>
              <w:jc w:val="center"/>
              <w:rPr>
                <w:rFonts w:cs="CMTT8"/>
                <w:sz w:val="24"/>
                <w:szCs w:val="24"/>
              </w:rPr>
            </w:pPr>
            <w:r>
              <w:rPr>
                <w:rFonts w:cs="CMTT8"/>
                <w:sz w:val="24"/>
                <w:szCs w:val="24"/>
              </w:rPr>
              <w:t>9.31</w:t>
            </w:r>
          </w:p>
        </w:tc>
        <w:tc>
          <w:tcPr>
            <w:tcW w:w="0" w:type="auto"/>
            <w:vAlign w:val="center"/>
          </w:tcPr>
          <w:p w:rsidR="00BD2D79" w:rsidRPr="00F05024" w:rsidRDefault="00153064" w:rsidP="00F70156">
            <w:pPr>
              <w:autoSpaceDE w:val="0"/>
              <w:autoSpaceDN w:val="0"/>
              <w:adjustRightInd w:val="0"/>
              <w:jc w:val="center"/>
              <w:rPr>
                <w:rFonts w:cs="CMTT8"/>
                <w:sz w:val="24"/>
                <w:szCs w:val="24"/>
              </w:rPr>
            </w:pPr>
            <w:r>
              <w:rPr>
                <w:rFonts w:cs="CMTT8"/>
                <w:sz w:val="24"/>
                <w:szCs w:val="24"/>
              </w:rPr>
              <w:t>44.99</w:t>
            </w:r>
          </w:p>
        </w:tc>
        <w:tc>
          <w:tcPr>
            <w:tcW w:w="0" w:type="auto"/>
            <w:vAlign w:val="center"/>
          </w:tcPr>
          <w:p w:rsidR="00BD2D79" w:rsidRPr="00F05024" w:rsidRDefault="00BD2D79" w:rsidP="00F70156">
            <w:pPr>
              <w:autoSpaceDE w:val="0"/>
              <w:autoSpaceDN w:val="0"/>
              <w:adjustRightInd w:val="0"/>
              <w:jc w:val="center"/>
              <w:rPr>
                <w:rFonts w:cs="CMTT8"/>
                <w:sz w:val="24"/>
                <w:szCs w:val="24"/>
              </w:rPr>
            </w:pPr>
          </w:p>
        </w:tc>
        <w:tc>
          <w:tcPr>
            <w:tcW w:w="0" w:type="auto"/>
            <w:vAlign w:val="center"/>
          </w:tcPr>
          <w:p w:rsidR="00BD2D79" w:rsidRPr="00F05024" w:rsidRDefault="00BD2D79" w:rsidP="00F70156">
            <w:pPr>
              <w:autoSpaceDE w:val="0"/>
              <w:autoSpaceDN w:val="0"/>
              <w:adjustRightInd w:val="0"/>
              <w:jc w:val="center"/>
              <w:rPr>
                <w:rFonts w:cs="CMTT8"/>
                <w:sz w:val="24"/>
                <w:szCs w:val="24"/>
              </w:rPr>
            </w:pPr>
          </w:p>
        </w:tc>
        <w:tc>
          <w:tcPr>
            <w:tcW w:w="0" w:type="auto"/>
            <w:vAlign w:val="center"/>
          </w:tcPr>
          <w:p w:rsidR="00BD2D79" w:rsidRPr="00F05024" w:rsidRDefault="00BD2D79" w:rsidP="00F70156">
            <w:pPr>
              <w:autoSpaceDE w:val="0"/>
              <w:autoSpaceDN w:val="0"/>
              <w:adjustRightInd w:val="0"/>
              <w:jc w:val="center"/>
              <w:rPr>
                <w:rFonts w:cs="CMTT8"/>
                <w:sz w:val="24"/>
                <w:szCs w:val="24"/>
              </w:rPr>
            </w:pPr>
          </w:p>
        </w:tc>
        <w:tc>
          <w:tcPr>
            <w:tcW w:w="0" w:type="auto"/>
            <w:vAlign w:val="center"/>
          </w:tcPr>
          <w:p w:rsidR="00BD2D79" w:rsidRPr="00F05024" w:rsidRDefault="00BD2D79" w:rsidP="00F70156">
            <w:pPr>
              <w:autoSpaceDE w:val="0"/>
              <w:autoSpaceDN w:val="0"/>
              <w:adjustRightInd w:val="0"/>
              <w:jc w:val="center"/>
              <w:rPr>
                <w:rFonts w:cs="CMTT8"/>
                <w:sz w:val="24"/>
                <w:szCs w:val="24"/>
              </w:rPr>
            </w:pPr>
          </w:p>
        </w:tc>
        <w:tc>
          <w:tcPr>
            <w:tcW w:w="0" w:type="auto"/>
            <w:vAlign w:val="center"/>
          </w:tcPr>
          <w:p w:rsidR="00BD2D79" w:rsidRPr="00F05024" w:rsidRDefault="00BD2D79" w:rsidP="00F70156">
            <w:pPr>
              <w:autoSpaceDE w:val="0"/>
              <w:autoSpaceDN w:val="0"/>
              <w:adjustRightInd w:val="0"/>
              <w:jc w:val="center"/>
              <w:rPr>
                <w:rFonts w:cs="CMTT8"/>
                <w:sz w:val="24"/>
                <w:szCs w:val="24"/>
              </w:rPr>
            </w:pPr>
          </w:p>
        </w:tc>
        <w:tc>
          <w:tcPr>
            <w:tcW w:w="0" w:type="auto"/>
            <w:vAlign w:val="center"/>
          </w:tcPr>
          <w:p w:rsidR="00BD2D79" w:rsidRPr="00F05024" w:rsidRDefault="00BD2D79" w:rsidP="00F70156">
            <w:pPr>
              <w:autoSpaceDE w:val="0"/>
              <w:autoSpaceDN w:val="0"/>
              <w:adjustRightInd w:val="0"/>
              <w:jc w:val="center"/>
              <w:rPr>
                <w:rFonts w:cs="CMTT8"/>
                <w:sz w:val="24"/>
                <w:szCs w:val="24"/>
              </w:rPr>
            </w:pPr>
          </w:p>
        </w:tc>
        <w:tc>
          <w:tcPr>
            <w:tcW w:w="0" w:type="auto"/>
            <w:vAlign w:val="center"/>
          </w:tcPr>
          <w:p w:rsidR="00BD2D79" w:rsidRPr="00F05024" w:rsidRDefault="00BD2D79" w:rsidP="00F70156">
            <w:pPr>
              <w:autoSpaceDE w:val="0"/>
              <w:autoSpaceDN w:val="0"/>
              <w:adjustRightInd w:val="0"/>
              <w:jc w:val="center"/>
              <w:rPr>
                <w:rFonts w:cs="CMTT8"/>
                <w:sz w:val="24"/>
                <w:szCs w:val="24"/>
              </w:rPr>
            </w:pPr>
          </w:p>
        </w:tc>
        <w:tc>
          <w:tcPr>
            <w:tcW w:w="0" w:type="auto"/>
            <w:vAlign w:val="center"/>
          </w:tcPr>
          <w:p w:rsidR="00BD2D79" w:rsidRPr="00F05024" w:rsidRDefault="00153064" w:rsidP="00F70156">
            <w:pPr>
              <w:autoSpaceDE w:val="0"/>
              <w:autoSpaceDN w:val="0"/>
              <w:adjustRightInd w:val="0"/>
              <w:jc w:val="center"/>
              <w:rPr>
                <w:rFonts w:cs="CMTT8"/>
                <w:sz w:val="24"/>
                <w:szCs w:val="24"/>
              </w:rPr>
            </w:pPr>
            <w:r>
              <w:rPr>
                <w:rFonts w:cs="CMTT8"/>
                <w:sz w:val="24"/>
                <w:szCs w:val="24"/>
              </w:rPr>
              <w:t>X</w:t>
            </w:r>
          </w:p>
        </w:tc>
        <w:tc>
          <w:tcPr>
            <w:tcW w:w="0" w:type="auto"/>
            <w:vAlign w:val="center"/>
          </w:tcPr>
          <w:p w:rsidR="00BD2D79" w:rsidRPr="00F05024" w:rsidRDefault="00BD2D79" w:rsidP="00F70156">
            <w:pPr>
              <w:autoSpaceDE w:val="0"/>
              <w:autoSpaceDN w:val="0"/>
              <w:adjustRightInd w:val="0"/>
              <w:jc w:val="center"/>
              <w:rPr>
                <w:rFonts w:cs="CMTT8"/>
                <w:sz w:val="24"/>
                <w:szCs w:val="24"/>
              </w:rPr>
            </w:pPr>
          </w:p>
        </w:tc>
        <w:tc>
          <w:tcPr>
            <w:tcW w:w="0" w:type="auto"/>
            <w:vAlign w:val="center"/>
          </w:tcPr>
          <w:p w:rsidR="00BD2D79" w:rsidRPr="00F05024" w:rsidRDefault="00BD2D79" w:rsidP="00F70156">
            <w:pPr>
              <w:autoSpaceDE w:val="0"/>
              <w:autoSpaceDN w:val="0"/>
              <w:adjustRightInd w:val="0"/>
              <w:jc w:val="center"/>
              <w:rPr>
                <w:rFonts w:cs="CMTT8"/>
                <w:sz w:val="24"/>
                <w:szCs w:val="24"/>
              </w:rPr>
            </w:pPr>
          </w:p>
        </w:tc>
      </w:tr>
      <w:tr w:rsidR="00BD2D79" w:rsidRPr="00F05024" w:rsidTr="00F70156">
        <w:tc>
          <w:tcPr>
            <w:tcW w:w="0" w:type="auto"/>
          </w:tcPr>
          <w:p w:rsidR="00BD2D79" w:rsidRPr="00F05024" w:rsidRDefault="00BD2D79" w:rsidP="00F70156">
            <w:pPr>
              <w:autoSpaceDE w:val="0"/>
              <w:autoSpaceDN w:val="0"/>
              <w:adjustRightInd w:val="0"/>
              <w:jc w:val="center"/>
              <w:rPr>
                <w:rFonts w:cs="CMTT8"/>
                <w:b/>
                <w:sz w:val="24"/>
                <w:szCs w:val="24"/>
              </w:rPr>
            </w:pPr>
            <w:r w:rsidRPr="00F05024">
              <w:rPr>
                <w:rFonts w:cs="CMTT8"/>
                <w:b/>
                <w:sz w:val="24"/>
                <w:szCs w:val="24"/>
              </w:rPr>
              <w:t>5</w:t>
            </w:r>
          </w:p>
        </w:tc>
        <w:tc>
          <w:tcPr>
            <w:tcW w:w="0" w:type="auto"/>
            <w:vAlign w:val="center"/>
          </w:tcPr>
          <w:p w:rsidR="00BD2D79" w:rsidRPr="00F05024" w:rsidRDefault="00BD2D79" w:rsidP="00F70156">
            <w:pPr>
              <w:autoSpaceDE w:val="0"/>
              <w:autoSpaceDN w:val="0"/>
              <w:adjustRightInd w:val="0"/>
              <w:jc w:val="center"/>
              <w:rPr>
                <w:rFonts w:cs="CMTT8"/>
                <w:sz w:val="24"/>
                <w:szCs w:val="24"/>
              </w:rPr>
            </w:pPr>
            <w:r>
              <w:rPr>
                <w:rFonts w:cs="CMTT8"/>
                <w:sz w:val="24"/>
                <w:szCs w:val="24"/>
              </w:rPr>
              <w:t>39</w:t>
            </w:r>
          </w:p>
        </w:tc>
        <w:tc>
          <w:tcPr>
            <w:tcW w:w="0" w:type="auto"/>
            <w:vAlign w:val="center"/>
          </w:tcPr>
          <w:p w:rsidR="00BD2D79" w:rsidRPr="00F05024" w:rsidRDefault="00BD2D79" w:rsidP="00F70156">
            <w:pPr>
              <w:autoSpaceDE w:val="0"/>
              <w:autoSpaceDN w:val="0"/>
              <w:adjustRightInd w:val="0"/>
              <w:jc w:val="center"/>
              <w:rPr>
                <w:rFonts w:cs="CMTT8"/>
                <w:sz w:val="24"/>
                <w:szCs w:val="24"/>
              </w:rPr>
            </w:pPr>
            <w:r>
              <w:rPr>
                <w:rFonts w:cs="CMTT8"/>
                <w:sz w:val="24"/>
                <w:szCs w:val="24"/>
              </w:rPr>
              <w:t>5.5</w:t>
            </w:r>
          </w:p>
        </w:tc>
        <w:tc>
          <w:tcPr>
            <w:tcW w:w="0" w:type="auto"/>
            <w:vAlign w:val="center"/>
          </w:tcPr>
          <w:p w:rsidR="00BD2D79" w:rsidRPr="00F05024" w:rsidRDefault="00153064" w:rsidP="00F70156">
            <w:pPr>
              <w:autoSpaceDE w:val="0"/>
              <w:autoSpaceDN w:val="0"/>
              <w:adjustRightInd w:val="0"/>
              <w:jc w:val="center"/>
              <w:rPr>
                <w:rFonts w:cs="CMTT8"/>
                <w:sz w:val="24"/>
                <w:szCs w:val="24"/>
              </w:rPr>
            </w:pPr>
            <w:r>
              <w:rPr>
                <w:rFonts w:cs="CMTT8"/>
                <w:sz w:val="24"/>
                <w:szCs w:val="24"/>
              </w:rPr>
              <w:t>50.49</w:t>
            </w:r>
          </w:p>
        </w:tc>
        <w:tc>
          <w:tcPr>
            <w:tcW w:w="0" w:type="auto"/>
            <w:vAlign w:val="center"/>
          </w:tcPr>
          <w:p w:rsidR="00BD2D79" w:rsidRPr="00F05024" w:rsidRDefault="00BD2D79" w:rsidP="00F70156">
            <w:pPr>
              <w:autoSpaceDE w:val="0"/>
              <w:autoSpaceDN w:val="0"/>
              <w:adjustRightInd w:val="0"/>
              <w:jc w:val="center"/>
              <w:rPr>
                <w:rFonts w:cs="CMTT8"/>
                <w:sz w:val="24"/>
                <w:szCs w:val="24"/>
              </w:rPr>
            </w:pPr>
          </w:p>
        </w:tc>
        <w:tc>
          <w:tcPr>
            <w:tcW w:w="0" w:type="auto"/>
            <w:vAlign w:val="center"/>
          </w:tcPr>
          <w:p w:rsidR="00BD2D79" w:rsidRPr="00F05024" w:rsidRDefault="00BD2D79" w:rsidP="00F70156">
            <w:pPr>
              <w:autoSpaceDE w:val="0"/>
              <w:autoSpaceDN w:val="0"/>
              <w:adjustRightInd w:val="0"/>
              <w:jc w:val="center"/>
              <w:rPr>
                <w:rFonts w:cs="CMTT8"/>
                <w:sz w:val="24"/>
                <w:szCs w:val="24"/>
              </w:rPr>
            </w:pPr>
          </w:p>
        </w:tc>
        <w:tc>
          <w:tcPr>
            <w:tcW w:w="0" w:type="auto"/>
            <w:vAlign w:val="center"/>
          </w:tcPr>
          <w:p w:rsidR="00BD2D79" w:rsidRPr="00F05024" w:rsidRDefault="00BD2D79" w:rsidP="00F70156">
            <w:pPr>
              <w:autoSpaceDE w:val="0"/>
              <w:autoSpaceDN w:val="0"/>
              <w:adjustRightInd w:val="0"/>
              <w:jc w:val="center"/>
              <w:rPr>
                <w:rFonts w:cs="CMTT8"/>
                <w:sz w:val="24"/>
                <w:szCs w:val="24"/>
              </w:rPr>
            </w:pPr>
          </w:p>
        </w:tc>
        <w:tc>
          <w:tcPr>
            <w:tcW w:w="0" w:type="auto"/>
            <w:vAlign w:val="center"/>
          </w:tcPr>
          <w:p w:rsidR="00BD2D79" w:rsidRPr="00F05024" w:rsidRDefault="00BD2D79" w:rsidP="00F70156">
            <w:pPr>
              <w:autoSpaceDE w:val="0"/>
              <w:autoSpaceDN w:val="0"/>
              <w:adjustRightInd w:val="0"/>
              <w:jc w:val="center"/>
              <w:rPr>
                <w:rFonts w:cs="CMTT8"/>
                <w:sz w:val="24"/>
                <w:szCs w:val="24"/>
              </w:rPr>
            </w:pPr>
          </w:p>
        </w:tc>
        <w:tc>
          <w:tcPr>
            <w:tcW w:w="0" w:type="auto"/>
            <w:vAlign w:val="center"/>
          </w:tcPr>
          <w:p w:rsidR="00BD2D79" w:rsidRPr="00F05024" w:rsidRDefault="00BD2D79" w:rsidP="00F70156">
            <w:pPr>
              <w:autoSpaceDE w:val="0"/>
              <w:autoSpaceDN w:val="0"/>
              <w:adjustRightInd w:val="0"/>
              <w:jc w:val="center"/>
              <w:rPr>
                <w:rFonts w:cs="CMTT8"/>
                <w:sz w:val="24"/>
                <w:szCs w:val="24"/>
              </w:rPr>
            </w:pPr>
          </w:p>
        </w:tc>
        <w:tc>
          <w:tcPr>
            <w:tcW w:w="0" w:type="auto"/>
            <w:vAlign w:val="center"/>
          </w:tcPr>
          <w:p w:rsidR="00BD2D79" w:rsidRPr="00F05024" w:rsidRDefault="00BD2D79" w:rsidP="00F70156">
            <w:pPr>
              <w:autoSpaceDE w:val="0"/>
              <w:autoSpaceDN w:val="0"/>
              <w:adjustRightInd w:val="0"/>
              <w:jc w:val="center"/>
              <w:rPr>
                <w:rFonts w:cs="CMTT8"/>
                <w:sz w:val="24"/>
                <w:szCs w:val="24"/>
              </w:rPr>
            </w:pPr>
          </w:p>
        </w:tc>
        <w:tc>
          <w:tcPr>
            <w:tcW w:w="0" w:type="auto"/>
            <w:vAlign w:val="center"/>
          </w:tcPr>
          <w:p w:rsidR="00BD2D79" w:rsidRPr="00F05024" w:rsidRDefault="00BD2D79" w:rsidP="00F70156">
            <w:pPr>
              <w:autoSpaceDE w:val="0"/>
              <w:autoSpaceDN w:val="0"/>
              <w:adjustRightInd w:val="0"/>
              <w:jc w:val="center"/>
              <w:rPr>
                <w:rFonts w:cs="CMTT8"/>
                <w:sz w:val="24"/>
                <w:szCs w:val="24"/>
              </w:rPr>
            </w:pPr>
          </w:p>
        </w:tc>
        <w:tc>
          <w:tcPr>
            <w:tcW w:w="0" w:type="auto"/>
            <w:vAlign w:val="center"/>
          </w:tcPr>
          <w:p w:rsidR="00BD2D79" w:rsidRPr="00F05024" w:rsidRDefault="00BD2D79" w:rsidP="00F70156">
            <w:pPr>
              <w:autoSpaceDE w:val="0"/>
              <w:autoSpaceDN w:val="0"/>
              <w:adjustRightInd w:val="0"/>
              <w:jc w:val="center"/>
              <w:rPr>
                <w:rFonts w:cs="CMTT8"/>
                <w:sz w:val="24"/>
                <w:szCs w:val="24"/>
              </w:rPr>
            </w:pPr>
          </w:p>
        </w:tc>
        <w:tc>
          <w:tcPr>
            <w:tcW w:w="0" w:type="auto"/>
            <w:vAlign w:val="center"/>
          </w:tcPr>
          <w:p w:rsidR="00BD2D79" w:rsidRPr="00F05024" w:rsidRDefault="00BD2D79" w:rsidP="00F70156">
            <w:pPr>
              <w:autoSpaceDE w:val="0"/>
              <w:autoSpaceDN w:val="0"/>
              <w:adjustRightInd w:val="0"/>
              <w:jc w:val="center"/>
              <w:rPr>
                <w:rFonts w:cs="CMTT8"/>
                <w:sz w:val="24"/>
                <w:szCs w:val="24"/>
              </w:rPr>
            </w:pPr>
          </w:p>
        </w:tc>
        <w:tc>
          <w:tcPr>
            <w:tcW w:w="0" w:type="auto"/>
            <w:vAlign w:val="center"/>
          </w:tcPr>
          <w:p w:rsidR="00BD2D79" w:rsidRPr="00F05024" w:rsidRDefault="00153064" w:rsidP="00F70156">
            <w:pPr>
              <w:autoSpaceDE w:val="0"/>
              <w:autoSpaceDN w:val="0"/>
              <w:adjustRightInd w:val="0"/>
              <w:jc w:val="center"/>
              <w:rPr>
                <w:rFonts w:cs="CMTT8"/>
                <w:sz w:val="24"/>
                <w:szCs w:val="24"/>
              </w:rPr>
            </w:pPr>
            <w:r>
              <w:rPr>
                <w:rFonts w:cs="CMTT8"/>
                <w:sz w:val="24"/>
                <w:szCs w:val="24"/>
              </w:rPr>
              <w:t>X</w:t>
            </w:r>
          </w:p>
        </w:tc>
      </w:tr>
      <w:tr w:rsidR="00BD2D79" w:rsidRPr="00F05024" w:rsidTr="00F70156">
        <w:tc>
          <w:tcPr>
            <w:tcW w:w="0" w:type="auto"/>
          </w:tcPr>
          <w:p w:rsidR="00BD2D79" w:rsidRPr="00F05024" w:rsidRDefault="00BD2D79" w:rsidP="00F70156">
            <w:pPr>
              <w:autoSpaceDE w:val="0"/>
              <w:autoSpaceDN w:val="0"/>
              <w:adjustRightInd w:val="0"/>
              <w:jc w:val="center"/>
              <w:rPr>
                <w:rFonts w:cs="CMTT8"/>
                <w:b/>
                <w:sz w:val="24"/>
                <w:szCs w:val="24"/>
              </w:rPr>
            </w:pPr>
            <w:r w:rsidRPr="00F05024">
              <w:rPr>
                <w:rFonts w:cs="CMTT8"/>
                <w:b/>
                <w:sz w:val="24"/>
                <w:szCs w:val="24"/>
              </w:rPr>
              <w:t>6</w:t>
            </w:r>
          </w:p>
        </w:tc>
        <w:tc>
          <w:tcPr>
            <w:tcW w:w="0" w:type="auto"/>
            <w:vAlign w:val="center"/>
          </w:tcPr>
          <w:p w:rsidR="00BD2D79" w:rsidRPr="00F05024" w:rsidRDefault="00BD2D79" w:rsidP="00BD2D79">
            <w:pPr>
              <w:autoSpaceDE w:val="0"/>
              <w:autoSpaceDN w:val="0"/>
              <w:adjustRightInd w:val="0"/>
              <w:jc w:val="center"/>
              <w:rPr>
                <w:rFonts w:cs="CMTT8"/>
                <w:sz w:val="24"/>
                <w:szCs w:val="24"/>
              </w:rPr>
            </w:pPr>
            <w:r>
              <w:rPr>
                <w:rFonts w:cs="CMTT8"/>
                <w:sz w:val="24"/>
                <w:szCs w:val="24"/>
              </w:rPr>
              <w:t>37</w:t>
            </w:r>
          </w:p>
        </w:tc>
        <w:tc>
          <w:tcPr>
            <w:tcW w:w="0" w:type="auto"/>
            <w:vAlign w:val="center"/>
          </w:tcPr>
          <w:p w:rsidR="00BD2D79" w:rsidRPr="00F05024" w:rsidRDefault="00BD2D79" w:rsidP="00F70156">
            <w:pPr>
              <w:autoSpaceDE w:val="0"/>
              <w:autoSpaceDN w:val="0"/>
              <w:adjustRightInd w:val="0"/>
              <w:jc w:val="center"/>
              <w:rPr>
                <w:rFonts w:cs="CMTT8"/>
                <w:sz w:val="24"/>
                <w:szCs w:val="24"/>
              </w:rPr>
            </w:pPr>
            <w:r>
              <w:rPr>
                <w:rFonts w:cs="CMTT8"/>
                <w:sz w:val="24"/>
                <w:szCs w:val="24"/>
              </w:rPr>
              <w:t>5.22</w:t>
            </w:r>
          </w:p>
        </w:tc>
        <w:tc>
          <w:tcPr>
            <w:tcW w:w="0" w:type="auto"/>
            <w:vAlign w:val="center"/>
          </w:tcPr>
          <w:p w:rsidR="00BD2D79" w:rsidRPr="00F05024" w:rsidRDefault="00153064" w:rsidP="00F70156">
            <w:pPr>
              <w:autoSpaceDE w:val="0"/>
              <w:autoSpaceDN w:val="0"/>
              <w:adjustRightInd w:val="0"/>
              <w:jc w:val="center"/>
              <w:rPr>
                <w:rFonts w:cs="CMTT8"/>
                <w:sz w:val="24"/>
                <w:szCs w:val="24"/>
              </w:rPr>
            </w:pPr>
            <w:r>
              <w:rPr>
                <w:rFonts w:cs="CMTT8"/>
                <w:sz w:val="24"/>
                <w:szCs w:val="24"/>
              </w:rPr>
              <w:t>55.71</w:t>
            </w:r>
          </w:p>
        </w:tc>
        <w:tc>
          <w:tcPr>
            <w:tcW w:w="0" w:type="auto"/>
            <w:vAlign w:val="center"/>
          </w:tcPr>
          <w:p w:rsidR="00BD2D79" w:rsidRPr="00F05024" w:rsidRDefault="00BD2D79" w:rsidP="00F70156">
            <w:pPr>
              <w:autoSpaceDE w:val="0"/>
              <w:autoSpaceDN w:val="0"/>
              <w:adjustRightInd w:val="0"/>
              <w:jc w:val="center"/>
              <w:rPr>
                <w:rFonts w:cs="CMTT8"/>
                <w:sz w:val="24"/>
                <w:szCs w:val="24"/>
              </w:rPr>
            </w:pPr>
          </w:p>
        </w:tc>
        <w:tc>
          <w:tcPr>
            <w:tcW w:w="0" w:type="auto"/>
            <w:vAlign w:val="center"/>
          </w:tcPr>
          <w:p w:rsidR="00BD2D79" w:rsidRPr="00F05024" w:rsidRDefault="00BD2D79" w:rsidP="00F70156">
            <w:pPr>
              <w:autoSpaceDE w:val="0"/>
              <w:autoSpaceDN w:val="0"/>
              <w:adjustRightInd w:val="0"/>
              <w:jc w:val="center"/>
              <w:rPr>
                <w:rFonts w:cs="CMTT8"/>
                <w:sz w:val="24"/>
                <w:szCs w:val="24"/>
              </w:rPr>
            </w:pPr>
          </w:p>
        </w:tc>
        <w:tc>
          <w:tcPr>
            <w:tcW w:w="0" w:type="auto"/>
            <w:vAlign w:val="center"/>
          </w:tcPr>
          <w:p w:rsidR="00BD2D79" w:rsidRPr="00F05024" w:rsidRDefault="00BD2D79" w:rsidP="00F70156">
            <w:pPr>
              <w:autoSpaceDE w:val="0"/>
              <w:autoSpaceDN w:val="0"/>
              <w:adjustRightInd w:val="0"/>
              <w:jc w:val="center"/>
              <w:rPr>
                <w:rFonts w:cs="CMTT8"/>
                <w:sz w:val="24"/>
                <w:szCs w:val="24"/>
              </w:rPr>
            </w:pPr>
          </w:p>
        </w:tc>
        <w:tc>
          <w:tcPr>
            <w:tcW w:w="0" w:type="auto"/>
            <w:vAlign w:val="center"/>
          </w:tcPr>
          <w:p w:rsidR="00BD2D79" w:rsidRPr="00F05024" w:rsidRDefault="00153064" w:rsidP="00F70156">
            <w:pPr>
              <w:autoSpaceDE w:val="0"/>
              <w:autoSpaceDN w:val="0"/>
              <w:adjustRightInd w:val="0"/>
              <w:jc w:val="center"/>
              <w:rPr>
                <w:rFonts w:cs="CMTT8"/>
                <w:sz w:val="24"/>
                <w:szCs w:val="24"/>
              </w:rPr>
            </w:pPr>
            <w:r>
              <w:rPr>
                <w:rFonts w:cs="CMTT8"/>
                <w:sz w:val="24"/>
                <w:szCs w:val="24"/>
              </w:rPr>
              <w:t>X</w:t>
            </w:r>
          </w:p>
        </w:tc>
        <w:tc>
          <w:tcPr>
            <w:tcW w:w="0" w:type="auto"/>
            <w:vAlign w:val="center"/>
          </w:tcPr>
          <w:p w:rsidR="00BD2D79" w:rsidRPr="00F05024" w:rsidRDefault="00BD2D79" w:rsidP="00F70156">
            <w:pPr>
              <w:autoSpaceDE w:val="0"/>
              <w:autoSpaceDN w:val="0"/>
              <w:adjustRightInd w:val="0"/>
              <w:jc w:val="center"/>
              <w:rPr>
                <w:rFonts w:cs="CMTT8"/>
                <w:sz w:val="24"/>
                <w:szCs w:val="24"/>
              </w:rPr>
            </w:pPr>
          </w:p>
        </w:tc>
        <w:tc>
          <w:tcPr>
            <w:tcW w:w="0" w:type="auto"/>
            <w:vAlign w:val="center"/>
          </w:tcPr>
          <w:p w:rsidR="00BD2D79" w:rsidRPr="00F05024" w:rsidRDefault="00BD2D79" w:rsidP="00F70156">
            <w:pPr>
              <w:autoSpaceDE w:val="0"/>
              <w:autoSpaceDN w:val="0"/>
              <w:adjustRightInd w:val="0"/>
              <w:jc w:val="center"/>
              <w:rPr>
                <w:rFonts w:cs="CMTT8"/>
                <w:sz w:val="24"/>
                <w:szCs w:val="24"/>
              </w:rPr>
            </w:pPr>
          </w:p>
        </w:tc>
        <w:tc>
          <w:tcPr>
            <w:tcW w:w="0" w:type="auto"/>
            <w:vAlign w:val="center"/>
          </w:tcPr>
          <w:p w:rsidR="00BD2D79" w:rsidRPr="00F05024" w:rsidRDefault="00BD2D79" w:rsidP="00F70156">
            <w:pPr>
              <w:autoSpaceDE w:val="0"/>
              <w:autoSpaceDN w:val="0"/>
              <w:adjustRightInd w:val="0"/>
              <w:jc w:val="center"/>
              <w:rPr>
                <w:rFonts w:cs="CMTT8"/>
                <w:sz w:val="24"/>
                <w:szCs w:val="24"/>
              </w:rPr>
            </w:pPr>
          </w:p>
        </w:tc>
        <w:tc>
          <w:tcPr>
            <w:tcW w:w="0" w:type="auto"/>
            <w:vAlign w:val="center"/>
          </w:tcPr>
          <w:p w:rsidR="00BD2D79" w:rsidRPr="00F05024" w:rsidRDefault="00BD2D79" w:rsidP="00F70156">
            <w:pPr>
              <w:autoSpaceDE w:val="0"/>
              <w:autoSpaceDN w:val="0"/>
              <w:adjustRightInd w:val="0"/>
              <w:jc w:val="center"/>
              <w:rPr>
                <w:rFonts w:cs="CMTT8"/>
                <w:sz w:val="24"/>
                <w:szCs w:val="24"/>
              </w:rPr>
            </w:pPr>
          </w:p>
        </w:tc>
        <w:tc>
          <w:tcPr>
            <w:tcW w:w="0" w:type="auto"/>
            <w:vAlign w:val="center"/>
          </w:tcPr>
          <w:p w:rsidR="00BD2D79" w:rsidRPr="00F05024" w:rsidRDefault="00BD2D79" w:rsidP="00F70156">
            <w:pPr>
              <w:autoSpaceDE w:val="0"/>
              <w:autoSpaceDN w:val="0"/>
              <w:adjustRightInd w:val="0"/>
              <w:jc w:val="center"/>
              <w:rPr>
                <w:rFonts w:cs="CMTT8"/>
                <w:sz w:val="24"/>
                <w:szCs w:val="24"/>
              </w:rPr>
            </w:pPr>
          </w:p>
        </w:tc>
        <w:tc>
          <w:tcPr>
            <w:tcW w:w="0" w:type="auto"/>
            <w:vAlign w:val="center"/>
          </w:tcPr>
          <w:p w:rsidR="00BD2D79" w:rsidRPr="00F05024" w:rsidRDefault="00BD2D79" w:rsidP="00F70156">
            <w:pPr>
              <w:autoSpaceDE w:val="0"/>
              <w:autoSpaceDN w:val="0"/>
              <w:adjustRightInd w:val="0"/>
              <w:jc w:val="center"/>
              <w:rPr>
                <w:rFonts w:cs="CMTT8"/>
                <w:sz w:val="24"/>
                <w:szCs w:val="24"/>
              </w:rPr>
            </w:pPr>
          </w:p>
        </w:tc>
      </w:tr>
      <w:tr w:rsidR="00BD2D79" w:rsidRPr="00F05024" w:rsidTr="00F70156">
        <w:tc>
          <w:tcPr>
            <w:tcW w:w="0" w:type="auto"/>
          </w:tcPr>
          <w:p w:rsidR="00BD2D79" w:rsidRPr="00F05024" w:rsidRDefault="00BD2D79" w:rsidP="00F70156">
            <w:pPr>
              <w:autoSpaceDE w:val="0"/>
              <w:autoSpaceDN w:val="0"/>
              <w:adjustRightInd w:val="0"/>
              <w:jc w:val="center"/>
              <w:rPr>
                <w:rFonts w:cs="CMTT8"/>
                <w:b/>
                <w:sz w:val="24"/>
                <w:szCs w:val="24"/>
              </w:rPr>
            </w:pPr>
            <w:r w:rsidRPr="00F05024">
              <w:rPr>
                <w:rFonts w:cs="CMTT8"/>
                <w:b/>
                <w:sz w:val="24"/>
                <w:szCs w:val="24"/>
              </w:rPr>
              <w:t>7</w:t>
            </w:r>
          </w:p>
        </w:tc>
        <w:tc>
          <w:tcPr>
            <w:tcW w:w="0" w:type="auto"/>
            <w:vAlign w:val="center"/>
          </w:tcPr>
          <w:p w:rsidR="00BD2D79" w:rsidRPr="00F05024" w:rsidRDefault="00BD2D79" w:rsidP="00F70156">
            <w:pPr>
              <w:autoSpaceDE w:val="0"/>
              <w:autoSpaceDN w:val="0"/>
              <w:adjustRightInd w:val="0"/>
              <w:jc w:val="center"/>
              <w:rPr>
                <w:rFonts w:cs="CMTT8"/>
                <w:sz w:val="24"/>
                <w:szCs w:val="24"/>
              </w:rPr>
            </w:pPr>
            <w:r>
              <w:rPr>
                <w:rFonts w:cs="CMTT8"/>
                <w:sz w:val="24"/>
                <w:szCs w:val="24"/>
              </w:rPr>
              <w:t>26</w:t>
            </w:r>
          </w:p>
        </w:tc>
        <w:tc>
          <w:tcPr>
            <w:tcW w:w="0" w:type="auto"/>
            <w:vAlign w:val="center"/>
          </w:tcPr>
          <w:p w:rsidR="00BD2D79" w:rsidRPr="00F05024" w:rsidRDefault="00BD2D79" w:rsidP="00F70156">
            <w:pPr>
              <w:autoSpaceDE w:val="0"/>
              <w:autoSpaceDN w:val="0"/>
              <w:adjustRightInd w:val="0"/>
              <w:jc w:val="center"/>
              <w:rPr>
                <w:rFonts w:cs="CMTT8"/>
                <w:sz w:val="24"/>
                <w:szCs w:val="24"/>
              </w:rPr>
            </w:pPr>
            <w:r>
              <w:rPr>
                <w:rFonts w:cs="CMTT8"/>
                <w:sz w:val="24"/>
                <w:szCs w:val="24"/>
              </w:rPr>
              <w:t>3.67</w:t>
            </w:r>
          </w:p>
        </w:tc>
        <w:tc>
          <w:tcPr>
            <w:tcW w:w="0" w:type="auto"/>
            <w:vAlign w:val="center"/>
          </w:tcPr>
          <w:p w:rsidR="00BD2D79" w:rsidRPr="00F05024" w:rsidRDefault="00153064" w:rsidP="00F70156">
            <w:pPr>
              <w:autoSpaceDE w:val="0"/>
              <w:autoSpaceDN w:val="0"/>
              <w:adjustRightInd w:val="0"/>
              <w:jc w:val="center"/>
              <w:rPr>
                <w:rFonts w:cs="CMTT8"/>
                <w:sz w:val="24"/>
                <w:szCs w:val="24"/>
              </w:rPr>
            </w:pPr>
            <w:r>
              <w:rPr>
                <w:rFonts w:cs="CMTT8"/>
                <w:sz w:val="24"/>
                <w:szCs w:val="24"/>
              </w:rPr>
              <w:t>59.38</w:t>
            </w:r>
          </w:p>
        </w:tc>
        <w:tc>
          <w:tcPr>
            <w:tcW w:w="0" w:type="auto"/>
            <w:vAlign w:val="center"/>
          </w:tcPr>
          <w:p w:rsidR="00BD2D79" w:rsidRPr="00F05024" w:rsidRDefault="00BD2D79" w:rsidP="00F70156">
            <w:pPr>
              <w:autoSpaceDE w:val="0"/>
              <w:autoSpaceDN w:val="0"/>
              <w:adjustRightInd w:val="0"/>
              <w:jc w:val="center"/>
              <w:rPr>
                <w:rFonts w:cs="CMTT8"/>
                <w:sz w:val="24"/>
                <w:szCs w:val="24"/>
              </w:rPr>
            </w:pPr>
          </w:p>
        </w:tc>
        <w:tc>
          <w:tcPr>
            <w:tcW w:w="0" w:type="auto"/>
            <w:vAlign w:val="center"/>
          </w:tcPr>
          <w:p w:rsidR="00BD2D79" w:rsidRPr="00F05024" w:rsidRDefault="00BD2D79" w:rsidP="00F70156">
            <w:pPr>
              <w:autoSpaceDE w:val="0"/>
              <w:autoSpaceDN w:val="0"/>
              <w:adjustRightInd w:val="0"/>
              <w:jc w:val="center"/>
              <w:rPr>
                <w:rFonts w:cs="CMTT8"/>
                <w:sz w:val="24"/>
                <w:szCs w:val="24"/>
              </w:rPr>
            </w:pPr>
          </w:p>
        </w:tc>
        <w:tc>
          <w:tcPr>
            <w:tcW w:w="0" w:type="auto"/>
            <w:vAlign w:val="center"/>
          </w:tcPr>
          <w:p w:rsidR="00BD2D79" w:rsidRPr="00F05024" w:rsidRDefault="00BD2D79" w:rsidP="00F70156">
            <w:pPr>
              <w:autoSpaceDE w:val="0"/>
              <w:autoSpaceDN w:val="0"/>
              <w:adjustRightInd w:val="0"/>
              <w:jc w:val="center"/>
              <w:rPr>
                <w:rFonts w:cs="CMTT8"/>
                <w:sz w:val="24"/>
                <w:szCs w:val="24"/>
              </w:rPr>
            </w:pPr>
          </w:p>
        </w:tc>
        <w:tc>
          <w:tcPr>
            <w:tcW w:w="0" w:type="auto"/>
            <w:vAlign w:val="center"/>
          </w:tcPr>
          <w:p w:rsidR="00BD2D79" w:rsidRPr="00F05024" w:rsidRDefault="00BD2D79" w:rsidP="00F70156">
            <w:pPr>
              <w:autoSpaceDE w:val="0"/>
              <w:autoSpaceDN w:val="0"/>
              <w:adjustRightInd w:val="0"/>
              <w:jc w:val="center"/>
              <w:rPr>
                <w:rFonts w:cs="CMTT8"/>
                <w:sz w:val="24"/>
                <w:szCs w:val="24"/>
              </w:rPr>
            </w:pPr>
          </w:p>
        </w:tc>
        <w:tc>
          <w:tcPr>
            <w:tcW w:w="0" w:type="auto"/>
            <w:vAlign w:val="center"/>
          </w:tcPr>
          <w:p w:rsidR="00BD2D79" w:rsidRPr="00F05024" w:rsidRDefault="00153064" w:rsidP="00F70156">
            <w:pPr>
              <w:autoSpaceDE w:val="0"/>
              <w:autoSpaceDN w:val="0"/>
              <w:adjustRightInd w:val="0"/>
              <w:jc w:val="center"/>
              <w:rPr>
                <w:rFonts w:cs="CMTT8"/>
                <w:sz w:val="24"/>
                <w:szCs w:val="24"/>
              </w:rPr>
            </w:pPr>
            <w:r>
              <w:rPr>
                <w:rFonts w:cs="CMTT8"/>
                <w:sz w:val="24"/>
                <w:szCs w:val="24"/>
              </w:rPr>
              <w:t>X</w:t>
            </w:r>
          </w:p>
        </w:tc>
        <w:tc>
          <w:tcPr>
            <w:tcW w:w="0" w:type="auto"/>
            <w:vAlign w:val="center"/>
          </w:tcPr>
          <w:p w:rsidR="00BD2D79" w:rsidRPr="00F05024" w:rsidRDefault="00BD2D79" w:rsidP="00F70156">
            <w:pPr>
              <w:autoSpaceDE w:val="0"/>
              <w:autoSpaceDN w:val="0"/>
              <w:adjustRightInd w:val="0"/>
              <w:jc w:val="center"/>
              <w:rPr>
                <w:rFonts w:cs="CMTT8"/>
                <w:sz w:val="24"/>
                <w:szCs w:val="24"/>
              </w:rPr>
            </w:pPr>
          </w:p>
        </w:tc>
        <w:tc>
          <w:tcPr>
            <w:tcW w:w="0" w:type="auto"/>
            <w:vAlign w:val="center"/>
          </w:tcPr>
          <w:p w:rsidR="00BD2D79" w:rsidRPr="00F05024" w:rsidRDefault="00BD2D79" w:rsidP="00F70156">
            <w:pPr>
              <w:autoSpaceDE w:val="0"/>
              <w:autoSpaceDN w:val="0"/>
              <w:adjustRightInd w:val="0"/>
              <w:jc w:val="center"/>
              <w:rPr>
                <w:rFonts w:cs="CMTT8"/>
                <w:sz w:val="24"/>
                <w:szCs w:val="24"/>
              </w:rPr>
            </w:pPr>
          </w:p>
        </w:tc>
        <w:tc>
          <w:tcPr>
            <w:tcW w:w="0" w:type="auto"/>
            <w:vAlign w:val="center"/>
          </w:tcPr>
          <w:p w:rsidR="00BD2D79" w:rsidRPr="00F05024" w:rsidRDefault="00BD2D79" w:rsidP="00F70156">
            <w:pPr>
              <w:autoSpaceDE w:val="0"/>
              <w:autoSpaceDN w:val="0"/>
              <w:adjustRightInd w:val="0"/>
              <w:jc w:val="center"/>
              <w:rPr>
                <w:rFonts w:cs="CMTT8"/>
                <w:sz w:val="24"/>
                <w:szCs w:val="24"/>
              </w:rPr>
            </w:pPr>
          </w:p>
        </w:tc>
        <w:tc>
          <w:tcPr>
            <w:tcW w:w="0" w:type="auto"/>
            <w:vAlign w:val="center"/>
          </w:tcPr>
          <w:p w:rsidR="00BD2D79" w:rsidRPr="00F05024" w:rsidRDefault="00BD2D79" w:rsidP="00F70156">
            <w:pPr>
              <w:autoSpaceDE w:val="0"/>
              <w:autoSpaceDN w:val="0"/>
              <w:adjustRightInd w:val="0"/>
              <w:jc w:val="center"/>
              <w:rPr>
                <w:rFonts w:cs="CMTT8"/>
                <w:sz w:val="24"/>
                <w:szCs w:val="24"/>
              </w:rPr>
            </w:pPr>
          </w:p>
        </w:tc>
        <w:tc>
          <w:tcPr>
            <w:tcW w:w="0" w:type="auto"/>
            <w:vAlign w:val="center"/>
          </w:tcPr>
          <w:p w:rsidR="00BD2D79" w:rsidRPr="00F05024" w:rsidRDefault="00BD2D79" w:rsidP="00F70156">
            <w:pPr>
              <w:autoSpaceDE w:val="0"/>
              <w:autoSpaceDN w:val="0"/>
              <w:adjustRightInd w:val="0"/>
              <w:jc w:val="center"/>
              <w:rPr>
                <w:rFonts w:cs="CMTT8"/>
                <w:sz w:val="24"/>
                <w:szCs w:val="24"/>
              </w:rPr>
            </w:pPr>
          </w:p>
        </w:tc>
      </w:tr>
      <w:tr w:rsidR="00BD2D79" w:rsidRPr="00F05024" w:rsidTr="00F70156">
        <w:tc>
          <w:tcPr>
            <w:tcW w:w="0" w:type="auto"/>
          </w:tcPr>
          <w:p w:rsidR="00BD2D79" w:rsidRPr="00F05024" w:rsidRDefault="00BD2D79" w:rsidP="00F70156">
            <w:pPr>
              <w:autoSpaceDE w:val="0"/>
              <w:autoSpaceDN w:val="0"/>
              <w:adjustRightInd w:val="0"/>
              <w:jc w:val="center"/>
              <w:rPr>
                <w:rFonts w:cs="CMTT8"/>
                <w:b/>
                <w:sz w:val="24"/>
                <w:szCs w:val="24"/>
              </w:rPr>
            </w:pPr>
            <w:r w:rsidRPr="00F05024">
              <w:rPr>
                <w:rFonts w:cs="CMTT8"/>
                <w:b/>
                <w:sz w:val="24"/>
                <w:szCs w:val="24"/>
              </w:rPr>
              <w:t>8</w:t>
            </w:r>
          </w:p>
        </w:tc>
        <w:tc>
          <w:tcPr>
            <w:tcW w:w="0" w:type="auto"/>
            <w:vAlign w:val="center"/>
          </w:tcPr>
          <w:p w:rsidR="00BD2D79" w:rsidRPr="00F05024" w:rsidRDefault="00BD2D79" w:rsidP="00F70156">
            <w:pPr>
              <w:autoSpaceDE w:val="0"/>
              <w:autoSpaceDN w:val="0"/>
              <w:adjustRightInd w:val="0"/>
              <w:jc w:val="center"/>
              <w:rPr>
                <w:rFonts w:cs="CMTT8"/>
                <w:sz w:val="24"/>
                <w:szCs w:val="24"/>
              </w:rPr>
            </w:pPr>
            <w:r>
              <w:rPr>
                <w:rFonts w:cs="CMTT8"/>
                <w:sz w:val="24"/>
                <w:szCs w:val="24"/>
              </w:rPr>
              <w:t>26</w:t>
            </w:r>
          </w:p>
        </w:tc>
        <w:tc>
          <w:tcPr>
            <w:tcW w:w="0" w:type="auto"/>
            <w:vAlign w:val="center"/>
          </w:tcPr>
          <w:p w:rsidR="00BD2D79" w:rsidRPr="00F05024" w:rsidRDefault="00153064" w:rsidP="00F70156">
            <w:pPr>
              <w:autoSpaceDE w:val="0"/>
              <w:autoSpaceDN w:val="0"/>
              <w:adjustRightInd w:val="0"/>
              <w:jc w:val="center"/>
              <w:rPr>
                <w:rFonts w:cs="CMTT8"/>
                <w:sz w:val="24"/>
                <w:szCs w:val="24"/>
              </w:rPr>
            </w:pPr>
            <w:r>
              <w:rPr>
                <w:rFonts w:cs="CMTT8"/>
                <w:sz w:val="24"/>
                <w:szCs w:val="24"/>
              </w:rPr>
              <w:t>3.67</w:t>
            </w:r>
          </w:p>
        </w:tc>
        <w:tc>
          <w:tcPr>
            <w:tcW w:w="0" w:type="auto"/>
            <w:vAlign w:val="center"/>
          </w:tcPr>
          <w:p w:rsidR="00BD2D79" w:rsidRPr="00F05024" w:rsidRDefault="00153064" w:rsidP="00F70156">
            <w:pPr>
              <w:autoSpaceDE w:val="0"/>
              <w:autoSpaceDN w:val="0"/>
              <w:adjustRightInd w:val="0"/>
              <w:jc w:val="center"/>
              <w:rPr>
                <w:rFonts w:cs="CMTT8"/>
                <w:sz w:val="24"/>
                <w:szCs w:val="24"/>
              </w:rPr>
            </w:pPr>
            <w:r>
              <w:rPr>
                <w:rFonts w:cs="CMTT8"/>
                <w:sz w:val="24"/>
                <w:szCs w:val="24"/>
              </w:rPr>
              <w:t>63.05</w:t>
            </w:r>
          </w:p>
        </w:tc>
        <w:tc>
          <w:tcPr>
            <w:tcW w:w="0" w:type="auto"/>
            <w:vAlign w:val="center"/>
          </w:tcPr>
          <w:p w:rsidR="00BD2D79" w:rsidRPr="00F05024" w:rsidRDefault="00BD2D79" w:rsidP="00F70156">
            <w:pPr>
              <w:autoSpaceDE w:val="0"/>
              <w:autoSpaceDN w:val="0"/>
              <w:adjustRightInd w:val="0"/>
              <w:jc w:val="center"/>
              <w:rPr>
                <w:rFonts w:cs="CMTT8"/>
                <w:sz w:val="24"/>
                <w:szCs w:val="24"/>
              </w:rPr>
            </w:pPr>
          </w:p>
        </w:tc>
        <w:tc>
          <w:tcPr>
            <w:tcW w:w="0" w:type="auto"/>
            <w:vAlign w:val="center"/>
          </w:tcPr>
          <w:p w:rsidR="00BD2D79" w:rsidRPr="00F05024" w:rsidRDefault="00BD2D79" w:rsidP="00F70156">
            <w:pPr>
              <w:autoSpaceDE w:val="0"/>
              <w:autoSpaceDN w:val="0"/>
              <w:adjustRightInd w:val="0"/>
              <w:jc w:val="center"/>
              <w:rPr>
                <w:rFonts w:cs="CMTT8"/>
                <w:sz w:val="24"/>
                <w:szCs w:val="24"/>
              </w:rPr>
            </w:pPr>
          </w:p>
        </w:tc>
        <w:tc>
          <w:tcPr>
            <w:tcW w:w="0" w:type="auto"/>
            <w:vAlign w:val="center"/>
          </w:tcPr>
          <w:p w:rsidR="00BD2D79" w:rsidRPr="00F05024" w:rsidRDefault="00153064" w:rsidP="00F70156">
            <w:pPr>
              <w:autoSpaceDE w:val="0"/>
              <w:autoSpaceDN w:val="0"/>
              <w:adjustRightInd w:val="0"/>
              <w:jc w:val="center"/>
              <w:rPr>
                <w:rFonts w:cs="CMTT8"/>
                <w:sz w:val="24"/>
                <w:szCs w:val="24"/>
              </w:rPr>
            </w:pPr>
            <w:r>
              <w:rPr>
                <w:rFonts w:cs="CMTT8"/>
                <w:sz w:val="24"/>
                <w:szCs w:val="24"/>
              </w:rPr>
              <w:t>X</w:t>
            </w:r>
          </w:p>
        </w:tc>
        <w:tc>
          <w:tcPr>
            <w:tcW w:w="0" w:type="auto"/>
            <w:vAlign w:val="center"/>
          </w:tcPr>
          <w:p w:rsidR="00BD2D79" w:rsidRPr="00F05024" w:rsidRDefault="00BD2D79" w:rsidP="00F70156">
            <w:pPr>
              <w:autoSpaceDE w:val="0"/>
              <w:autoSpaceDN w:val="0"/>
              <w:adjustRightInd w:val="0"/>
              <w:jc w:val="center"/>
              <w:rPr>
                <w:rFonts w:cs="CMTT8"/>
                <w:sz w:val="24"/>
                <w:szCs w:val="24"/>
              </w:rPr>
            </w:pPr>
          </w:p>
        </w:tc>
        <w:tc>
          <w:tcPr>
            <w:tcW w:w="0" w:type="auto"/>
            <w:vAlign w:val="center"/>
          </w:tcPr>
          <w:p w:rsidR="00BD2D79" w:rsidRPr="00F05024" w:rsidRDefault="00BD2D79" w:rsidP="00F70156">
            <w:pPr>
              <w:autoSpaceDE w:val="0"/>
              <w:autoSpaceDN w:val="0"/>
              <w:adjustRightInd w:val="0"/>
              <w:jc w:val="center"/>
              <w:rPr>
                <w:rFonts w:cs="CMTT8"/>
                <w:sz w:val="24"/>
                <w:szCs w:val="24"/>
              </w:rPr>
            </w:pPr>
          </w:p>
        </w:tc>
        <w:tc>
          <w:tcPr>
            <w:tcW w:w="0" w:type="auto"/>
            <w:vAlign w:val="center"/>
          </w:tcPr>
          <w:p w:rsidR="00BD2D79" w:rsidRPr="00F05024" w:rsidRDefault="00153064" w:rsidP="00F70156">
            <w:pPr>
              <w:autoSpaceDE w:val="0"/>
              <w:autoSpaceDN w:val="0"/>
              <w:adjustRightInd w:val="0"/>
              <w:jc w:val="center"/>
              <w:rPr>
                <w:rFonts w:cs="CMTT8"/>
                <w:sz w:val="24"/>
                <w:szCs w:val="24"/>
              </w:rPr>
            </w:pPr>
            <w:r>
              <w:rPr>
                <w:rFonts w:cs="CMTT8"/>
                <w:sz w:val="24"/>
                <w:szCs w:val="24"/>
              </w:rPr>
              <w:t>X</w:t>
            </w:r>
          </w:p>
        </w:tc>
        <w:tc>
          <w:tcPr>
            <w:tcW w:w="0" w:type="auto"/>
            <w:vAlign w:val="center"/>
          </w:tcPr>
          <w:p w:rsidR="00BD2D79" w:rsidRPr="00F05024" w:rsidRDefault="00BD2D79" w:rsidP="00F70156">
            <w:pPr>
              <w:autoSpaceDE w:val="0"/>
              <w:autoSpaceDN w:val="0"/>
              <w:adjustRightInd w:val="0"/>
              <w:jc w:val="center"/>
              <w:rPr>
                <w:rFonts w:cs="CMTT8"/>
                <w:sz w:val="24"/>
                <w:szCs w:val="24"/>
              </w:rPr>
            </w:pPr>
          </w:p>
        </w:tc>
        <w:tc>
          <w:tcPr>
            <w:tcW w:w="0" w:type="auto"/>
            <w:vAlign w:val="center"/>
          </w:tcPr>
          <w:p w:rsidR="00BD2D79" w:rsidRPr="00F05024" w:rsidRDefault="00BD2D79" w:rsidP="00F70156">
            <w:pPr>
              <w:autoSpaceDE w:val="0"/>
              <w:autoSpaceDN w:val="0"/>
              <w:adjustRightInd w:val="0"/>
              <w:jc w:val="center"/>
              <w:rPr>
                <w:rFonts w:cs="CMTT8"/>
                <w:sz w:val="24"/>
                <w:szCs w:val="24"/>
              </w:rPr>
            </w:pPr>
          </w:p>
        </w:tc>
        <w:tc>
          <w:tcPr>
            <w:tcW w:w="0" w:type="auto"/>
            <w:vAlign w:val="center"/>
          </w:tcPr>
          <w:p w:rsidR="00BD2D79" w:rsidRPr="00F05024" w:rsidRDefault="00BD2D79" w:rsidP="00F70156">
            <w:pPr>
              <w:autoSpaceDE w:val="0"/>
              <w:autoSpaceDN w:val="0"/>
              <w:adjustRightInd w:val="0"/>
              <w:jc w:val="center"/>
              <w:rPr>
                <w:rFonts w:cs="CMTT8"/>
                <w:sz w:val="24"/>
                <w:szCs w:val="24"/>
              </w:rPr>
            </w:pPr>
          </w:p>
        </w:tc>
        <w:tc>
          <w:tcPr>
            <w:tcW w:w="0" w:type="auto"/>
            <w:vAlign w:val="center"/>
          </w:tcPr>
          <w:p w:rsidR="00BD2D79" w:rsidRPr="00F05024" w:rsidRDefault="00BD2D79" w:rsidP="00F70156">
            <w:pPr>
              <w:autoSpaceDE w:val="0"/>
              <w:autoSpaceDN w:val="0"/>
              <w:adjustRightInd w:val="0"/>
              <w:jc w:val="center"/>
              <w:rPr>
                <w:rFonts w:cs="CMTT8"/>
                <w:sz w:val="24"/>
                <w:szCs w:val="24"/>
              </w:rPr>
            </w:pPr>
          </w:p>
        </w:tc>
      </w:tr>
      <w:tr w:rsidR="00BD2D79" w:rsidRPr="00F05024" w:rsidTr="00F70156">
        <w:tc>
          <w:tcPr>
            <w:tcW w:w="0" w:type="auto"/>
          </w:tcPr>
          <w:p w:rsidR="00BD2D79" w:rsidRPr="00F05024" w:rsidRDefault="00BD2D79" w:rsidP="00F70156">
            <w:pPr>
              <w:autoSpaceDE w:val="0"/>
              <w:autoSpaceDN w:val="0"/>
              <w:adjustRightInd w:val="0"/>
              <w:jc w:val="center"/>
              <w:rPr>
                <w:rFonts w:cs="CMTT8"/>
                <w:b/>
                <w:sz w:val="24"/>
                <w:szCs w:val="24"/>
              </w:rPr>
            </w:pPr>
            <w:r w:rsidRPr="00F05024">
              <w:rPr>
                <w:rFonts w:cs="CMTT8"/>
                <w:b/>
                <w:sz w:val="24"/>
                <w:szCs w:val="24"/>
              </w:rPr>
              <w:t>9</w:t>
            </w:r>
          </w:p>
        </w:tc>
        <w:tc>
          <w:tcPr>
            <w:tcW w:w="0" w:type="auto"/>
            <w:vAlign w:val="center"/>
          </w:tcPr>
          <w:p w:rsidR="00BD2D79" w:rsidRPr="00F05024" w:rsidRDefault="00BD2D79" w:rsidP="00F70156">
            <w:pPr>
              <w:autoSpaceDE w:val="0"/>
              <w:autoSpaceDN w:val="0"/>
              <w:adjustRightInd w:val="0"/>
              <w:jc w:val="center"/>
              <w:rPr>
                <w:rFonts w:cs="CMTT8"/>
                <w:sz w:val="24"/>
                <w:szCs w:val="24"/>
              </w:rPr>
            </w:pPr>
            <w:r>
              <w:rPr>
                <w:rFonts w:cs="CMTT8"/>
                <w:sz w:val="24"/>
                <w:szCs w:val="24"/>
              </w:rPr>
              <w:t>22</w:t>
            </w:r>
          </w:p>
        </w:tc>
        <w:tc>
          <w:tcPr>
            <w:tcW w:w="0" w:type="auto"/>
            <w:vAlign w:val="center"/>
          </w:tcPr>
          <w:p w:rsidR="00BD2D79" w:rsidRPr="00F05024" w:rsidRDefault="00153064" w:rsidP="00F70156">
            <w:pPr>
              <w:autoSpaceDE w:val="0"/>
              <w:autoSpaceDN w:val="0"/>
              <w:adjustRightInd w:val="0"/>
              <w:jc w:val="center"/>
              <w:rPr>
                <w:rFonts w:cs="CMTT8"/>
                <w:sz w:val="24"/>
                <w:szCs w:val="24"/>
              </w:rPr>
            </w:pPr>
            <w:r>
              <w:rPr>
                <w:rFonts w:cs="CMTT8"/>
                <w:sz w:val="24"/>
                <w:szCs w:val="24"/>
              </w:rPr>
              <w:t>3.10</w:t>
            </w:r>
          </w:p>
        </w:tc>
        <w:tc>
          <w:tcPr>
            <w:tcW w:w="0" w:type="auto"/>
            <w:vAlign w:val="center"/>
          </w:tcPr>
          <w:p w:rsidR="00BD2D79" w:rsidRPr="00F05024" w:rsidRDefault="00153064" w:rsidP="00F70156">
            <w:pPr>
              <w:autoSpaceDE w:val="0"/>
              <w:autoSpaceDN w:val="0"/>
              <w:adjustRightInd w:val="0"/>
              <w:jc w:val="center"/>
              <w:rPr>
                <w:rFonts w:cs="CMTT8"/>
                <w:sz w:val="24"/>
                <w:szCs w:val="24"/>
              </w:rPr>
            </w:pPr>
            <w:r>
              <w:rPr>
                <w:rFonts w:cs="CMTT8"/>
                <w:sz w:val="24"/>
                <w:szCs w:val="24"/>
              </w:rPr>
              <w:t>66.15</w:t>
            </w:r>
          </w:p>
        </w:tc>
        <w:tc>
          <w:tcPr>
            <w:tcW w:w="0" w:type="auto"/>
            <w:vAlign w:val="center"/>
          </w:tcPr>
          <w:p w:rsidR="00BD2D79" w:rsidRPr="00F05024" w:rsidRDefault="00BD2D79" w:rsidP="00F70156">
            <w:pPr>
              <w:autoSpaceDE w:val="0"/>
              <w:autoSpaceDN w:val="0"/>
              <w:adjustRightInd w:val="0"/>
              <w:jc w:val="center"/>
              <w:rPr>
                <w:rFonts w:cs="CMTT8"/>
                <w:sz w:val="24"/>
                <w:szCs w:val="24"/>
              </w:rPr>
            </w:pPr>
          </w:p>
        </w:tc>
        <w:tc>
          <w:tcPr>
            <w:tcW w:w="0" w:type="auto"/>
            <w:vAlign w:val="center"/>
          </w:tcPr>
          <w:p w:rsidR="00BD2D79" w:rsidRPr="00F05024" w:rsidRDefault="00BD2D79" w:rsidP="00F70156">
            <w:pPr>
              <w:autoSpaceDE w:val="0"/>
              <w:autoSpaceDN w:val="0"/>
              <w:adjustRightInd w:val="0"/>
              <w:jc w:val="center"/>
              <w:rPr>
                <w:rFonts w:cs="CMTT8"/>
                <w:sz w:val="24"/>
                <w:szCs w:val="24"/>
              </w:rPr>
            </w:pPr>
          </w:p>
        </w:tc>
        <w:tc>
          <w:tcPr>
            <w:tcW w:w="0" w:type="auto"/>
            <w:vAlign w:val="center"/>
          </w:tcPr>
          <w:p w:rsidR="00BD2D79" w:rsidRPr="00F05024" w:rsidRDefault="00BD2D79" w:rsidP="00F70156">
            <w:pPr>
              <w:autoSpaceDE w:val="0"/>
              <w:autoSpaceDN w:val="0"/>
              <w:adjustRightInd w:val="0"/>
              <w:jc w:val="center"/>
              <w:rPr>
                <w:rFonts w:cs="CMTT8"/>
                <w:sz w:val="24"/>
                <w:szCs w:val="24"/>
              </w:rPr>
            </w:pPr>
          </w:p>
        </w:tc>
        <w:tc>
          <w:tcPr>
            <w:tcW w:w="0" w:type="auto"/>
            <w:vAlign w:val="center"/>
          </w:tcPr>
          <w:p w:rsidR="00BD2D79" w:rsidRPr="00F05024" w:rsidRDefault="00BD2D79" w:rsidP="00F70156">
            <w:pPr>
              <w:autoSpaceDE w:val="0"/>
              <w:autoSpaceDN w:val="0"/>
              <w:adjustRightInd w:val="0"/>
              <w:jc w:val="center"/>
              <w:rPr>
                <w:rFonts w:cs="CMTT8"/>
                <w:sz w:val="24"/>
                <w:szCs w:val="24"/>
              </w:rPr>
            </w:pPr>
          </w:p>
        </w:tc>
        <w:tc>
          <w:tcPr>
            <w:tcW w:w="0" w:type="auto"/>
            <w:vAlign w:val="center"/>
          </w:tcPr>
          <w:p w:rsidR="00BD2D79" w:rsidRPr="00F05024" w:rsidRDefault="00BD2D79" w:rsidP="00F70156">
            <w:pPr>
              <w:autoSpaceDE w:val="0"/>
              <w:autoSpaceDN w:val="0"/>
              <w:adjustRightInd w:val="0"/>
              <w:jc w:val="center"/>
              <w:rPr>
                <w:rFonts w:cs="CMTT8"/>
                <w:sz w:val="24"/>
                <w:szCs w:val="24"/>
              </w:rPr>
            </w:pPr>
          </w:p>
        </w:tc>
        <w:tc>
          <w:tcPr>
            <w:tcW w:w="0" w:type="auto"/>
            <w:vAlign w:val="center"/>
          </w:tcPr>
          <w:p w:rsidR="00BD2D79" w:rsidRPr="00F05024" w:rsidRDefault="00153064" w:rsidP="00F70156">
            <w:pPr>
              <w:autoSpaceDE w:val="0"/>
              <w:autoSpaceDN w:val="0"/>
              <w:adjustRightInd w:val="0"/>
              <w:jc w:val="center"/>
              <w:rPr>
                <w:rFonts w:cs="CMTT8"/>
                <w:sz w:val="24"/>
                <w:szCs w:val="24"/>
              </w:rPr>
            </w:pPr>
            <w:r>
              <w:rPr>
                <w:rFonts w:cs="CMTT8"/>
                <w:sz w:val="24"/>
                <w:szCs w:val="24"/>
              </w:rPr>
              <w:t>X</w:t>
            </w:r>
          </w:p>
        </w:tc>
        <w:tc>
          <w:tcPr>
            <w:tcW w:w="0" w:type="auto"/>
            <w:vAlign w:val="center"/>
          </w:tcPr>
          <w:p w:rsidR="00BD2D79" w:rsidRPr="00F05024" w:rsidRDefault="00BD2D79" w:rsidP="00F70156">
            <w:pPr>
              <w:autoSpaceDE w:val="0"/>
              <w:autoSpaceDN w:val="0"/>
              <w:adjustRightInd w:val="0"/>
              <w:jc w:val="center"/>
              <w:rPr>
                <w:rFonts w:cs="CMTT8"/>
                <w:sz w:val="24"/>
                <w:szCs w:val="24"/>
              </w:rPr>
            </w:pPr>
          </w:p>
        </w:tc>
        <w:tc>
          <w:tcPr>
            <w:tcW w:w="0" w:type="auto"/>
            <w:vAlign w:val="center"/>
          </w:tcPr>
          <w:p w:rsidR="00BD2D79" w:rsidRPr="00F05024" w:rsidRDefault="00153064" w:rsidP="00F70156">
            <w:pPr>
              <w:autoSpaceDE w:val="0"/>
              <w:autoSpaceDN w:val="0"/>
              <w:adjustRightInd w:val="0"/>
              <w:jc w:val="center"/>
              <w:rPr>
                <w:rFonts w:cs="CMTT8"/>
                <w:sz w:val="24"/>
                <w:szCs w:val="24"/>
              </w:rPr>
            </w:pPr>
            <w:r>
              <w:rPr>
                <w:rFonts w:cs="CMTT8"/>
                <w:sz w:val="24"/>
                <w:szCs w:val="24"/>
              </w:rPr>
              <w:t>X</w:t>
            </w:r>
          </w:p>
        </w:tc>
        <w:tc>
          <w:tcPr>
            <w:tcW w:w="0" w:type="auto"/>
            <w:vAlign w:val="center"/>
          </w:tcPr>
          <w:p w:rsidR="00BD2D79" w:rsidRPr="00F05024" w:rsidRDefault="00BD2D79" w:rsidP="00F70156">
            <w:pPr>
              <w:autoSpaceDE w:val="0"/>
              <w:autoSpaceDN w:val="0"/>
              <w:adjustRightInd w:val="0"/>
              <w:jc w:val="center"/>
              <w:rPr>
                <w:rFonts w:cs="CMTT8"/>
                <w:sz w:val="24"/>
                <w:szCs w:val="24"/>
              </w:rPr>
            </w:pPr>
          </w:p>
        </w:tc>
        <w:tc>
          <w:tcPr>
            <w:tcW w:w="0" w:type="auto"/>
            <w:vAlign w:val="center"/>
          </w:tcPr>
          <w:p w:rsidR="00BD2D79" w:rsidRPr="00F05024" w:rsidRDefault="00BD2D79" w:rsidP="00F70156">
            <w:pPr>
              <w:autoSpaceDE w:val="0"/>
              <w:autoSpaceDN w:val="0"/>
              <w:adjustRightInd w:val="0"/>
              <w:jc w:val="center"/>
              <w:rPr>
                <w:rFonts w:cs="CMTT8"/>
                <w:sz w:val="24"/>
                <w:szCs w:val="24"/>
              </w:rPr>
            </w:pPr>
          </w:p>
        </w:tc>
      </w:tr>
      <w:tr w:rsidR="00BD2D79" w:rsidRPr="00F05024" w:rsidTr="00F70156">
        <w:tc>
          <w:tcPr>
            <w:tcW w:w="0" w:type="auto"/>
          </w:tcPr>
          <w:p w:rsidR="00BD2D79" w:rsidRPr="00F05024" w:rsidRDefault="00BD2D79" w:rsidP="00F70156">
            <w:pPr>
              <w:autoSpaceDE w:val="0"/>
              <w:autoSpaceDN w:val="0"/>
              <w:adjustRightInd w:val="0"/>
              <w:jc w:val="center"/>
              <w:rPr>
                <w:rFonts w:cs="CMTT8"/>
                <w:b/>
                <w:sz w:val="24"/>
                <w:szCs w:val="24"/>
              </w:rPr>
            </w:pPr>
            <w:r w:rsidRPr="00F05024">
              <w:rPr>
                <w:rFonts w:cs="CMTT8"/>
                <w:b/>
                <w:sz w:val="24"/>
                <w:szCs w:val="24"/>
              </w:rPr>
              <w:t>10</w:t>
            </w:r>
          </w:p>
        </w:tc>
        <w:tc>
          <w:tcPr>
            <w:tcW w:w="0" w:type="auto"/>
            <w:vAlign w:val="center"/>
          </w:tcPr>
          <w:p w:rsidR="00BD2D79" w:rsidRPr="00F05024" w:rsidRDefault="00BD2D79" w:rsidP="00F70156">
            <w:pPr>
              <w:autoSpaceDE w:val="0"/>
              <w:autoSpaceDN w:val="0"/>
              <w:adjustRightInd w:val="0"/>
              <w:jc w:val="center"/>
              <w:rPr>
                <w:rFonts w:cs="CMTT8"/>
                <w:sz w:val="24"/>
                <w:szCs w:val="24"/>
              </w:rPr>
            </w:pPr>
            <w:r>
              <w:rPr>
                <w:rFonts w:cs="CMTT8"/>
                <w:sz w:val="24"/>
                <w:szCs w:val="24"/>
              </w:rPr>
              <w:t>19</w:t>
            </w:r>
          </w:p>
        </w:tc>
        <w:tc>
          <w:tcPr>
            <w:tcW w:w="0" w:type="auto"/>
            <w:vAlign w:val="center"/>
          </w:tcPr>
          <w:p w:rsidR="00BD2D79" w:rsidRPr="00F05024" w:rsidRDefault="00153064" w:rsidP="00F70156">
            <w:pPr>
              <w:autoSpaceDE w:val="0"/>
              <w:autoSpaceDN w:val="0"/>
              <w:adjustRightInd w:val="0"/>
              <w:jc w:val="center"/>
              <w:rPr>
                <w:rFonts w:cs="CMTT8"/>
                <w:sz w:val="24"/>
                <w:szCs w:val="24"/>
              </w:rPr>
            </w:pPr>
            <w:r>
              <w:rPr>
                <w:rFonts w:cs="CMTT8"/>
                <w:sz w:val="24"/>
                <w:szCs w:val="24"/>
              </w:rPr>
              <w:t>2.68</w:t>
            </w:r>
          </w:p>
        </w:tc>
        <w:tc>
          <w:tcPr>
            <w:tcW w:w="0" w:type="auto"/>
            <w:vAlign w:val="center"/>
          </w:tcPr>
          <w:p w:rsidR="00BD2D79" w:rsidRPr="00F05024" w:rsidRDefault="00153064" w:rsidP="00F70156">
            <w:pPr>
              <w:autoSpaceDE w:val="0"/>
              <w:autoSpaceDN w:val="0"/>
              <w:adjustRightInd w:val="0"/>
              <w:jc w:val="center"/>
              <w:rPr>
                <w:rFonts w:cs="CMTT8"/>
                <w:sz w:val="24"/>
                <w:szCs w:val="24"/>
              </w:rPr>
            </w:pPr>
            <w:r>
              <w:rPr>
                <w:rFonts w:cs="CMTT8"/>
                <w:sz w:val="24"/>
                <w:szCs w:val="24"/>
              </w:rPr>
              <w:t>68.83</w:t>
            </w:r>
          </w:p>
        </w:tc>
        <w:tc>
          <w:tcPr>
            <w:tcW w:w="0" w:type="auto"/>
            <w:vAlign w:val="center"/>
          </w:tcPr>
          <w:p w:rsidR="00BD2D79" w:rsidRPr="00F05024" w:rsidRDefault="00BD2D79" w:rsidP="00F70156">
            <w:pPr>
              <w:autoSpaceDE w:val="0"/>
              <w:autoSpaceDN w:val="0"/>
              <w:adjustRightInd w:val="0"/>
              <w:jc w:val="center"/>
              <w:rPr>
                <w:rFonts w:cs="CMTT8"/>
                <w:sz w:val="24"/>
                <w:szCs w:val="24"/>
              </w:rPr>
            </w:pPr>
          </w:p>
        </w:tc>
        <w:tc>
          <w:tcPr>
            <w:tcW w:w="0" w:type="auto"/>
            <w:vAlign w:val="center"/>
          </w:tcPr>
          <w:p w:rsidR="00BD2D79" w:rsidRPr="00F05024" w:rsidRDefault="00BD2D79" w:rsidP="00F70156">
            <w:pPr>
              <w:autoSpaceDE w:val="0"/>
              <w:autoSpaceDN w:val="0"/>
              <w:adjustRightInd w:val="0"/>
              <w:jc w:val="center"/>
              <w:rPr>
                <w:rFonts w:cs="CMTT8"/>
                <w:sz w:val="24"/>
                <w:szCs w:val="24"/>
              </w:rPr>
            </w:pPr>
          </w:p>
        </w:tc>
        <w:tc>
          <w:tcPr>
            <w:tcW w:w="0" w:type="auto"/>
            <w:vAlign w:val="center"/>
          </w:tcPr>
          <w:p w:rsidR="00BD2D79" w:rsidRPr="00F05024" w:rsidRDefault="00BD2D79" w:rsidP="00F70156">
            <w:pPr>
              <w:autoSpaceDE w:val="0"/>
              <w:autoSpaceDN w:val="0"/>
              <w:adjustRightInd w:val="0"/>
              <w:jc w:val="center"/>
              <w:rPr>
                <w:rFonts w:cs="CMTT8"/>
                <w:sz w:val="24"/>
                <w:szCs w:val="24"/>
              </w:rPr>
            </w:pPr>
          </w:p>
        </w:tc>
        <w:tc>
          <w:tcPr>
            <w:tcW w:w="0" w:type="auto"/>
            <w:vAlign w:val="center"/>
          </w:tcPr>
          <w:p w:rsidR="00BD2D79" w:rsidRPr="00F05024" w:rsidRDefault="00BD2D79" w:rsidP="00F70156">
            <w:pPr>
              <w:autoSpaceDE w:val="0"/>
              <w:autoSpaceDN w:val="0"/>
              <w:adjustRightInd w:val="0"/>
              <w:jc w:val="center"/>
              <w:rPr>
                <w:rFonts w:cs="CMTT8"/>
                <w:sz w:val="24"/>
                <w:szCs w:val="24"/>
              </w:rPr>
            </w:pPr>
          </w:p>
        </w:tc>
        <w:tc>
          <w:tcPr>
            <w:tcW w:w="0" w:type="auto"/>
            <w:vAlign w:val="center"/>
          </w:tcPr>
          <w:p w:rsidR="00BD2D79" w:rsidRPr="00F05024" w:rsidRDefault="00BD2D79" w:rsidP="00F70156">
            <w:pPr>
              <w:autoSpaceDE w:val="0"/>
              <w:autoSpaceDN w:val="0"/>
              <w:adjustRightInd w:val="0"/>
              <w:jc w:val="center"/>
              <w:rPr>
                <w:rFonts w:cs="CMTT8"/>
                <w:sz w:val="24"/>
                <w:szCs w:val="24"/>
              </w:rPr>
            </w:pPr>
          </w:p>
        </w:tc>
        <w:tc>
          <w:tcPr>
            <w:tcW w:w="0" w:type="auto"/>
            <w:vAlign w:val="center"/>
          </w:tcPr>
          <w:p w:rsidR="00BD2D79" w:rsidRPr="00F05024" w:rsidRDefault="00BD2D79" w:rsidP="00F70156">
            <w:pPr>
              <w:autoSpaceDE w:val="0"/>
              <w:autoSpaceDN w:val="0"/>
              <w:adjustRightInd w:val="0"/>
              <w:jc w:val="center"/>
              <w:rPr>
                <w:rFonts w:cs="CMTT8"/>
                <w:sz w:val="24"/>
                <w:szCs w:val="24"/>
              </w:rPr>
            </w:pPr>
          </w:p>
        </w:tc>
        <w:tc>
          <w:tcPr>
            <w:tcW w:w="0" w:type="auto"/>
            <w:vAlign w:val="center"/>
          </w:tcPr>
          <w:p w:rsidR="00BD2D79" w:rsidRPr="00F05024" w:rsidRDefault="00BD2D79" w:rsidP="00F70156">
            <w:pPr>
              <w:autoSpaceDE w:val="0"/>
              <w:autoSpaceDN w:val="0"/>
              <w:adjustRightInd w:val="0"/>
              <w:jc w:val="center"/>
              <w:rPr>
                <w:rFonts w:cs="CMTT8"/>
                <w:sz w:val="24"/>
                <w:szCs w:val="24"/>
              </w:rPr>
            </w:pPr>
          </w:p>
        </w:tc>
        <w:tc>
          <w:tcPr>
            <w:tcW w:w="0" w:type="auto"/>
            <w:vAlign w:val="center"/>
          </w:tcPr>
          <w:p w:rsidR="00BD2D79" w:rsidRPr="00F05024" w:rsidRDefault="00BD2D79" w:rsidP="00F70156">
            <w:pPr>
              <w:autoSpaceDE w:val="0"/>
              <w:autoSpaceDN w:val="0"/>
              <w:adjustRightInd w:val="0"/>
              <w:jc w:val="center"/>
              <w:rPr>
                <w:rFonts w:cs="CMTT8"/>
                <w:sz w:val="24"/>
                <w:szCs w:val="24"/>
              </w:rPr>
            </w:pPr>
          </w:p>
        </w:tc>
        <w:tc>
          <w:tcPr>
            <w:tcW w:w="0" w:type="auto"/>
            <w:vAlign w:val="center"/>
          </w:tcPr>
          <w:p w:rsidR="00BD2D79" w:rsidRPr="00F05024" w:rsidRDefault="00153064" w:rsidP="00F70156">
            <w:pPr>
              <w:autoSpaceDE w:val="0"/>
              <w:autoSpaceDN w:val="0"/>
              <w:adjustRightInd w:val="0"/>
              <w:jc w:val="center"/>
              <w:rPr>
                <w:rFonts w:cs="CMTT8"/>
                <w:sz w:val="24"/>
                <w:szCs w:val="24"/>
              </w:rPr>
            </w:pPr>
            <w:r>
              <w:rPr>
                <w:rFonts w:cs="CMTT8"/>
                <w:sz w:val="24"/>
                <w:szCs w:val="24"/>
              </w:rPr>
              <w:t>X</w:t>
            </w:r>
          </w:p>
        </w:tc>
        <w:tc>
          <w:tcPr>
            <w:tcW w:w="0" w:type="auto"/>
            <w:vAlign w:val="center"/>
          </w:tcPr>
          <w:p w:rsidR="00BD2D79" w:rsidRPr="00F05024" w:rsidRDefault="00BD2D79" w:rsidP="00F70156">
            <w:pPr>
              <w:autoSpaceDE w:val="0"/>
              <w:autoSpaceDN w:val="0"/>
              <w:adjustRightInd w:val="0"/>
              <w:jc w:val="center"/>
              <w:rPr>
                <w:rFonts w:cs="CMTT8"/>
                <w:sz w:val="24"/>
                <w:szCs w:val="24"/>
              </w:rPr>
            </w:pPr>
          </w:p>
        </w:tc>
      </w:tr>
      <w:tr w:rsidR="00BD2D79" w:rsidRPr="00F05024" w:rsidTr="00F70156">
        <w:tc>
          <w:tcPr>
            <w:tcW w:w="0" w:type="auto"/>
          </w:tcPr>
          <w:p w:rsidR="00BD2D79" w:rsidRPr="00F05024" w:rsidRDefault="00BD2D79" w:rsidP="00F70156">
            <w:pPr>
              <w:autoSpaceDE w:val="0"/>
              <w:autoSpaceDN w:val="0"/>
              <w:adjustRightInd w:val="0"/>
              <w:jc w:val="center"/>
              <w:rPr>
                <w:rFonts w:cs="CMTT8"/>
                <w:sz w:val="24"/>
                <w:szCs w:val="24"/>
              </w:rPr>
            </w:pPr>
          </w:p>
        </w:tc>
        <w:tc>
          <w:tcPr>
            <w:tcW w:w="0" w:type="auto"/>
            <w:vAlign w:val="center"/>
          </w:tcPr>
          <w:p w:rsidR="00BD2D79" w:rsidRPr="00F05024" w:rsidRDefault="00BD2D79" w:rsidP="00F70156">
            <w:pPr>
              <w:autoSpaceDE w:val="0"/>
              <w:autoSpaceDN w:val="0"/>
              <w:adjustRightInd w:val="0"/>
              <w:jc w:val="center"/>
              <w:rPr>
                <w:rFonts w:cs="CMTT8"/>
                <w:i/>
                <w:sz w:val="24"/>
                <w:szCs w:val="24"/>
              </w:rPr>
            </w:pPr>
            <w:r>
              <w:rPr>
                <w:rFonts w:cs="CMTT8"/>
                <w:i/>
                <w:sz w:val="24"/>
                <w:szCs w:val="24"/>
              </w:rPr>
              <w:t>221</w:t>
            </w:r>
          </w:p>
        </w:tc>
        <w:tc>
          <w:tcPr>
            <w:tcW w:w="0" w:type="auto"/>
            <w:vAlign w:val="center"/>
          </w:tcPr>
          <w:p w:rsidR="00BD2D79" w:rsidRPr="00F05024" w:rsidRDefault="00153064" w:rsidP="00F70156">
            <w:pPr>
              <w:autoSpaceDE w:val="0"/>
              <w:autoSpaceDN w:val="0"/>
              <w:adjustRightInd w:val="0"/>
              <w:jc w:val="center"/>
              <w:rPr>
                <w:rFonts w:cs="CMTT8"/>
                <w:i/>
                <w:sz w:val="24"/>
                <w:szCs w:val="24"/>
              </w:rPr>
            </w:pPr>
            <w:r>
              <w:rPr>
                <w:rFonts w:cs="CMTT8"/>
                <w:i/>
                <w:sz w:val="24"/>
                <w:szCs w:val="24"/>
              </w:rPr>
              <w:t>31.17</w:t>
            </w:r>
          </w:p>
        </w:tc>
        <w:tc>
          <w:tcPr>
            <w:tcW w:w="0" w:type="auto"/>
            <w:vAlign w:val="center"/>
          </w:tcPr>
          <w:p w:rsidR="00BD2D79" w:rsidRPr="00F05024" w:rsidRDefault="00BD2D79" w:rsidP="00F70156">
            <w:pPr>
              <w:autoSpaceDE w:val="0"/>
              <w:autoSpaceDN w:val="0"/>
              <w:adjustRightInd w:val="0"/>
              <w:jc w:val="center"/>
              <w:rPr>
                <w:rFonts w:cs="CMTT8"/>
                <w:i/>
                <w:sz w:val="24"/>
                <w:szCs w:val="24"/>
              </w:rPr>
            </w:pPr>
            <w:r w:rsidRPr="00F05024">
              <w:rPr>
                <w:rFonts w:cs="CMTT8"/>
                <w:i/>
                <w:sz w:val="24"/>
                <w:szCs w:val="24"/>
              </w:rPr>
              <w:t>100</w:t>
            </w:r>
          </w:p>
        </w:tc>
        <w:tc>
          <w:tcPr>
            <w:tcW w:w="0" w:type="auto"/>
            <w:gridSpan w:val="10"/>
            <w:vAlign w:val="center"/>
          </w:tcPr>
          <w:p w:rsidR="00BD2D79" w:rsidRPr="00F05024" w:rsidRDefault="00BD2D79" w:rsidP="00F70156">
            <w:pPr>
              <w:autoSpaceDE w:val="0"/>
              <w:autoSpaceDN w:val="0"/>
              <w:adjustRightInd w:val="0"/>
              <w:jc w:val="center"/>
              <w:rPr>
                <w:rFonts w:cs="CMTT8"/>
                <w:i/>
                <w:sz w:val="24"/>
                <w:szCs w:val="24"/>
              </w:rPr>
            </w:pPr>
            <w:r w:rsidRPr="00F05024">
              <w:rPr>
                <w:rFonts w:cs="CMTT8"/>
                <w:i/>
                <w:sz w:val="24"/>
                <w:szCs w:val="24"/>
              </w:rPr>
              <w:t>(OTHER PATTERNS)</w:t>
            </w:r>
          </w:p>
        </w:tc>
      </w:tr>
      <w:tr w:rsidR="00BD2D79" w:rsidRPr="00F05024" w:rsidTr="00F70156">
        <w:tc>
          <w:tcPr>
            <w:tcW w:w="0" w:type="auto"/>
          </w:tcPr>
          <w:p w:rsidR="00BD2D79" w:rsidRPr="00F05024" w:rsidRDefault="00BD2D79" w:rsidP="00F70156">
            <w:pPr>
              <w:autoSpaceDE w:val="0"/>
              <w:autoSpaceDN w:val="0"/>
              <w:adjustRightInd w:val="0"/>
              <w:jc w:val="center"/>
              <w:rPr>
                <w:rFonts w:cs="CMTT8"/>
                <w:b/>
                <w:sz w:val="24"/>
                <w:szCs w:val="24"/>
              </w:rPr>
            </w:pPr>
            <w:r w:rsidRPr="00F05024">
              <w:rPr>
                <w:rFonts w:cs="CMTT8"/>
                <w:b/>
                <w:sz w:val="24"/>
                <w:szCs w:val="24"/>
              </w:rPr>
              <w:t>Total</w:t>
            </w:r>
          </w:p>
        </w:tc>
        <w:tc>
          <w:tcPr>
            <w:tcW w:w="0" w:type="auto"/>
            <w:vAlign w:val="center"/>
          </w:tcPr>
          <w:p w:rsidR="00BD2D79" w:rsidRPr="00F05024" w:rsidRDefault="00BD2D79" w:rsidP="00F70156">
            <w:pPr>
              <w:autoSpaceDE w:val="0"/>
              <w:autoSpaceDN w:val="0"/>
              <w:adjustRightInd w:val="0"/>
              <w:jc w:val="center"/>
              <w:rPr>
                <w:rFonts w:cs="CMTT8"/>
                <w:b/>
                <w:sz w:val="24"/>
                <w:szCs w:val="24"/>
              </w:rPr>
            </w:pPr>
            <w:r>
              <w:rPr>
                <w:rFonts w:cs="CMTT8"/>
                <w:b/>
                <w:sz w:val="24"/>
                <w:szCs w:val="24"/>
              </w:rPr>
              <w:t>709</w:t>
            </w:r>
          </w:p>
        </w:tc>
        <w:tc>
          <w:tcPr>
            <w:tcW w:w="0" w:type="auto"/>
            <w:vAlign w:val="center"/>
          </w:tcPr>
          <w:p w:rsidR="00BD2D79" w:rsidRPr="00F05024" w:rsidRDefault="00BD2D79" w:rsidP="00F70156">
            <w:pPr>
              <w:autoSpaceDE w:val="0"/>
              <w:autoSpaceDN w:val="0"/>
              <w:adjustRightInd w:val="0"/>
              <w:jc w:val="center"/>
              <w:rPr>
                <w:rFonts w:cs="CMTT8"/>
                <w:b/>
                <w:sz w:val="24"/>
                <w:szCs w:val="24"/>
              </w:rPr>
            </w:pPr>
            <w:r w:rsidRPr="00F05024">
              <w:rPr>
                <w:rFonts w:cs="CMTT8"/>
                <w:b/>
                <w:sz w:val="24"/>
                <w:szCs w:val="24"/>
              </w:rPr>
              <w:t>100</w:t>
            </w:r>
          </w:p>
        </w:tc>
        <w:tc>
          <w:tcPr>
            <w:tcW w:w="0" w:type="auto"/>
            <w:vAlign w:val="center"/>
          </w:tcPr>
          <w:p w:rsidR="00BD2D79" w:rsidRPr="00F05024" w:rsidRDefault="00BD2D79" w:rsidP="00F70156">
            <w:pPr>
              <w:autoSpaceDE w:val="0"/>
              <w:autoSpaceDN w:val="0"/>
              <w:adjustRightInd w:val="0"/>
              <w:jc w:val="center"/>
              <w:rPr>
                <w:rFonts w:cs="CMTT8"/>
                <w:b/>
                <w:sz w:val="24"/>
                <w:szCs w:val="24"/>
              </w:rPr>
            </w:pPr>
          </w:p>
        </w:tc>
        <w:tc>
          <w:tcPr>
            <w:tcW w:w="0" w:type="auto"/>
            <w:vAlign w:val="center"/>
          </w:tcPr>
          <w:p w:rsidR="00BD2D79" w:rsidRPr="00F05024" w:rsidRDefault="00BD2D79" w:rsidP="00F70156">
            <w:pPr>
              <w:jc w:val="center"/>
              <w:rPr>
                <w:rFonts w:cs="CMTT8"/>
                <w:b/>
                <w:sz w:val="24"/>
                <w:szCs w:val="24"/>
              </w:rPr>
            </w:pPr>
            <w:r w:rsidRPr="00F05024">
              <w:rPr>
                <w:rFonts w:cs="CMTT8"/>
                <w:b/>
                <w:sz w:val="24"/>
                <w:szCs w:val="24"/>
              </w:rPr>
              <w:t>X</w:t>
            </w:r>
          </w:p>
        </w:tc>
        <w:tc>
          <w:tcPr>
            <w:tcW w:w="0" w:type="auto"/>
            <w:vAlign w:val="center"/>
          </w:tcPr>
          <w:p w:rsidR="00BD2D79" w:rsidRPr="00F05024" w:rsidRDefault="00BD2D79" w:rsidP="00F70156">
            <w:pPr>
              <w:jc w:val="center"/>
              <w:rPr>
                <w:rFonts w:cs="CMTT8"/>
                <w:b/>
                <w:sz w:val="24"/>
                <w:szCs w:val="24"/>
              </w:rPr>
            </w:pPr>
            <w:r w:rsidRPr="00F05024">
              <w:rPr>
                <w:rFonts w:cs="CMTT8"/>
                <w:b/>
                <w:sz w:val="24"/>
                <w:szCs w:val="24"/>
              </w:rPr>
              <w:t>X</w:t>
            </w:r>
          </w:p>
        </w:tc>
        <w:tc>
          <w:tcPr>
            <w:tcW w:w="0" w:type="auto"/>
            <w:vAlign w:val="center"/>
          </w:tcPr>
          <w:p w:rsidR="00BD2D79" w:rsidRPr="00F05024" w:rsidRDefault="00BD2D79" w:rsidP="00F70156">
            <w:pPr>
              <w:jc w:val="center"/>
              <w:rPr>
                <w:rFonts w:cs="CMTT8"/>
                <w:b/>
                <w:sz w:val="24"/>
                <w:szCs w:val="24"/>
              </w:rPr>
            </w:pPr>
            <w:r w:rsidRPr="00F05024">
              <w:rPr>
                <w:rFonts w:cs="CMTT8"/>
                <w:b/>
                <w:sz w:val="24"/>
                <w:szCs w:val="24"/>
              </w:rPr>
              <w:t>X</w:t>
            </w:r>
          </w:p>
        </w:tc>
        <w:tc>
          <w:tcPr>
            <w:tcW w:w="0" w:type="auto"/>
            <w:vAlign w:val="center"/>
          </w:tcPr>
          <w:p w:rsidR="00BD2D79" w:rsidRPr="00F05024" w:rsidRDefault="00BD2D79" w:rsidP="00F70156">
            <w:pPr>
              <w:jc w:val="center"/>
              <w:rPr>
                <w:rFonts w:cs="CMTT8"/>
                <w:b/>
                <w:sz w:val="24"/>
                <w:szCs w:val="24"/>
              </w:rPr>
            </w:pPr>
            <w:r w:rsidRPr="00F05024">
              <w:rPr>
                <w:rFonts w:cs="CMTT8"/>
                <w:b/>
                <w:sz w:val="24"/>
                <w:szCs w:val="24"/>
              </w:rPr>
              <w:t>X</w:t>
            </w:r>
          </w:p>
        </w:tc>
        <w:tc>
          <w:tcPr>
            <w:tcW w:w="0" w:type="auto"/>
            <w:vAlign w:val="center"/>
          </w:tcPr>
          <w:p w:rsidR="00BD2D79" w:rsidRPr="00F05024" w:rsidRDefault="00BD2D79" w:rsidP="00F70156">
            <w:pPr>
              <w:jc w:val="center"/>
              <w:rPr>
                <w:rFonts w:cs="CMTT8"/>
                <w:b/>
                <w:sz w:val="24"/>
                <w:szCs w:val="24"/>
              </w:rPr>
            </w:pPr>
            <w:r w:rsidRPr="00F05024">
              <w:rPr>
                <w:rFonts w:cs="CMTT8"/>
                <w:b/>
                <w:sz w:val="24"/>
                <w:szCs w:val="24"/>
              </w:rPr>
              <w:t>X</w:t>
            </w:r>
          </w:p>
        </w:tc>
        <w:tc>
          <w:tcPr>
            <w:tcW w:w="0" w:type="auto"/>
            <w:vAlign w:val="center"/>
          </w:tcPr>
          <w:p w:rsidR="00BD2D79" w:rsidRPr="00F05024" w:rsidRDefault="00BD2D79" w:rsidP="00F70156">
            <w:pPr>
              <w:jc w:val="center"/>
              <w:rPr>
                <w:rFonts w:cs="CMTT8"/>
                <w:b/>
                <w:sz w:val="24"/>
                <w:szCs w:val="24"/>
              </w:rPr>
            </w:pPr>
            <w:r w:rsidRPr="00F05024">
              <w:rPr>
                <w:rFonts w:cs="CMTT8"/>
                <w:b/>
                <w:sz w:val="24"/>
                <w:szCs w:val="24"/>
              </w:rPr>
              <w:t>X</w:t>
            </w:r>
          </w:p>
        </w:tc>
        <w:tc>
          <w:tcPr>
            <w:tcW w:w="0" w:type="auto"/>
            <w:vAlign w:val="center"/>
          </w:tcPr>
          <w:p w:rsidR="00BD2D79" w:rsidRPr="00F05024" w:rsidRDefault="00BD2D79" w:rsidP="00F70156">
            <w:pPr>
              <w:jc w:val="center"/>
              <w:rPr>
                <w:rFonts w:cs="CMTT8"/>
                <w:b/>
                <w:sz w:val="24"/>
                <w:szCs w:val="24"/>
              </w:rPr>
            </w:pPr>
            <w:r w:rsidRPr="00F05024">
              <w:rPr>
                <w:rFonts w:cs="CMTT8"/>
                <w:b/>
                <w:sz w:val="24"/>
                <w:szCs w:val="24"/>
              </w:rPr>
              <w:t>X</w:t>
            </w:r>
          </w:p>
        </w:tc>
        <w:tc>
          <w:tcPr>
            <w:tcW w:w="0" w:type="auto"/>
            <w:vAlign w:val="center"/>
          </w:tcPr>
          <w:p w:rsidR="00BD2D79" w:rsidRPr="00F05024" w:rsidRDefault="00BD2D79" w:rsidP="00F70156">
            <w:pPr>
              <w:jc w:val="center"/>
              <w:rPr>
                <w:rFonts w:cs="CMTT8"/>
                <w:b/>
                <w:sz w:val="24"/>
                <w:szCs w:val="24"/>
              </w:rPr>
            </w:pPr>
            <w:r w:rsidRPr="00F05024">
              <w:rPr>
                <w:rFonts w:cs="CMTT8"/>
                <w:b/>
                <w:sz w:val="24"/>
                <w:szCs w:val="24"/>
              </w:rPr>
              <w:t>X</w:t>
            </w:r>
          </w:p>
        </w:tc>
        <w:tc>
          <w:tcPr>
            <w:tcW w:w="0" w:type="auto"/>
            <w:vAlign w:val="center"/>
          </w:tcPr>
          <w:p w:rsidR="00BD2D79" w:rsidRPr="00F05024" w:rsidRDefault="00BD2D79" w:rsidP="00F70156">
            <w:pPr>
              <w:jc w:val="center"/>
              <w:rPr>
                <w:rFonts w:cs="CMTT8"/>
                <w:b/>
                <w:sz w:val="24"/>
                <w:szCs w:val="24"/>
              </w:rPr>
            </w:pPr>
            <w:r w:rsidRPr="00F05024">
              <w:rPr>
                <w:rFonts w:cs="CMTT8"/>
                <w:b/>
                <w:sz w:val="24"/>
                <w:szCs w:val="24"/>
              </w:rPr>
              <w:t>X</w:t>
            </w:r>
          </w:p>
        </w:tc>
        <w:tc>
          <w:tcPr>
            <w:tcW w:w="0" w:type="auto"/>
            <w:vAlign w:val="center"/>
          </w:tcPr>
          <w:p w:rsidR="00BD2D79" w:rsidRPr="00F05024" w:rsidRDefault="00BD2D79" w:rsidP="00F70156">
            <w:pPr>
              <w:jc w:val="center"/>
              <w:rPr>
                <w:rFonts w:cs="CMTT8"/>
                <w:b/>
                <w:sz w:val="24"/>
                <w:szCs w:val="24"/>
              </w:rPr>
            </w:pPr>
            <w:r w:rsidRPr="00F05024">
              <w:rPr>
                <w:rFonts w:cs="CMTT8"/>
                <w:b/>
                <w:sz w:val="24"/>
                <w:szCs w:val="24"/>
              </w:rPr>
              <w:t>X</w:t>
            </w:r>
          </w:p>
        </w:tc>
      </w:tr>
    </w:tbl>
    <w:p w:rsidR="00C365A6" w:rsidRDefault="00C365A6" w:rsidP="00153064">
      <w:pPr>
        <w:autoSpaceDE w:val="0"/>
        <w:autoSpaceDN w:val="0"/>
        <w:adjustRightInd w:val="0"/>
        <w:spacing w:after="0"/>
        <w:jc w:val="both"/>
        <w:rPr>
          <w:rFonts w:cs="CMTT8"/>
          <w:sz w:val="24"/>
          <w:szCs w:val="24"/>
        </w:rPr>
      </w:pPr>
    </w:p>
    <w:p w:rsidR="00C365A6" w:rsidRPr="00C365A6" w:rsidRDefault="00C365A6" w:rsidP="00C365A6">
      <w:pPr>
        <w:pStyle w:val="Heading2"/>
        <w:rPr>
          <w:color w:val="auto"/>
        </w:rPr>
      </w:pPr>
      <w:bookmarkStart w:id="10" w:name="_Toc352138490"/>
      <w:r w:rsidRPr="00C365A6">
        <w:rPr>
          <w:color w:val="auto"/>
        </w:rPr>
        <w:t xml:space="preserve">II.III: Demographic </w:t>
      </w:r>
      <w:r w:rsidR="00AC4F23">
        <w:rPr>
          <w:color w:val="auto"/>
        </w:rPr>
        <w:t>C</w:t>
      </w:r>
      <w:r w:rsidRPr="00C365A6">
        <w:rPr>
          <w:color w:val="auto"/>
        </w:rPr>
        <w:t>haracteristics</w:t>
      </w:r>
      <w:bookmarkEnd w:id="10"/>
    </w:p>
    <w:p w:rsidR="00F05024" w:rsidRDefault="00BD2D79" w:rsidP="00153064">
      <w:pPr>
        <w:autoSpaceDE w:val="0"/>
        <w:autoSpaceDN w:val="0"/>
        <w:adjustRightInd w:val="0"/>
        <w:spacing w:after="0"/>
        <w:jc w:val="both"/>
      </w:pPr>
      <w:r w:rsidRPr="00BD2D79">
        <w:rPr>
          <w:rFonts w:cs="CMTT8"/>
          <w:sz w:val="24"/>
          <w:szCs w:val="24"/>
        </w:rPr>
        <w:t xml:space="preserve"> </w:t>
      </w:r>
    </w:p>
    <w:p w:rsidR="00EC5B37" w:rsidRPr="00FA2A30" w:rsidRDefault="00F05024" w:rsidP="00EC5B37">
      <w:pPr>
        <w:jc w:val="both"/>
        <w:rPr>
          <w:sz w:val="24"/>
        </w:rPr>
      </w:pPr>
      <w:r w:rsidRPr="00FA2A30">
        <w:rPr>
          <w:sz w:val="24"/>
        </w:rPr>
        <w:t xml:space="preserve">Having established the number of participants in the health camps, it is important to understand the demographic characteristics of these individuals.  </w:t>
      </w:r>
      <w:r w:rsidR="00046451" w:rsidRPr="00FA2A30">
        <w:rPr>
          <w:sz w:val="24"/>
        </w:rPr>
        <w:t xml:space="preserve">It is useful to identify the data </w:t>
      </w:r>
      <w:r w:rsidR="00984712" w:rsidRPr="00FA2A30">
        <w:rPr>
          <w:sz w:val="24"/>
        </w:rPr>
        <w:t xml:space="preserve">along the age axiom </w:t>
      </w:r>
      <w:r w:rsidR="00046451" w:rsidRPr="00FA2A30">
        <w:rPr>
          <w:sz w:val="24"/>
        </w:rPr>
        <w:t xml:space="preserve">to determine </w:t>
      </w:r>
      <w:r w:rsidR="00EC5B37" w:rsidRPr="00FA2A30">
        <w:rPr>
          <w:sz w:val="24"/>
        </w:rPr>
        <w:t xml:space="preserve">what proportion of health camp attendances are older and younger people, respectively.  Table </w:t>
      </w:r>
      <w:r w:rsidR="00046451" w:rsidRPr="00FA2A30">
        <w:rPr>
          <w:sz w:val="24"/>
        </w:rPr>
        <w:t>3</w:t>
      </w:r>
      <w:r w:rsidR="00EC5B37" w:rsidRPr="00FA2A30">
        <w:rPr>
          <w:sz w:val="24"/>
        </w:rPr>
        <w:t xml:space="preserve"> below presents the results.  We can see that just over two thirds of those attending health camps are older persons.  If we extend our analysis to incorporate the time series, we find that </w:t>
      </w:r>
      <w:r w:rsidR="00F6755B" w:rsidRPr="00FA2A30">
        <w:rPr>
          <w:b/>
          <w:sz w:val="24"/>
        </w:rPr>
        <w:t>less than</w:t>
      </w:r>
      <w:r w:rsidR="00EC5B37" w:rsidRPr="00FA2A30">
        <w:rPr>
          <w:b/>
          <w:sz w:val="24"/>
        </w:rPr>
        <w:t xml:space="preserve"> </w:t>
      </w:r>
      <w:r w:rsidR="00F6755B" w:rsidRPr="00FA2A30">
        <w:rPr>
          <w:b/>
          <w:sz w:val="24"/>
        </w:rPr>
        <w:t xml:space="preserve">40 per cent </w:t>
      </w:r>
      <w:r w:rsidR="00EC5B37" w:rsidRPr="00FA2A30">
        <w:rPr>
          <w:b/>
          <w:sz w:val="24"/>
        </w:rPr>
        <w:t xml:space="preserve">of </w:t>
      </w:r>
      <w:r w:rsidR="00F6755B" w:rsidRPr="00FA2A30">
        <w:rPr>
          <w:b/>
          <w:sz w:val="24"/>
        </w:rPr>
        <w:t xml:space="preserve">older persons </w:t>
      </w:r>
      <w:r w:rsidR="00EC5B37" w:rsidRPr="00FA2A30">
        <w:rPr>
          <w:b/>
          <w:sz w:val="24"/>
        </w:rPr>
        <w:t>attending the health camp c</w:t>
      </w:r>
      <w:r w:rsidR="00F6755B" w:rsidRPr="00FA2A30">
        <w:rPr>
          <w:b/>
          <w:sz w:val="24"/>
        </w:rPr>
        <w:t>a</w:t>
      </w:r>
      <w:r w:rsidR="00EC5B37" w:rsidRPr="00FA2A30">
        <w:rPr>
          <w:b/>
          <w:sz w:val="24"/>
        </w:rPr>
        <w:t>me on two or more occasions</w:t>
      </w:r>
      <w:r w:rsidR="00F6755B" w:rsidRPr="00FA2A30">
        <w:rPr>
          <w:b/>
          <w:sz w:val="24"/>
        </w:rPr>
        <w:t>.</w:t>
      </w:r>
      <w:r w:rsidR="005C23C0">
        <w:rPr>
          <w:b/>
          <w:sz w:val="24"/>
        </w:rPr>
        <w:t xml:space="preserve">  </w:t>
      </w:r>
    </w:p>
    <w:p w:rsidR="001B3DDB" w:rsidRPr="00D75846" w:rsidRDefault="001B3DDB" w:rsidP="00FA2A30">
      <w:pPr>
        <w:spacing w:after="0"/>
        <w:jc w:val="both"/>
        <w:rPr>
          <w:rFonts w:eastAsia="Times New Roman" w:cs="Arial"/>
          <w:b/>
          <w:sz w:val="24"/>
          <w:szCs w:val="24"/>
          <w:lang w:eastAsia="en-GB"/>
        </w:rPr>
      </w:pPr>
      <w:r>
        <w:rPr>
          <w:rFonts w:eastAsia="Times New Roman" w:cs="Arial"/>
          <w:sz w:val="24"/>
          <w:szCs w:val="24"/>
          <w:lang w:eastAsia="en-GB"/>
        </w:rPr>
        <w:t xml:space="preserve">Figure </w:t>
      </w:r>
      <w:r w:rsidR="00D32005">
        <w:rPr>
          <w:rFonts w:eastAsia="Times New Roman" w:cs="Arial"/>
          <w:sz w:val="24"/>
          <w:szCs w:val="24"/>
          <w:lang w:eastAsia="en-GB"/>
        </w:rPr>
        <w:t>2</w:t>
      </w:r>
      <w:r>
        <w:rPr>
          <w:rFonts w:eastAsia="Times New Roman" w:cs="Arial"/>
          <w:sz w:val="24"/>
          <w:szCs w:val="24"/>
          <w:lang w:eastAsia="en-GB"/>
        </w:rPr>
        <w:t xml:space="preserve"> below present’s a two-way graph of age disaggregated data for health camp attendance.  The histogram presents the frequency of cases attending the health camp by age group reflecting the total sum of individuals attending by age group.  We can clearly see the largest group of people attending are aged 61-65 with the majority between the ages of 56 and 75. </w:t>
      </w:r>
      <w:r w:rsidRPr="00D75846">
        <w:rPr>
          <w:rFonts w:eastAsia="Times New Roman" w:cs="Arial"/>
          <w:b/>
          <w:sz w:val="24"/>
          <w:szCs w:val="24"/>
          <w:lang w:eastAsia="en-GB"/>
        </w:rPr>
        <w:t xml:space="preserve">Indeed, approximately 69 per cent of those attending are considered an older person.  </w:t>
      </w:r>
    </w:p>
    <w:p w:rsidR="001B3DDB" w:rsidRPr="0064482A" w:rsidRDefault="001B3DDB" w:rsidP="00FA2A30">
      <w:pPr>
        <w:spacing w:after="0"/>
        <w:rPr>
          <w:rFonts w:eastAsia="Times New Roman" w:cs="Arial"/>
          <w:sz w:val="24"/>
          <w:szCs w:val="24"/>
          <w:lang w:eastAsia="en-GB"/>
        </w:rPr>
      </w:pPr>
    </w:p>
    <w:p w:rsidR="00FA2A30" w:rsidRDefault="001B3DDB" w:rsidP="00FA2A30">
      <w:pPr>
        <w:spacing w:after="0"/>
        <w:jc w:val="both"/>
        <w:rPr>
          <w:rFonts w:eastAsia="Times New Roman" w:cs="Arial"/>
          <w:b/>
          <w:sz w:val="24"/>
          <w:szCs w:val="24"/>
          <w:lang w:eastAsia="en-GB"/>
        </w:rPr>
      </w:pPr>
      <w:r>
        <w:rPr>
          <w:rFonts w:eastAsia="Times New Roman" w:cs="Arial"/>
          <w:sz w:val="24"/>
          <w:szCs w:val="24"/>
          <w:lang w:eastAsia="en-GB"/>
        </w:rPr>
        <w:t xml:space="preserve">The line graph introduces a panel dimension to the data. This presents the proportion of each age group that attends more than one health camp.  In other words, this shows what percentage of each age group is unique to the dataset. There is an unambiguous </w:t>
      </w:r>
      <w:r w:rsidR="00861F04">
        <w:rPr>
          <w:rFonts w:eastAsia="Times New Roman" w:cs="Arial"/>
          <w:sz w:val="24"/>
          <w:szCs w:val="24"/>
          <w:lang w:eastAsia="en-GB"/>
        </w:rPr>
        <w:t xml:space="preserve">increase </w:t>
      </w:r>
      <w:r>
        <w:rPr>
          <w:rFonts w:eastAsia="Times New Roman" w:cs="Arial"/>
          <w:sz w:val="24"/>
          <w:szCs w:val="24"/>
          <w:lang w:eastAsia="en-GB"/>
        </w:rPr>
        <w:t xml:space="preserve">in the </w:t>
      </w:r>
      <w:r w:rsidR="00861F04">
        <w:rPr>
          <w:rFonts w:eastAsia="Times New Roman" w:cs="Arial"/>
          <w:sz w:val="24"/>
          <w:szCs w:val="24"/>
          <w:lang w:eastAsia="en-GB"/>
        </w:rPr>
        <w:t xml:space="preserve">per cent of each age group attending more than one health camp as age increases.  </w:t>
      </w:r>
      <w:r>
        <w:rPr>
          <w:rFonts w:eastAsia="Times New Roman" w:cs="Arial"/>
          <w:sz w:val="24"/>
          <w:szCs w:val="24"/>
          <w:lang w:eastAsia="en-GB"/>
        </w:rPr>
        <w:t xml:space="preserve">This is </w:t>
      </w:r>
      <w:r w:rsidR="00861F04">
        <w:rPr>
          <w:rFonts w:eastAsia="Times New Roman" w:cs="Arial"/>
          <w:sz w:val="24"/>
          <w:szCs w:val="24"/>
          <w:lang w:eastAsia="en-GB"/>
        </w:rPr>
        <w:t xml:space="preserve">highest </w:t>
      </w:r>
      <w:r>
        <w:rPr>
          <w:rFonts w:eastAsia="Times New Roman" w:cs="Arial"/>
          <w:sz w:val="24"/>
          <w:szCs w:val="24"/>
          <w:lang w:eastAsia="en-GB"/>
        </w:rPr>
        <w:t xml:space="preserve">where there is the highest frequency of attendees; that is for </w:t>
      </w:r>
      <w:r w:rsidR="00861F04">
        <w:rPr>
          <w:rFonts w:eastAsia="Times New Roman" w:cs="Arial"/>
          <w:sz w:val="24"/>
          <w:szCs w:val="24"/>
          <w:lang w:eastAsia="en-GB"/>
        </w:rPr>
        <w:t>older people</w:t>
      </w:r>
      <w:r>
        <w:rPr>
          <w:rFonts w:eastAsia="Times New Roman" w:cs="Arial"/>
          <w:sz w:val="24"/>
          <w:szCs w:val="24"/>
          <w:lang w:eastAsia="en-GB"/>
        </w:rPr>
        <w:t xml:space="preserve">. </w:t>
      </w:r>
      <w:r w:rsidRPr="001B3DDB">
        <w:rPr>
          <w:rFonts w:eastAsia="Times New Roman" w:cs="Arial"/>
          <w:b/>
          <w:sz w:val="24"/>
          <w:szCs w:val="24"/>
          <w:lang w:eastAsia="en-GB"/>
        </w:rPr>
        <w:t xml:space="preserve">In </w:t>
      </w:r>
      <w:r w:rsidRPr="001B3DDB">
        <w:rPr>
          <w:rFonts w:eastAsia="Times New Roman" w:cs="Arial"/>
          <w:b/>
          <w:sz w:val="24"/>
          <w:szCs w:val="24"/>
          <w:lang w:eastAsia="en-GB"/>
        </w:rPr>
        <w:lastRenderedPageBreak/>
        <w:t xml:space="preserve">conclusion, </w:t>
      </w:r>
      <w:r w:rsidR="00861F04">
        <w:rPr>
          <w:rFonts w:eastAsia="Times New Roman" w:cs="Arial"/>
          <w:b/>
          <w:sz w:val="24"/>
          <w:szCs w:val="24"/>
          <w:lang w:eastAsia="en-GB"/>
        </w:rPr>
        <w:t>those attending the health camp</w:t>
      </w:r>
      <w:r w:rsidR="00FA2A30">
        <w:rPr>
          <w:rFonts w:eastAsia="Times New Roman" w:cs="Arial"/>
          <w:b/>
          <w:sz w:val="24"/>
          <w:szCs w:val="24"/>
          <w:lang w:eastAsia="en-GB"/>
        </w:rPr>
        <w:t xml:space="preserve"> on two or more occasions tend to be older persons.</w:t>
      </w:r>
      <w:r w:rsidR="00861F04">
        <w:rPr>
          <w:rFonts w:eastAsia="Times New Roman" w:cs="Arial"/>
          <w:b/>
          <w:sz w:val="24"/>
          <w:szCs w:val="24"/>
          <w:lang w:eastAsia="en-GB"/>
        </w:rPr>
        <w:t xml:space="preserve"> </w:t>
      </w:r>
    </w:p>
    <w:p w:rsidR="001B3DDB" w:rsidRPr="0064482A" w:rsidRDefault="001B3DDB" w:rsidP="001B3DDB">
      <w:pPr>
        <w:spacing w:after="0" w:line="240" w:lineRule="auto"/>
        <w:rPr>
          <w:rFonts w:eastAsia="Times New Roman" w:cs="Arial"/>
          <w:sz w:val="24"/>
          <w:szCs w:val="24"/>
          <w:lang w:eastAsia="en-GB"/>
        </w:rPr>
      </w:pPr>
    </w:p>
    <w:p w:rsidR="001B3DDB" w:rsidRPr="00DC5A87" w:rsidRDefault="001B3DDB" w:rsidP="001B3DDB">
      <w:pPr>
        <w:pStyle w:val="Caption"/>
        <w:keepNext/>
        <w:rPr>
          <w:color w:val="auto"/>
          <w:sz w:val="24"/>
        </w:rPr>
      </w:pPr>
      <w:r w:rsidRPr="00DC5A87">
        <w:rPr>
          <w:color w:val="auto"/>
          <w:sz w:val="24"/>
        </w:rPr>
        <w:t xml:space="preserve">Figure </w:t>
      </w:r>
      <w:r w:rsidR="00FF044E">
        <w:rPr>
          <w:color w:val="auto"/>
          <w:sz w:val="24"/>
        </w:rPr>
        <w:fldChar w:fldCharType="begin"/>
      </w:r>
      <w:r w:rsidR="00C05E39">
        <w:rPr>
          <w:color w:val="auto"/>
          <w:sz w:val="24"/>
        </w:rPr>
        <w:instrText xml:space="preserve"> SEQ Figure \* ARABIC </w:instrText>
      </w:r>
      <w:r w:rsidR="00FF044E">
        <w:rPr>
          <w:color w:val="auto"/>
          <w:sz w:val="24"/>
        </w:rPr>
        <w:fldChar w:fldCharType="separate"/>
      </w:r>
      <w:r w:rsidR="005F462E">
        <w:rPr>
          <w:noProof/>
          <w:color w:val="auto"/>
          <w:sz w:val="24"/>
        </w:rPr>
        <w:t>2</w:t>
      </w:r>
      <w:r w:rsidR="00FF044E">
        <w:rPr>
          <w:color w:val="auto"/>
          <w:sz w:val="24"/>
        </w:rPr>
        <w:fldChar w:fldCharType="end"/>
      </w:r>
      <w:r w:rsidRPr="00DC5A87">
        <w:rPr>
          <w:color w:val="auto"/>
          <w:sz w:val="24"/>
        </w:rPr>
        <w:t>: Age distribution of individuals attending Health Camps</w:t>
      </w:r>
    </w:p>
    <w:p w:rsidR="001B3DDB" w:rsidRDefault="00861F04" w:rsidP="00EC5B37">
      <w:pPr>
        <w:jc w:val="both"/>
      </w:pPr>
      <w:r w:rsidRPr="00861F04">
        <w:rPr>
          <w:noProof/>
          <w:lang w:eastAsia="en-GB"/>
        </w:rPr>
        <w:drawing>
          <wp:inline distT="0" distB="0" distL="0" distR="0">
            <wp:extent cx="5614339" cy="3116911"/>
            <wp:effectExtent l="19050" t="0" r="24461" b="7289"/>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C4F23" w:rsidRPr="00AC4F23" w:rsidRDefault="00AC4F23" w:rsidP="00AC4F23">
      <w:pPr>
        <w:pStyle w:val="Heading3"/>
        <w:rPr>
          <w:color w:val="auto"/>
        </w:rPr>
      </w:pPr>
      <w:bookmarkStart w:id="11" w:name="_Toc352138491"/>
      <w:r w:rsidRPr="00AC4F23">
        <w:rPr>
          <w:color w:val="auto"/>
        </w:rPr>
        <w:t>II.II</w:t>
      </w:r>
      <w:r>
        <w:rPr>
          <w:color w:val="auto"/>
        </w:rPr>
        <w:t>I</w:t>
      </w:r>
      <w:r w:rsidRPr="00AC4F23">
        <w:rPr>
          <w:color w:val="auto"/>
        </w:rPr>
        <w:t>.I: Community Demographics</w:t>
      </w:r>
      <w:bookmarkEnd w:id="11"/>
    </w:p>
    <w:p w:rsidR="00AC4F23" w:rsidRDefault="00AC4F23" w:rsidP="00EC5B37">
      <w:pPr>
        <w:jc w:val="both"/>
      </w:pPr>
    </w:p>
    <w:p w:rsidR="00452B4F" w:rsidRPr="00084320" w:rsidRDefault="00AC4F23" w:rsidP="00EC5B37">
      <w:pPr>
        <w:jc w:val="both"/>
        <w:rPr>
          <w:b/>
          <w:sz w:val="24"/>
        </w:rPr>
      </w:pPr>
      <w:r w:rsidRPr="00341990">
        <w:rPr>
          <w:sz w:val="24"/>
        </w:rPr>
        <w:t xml:space="preserve">We can extend the demographic analysis by disaggregating at the community level.  The demographic trend is consistent across all surveyed communities, with fewer older people attending more than one health camp.  </w:t>
      </w:r>
      <w:r w:rsidR="00AF3F0B">
        <w:rPr>
          <w:sz w:val="24"/>
        </w:rPr>
        <w:t xml:space="preserve">The results are presented in Table 5. </w:t>
      </w:r>
      <w:r w:rsidR="00452B4F" w:rsidRPr="00341990">
        <w:rPr>
          <w:sz w:val="24"/>
        </w:rPr>
        <w:t xml:space="preserve">Interestingly, </w:t>
      </w:r>
      <w:r w:rsidR="00F6755B" w:rsidRPr="00084320">
        <w:rPr>
          <w:b/>
          <w:sz w:val="24"/>
        </w:rPr>
        <w:t xml:space="preserve">in </w:t>
      </w:r>
      <w:proofErr w:type="spellStart"/>
      <w:r w:rsidR="00F6755B" w:rsidRPr="00084320">
        <w:rPr>
          <w:b/>
          <w:sz w:val="24"/>
        </w:rPr>
        <w:t>Bak</w:t>
      </w:r>
      <w:proofErr w:type="spellEnd"/>
      <w:r w:rsidR="00F6755B" w:rsidRPr="00084320">
        <w:rPr>
          <w:b/>
          <w:sz w:val="24"/>
        </w:rPr>
        <w:t xml:space="preserve"> </w:t>
      </w:r>
      <w:proofErr w:type="spellStart"/>
      <w:r w:rsidR="00F6755B" w:rsidRPr="00084320">
        <w:rPr>
          <w:b/>
          <w:sz w:val="24"/>
        </w:rPr>
        <w:t>Amraek</w:t>
      </w:r>
      <w:proofErr w:type="spellEnd"/>
      <w:r w:rsidR="00F6755B" w:rsidRPr="00084320">
        <w:rPr>
          <w:b/>
          <w:sz w:val="24"/>
        </w:rPr>
        <w:t xml:space="preserve"> less than a fifth of older </w:t>
      </w:r>
      <w:r w:rsidR="00452B4F" w:rsidRPr="00341990">
        <w:rPr>
          <w:b/>
          <w:sz w:val="24"/>
        </w:rPr>
        <w:t xml:space="preserve">people </w:t>
      </w:r>
      <w:r w:rsidR="00084320">
        <w:rPr>
          <w:b/>
          <w:sz w:val="24"/>
        </w:rPr>
        <w:t xml:space="preserve">and in </w:t>
      </w:r>
      <w:proofErr w:type="spellStart"/>
      <w:r w:rsidR="00084320" w:rsidRPr="00084320">
        <w:rPr>
          <w:b/>
          <w:sz w:val="24"/>
        </w:rPr>
        <w:t>Rumchey</w:t>
      </w:r>
      <w:proofErr w:type="spellEnd"/>
      <w:r w:rsidR="00084320" w:rsidRPr="00084320">
        <w:rPr>
          <w:b/>
          <w:sz w:val="24"/>
        </w:rPr>
        <w:t xml:space="preserve">, less than 30 per </w:t>
      </w:r>
      <w:r w:rsidR="0028058B">
        <w:rPr>
          <w:b/>
          <w:sz w:val="24"/>
        </w:rPr>
        <w:t xml:space="preserve">cent </w:t>
      </w:r>
      <w:r w:rsidR="00084320" w:rsidRPr="00084320">
        <w:rPr>
          <w:b/>
          <w:sz w:val="24"/>
        </w:rPr>
        <w:t>of older people attended a health camp on more than one occasion.</w:t>
      </w:r>
      <w:r w:rsidR="00084320">
        <w:rPr>
          <w:b/>
          <w:sz w:val="24"/>
        </w:rPr>
        <w:t xml:space="preserve">  </w:t>
      </w:r>
      <w:r w:rsidR="00F6755B">
        <w:rPr>
          <w:sz w:val="24"/>
        </w:rPr>
        <w:t xml:space="preserve">For </w:t>
      </w:r>
      <w:proofErr w:type="spellStart"/>
      <w:r w:rsidR="00F6755B">
        <w:rPr>
          <w:sz w:val="24"/>
        </w:rPr>
        <w:t>Chak</w:t>
      </w:r>
      <w:proofErr w:type="spellEnd"/>
      <w:r w:rsidR="00F6755B">
        <w:rPr>
          <w:sz w:val="24"/>
        </w:rPr>
        <w:t xml:space="preserve"> Touch, </w:t>
      </w:r>
      <w:proofErr w:type="spellStart"/>
      <w:r w:rsidR="00F6755B">
        <w:rPr>
          <w:sz w:val="24"/>
        </w:rPr>
        <w:t>Preaek</w:t>
      </w:r>
      <w:proofErr w:type="spellEnd"/>
      <w:r w:rsidR="00F6755B">
        <w:rPr>
          <w:sz w:val="24"/>
        </w:rPr>
        <w:t xml:space="preserve"> </w:t>
      </w:r>
      <w:proofErr w:type="spellStart"/>
      <w:r w:rsidR="00F6755B">
        <w:rPr>
          <w:sz w:val="24"/>
        </w:rPr>
        <w:t>Norint</w:t>
      </w:r>
      <w:proofErr w:type="spellEnd"/>
      <w:r w:rsidR="00F6755B">
        <w:rPr>
          <w:sz w:val="24"/>
        </w:rPr>
        <w:t xml:space="preserve">, </w:t>
      </w:r>
      <w:proofErr w:type="spellStart"/>
      <w:r w:rsidR="00F6755B">
        <w:rPr>
          <w:sz w:val="24"/>
        </w:rPr>
        <w:t>Prean</w:t>
      </w:r>
      <w:proofErr w:type="spellEnd"/>
      <w:r w:rsidR="00F6755B">
        <w:rPr>
          <w:sz w:val="24"/>
        </w:rPr>
        <w:t xml:space="preserve"> Nil 62, 55.6 and 69 per cent of older people attended more than one health camp, respectively.  </w:t>
      </w:r>
      <w:r w:rsidR="00BD375E" w:rsidRPr="00341990">
        <w:rPr>
          <w:b/>
          <w:sz w:val="24"/>
        </w:rPr>
        <w:t>These findings indicate significant levels of deterrence from health camp attendance for older people.</w:t>
      </w:r>
      <w:r w:rsidR="00BD375E" w:rsidRPr="00341990">
        <w:rPr>
          <w:sz w:val="24"/>
        </w:rPr>
        <w:t xml:space="preserve">  This needs to be further explored to determine the nature of the demand/supply side constraints.</w:t>
      </w:r>
    </w:p>
    <w:p w:rsidR="008C1856" w:rsidRPr="008C1856" w:rsidRDefault="008C1856" w:rsidP="008C1856">
      <w:pPr>
        <w:pStyle w:val="Caption"/>
        <w:keepNext/>
        <w:rPr>
          <w:color w:val="auto"/>
          <w:sz w:val="24"/>
        </w:rPr>
      </w:pPr>
      <w:r w:rsidRPr="008C1856">
        <w:rPr>
          <w:color w:val="auto"/>
          <w:sz w:val="24"/>
        </w:rPr>
        <w:t xml:space="preserve">Table </w:t>
      </w:r>
      <w:r w:rsidR="00AF3F0B">
        <w:rPr>
          <w:color w:val="auto"/>
          <w:sz w:val="24"/>
        </w:rPr>
        <w:t>5</w:t>
      </w:r>
      <w:r w:rsidRPr="008C1856">
        <w:rPr>
          <w:color w:val="auto"/>
          <w:sz w:val="24"/>
        </w:rPr>
        <w:t>:</w:t>
      </w:r>
      <w:r>
        <w:rPr>
          <w:color w:val="auto"/>
          <w:sz w:val="24"/>
        </w:rPr>
        <w:t xml:space="preserve"> Health Camp Attendance by Age category and community</w:t>
      </w:r>
    </w:p>
    <w:tbl>
      <w:tblPr>
        <w:tblStyle w:val="TableGrid"/>
        <w:tblW w:w="7905" w:type="dxa"/>
        <w:tblLayout w:type="fixed"/>
        <w:tblLook w:val="04A0" w:firstRow="1" w:lastRow="0" w:firstColumn="1" w:lastColumn="0" w:noHBand="0" w:noVBand="1"/>
      </w:tblPr>
      <w:tblGrid>
        <w:gridCol w:w="1578"/>
        <w:gridCol w:w="1022"/>
        <w:gridCol w:w="588"/>
        <w:gridCol w:w="798"/>
        <w:gridCol w:w="238"/>
        <w:gridCol w:w="1791"/>
        <w:gridCol w:w="1890"/>
      </w:tblGrid>
      <w:tr w:rsidR="00F6755B" w:rsidRPr="00B803C7" w:rsidTr="0028058B">
        <w:tc>
          <w:tcPr>
            <w:tcW w:w="1578" w:type="dxa"/>
          </w:tcPr>
          <w:p w:rsidR="00F6755B" w:rsidRPr="00B803C7" w:rsidRDefault="00F6755B" w:rsidP="000E4DCD">
            <w:pPr>
              <w:rPr>
                <w:rFonts w:cs="Arial"/>
                <w:b/>
                <w:color w:val="1A1A1A"/>
                <w:sz w:val="24"/>
                <w:szCs w:val="24"/>
              </w:rPr>
            </w:pPr>
            <w:r w:rsidRPr="00B803C7">
              <w:rPr>
                <w:rFonts w:cs="Arial"/>
                <w:b/>
                <w:color w:val="1A1A1A"/>
                <w:sz w:val="24"/>
                <w:szCs w:val="24"/>
              </w:rPr>
              <w:t>Village</w:t>
            </w:r>
          </w:p>
        </w:tc>
        <w:tc>
          <w:tcPr>
            <w:tcW w:w="1022" w:type="dxa"/>
          </w:tcPr>
          <w:p w:rsidR="00F6755B" w:rsidRPr="00B803C7" w:rsidRDefault="00F6755B" w:rsidP="00D105F4">
            <w:pPr>
              <w:rPr>
                <w:rFonts w:cs="Arial"/>
                <w:b/>
                <w:color w:val="1A1A1A"/>
                <w:sz w:val="24"/>
                <w:szCs w:val="24"/>
              </w:rPr>
            </w:pPr>
            <w:r>
              <w:rPr>
                <w:rFonts w:cs="Arial"/>
                <w:b/>
                <w:color w:val="1A1A1A"/>
                <w:sz w:val="24"/>
                <w:szCs w:val="24"/>
              </w:rPr>
              <w:t xml:space="preserve">Non-OP </w:t>
            </w:r>
          </w:p>
        </w:tc>
        <w:tc>
          <w:tcPr>
            <w:tcW w:w="588" w:type="dxa"/>
          </w:tcPr>
          <w:p w:rsidR="00F6755B" w:rsidRPr="00B803C7" w:rsidRDefault="00F6755B" w:rsidP="00D105F4">
            <w:pPr>
              <w:rPr>
                <w:rFonts w:cs="Arial"/>
                <w:b/>
                <w:color w:val="1A1A1A"/>
                <w:sz w:val="24"/>
                <w:szCs w:val="24"/>
              </w:rPr>
            </w:pPr>
            <w:r>
              <w:rPr>
                <w:rFonts w:cs="Arial"/>
                <w:b/>
                <w:color w:val="1A1A1A"/>
                <w:sz w:val="24"/>
                <w:szCs w:val="24"/>
              </w:rPr>
              <w:t xml:space="preserve">OP </w:t>
            </w:r>
          </w:p>
        </w:tc>
        <w:tc>
          <w:tcPr>
            <w:tcW w:w="798" w:type="dxa"/>
          </w:tcPr>
          <w:p w:rsidR="00F6755B" w:rsidRDefault="00F6755B" w:rsidP="000E4DCD">
            <w:pPr>
              <w:rPr>
                <w:rFonts w:cs="Arial"/>
                <w:b/>
                <w:color w:val="1A1A1A"/>
                <w:sz w:val="24"/>
                <w:szCs w:val="24"/>
              </w:rPr>
            </w:pPr>
            <w:r>
              <w:rPr>
                <w:rFonts w:cs="Arial"/>
                <w:b/>
                <w:color w:val="1A1A1A"/>
                <w:sz w:val="24"/>
                <w:szCs w:val="24"/>
              </w:rPr>
              <w:t>% OP</w:t>
            </w:r>
          </w:p>
        </w:tc>
        <w:tc>
          <w:tcPr>
            <w:tcW w:w="238" w:type="dxa"/>
            <w:shd w:val="clear" w:color="auto" w:fill="D9D9D9" w:themeFill="background1" w:themeFillShade="D9"/>
          </w:tcPr>
          <w:p w:rsidR="00F6755B" w:rsidRDefault="00F6755B" w:rsidP="000E4DCD">
            <w:pPr>
              <w:rPr>
                <w:rFonts w:cs="Arial"/>
                <w:b/>
                <w:color w:val="1A1A1A"/>
                <w:sz w:val="24"/>
                <w:szCs w:val="24"/>
              </w:rPr>
            </w:pPr>
          </w:p>
        </w:tc>
        <w:tc>
          <w:tcPr>
            <w:tcW w:w="1791" w:type="dxa"/>
          </w:tcPr>
          <w:p w:rsidR="00F6755B" w:rsidRDefault="00F6755B" w:rsidP="00A23477">
            <w:pPr>
              <w:rPr>
                <w:rFonts w:cs="Arial"/>
                <w:b/>
                <w:color w:val="1A1A1A"/>
                <w:sz w:val="24"/>
                <w:szCs w:val="24"/>
              </w:rPr>
            </w:pPr>
            <w:r>
              <w:rPr>
                <w:rFonts w:cs="Arial"/>
                <w:b/>
                <w:color w:val="1A1A1A"/>
                <w:sz w:val="24"/>
                <w:szCs w:val="24"/>
              </w:rPr>
              <w:t># OP attend &gt; 1</w:t>
            </w:r>
          </w:p>
        </w:tc>
        <w:tc>
          <w:tcPr>
            <w:tcW w:w="1890" w:type="dxa"/>
          </w:tcPr>
          <w:p w:rsidR="00F6755B" w:rsidRPr="00D105F4" w:rsidRDefault="00F6755B" w:rsidP="00A23477">
            <w:pPr>
              <w:rPr>
                <w:rFonts w:cs="Arial"/>
                <w:b/>
                <w:color w:val="1A1A1A"/>
                <w:sz w:val="24"/>
                <w:szCs w:val="24"/>
              </w:rPr>
            </w:pPr>
            <w:r w:rsidRPr="00D105F4">
              <w:rPr>
                <w:rFonts w:cs="Arial"/>
                <w:b/>
                <w:color w:val="1A1A1A"/>
                <w:sz w:val="24"/>
                <w:szCs w:val="24"/>
              </w:rPr>
              <w:t>%</w:t>
            </w:r>
            <w:r>
              <w:rPr>
                <w:rFonts w:cs="Arial"/>
                <w:b/>
                <w:color w:val="1A1A1A"/>
                <w:sz w:val="24"/>
                <w:szCs w:val="24"/>
              </w:rPr>
              <w:t xml:space="preserve"> OP attend &gt; 1</w:t>
            </w:r>
          </w:p>
        </w:tc>
      </w:tr>
      <w:tr w:rsidR="00F6755B" w:rsidRPr="00B803C7" w:rsidTr="0028058B">
        <w:tc>
          <w:tcPr>
            <w:tcW w:w="1578" w:type="dxa"/>
          </w:tcPr>
          <w:p w:rsidR="00F6755B" w:rsidRPr="00D105F4" w:rsidRDefault="00F6755B" w:rsidP="000E4DCD">
            <w:pPr>
              <w:rPr>
                <w:rFonts w:cs="Arial"/>
                <w:i/>
                <w:color w:val="1A1A1A"/>
                <w:sz w:val="24"/>
                <w:szCs w:val="24"/>
              </w:rPr>
            </w:pPr>
            <w:r w:rsidRPr="00D105F4">
              <w:rPr>
                <w:rFonts w:cs="Arial"/>
                <w:i/>
                <w:color w:val="1A1A1A"/>
                <w:sz w:val="24"/>
                <w:szCs w:val="24"/>
              </w:rPr>
              <w:t>Sample</w:t>
            </w:r>
          </w:p>
        </w:tc>
        <w:tc>
          <w:tcPr>
            <w:tcW w:w="1022" w:type="dxa"/>
            <w:vAlign w:val="center"/>
          </w:tcPr>
          <w:p w:rsidR="00F6755B" w:rsidRPr="00D105F4" w:rsidRDefault="00F6755B" w:rsidP="00D105F4">
            <w:pPr>
              <w:jc w:val="center"/>
              <w:rPr>
                <w:rFonts w:cs="Arial"/>
                <w:i/>
                <w:color w:val="1A1A1A"/>
                <w:sz w:val="24"/>
                <w:szCs w:val="24"/>
              </w:rPr>
            </w:pPr>
            <w:r w:rsidRPr="00D105F4">
              <w:rPr>
                <w:rFonts w:cs="Arial"/>
                <w:i/>
                <w:color w:val="1A1A1A"/>
                <w:sz w:val="24"/>
                <w:szCs w:val="24"/>
              </w:rPr>
              <w:t>382</w:t>
            </w:r>
          </w:p>
        </w:tc>
        <w:tc>
          <w:tcPr>
            <w:tcW w:w="588" w:type="dxa"/>
            <w:vAlign w:val="center"/>
          </w:tcPr>
          <w:p w:rsidR="00F6755B" w:rsidRPr="00D105F4" w:rsidRDefault="00F6755B" w:rsidP="00D105F4">
            <w:pPr>
              <w:jc w:val="center"/>
              <w:rPr>
                <w:rFonts w:cs="Arial"/>
                <w:i/>
                <w:color w:val="1A1A1A"/>
                <w:sz w:val="24"/>
                <w:szCs w:val="24"/>
              </w:rPr>
            </w:pPr>
            <w:r w:rsidRPr="00D105F4">
              <w:rPr>
                <w:rFonts w:cs="Arial"/>
                <w:i/>
                <w:color w:val="1A1A1A"/>
                <w:sz w:val="24"/>
                <w:szCs w:val="24"/>
              </w:rPr>
              <w:t>850</w:t>
            </w:r>
          </w:p>
        </w:tc>
        <w:tc>
          <w:tcPr>
            <w:tcW w:w="798" w:type="dxa"/>
            <w:vAlign w:val="center"/>
          </w:tcPr>
          <w:p w:rsidR="00F6755B" w:rsidRPr="00D105F4" w:rsidRDefault="00F6755B" w:rsidP="00D105F4">
            <w:pPr>
              <w:jc w:val="center"/>
              <w:rPr>
                <w:rFonts w:cs="Arial"/>
                <w:i/>
                <w:color w:val="1A1A1A"/>
                <w:sz w:val="24"/>
                <w:szCs w:val="24"/>
              </w:rPr>
            </w:pPr>
            <w:r w:rsidRPr="00D105F4">
              <w:rPr>
                <w:rFonts w:cs="Arial"/>
                <w:i/>
                <w:color w:val="1A1A1A"/>
                <w:sz w:val="24"/>
                <w:szCs w:val="24"/>
              </w:rPr>
              <w:t>68.99</w:t>
            </w:r>
          </w:p>
        </w:tc>
        <w:tc>
          <w:tcPr>
            <w:tcW w:w="238" w:type="dxa"/>
            <w:shd w:val="clear" w:color="auto" w:fill="D9D9D9" w:themeFill="background1" w:themeFillShade="D9"/>
            <w:vAlign w:val="center"/>
          </w:tcPr>
          <w:p w:rsidR="00F6755B" w:rsidRPr="00D105F4" w:rsidRDefault="00F6755B" w:rsidP="00D105F4">
            <w:pPr>
              <w:jc w:val="center"/>
              <w:rPr>
                <w:rFonts w:cs="Arial"/>
                <w:i/>
                <w:color w:val="1A1A1A"/>
                <w:sz w:val="24"/>
                <w:szCs w:val="24"/>
              </w:rPr>
            </w:pPr>
          </w:p>
        </w:tc>
        <w:tc>
          <w:tcPr>
            <w:tcW w:w="1791" w:type="dxa"/>
            <w:vAlign w:val="center"/>
          </w:tcPr>
          <w:p w:rsidR="00F6755B" w:rsidRPr="00D105F4" w:rsidRDefault="00F6755B" w:rsidP="00F6755B">
            <w:pPr>
              <w:jc w:val="center"/>
              <w:rPr>
                <w:rFonts w:cs="Arial"/>
                <w:i/>
                <w:color w:val="1A1A1A"/>
                <w:sz w:val="24"/>
                <w:szCs w:val="24"/>
              </w:rPr>
            </w:pPr>
            <w:r>
              <w:rPr>
                <w:rFonts w:cs="Arial"/>
                <w:i/>
                <w:color w:val="1A1A1A"/>
                <w:sz w:val="24"/>
                <w:szCs w:val="24"/>
              </w:rPr>
              <w:t>169</w:t>
            </w:r>
          </w:p>
        </w:tc>
        <w:tc>
          <w:tcPr>
            <w:tcW w:w="1890" w:type="dxa"/>
            <w:vAlign w:val="center"/>
          </w:tcPr>
          <w:p w:rsidR="00F6755B" w:rsidRPr="00D105F4" w:rsidRDefault="00F6755B" w:rsidP="00D105F4">
            <w:pPr>
              <w:jc w:val="center"/>
              <w:rPr>
                <w:rFonts w:ascii="Calibri" w:hAnsi="Calibri"/>
                <w:i/>
                <w:color w:val="000000"/>
              </w:rPr>
            </w:pPr>
            <w:r>
              <w:rPr>
                <w:rFonts w:ascii="Calibri" w:hAnsi="Calibri"/>
                <w:i/>
                <w:color w:val="000000"/>
              </w:rPr>
              <w:t>39.57</w:t>
            </w:r>
          </w:p>
        </w:tc>
      </w:tr>
      <w:tr w:rsidR="00F6755B" w:rsidRPr="00B803C7" w:rsidTr="0028058B">
        <w:tc>
          <w:tcPr>
            <w:tcW w:w="1578" w:type="dxa"/>
          </w:tcPr>
          <w:p w:rsidR="00F6755B" w:rsidRPr="00B803C7" w:rsidRDefault="00F6755B" w:rsidP="000E4DCD">
            <w:pPr>
              <w:rPr>
                <w:rFonts w:cs="Arial"/>
                <w:color w:val="1A1A1A"/>
                <w:sz w:val="24"/>
                <w:szCs w:val="24"/>
              </w:rPr>
            </w:pPr>
            <w:proofErr w:type="spellStart"/>
            <w:r w:rsidRPr="00B803C7">
              <w:rPr>
                <w:rFonts w:cs="Arial"/>
                <w:color w:val="1A1A1A"/>
                <w:sz w:val="24"/>
                <w:szCs w:val="24"/>
              </w:rPr>
              <w:t>Bak</w:t>
            </w:r>
            <w:proofErr w:type="spellEnd"/>
            <w:r>
              <w:rPr>
                <w:rFonts w:cs="Arial"/>
                <w:color w:val="1A1A1A"/>
                <w:sz w:val="24"/>
                <w:szCs w:val="24"/>
              </w:rPr>
              <w:t xml:space="preserve"> </w:t>
            </w:r>
            <w:proofErr w:type="spellStart"/>
            <w:r w:rsidRPr="00B803C7">
              <w:rPr>
                <w:rFonts w:cs="Arial"/>
                <w:color w:val="1A1A1A"/>
                <w:sz w:val="24"/>
                <w:szCs w:val="24"/>
              </w:rPr>
              <w:t>Amraek</w:t>
            </w:r>
            <w:proofErr w:type="spellEnd"/>
          </w:p>
        </w:tc>
        <w:tc>
          <w:tcPr>
            <w:tcW w:w="1022" w:type="dxa"/>
            <w:vAlign w:val="center"/>
          </w:tcPr>
          <w:p w:rsidR="00F6755B" w:rsidRPr="00B803C7" w:rsidRDefault="00F6755B" w:rsidP="00D105F4">
            <w:pPr>
              <w:jc w:val="center"/>
              <w:rPr>
                <w:rFonts w:cs="Arial"/>
                <w:color w:val="1A1A1A"/>
                <w:sz w:val="24"/>
                <w:szCs w:val="24"/>
              </w:rPr>
            </w:pPr>
            <w:r>
              <w:rPr>
                <w:rFonts w:cs="Arial"/>
                <w:color w:val="1A1A1A"/>
                <w:sz w:val="24"/>
                <w:szCs w:val="24"/>
              </w:rPr>
              <w:t>76</w:t>
            </w:r>
          </w:p>
        </w:tc>
        <w:tc>
          <w:tcPr>
            <w:tcW w:w="588" w:type="dxa"/>
            <w:vAlign w:val="center"/>
          </w:tcPr>
          <w:p w:rsidR="00F6755B" w:rsidRPr="00B803C7" w:rsidRDefault="00F6755B" w:rsidP="00D105F4">
            <w:pPr>
              <w:jc w:val="center"/>
              <w:rPr>
                <w:rFonts w:cs="Arial"/>
                <w:color w:val="1A1A1A"/>
                <w:sz w:val="24"/>
                <w:szCs w:val="24"/>
              </w:rPr>
            </w:pPr>
            <w:r>
              <w:rPr>
                <w:rFonts w:cs="Arial"/>
                <w:color w:val="1A1A1A"/>
                <w:sz w:val="24"/>
                <w:szCs w:val="24"/>
              </w:rPr>
              <w:t>129</w:t>
            </w:r>
          </w:p>
        </w:tc>
        <w:tc>
          <w:tcPr>
            <w:tcW w:w="798" w:type="dxa"/>
            <w:vAlign w:val="center"/>
          </w:tcPr>
          <w:p w:rsidR="00F6755B" w:rsidRPr="00B803C7" w:rsidRDefault="00F6755B" w:rsidP="00D105F4">
            <w:pPr>
              <w:jc w:val="center"/>
              <w:rPr>
                <w:rFonts w:cs="Arial"/>
                <w:color w:val="1A1A1A"/>
                <w:sz w:val="24"/>
                <w:szCs w:val="24"/>
              </w:rPr>
            </w:pPr>
            <w:r>
              <w:rPr>
                <w:rFonts w:cs="Arial"/>
                <w:color w:val="1A1A1A"/>
                <w:sz w:val="24"/>
                <w:szCs w:val="24"/>
              </w:rPr>
              <w:t>62.93</w:t>
            </w:r>
          </w:p>
        </w:tc>
        <w:tc>
          <w:tcPr>
            <w:tcW w:w="238" w:type="dxa"/>
            <w:shd w:val="clear" w:color="auto" w:fill="D9D9D9" w:themeFill="background1" w:themeFillShade="D9"/>
            <w:vAlign w:val="center"/>
          </w:tcPr>
          <w:p w:rsidR="00F6755B" w:rsidRDefault="00F6755B" w:rsidP="00D105F4">
            <w:pPr>
              <w:jc w:val="center"/>
              <w:rPr>
                <w:rFonts w:cs="Arial"/>
                <w:color w:val="1A1A1A"/>
                <w:sz w:val="24"/>
                <w:szCs w:val="24"/>
              </w:rPr>
            </w:pPr>
          </w:p>
        </w:tc>
        <w:tc>
          <w:tcPr>
            <w:tcW w:w="1791" w:type="dxa"/>
            <w:vAlign w:val="center"/>
          </w:tcPr>
          <w:p w:rsidR="00F6755B" w:rsidRDefault="00F6755B" w:rsidP="00F6755B">
            <w:pPr>
              <w:jc w:val="center"/>
              <w:rPr>
                <w:rFonts w:cs="Arial"/>
                <w:color w:val="1A1A1A"/>
                <w:sz w:val="24"/>
                <w:szCs w:val="24"/>
              </w:rPr>
            </w:pPr>
            <w:r>
              <w:rPr>
                <w:rFonts w:cs="Arial"/>
                <w:color w:val="1A1A1A"/>
                <w:sz w:val="24"/>
                <w:szCs w:val="24"/>
              </w:rPr>
              <w:t>19</w:t>
            </w:r>
          </w:p>
        </w:tc>
        <w:tc>
          <w:tcPr>
            <w:tcW w:w="1890" w:type="dxa"/>
            <w:vAlign w:val="center"/>
          </w:tcPr>
          <w:p w:rsidR="00F6755B" w:rsidRDefault="00F6755B" w:rsidP="00D105F4">
            <w:pPr>
              <w:jc w:val="center"/>
              <w:rPr>
                <w:rFonts w:ascii="Calibri" w:hAnsi="Calibri"/>
                <w:color w:val="000000"/>
              </w:rPr>
            </w:pPr>
            <w:r>
              <w:rPr>
                <w:rFonts w:ascii="Calibri" w:hAnsi="Calibri"/>
                <w:color w:val="000000"/>
              </w:rPr>
              <w:t>17.92</w:t>
            </w:r>
          </w:p>
        </w:tc>
      </w:tr>
      <w:tr w:rsidR="00F6755B" w:rsidRPr="00B803C7" w:rsidTr="0028058B">
        <w:tc>
          <w:tcPr>
            <w:tcW w:w="1578" w:type="dxa"/>
          </w:tcPr>
          <w:p w:rsidR="00F6755B" w:rsidRPr="00B803C7" w:rsidRDefault="00F6755B" w:rsidP="000E4DCD">
            <w:pPr>
              <w:rPr>
                <w:rFonts w:cs="Arial"/>
                <w:color w:val="1A1A1A"/>
                <w:sz w:val="24"/>
                <w:szCs w:val="24"/>
              </w:rPr>
            </w:pPr>
            <w:proofErr w:type="spellStart"/>
            <w:r w:rsidRPr="00B803C7">
              <w:rPr>
                <w:rFonts w:cs="Arial"/>
                <w:color w:val="1A1A1A"/>
                <w:sz w:val="24"/>
                <w:szCs w:val="24"/>
              </w:rPr>
              <w:t>Chak</w:t>
            </w:r>
            <w:proofErr w:type="spellEnd"/>
            <w:r w:rsidRPr="00B803C7">
              <w:rPr>
                <w:rFonts w:cs="Arial"/>
                <w:color w:val="1A1A1A"/>
                <w:sz w:val="24"/>
                <w:szCs w:val="24"/>
              </w:rPr>
              <w:t xml:space="preserve"> Touch</w:t>
            </w:r>
          </w:p>
        </w:tc>
        <w:tc>
          <w:tcPr>
            <w:tcW w:w="1022" w:type="dxa"/>
            <w:vAlign w:val="center"/>
          </w:tcPr>
          <w:p w:rsidR="00F6755B" w:rsidRPr="00B803C7" w:rsidRDefault="00F6755B" w:rsidP="00D105F4">
            <w:pPr>
              <w:jc w:val="center"/>
              <w:rPr>
                <w:rFonts w:cs="Arial"/>
                <w:color w:val="1A1A1A"/>
                <w:sz w:val="24"/>
                <w:szCs w:val="24"/>
              </w:rPr>
            </w:pPr>
            <w:r>
              <w:rPr>
                <w:rFonts w:cs="Arial"/>
                <w:color w:val="1A1A1A"/>
                <w:sz w:val="24"/>
                <w:szCs w:val="24"/>
              </w:rPr>
              <w:t>113</w:t>
            </w:r>
          </w:p>
        </w:tc>
        <w:tc>
          <w:tcPr>
            <w:tcW w:w="588" w:type="dxa"/>
            <w:vAlign w:val="center"/>
          </w:tcPr>
          <w:p w:rsidR="00F6755B" w:rsidRPr="00B803C7" w:rsidRDefault="00F6755B" w:rsidP="00D105F4">
            <w:pPr>
              <w:jc w:val="center"/>
              <w:rPr>
                <w:rFonts w:cs="Arial"/>
                <w:color w:val="1A1A1A"/>
                <w:sz w:val="24"/>
                <w:szCs w:val="24"/>
              </w:rPr>
            </w:pPr>
            <w:r>
              <w:rPr>
                <w:rFonts w:cs="Arial"/>
                <w:color w:val="1A1A1A"/>
                <w:sz w:val="24"/>
                <w:szCs w:val="24"/>
              </w:rPr>
              <w:t>293</w:t>
            </w:r>
          </w:p>
        </w:tc>
        <w:tc>
          <w:tcPr>
            <w:tcW w:w="798" w:type="dxa"/>
            <w:vAlign w:val="center"/>
          </w:tcPr>
          <w:p w:rsidR="00F6755B" w:rsidRPr="00B803C7" w:rsidRDefault="00F6755B" w:rsidP="00D105F4">
            <w:pPr>
              <w:jc w:val="center"/>
              <w:rPr>
                <w:rFonts w:cs="Arial"/>
                <w:color w:val="1A1A1A"/>
                <w:sz w:val="24"/>
                <w:szCs w:val="24"/>
              </w:rPr>
            </w:pPr>
            <w:r>
              <w:rPr>
                <w:rFonts w:cs="Arial"/>
                <w:color w:val="1A1A1A"/>
                <w:sz w:val="24"/>
                <w:szCs w:val="24"/>
              </w:rPr>
              <w:t>72.17</w:t>
            </w:r>
          </w:p>
        </w:tc>
        <w:tc>
          <w:tcPr>
            <w:tcW w:w="238" w:type="dxa"/>
            <w:shd w:val="clear" w:color="auto" w:fill="D9D9D9" w:themeFill="background1" w:themeFillShade="D9"/>
            <w:vAlign w:val="center"/>
          </w:tcPr>
          <w:p w:rsidR="00F6755B" w:rsidRDefault="00F6755B" w:rsidP="00D105F4">
            <w:pPr>
              <w:jc w:val="center"/>
              <w:rPr>
                <w:rFonts w:cs="Arial"/>
                <w:color w:val="1A1A1A"/>
                <w:sz w:val="24"/>
                <w:szCs w:val="24"/>
              </w:rPr>
            </w:pPr>
          </w:p>
        </w:tc>
        <w:tc>
          <w:tcPr>
            <w:tcW w:w="1791" w:type="dxa"/>
            <w:vAlign w:val="center"/>
          </w:tcPr>
          <w:p w:rsidR="00F6755B" w:rsidRPr="00B803C7" w:rsidRDefault="00F6755B" w:rsidP="00F6755B">
            <w:pPr>
              <w:jc w:val="center"/>
              <w:rPr>
                <w:rFonts w:cs="Arial"/>
                <w:color w:val="1A1A1A"/>
                <w:sz w:val="24"/>
                <w:szCs w:val="24"/>
              </w:rPr>
            </w:pPr>
            <w:r>
              <w:rPr>
                <w:rFonts w:cs="Arial"/>
                <w:color w:val="1A1A1A"/>
                <w:sz w:val="24"/>
                <w:szCs w:val="24"/>
              </w:rPr>
              <w:t>49</w:t>
            </w:r>
          </w:p>
        </w:tc>
        <w:tc>
          <w:tcPr>
            <w:tcW w:w="1890" w:type="dxa"/>
            <w:vAlign w:val="center"/>
          </w:tcPr>
          <w:p w:rsidR="00F6755B" w:rsidRDefault="00F6755B" w:rsidP="00D105F4">
            <w:pPr>
              <w:jc w:val="center"/>
              <w:rPr>
                <w:rFonts w:ascii="Calibri" w:hAnsi="Calibri"/>
                <w:color w:val="000000"/>
              </w:rPr>
            </w:pPr>
            <w:r>
              <w:rPr>
                <w:rFonts w:ascii="Calibri" w:hAnsi="Calibri"/>
                <w:color w:val="000000"/>
              </w:rPr>
              <w:t>62.03</w:t>
            </w:r>
          </w:p>
        </w:tc>
      </w:tr>
      <w:tr w:rsidR="00F6755B" w:rsidRPr="00B803C7" w:rsidTr="0028058B">
        <w:tc>
          <w:tcPr>
            <w:tcW w:w="1578" w:type="dxa"/>
          </w:tcPr>
          <w:p w:rsidR="00F6755B" w:rsidRPr="00B803C7" w:rsidRDefault="00F6755B" w:rsidP="000E4DCD">
            <w:pPr>
              <w:rPr>
                <w:rFonts w:cs="Arial"/>
                <w:color w:val="1A1A1A"/>
                <w:sz w:val="24"/>
                <w:szCs w:val="24"/>
              </w:rPr>
            </w:pPr>
            <w:proofErr w:type="spellStart"/>
            <w:r w:rsidRPr="00B803C7">
              <w:rPr>
                <w:rFonts w:cs="Arial"/>
                <w:color w:val="1A1A1A"/>
                <w:sz w:val="24"/>
                <w:szCs w:val="24"/>
              </w:rPr>
              <w:t>Preaek</w:t>
            </w:r>
            <w:proofErr w:type="spellEnd"/>
            <w:r>
              <w:rPr>
                <w:rFonts w:cs="Arial"/>
                <w:color w:val="1A1A1A"/>
                <w:sz w:val="24"/>
                <w:szCs w:val="24"/>
              </w:rPr>
              <w:t xml:space="preserve"> </w:t>
            </w:r>
            <w:proofErr w:type="spellStart"/>
            <w:r w:rsidRPr="00B803C7">
              <w:rPr>
                <w:rFonts w:cs="Arial"/>
                <w:color w:val="1A1A1A"/>
                <w:sz w:val="24"/>
                <w:szCs w:val="24"/>
              </w:rPr>
              <w:t>Norint</w:t>
            </w:r>
            <w:proofErr w:type="spellEnd"/>
          </w:p>
        </w:tc>
        <w:tc>
          <w:tcPr>
            <w:tcW w:w="1022" w:type="dxa"/>
            <w:vAlign w:val="center"/>
          </w:tcPr>
          <w:p w:rsidR="00F6755B" w:rsidRPr="00B803C7" w:rsidRDefault="00F6755B" w:rsidP="00D105F4">
            <w:pPr>
              <w:jc w:val="center"/>
              <w:rPr>
                <w:rFonts w:cs="Arial"/>
                <w:color w:val="1A1A1A"/>
                <w:sz w:val="24"/>
                <w:szCs w:val="24"/>
              </w:rPr>
            </w:pPr>
            <w:r>
              <w:rPr>
                <w:rFonts w:cs="Arial"/>
                <w:color w:val="1A1A1A"/>
                <w:sz w:val="24"/>
                <w:szCs w:val="24"/>
              </w:rPr>
              <w:t>27</w:t>
            </w:r>
          </w:p>
        </w:tc>
        <w:tc>
          <w:tcPr>
            <w:tcW w:w="588" w:type="dxa"/>
            <w:vAlign w:val="center"/>
          </w:tcPr>
          <w:p w:rsidR="00F6755B" w:rsidRPr="00B803C7" w:rsidRDefault="00F6755B" w:rsidP="00D105F4">
            <w:pPr>
              <w:jc w:val="center"/>
              <w:rPr>
                <w:rFonts w:cs="Arial"/>
                <w:color w:val="1A1A1A"/>
                <w:sz w:val="24"/>
                <w:szCs w:val="24"/>
              </w:rPr>
            </w:pPr>
            <w:r>
              <w:rPr>
                <w:rFonts w:cs="Arial"/>
                <w:color w:val="1A1A1A"/>
                <w:sz w:val="24"/>
                <w:szCs w:val="24"/>
              </w:rPr>
              <w:t>113</w:t>
            </w:r>
          </w:p>
        </w:tc>
        <w:tc>
          <w:tcPr>
            <w:tcW w:w="798" w:type="dxa"/>
            <w:vAlign w:val="center"/>
          </w:tcPr>
          <w:p w:rsidR="00F6755B" w:rsidRPr="00B803C7" w:rsidRDefault="00F6755B" w:rsidP="00D105F4">
            <w:pPr>
              <w:jc w:val="center"/>
              <w:rPr>
                <w:rFonts w:cs="Arial"/>
                <w:color w:val="1A1A1A"/>
                <w:sz w:val="24"/>
                <w:szCs w:val="24"/>
              </w:rPr>
            </w:pPr>
            <w:r>
              <w:rPr>
                <w:rFonts w:cs="Arial"/>
                <w:color w:val="1A1A1A"/>
                <w:sz w:val="24"/>
                <w:szCs w:val="24"/>
              </w:rPr>
              <w:t>80.71</w:t>
            </w:r>
          </w:p>
        </w:tc>
        <w:tc>
          <w:tcPr>
            <w:tcW w:w="238" w:type="dxa"/>
            <w:shd w:val="clear" w:color="auto" w:fill="D9D9D9" w:themeFill="background1" w:themeFillShade="D9"/>
            <w:vAlign w:val="center"/>
          </w:tcPr>
          <w:p w:rsidR="00F6755B" w:rsidRDefault="00F6755B" w:rsidP="00D105F4">
            <w:pPr>
              <w:jc w:val="center"/>
              <w:rPr>
                <w:rFonts w:cs="Arial"/>
                <w:color w:val="1A1A1A"/>
                <w:sz w:val="24"/>
                <w:szCs w:val="24"/>
              </w:rPr>
            </w:pPr>
          </w:p>
        </w:tc>
        <w:tc>
          <w:tcPr>
            <w:tcW w:w="1791" w:type="dxa"/>
            <w:vAlign w:val="center"/>
          </w:tcPr>
          <w:p w:rsidR="00F6755B" w:rsidRPr="00B803C7" w:rsidRDefault="00F6755B" w:rsidP="00F6755B">
            <w:pPr>
              <w:jc w:val="center"/>
              <w:rPr>
                <w:rFonts w:cs="Arial"/>
                <w:color w:val="1A1A1A"/>
                <w:sz w:val="24"/>
                <w:szCs w:val="24"/>
              </w:rPr>
            </w:pPr>
            <w:r>
              <w:rPr>
                <w:rFonts w:cs="Arial"/>
                <w:color w:val="1A1A1A"/>
                <w:sz w:val="24"/>
                <w:szCs w:val="24"/>
              </w:rPr>
              <w:t>35</w:t>
            </w:r>
          </w:p>
        </w:tc>
        <w:tc>
          <w:tcPr>
            <w:tcW w:w="1890" w:type="dxa"/>
            <w:vAlign w:val="center"/>
          </w:tcPr>
          <w:p w:rsidR="00F6755B" w:rsidRDefault="00F6755B" w:rsidP="00D105F4">
            <w:pPr>
              <w:jc w:val="center"/>
              <w:rPr>
                <w:rFonts w:ascii="Calibri" w:hAnsi="Calibri"/>
                <w:color w:val="000000"/>
              </w:rPr>
            </w:pPr>
            <w:r>
              <w:rPr>
                <w:rFonts w:ascii="Calibri" w:hAnsi="Calibri"/>
                <w:color w:val="000000"/>
              </w:rPr>
              <w:t>55.55</w:t>
            </w:r>
          </w:p>
        </w:tc>
      </w:tr>
      <w:tr w:rsidR="00F6755B" w:rsidRPr="00B803C7" w:rsidTr="0028058B">
        <w:tc>
          <w:tcPr>
            <w:tcW w:w="1578" w:type="dxa"/>
          </w:tcPr>
          <w:p w:rsidR="00F6755B" w:rsidRPr="00B803C7" w:rsidRDefault="00F6755B" w:rsidP="000E4DCD">
            <w:pPr>
              <w:rPr>
                <w:rFonts w:cs="Arial"/>
                <w:color w:val="1A1A1A"/>
                <w:sz w:val="24"/>
                <w:szCs w:val="24"/>
              </w:rPr>
            </w:pPr>
            <w:proofErr w:type="spellStart"/>
            <w:r w:rsidRPr="00B803C7">
              <w:rPr>
                <w:rFonts w:cs="Arial"/>
                <w:color w:val="1A1A1A"/>
                <w:sz w:val="24"/>
                <w:szCs w:val="24"/>
              </w:rPr>
              <w:t>Prean</w:t>
            </w:r>
            <w:proofErr w:type="spellEnd"/>
            <w:r w:rsidRPr="00B803C7">
              <w:rPr>
                <w:rFonts w:cs="Arial"/>
                <w:color w:val="1A1A1A"/>
                <w:sz w:val="24"/>
                <w:szCs w:val="24"/>
              </w:rPr>
              <w:t xml:space="preserve"> Nil</w:t>
            </w:r>
          </w:p>
        </w:tc>
        <w:tc>
          <w:tcPr>
            <w:tcW w:w="1022" w:type="dxa"/>
            <w:vAlign w:val="center"/>
          </w:tcPr>
          <w:p w:rsidR="00F6755B" w:rsidRPr="00B803C7" w:rsidRDefault="00F6755B" w:rsidP="00D105F4">
            <w:pPr>
              <w:jc w:val="center"/>
              <w:rPr>
                <w:rFonts w:cs="Arial"/>
                <w:color w:val="1A1A1A"/>
                <w:sz w:val="24"/>
                <w:szCs w:val="24"/>
              </w:rPr>
            </w:pPr>
            <w:r>
              <w:rPr>
                <w:rFonts w:cs="Arial"/>
                <w:color w:val="1A1A1A"/>
                <w:sz w:val="24"/>
                <w:szCs w:val="24"/>
              </w:rPr>
              <w:t>28</w:t>
            </w:r>
          </w:p>
        </w:tc>
        <w:tc>
          <w:tcPr>
            <w:tcW w:w="588" w:type="dxa"/>
            <w:vAlign w:val="center"/>
          </w:tcPr>
          <w:p w:rsidR="00F6755B" w:rsidRPr="00B803C7" w:rsidRDefault="00F6755B" w:rsidP="00D105F4">
            <w:pPr>
              <w:jc w:val="center"/>
              <w:rPr>
                <w:rFonts w:cs="Arial"/>
                <w:color w:val="1A1A1A"/>
                <w:sz w:val="24"/>
                <w:szCs w:val="24"/>
              </w:rPr>
            </w:pPr>
            <w:r>
              <w:rPr>
                <w:rFonts w:cs="Arial"/>
                <w:color w:val="1A1A1A"/>
                <w:sz w:val="24"/>
                <w:szCs w:val="24"/>
              </w:rPr>
              <w:t>84</w:t>
            </w:r>
          </w:p>
        </w:tc>
        <w:tc>
          <w:tcPr>
            <w:tcW w:w="798" w:type="dxa"/>
            <w:vAlign w:val="center"/>
          </w:tcPr>
          <w:p w:rsidR="00F6755B" w:rsidRPr="00B803C7" w:rsidRDefault="00F6755B" w:rsidP="00D105F4">
            <w:pPr>
              <w:jc w:val="center"/>
              <w:rPr>
                <w:rFonts w:cs="Arial"/>
                <w:color w:val="1A1A1A"/>
                <w:sz w:val="24"/>
                <w:szCs w:val="24"/>
              </w:rPr>
            </w:pPr>
            <w:r>
              <w:rPr>
                <w:rFonts w:cs="Arial"/>
                <w:color w:val="1A1A1A"/>
                <w:sz w:val="24"/>
                <w:szCs w:val="24"/>
              </w:rPr>
              <w:t>75.00</w:t>
            </w:r>
          </w:p>
        </w:tc>
        <w:tc>
          <w:tcPr>
            <w:tcW w:w="238" w:type="dxa"/>
            <w:shd w:val="clear" w:color="auto" w:fill="D9D9D9" w:themeFill="background1" w:themeFillShade="D9"/>
            <w:vAlign w:val="center"/>
          </w:tcPr>
          <w:p w:rsidR="00F6755B" w:rsidRDefault="00F6755B" w:rsidP="00D105F4">
            <w:pPr>
              <w:jc w:val="center"/>
              <w:rPr>
                <w:rFonts w:cs="Arial"/>
                <w:color w:val="1A1A1A"/>
                <w:sz w:val="24"/>
                <w:szCs w:val="24"/>
              </w:rPr>
            </w:pPr>
          </w:p>
        </w:tc>
        <w:tc>
          <w:tcPr>
            <w:tcW w:w="1791" w:type="dxa"/>
            <w:vAlign w:val="center"/>
          </w:tcPr>
          <w:p w:rsidR="00F6755B" w:rsidRPr="00B803C7" w:rsidRDefault="00F6755B" w:rsidP="00F6755B">
            <w:pPr>
              <w:jc w:val="center"/>
              <w:rPr>
                <w:rFonts w:cs="Arial"/>
                <w:color w:val="1A1A1A"/>
                <w:sz w:val="24"/>
                <w:szCs w:val="24"/>
              </w:rPr>
            </w:pPr>
            <w:r>
              <w:rPr>
                <w:rFonts w:cs="Arial"/>
                <w:color w:val="1A1A1A"/>
                <w:sz w:val="24"/>
                <w:szCs w:val="24"/>
              </w:rPr>
              <w:t>25</w:t>
            </w:r>
          </w:p>
        </w:tc>
        <w:tc>
          <w:tcPr>
            <w:tcW w:w="1890" w:type="dxa"/>
            <w:vAlign w:val="center"/>
          </w:tcPr>
          <w:p w:rsidR="00F6755B" w:rsidRDefault="00F6755B" w:rsidP="00D105F4">
            <w:pPr>
              <w:jc w:val="center"/>
              <w:rPr>
                <w:rFonts w:ascii="Calibri" w:hAnsi="Calibri"/>
                <w:color w:val="000000"/>
              </w:rPr>
            </w:pPr>
            <w:r>
              <w:rPr>
                <w:rFonts w:ascii="Calibri" w:hAnsi="Calibri"/>
                <w:color w:val="000000"/>
              </w:rPr>
              <w:t>69.44</w:t>
            </w:r>
          </w:p>
        </w:tc>
      </w:tr>
      <w:tr w:rsidR="00F6755B" w:rsidRPr="00B803C7" w:rsidTr="0028058B">
        <w:tc>
          <w:tcPr>
            <w:tcW w:w="1578" w:type="dxa"/>
          </w:tcPr>
          <w:p w:rsidR="00F6755B" w:rsidRPr="00B803C7" w:rsidRDefault="00F6755B" w:rsidP="000E4DCD">
            <w:pPr>
              <w:rPr>
                <w:rFonts w:cs="Arial"/>
                <w:color w:val="1A1A1A"/>
                <w:sz w:val="24"/>
                <w:szCs w:val="24"/>
              </w:rPr>
            </w:pPr>
            <w:proofErr w:type="spellStart"/>
            <w:r w:rsidRPr="00B803C7">
              <w:rPr>
                <w:rFonts w:cs="Arial"/>
                <w:color w:val="1A1A1A"/>
                <w:sz w:val="24"/>
                <w:szCs w:val="24"/>
              </w:rPr>
              <w:t>Rumchey</w:t>
            </w:r>
            <w:proofErr w:type="spellEnd"/>
          </w:p>
        </w:tc>
        <w:tc>
          <w:tcPr>
            <w:tcW w:w="1022" w:type="dxa"/>
            <w:vAlign w:val="center"/>
          </w:tcPr>
          <w:p w:rsidR="00F6755B" w:rsidRPr="00B803C7" w:rsidRDefault="00F6755B" w:rsidP="00D105F4">
            <w:pPr>
              <w:jc w:val="center"/>
              <w:rPr>
                <w:rFonts w:cs="Arial"/>
                <w:color w:val="1A1A1A"/>
                <w:sz w:val="24"/>
                <w:szCs w:val="24"/>
              </w:rPr>
            </w:pPr>
            <w:r>
              <w:rPr>
                <w:rFonts w:cs="Arial"/>
                <w:color w:val="1A1A1A"/>
                <w:sz w:val="24"/>
                <w:szCs w:val="24"/>
              </w:rPr>
              <w:t>138</w:t>
            </w:r>
          </w:p>
        </w:tc>
        <w:tc>
          <w:tcPr>
            <w:tcW w:w="588" w:type="dxa"/>
            <w:vAlign w:val="center"/>
          </w:tcPr>
          <w:p w:rsidR="00F6755B" w:rsidRPr="00B803C7" w:rsidRDefault="00F6755B" w:rsidP="00D105F4">
            <w:pPr>
              <w:jc w:val="center"/>
              <w:rPr>
                <w:rFonts w:cs="Arial"/>
                <w:color w:val="1A1A1A"/>
                <w:sz w:val="24"/>
                <w:szCs w:val="24"/>
              </w:rPr>
            </w:pPr>
            <w:r>
              <w:rPr>
                <w:rFonts w:cs="Arial"/>
                <w:color w:val="1A1A1A"/>
                <w:sz w:val="24"/>
                <w:szCs w:val="24"/>
              </w:rPr>
              <w:t>231</w:t>
            </w:r>
          </w:p>
        </w:tc>
        <w:tc>
          <w:tcPr>
            <w:tcW w:w="798" w:type="dxa"/>
            <w:vAlign w:val="center"/>
          </w:tcPr>
          <w:p w:rsidR="00F6755B" w:rsidRPr="00B803C7" w:rsidRDefault="00F6755B" w:rsidP="00D105F4">
            <w:pPr>
              <w:jc w:val="center"/>
              <w:rPr>
                <w:rFonts w:cs="Arial"/>
                <w:color w:val="1A1A1A"/>
                <w:sz w:val="24"/>
                <w:szCs w:val="24"/>
              </w:rPr>
            </w:pPr>
            <w:r>
              <w:rPr>
                <w:rFonts w:cs="Arial"/>
                <w:color w:val="1A1A1A"/>
                <w:sz w:val="24"/>
                <w:szCs w:val="24"/>
              </w:rPr>
              <w:t>62.60</w:t>
            </w:r>
          </w:p>
        </w:tc>
        <w:tc>
          <w:tcPr>
            <w:tcW w:w="238" w:type="dxa"/>
            <w:shd w:val="clear" w:color="auto" w:fill="D9D9D9" w:themeFill="background1" w:themeFillShade="D9"/>
            <w:vAlign w:val="center"/>
          </w:tcPr>
          <w:p w:rsidR="00F6755B" w:rsidRDefault="00F6755B" w:rsidP="00D105F4">
            <w:pPr>
              <w:jc w:val="center"/>
              <w:rPr>
                <w:rFonts w:cs="Arial"/>
                <w:color w:val="1A1A1A"/>
                <w:sz w:val="24"/>
                <w:szCs w:val="24"/>
              </w:rPr>
            </w:pPr>
          </w:p>
        </w:tc>
        <w:tc>
          <w:tcPr>
            <w:tcW w:w="1791" w:type="dxa"/>
            <w:vAlign w:val="center"/>
          </w:tcPr>
          <w:p w:rsidR="00F6755B" w:rsidRPr="00B803C7" w:rsidRDefault="00F6755B" w:rsidP="00F6755B">
            <w:pPr>
              <w:jc w:val="center"/>
              <w:rPr>
                <w:rFonts w:cs="Arial"/>
                <w:color w:val="1A1A1A"/>
                <w:sz w:val="24"/>
                <w:szCs w:val="24"/>
              </w:rPr>
            </w:pPr>
            <w:r>
              <w:rPr>
                <w:rFonts w:cs="Arial"/>
                <w:color w:val="1A1A1A"/>
                <w:sz w:val="24"/>
                <w:szCs w:val="24"/>
              </w:rPr>
              <w:t>41</w:t>
            </w:r>
          </w:p>
        </w:tc>
        <w:tc>
          <w:tcPr>
            <w:tcW w:w="1890" w:type="dxa"/>
            <w:vAlign w:val="center"/>
          </w:tcPr>
          <w:p w:rsidR="00F6755B" w:rsidRDefault="00F6755B" w:rsidP="00D105F4">
            <w:pPr>
              <w:jc w:val="center"/>
              <w:rPr>
                <w:rFonts w:ascii="Calibri" w:hAnsi="Calibri"/>
                <w:color w:val="000000"/>
              </w:rPr>
            </w:pPr>
            <w:r>
              <w:rPr>
                <w:rFonts w:ascii="Calibri" w:hAnsi="Calibri"/>
                <w:color w:val="000000"/>
              </w:rPr>
              <w:t>28.67</w:t>
            </w:r>
          </w:p>
        </w:tc>
      </w:tr>
    </w:tbl>
    <w:p w:rsidR="001B3059" w:rsidRDefault="001B3059" w:rsidP="001B1CD2">
      <w:pPr>
        <w:rPr>
          <w:rFonts w:cs="NimbusRomNo9L-Regu"/>
          <w:sz w:val="24"/>
          <w:szCs w:val="24"/>
        </w:rPr>
      </w:pPr>
    </w:p>
    <w:p w:rsidR="00550A6E" w:rsidRPr="00341990" w:rsidRDefault="00550A6E" w:rsidP="00341990">
      <w:pPr>
        <w:pStyle w:val="Heading2"/>
        <w:rPr>
          <w:color w:val="auto"/>
        </w:rPr>
      </w:pPr>
      <w:bookmarkStart w:id="12" w:name="_Toc352138492"/>
      <w:r w:rsidRPr="00550A6E">
        <w:rPr>
          <w:color w:val="auto"/>
        </w:rPr>
        <w:lastRenderedPageBreak/>
        <w:t>II.IV: Wealth Characteristics</w:t>
      </w:r>
      <w:bookmarkEnd w:id="12"/>
    </w:p>
    <w:p w:rsidR="00191B83" w:rsidRPr="001E7251" w:rsidRDefault="00341990" w:rsidP="001E7251">
      <w:pPr>
        <w:jc w:val="both"/>
        <w:rPr>
          <w:sz w:val="24"/>
          <w:szCs w:val="24"/>
        </w:rPr>
      </w:pPr>
      <w:r w:rsidRPr="001E7251">
        <w:rPr>
          <w:sz w:val="24"/>
        </w:rPr>
        <w:t xml:space="preserve">Having established the demographic characteristics, it is useful to disaggregate the data along poverty lines to understand attendance for poor and non-poor people.  </w:t>
      </w:r>
      <w:r w:rsidR="00984712" w:rsidRPr="001E7251">
        <w:rPr>
          <w:sz w:val="24"/>
        </w:rPr>
        <w:t>Furthermore, we can re-introduce the age axiom to determine the proportion of poor olde</w:t>
      </w:r>
      <w:r w:rsidRPr="001E7251">
        <w:rPr>
          <w:sz w:val="24"/>
        </w:rPr>
        <w:t>r people attending health camps versus other groups.</w:t>
      </w:r>
      <w:r w:rsidR="001E7251">
        <w:rPr>
          <w:sz w:val="24"/>
        </w:rPr>
        <w:t xml:space="preserve">  </w:t>
      </w:r>
      <w:r w:rsidR="00191B83" w:rsidRPr="001E7251">
        <w:rPr>
          <w:sz w:val="24"/>
          <w:szCs w:val="24"/>
        </w:rPr>
        <w:t xml:space="preserve">Table </w:t>
      </w:r>
      <w:r w:rsidR="00AF3F0B" w:rsidRPr="001E7251">
        <w:rPr>
          <w:sz w:val="24"/>
          <w:szCs w:val="24"/>
        </w:rPr>
        <w:t>6</w:t>
      </w:r>
      <w:r w:rsidR="00191B83" w:rsidRPr="001E7251">
        <w:rPr>
          <w:sz w:val="24"/>
          <w:szCs w:val="24"/>
        </w:rPr>
        <w:t xml:space="preserve"> shows us that 40.5 per cent of those attending health camps are considered poor. If we extend our analysis to incorporate the time series, we find that </w:t>
      </w:r>
      <w:r w:rsidR="00084320" w:rsidRPr="001E7251">
        <w:rPr>
          <w:b/>
          <w:sz w:val="24"/>
          <w:szCs w:val="24"/>
        </w:rPr>
        <w:t>38.8 per cent of</w:t>
      </w:r>
      <w:r w:rsidR="00084320" w:rsidRPr="001E7251">
        <w:rPr>
          <w:sz w:val="24"/>
          <w:szCs w:val="24"/>
        </w:rPr>
        <w:t xml:space="preserve"> </w:t>
      </w:r>
      <w:r w:rsidR="00191B83" w:rsidRPr="001E7251">
        <w:rPr>
          <w:b/>
          <w:sz w:val="24"/>
          <w:szCs w:val="24"/>
        </w:rPr>
        <w:t>th</w:t>
      </w:r>
      <w:r w:rsidRPr="001E7251">
        <w:rPr>
          <w:b/>
          <w:sz w:val="24"/>
          <w:szCs w:val="24"/>
        </w:rPr>
        <w:t>e poor</w:t>
      </w:r>
      <w:r w:rsidR="00191B83" w:rsidRPr="001E7251">
        <w:rPr>
          <w:b/>
          <w:sz w:val="24"/>
          <w:szCs w:val="24"/>
        </w:rPr>
        <w:t xml:space="preserve"> attending the health camp c</w:t>
      </w:r>
      <w:r w:rsidRPr="001E7251">
        <w:rPr>
          <w:b/>
          <w:sz w:val="24"/>
          <w:szCs w:val="24"/>
        </w:rPr>
        <w:t>a</w:t>
      </w:r>
      <w:r w:rsidR="00191B83" w:rsidRPr="001E7251">
        <w:rPr>
          <w:b/>
          <w:sz w:val="24"/>
          <w:szCs w:val="24"/>
        </w:rPr>
        <w:t>me on two or more occasions.</w:t>
      </w:r>
    </w:p>
    <w:p w:rsidR="00191B83" w:rsidRPr="001E7251" w:rsidRDefault="00191B83" w:rsidP="001E7251">
      <w:pPr>
        <w:jc w:val="both"/>
        <w:rPr>
          <w:sz w:val="24"/>
          <w:szCs w:val="24"/>
        </w:rPr>
      </w:pPr>
      <w:r w:rsidRPr="001E7251">
        <w:rPr>
          <w:sz w:val="24"/>
          <w:szCs w:val="24"/>
        </w:rPr>
        <w:t xml:space="preserve">In </w:t>
      </w:r>
      <w:proofErr w:type="spellStart"/>
      <w:r w:rsidR="00084320" w:rsidRPr="001E7251">
        <w:rPr>
          <w:sz w:val="24"/>
          <w:szCs w:val="24"/>
        </w:rPr>
        <w:t>Bak</w:t>
      </w:r>
      <w:proofErr w:type="spellEnd"/>
      <w:r w:rsidR="00084320" w:rsidRPr="001E7251">
        <w:rPr>
          <w:sz w:val="24"/>
          <w:szCs w:val="24"/>
        </w:rPr>
        <w:t xml:space="preserve"> </w:t>
      </w:r>
      <w:proofErr w:type="spellStart"/>
      <w:r w:rsidR="00084320" w:rsidRPr="001E7251">
        <w:rPr>
          <w:sz w:val="24"/>
          <w:szCs w:val="24"/>
        </w:rPr>
        <w:t>Amreak</w:t>
      </w:r>
      <w:proofErr w:type="spellEnd"/>
      <w:r w:rsidR="00084320" w:rsidRPr="001E7251">
        <w:rPr>
          <w:sz w:val="24"/>
          <w:szCs w:val="24"/>
        </w:rPr>
        <w:t xml:space="preserve"> less than a quarter of poor </w:t>
      </w:r>
      <w:r w:rsidRPr="001E7251">
        <w:rPr>
          <w:sz w:val="24"/>
          <w:szCs w:val="24"/>
        </w:rPr>
        <w:t>people attended more than one health camp</w:t>
      </w:r>
      <w:r w:rsidR="00084320" w:rsidRPr="001E7251">
        <w:rPr>
          <w:sz w:val="24"/>
          <w:szCs w:val="24"/>
        </w:rPr>
        <w:t xml:space="preserve"> whilst </w:t>
      </w:r>
      <w:proofErr w:type="spellStart"/>
      <w:r w:rsidR="00084320" w:rsidRPr="001E7251">
        <w:rPr>
          <w:sz w:val="24"/>
          <w:szCs w:val="24"/>
        </w:rPr>
        <w:t>Rumchey</w:t>
      </w:r>
      <w:proofErr w:type="spellEnd"/>
      <w:r w:rsidR="00084320" w:rsidRPr="001E7251">
        <w:rPr>
          <w:sz w:val="24"/>
          <w:szCs w:val="24"/>
        </w:rPr>
        <w:t xml:space="preserve"> has one third of poor people.  </w:t>
      </w:r>
      <w:proofErr w:type="spellStart"/>
      <w:r w:rsidR="00084320" w:rsidRPr="001E7251">
        <w:rPr>
          <w:sz w:val="24"/>
          <w:szCs w:val="24"/>
        </w:rPr>
        <w:t>Chak</w:t>
      </w:r>
      <w:proofErr w:type="spellEnd"/>
      <w:r w:rsidR="00084320" w:rsidRPr="001E7251">
        <w:rPr>
          <w:sz w:val="24"/>
          <w:szCs w:val="24"/>
        </w:rPr>
        <w:t xml:space="preserve"> Touch and </w:t>
      </w:r>
      <w:proofErr w:type="spellStart"/>
      <w:r w:rsidR="00084320" w:rsidRPr="001E7251">
        <w:rPr>
          <w:sz w:val="24"/>
          <w:szCs w:val="24"/>
        </w:rPr>
        <w:t>Preaek</w:t>
      </w:r>
      <w:proofErr w:type="spellEnd"/>
      <w:r w:rsidR="00084320" w:rsidRPr="001E7251">
        <w:rPr>
          <w:sz w:val="24"/>
          <w:szCs w:val="24"/>
        </w:rPr>
        <w:t xml:space="preserve"> </w:t>
      </w:r>
      <w:proofErr w:type="spellStart"/>
      <w:r w:rsidR="00084320" w:rsidRPr="001E7251">
        <w:rPr>
          <w:sz w:val="24"/>
          <w:szCs w:val="24"/>
        </w:rPr>
        <w:t>Norint</w:t>
      </w:r>
      <w:proofErr w:type="spellEnd"/>
      <w:r w:rsidR="00084320" w:rsidRPr="001E7251">
        <w:rPr>
          <w:sz w:val="24"/>
          <w:szCs w:val="24"/>
        </w:rPr>
        <w:t xml:space="preserve"> have much more pro-poor health camps with two thirds in each attending on two or more occasions.  </w:t>
      </w:r>
      <w:r w:rsidR="00341990" w:rsidRPr="001E7251">
        <w:rPr>
          <w:b/>
          <w:sz w:val="24"/>
          <w:szCs w:val="24"/>
        </w:rPr>
        <w:t xml:space="preserve">In summary, there are significant barriers for poor people in some communities, particularly </w:t>
      </w:r>
      <w:proofErr w:type="spellStart"/>
      <w:r w:rsidR="00341990" w:rsidRPr="001E7251">
        <w:rPr>
          <w:b/>
          <w:sz w:val="24"/>
          <w:szCs w:val="24"/>
        </w:rPr>
        <w:t>Bak</w:t>
      </w:r>
      <w:proofErr w:type="spellEnd"/>
      <w:r w:rsidR="00341990" w:rsidRPr="001E7251">
        <w:rPr>
          <w:b/>
          <w:sz w:val="24"/>
          <w:szCs w:val="24"/>
        </w:rPr>
        <w:t xml:space="preserve"> </w:t>
      </w:r>
      <w:proofErr w:type="spellStart"/>
      <w:r w:rsidR="00341990" w:rsidRPr="001E7251">
        <w:rPr>
          <w:b/>
          <w:sz w:val="24"/>
          <w:szCs w:val="24"/>
        </w:rPr>
        <w:t>Amreak</w:t>
      </w:r>
      <w:proofErr w:type="spellEnd"/>
      <w:r w:rsidR="00084320" w:rsidRPr="001E7251">
        <w:rPr>
          <w:b/>
          <w:sz w:val="24"/>
          <w:szCs w:val="24"/>
        </w:rPr>
        <w:t xml:space="preserve"> and </w:t>
      </w:r>
      <w:proofErr w:type="spellStart"/>
      <w:r w:rsidR="00084320" w:rsidRPr="001E7251">
        <w:rPr>
          <w:b/>
          <w:sz w:val="24"/>
          <w:szCs w:val="24"/>
        </w:rPr>
        <w:t>Rumchey</w:t>
      </w:r>
      <w:proofErr w:type="spellEnd"/>
      <w:r w:rsidR="00341990" w:rsidRPr="001E7251">
        <w:rPr>
          <w:b/>
          <w:sz w:val="24"/>
          <w:szCs w:val="24"/>
        </w:rPr>
        <w:t xml:space="preserve">, more than communities, such as </w:t>
      </w:r>
      <w:proofErr w:type="spellStart"/>
      <w:r w:rsidR="00341990" w:rsidRPr="001E7251">
        <w:rPr>
          <w:b/>
          <w:sz w:val="24"/>
          <w:szCs w:val="24"/>
        </w:rPr>
        <w:t>Preaek</w:t>
      </w:r>
      <w:proofErr w:type="spellEnd"/>
      <w:r w:rsidR="00341990" w:rsidRPr="001E7251">
        <w:rPr>
          <w:b/>
          <w:sz w:val="24"/>
          <w:szCs w:val="24"/>
        </w:rPr>
        <w:t xml:space="preserve"> </w:t>
      </w:r>
      <w:proofErr w:type="spellStart"/>
      <w:r w:rsidR="00341990" w:rsidRPr="001E7251">
        <w:rPr>
          <w:b/>
          <w:sz w:val="24"/>
          <w:szCs w:val="24"/>
        </w:rPr>
        <w:t>Norint</w:t>
      </w:r>
      <w:proofErr w:type="spellEnd"/>
      <w:r w:rsidR="00341990" w:rsidRPr="001E7251">
        <w:rPr>
          <w:b/>
          <w:sz w:val="24"/>
          <w:szCs w:val="24"/>
        </w:rPr>
        <w:t xml:space="preserve">.  </w:t>
      </w:r>
      <w:r w:rsidRPr="001E7251">
        <w:rPr>
          <w:b/>
          <w:sz w:val="24"/>
          <w:szCs w:val="24"/>
        </w:rPr>
        <w:t>The key question here is the extent that poor people integrate with the health camp, and what are the barriers that are specific to the poor?</w:t>
      </w:r>
    </w:p>
    <w:p w:rsidR="00550A6E" w:rsidRPr="00CA064D" w:rsidRDefault="00550A6E" w:rsidP="00034925">
      <w:pPr>
        <w:rPr>
          <w:b/>
          <w:sz w:val="24"/>
        </w:rPr>
      </w:pPr>
      <w:r w:rsidRPr="00CA064D">
        <w:rPr>
          <w:b/>
          <w:sz w:val="24"/>
        </w:rPr>
        <w:t xml:space="preserve">Table </w:t>
      </w:r>
      <w:r w:rsidR="00AF3F0B" w:rsidRPr="00CA064D">
        <w:rPr>
          <w:b/>
          <w:sz w:val="24"/>
        </w:rPr>
        <w:t>6</w:t>
      </w:r>
      <w:r w:rsidRPr="00CA064D">
        <w:rPr>
          <w:b/>
          <w:sz w:val="24"/>
        </w:rPr>
        <w:t xml:space="preserve">: Health Camp Attendance by Wealth </w:t>
      </w:r>
      <w:r w:rsidR="003A4E9A" w:rsidRPr="00CA064D">
        <w:rPr>
          <w:b/>
          <w:sz w:val="24"/>
        </w:rPr>
        <w:t xml:space="preserve">group </w:t>
      </w:r>
      <w:r w:rsidRPr="00CA064D">
        <w:rPr>
          <w:b/>
          <w:sz w:val="24"/>
        </w:rPr>
        <w:t>and community</w:t>
      </w:r>
    </w:p>
    <w:tbl>
      <w:tblPr>
        <w:tblStyle w:val="TableGrid"/>
        <w:tblW w:w="0" w:type="auto"/>
        <w:tblLook w:val="04A0" w:firstRow="1" w:lastRow="0" w:firstColumn="1" w:lastColumn="0" w:noHBand="0" w:noVBand="1"/>
      </w:tblPr>
      <w:tblGrid>
        <w:gridCol w:w="1568"/>
        <w:gridCol w:w="1177"/>
        <w:gridCol w:w="688"/>
        <w:gridCol w:w="917"/>
        <w:gridCol w:w="222"/>
        <w:gridCol w:w="1929"/>
        <w:gridCol w:w="1984"/>
      </w:tblGrid>
      <w:tr w:rsidR="00405D9E" w:rsidTr="00984712">
        <w:tc>
          <w:tcPr>
            <w:tcW w:w="0" w:type="auto"/>
            <w:vAlign w:val="center"/>
          </w:tcPr>
          <w:p w:rsidR="00405D9E" w:rsidRPr="00B803C7" w:rsidRDefault="00405D9E" w:rsidP="00984712">
            <w:pPr>
              <w:jc w:val="center"/>
              <w:rPr>
                <w:rFonts w:cs="Arial"/>
                <w:b/>
                <w:color w:val="1A1A1A"/>
                <w:sz w:val="24"/>
                <w:szCs w:val="24"/>
              </w:rPr>
            </w:pPr>
            <w:r w:rsidRPr="00B803C7">
              <w:rPr>
                <w:rFonts w:cs="Arial"/>
                <w:b/>
                <w:color w:val="1A1A1A"/>
                <w:sz w:val="24"/>
                <w:szCs w:val="24"/>
              </w:rPr>
              <w:t>Village</w:t>
            </w:r>
          </w:p>
        </w:tc>
        <w:tc>
          <w:tcPr>
            <w:tcW w:w="0" w:type="auto"/>
            <w:vAlign w:val="center"/>
          </w:tcPr>
          <w:p w:rsidR="00405D9E" w:rsidRPr="00B803C7" w:rsidRDefault="00405D9E" w:rsidP="00984712">
            <w:pPr>
              <w:jc w:val="center"/>
              <w:rPr>
                <w:rFonts w:cs="Arial"/>
                <w:b/>
                <w:color w:val="1A1A1A"/>
                <w:sz w:val="24"/>
                <w:szCs w:val="24"/>
              </w:rPr>
            </w:pPr>
            <w:r>
              <w:rPr>
                <w:rFonts w:cs="Arial"/>
                <w:b/>
                <w:color w:val="1A1A1A"/>
                <w:sz w:val="24"/>
                <w:szCs w:val="24"/>
              </w:rPr>
              <w:t>Non-Poor</w:t>
            </w:r>
          </w:p>
        </w:tc>
        <w:tc>
          <w:tcPr>
            <w:tcW w:w="0" w:type="auto"/>
            <w:vAlign w:val="center"/>
          </w:tcPr>
          <w:p w:rsidR="00405D9E" w:rsidRPr="00B803C7" w:rsidRDefault="00405D9E" w:rsidP="00984712">
            <w:pPr>
              <w:jc w:val="center"/>
              <w:rPr>
                <w:rFonts w:cs="Arial"/>
                <w:b/>
                <w:color w:val="1A1A1A"/>
                <w:sz w:val="24"/>
                <w:szCs w:val="24"/>
              </w:rPr>
            </w:pPr>
            <w:r>
              <w:rPr>
                <w:rFonts w:cs="Arial"/>
                <w:b/>
                <w:color w:val="1A1A1A"/>
                <w:sz w:val="24"/>
                <w:szCs w:val="24"/>
              </w:rPr>
              <w:t>Poor</w:t>
            </w:r>
          </w:p>
        </w:tc>
        <w:tc>
          <w:tcPr>
            <w:tcW w:w="0" w:type="auto"/>
            <w:vAlign w:val="center"/>
          </w:tcPr>
          <w:p w:rsidR="00405D9E" w:rsidRDefault="00405D9E" w:rsidP="00984712">
            <w:pPr>
              <w:jc w:val="center"/>
              <w:rPr>
                <w:rFonts w:cs="Arial"/>
                <w:b/>
                <w:color w:val="1A1A1A"/>
                <w:sz w:val="24"/>
                <w:szCs w:val="24"/>
              </w:rPr>
            </w:pPr>
            <w:r>
              <w:rPr>
                <w:rFonts w:cs="Arial"/>
                <w:b/>
                <w:color w:val="1A1A1A"/>
                <w:sz w:val="24"/>
                <w:szCs w:val="24"/>
              </w:rPr>
              <w:t>% Poor</w:t>
            </w:r>
          </w:p>
        </w:tc>
        <w:tc>
          <w:tcPr>
            <w:tcW w:w="0" w:type="auto"/>
            <w:shd w:val="clear" w:color="auto" w:fill="D9D9D9" w:themeFill="background1" w:themeFillShade="D9"/>
            <w:vAlign w:val="center"/>
          </w:tcPr>
          <w:p w:rsidR="00405D9E" w:rsidRDefault="00405D9E" w:rsidP="00984712">
            <w:pPr>
              <w:jc w:val="center"/>
              <w:rPr>
                <w:rFonts w:cs="Arial"/>
                <w:b/>
                <w:color w:val="1A1A1A"/>
                <w:sz w:val="24"/>
                <w:szCs w:val="24"/>
              </w:rPr>
            </w:pPr>
          </w:p>
        </w:tc>
        <w:tc>
          <w:tcPr>
            <w:tcW w:w="0" w:type="auto"/>
            <w:vAlign w:val="center"/>
          </w:tcPr>
          <w:p w:rsidR="00405D9E" w:rsidRDefault="00405D9E" w:rsidP="00984712">
            <w:pPr>
              <w:jc w:val="center"/>
              <w:rPr>
                <w:rFonts w:cs="Arial"/>
                <w:b/>
                <w:color w:val="1A1A1A"/>
                <w:sz w:val="24"/>
                <w:szCs w:val="24"/>
              </w:rPr>
            </w:pPr>
            <w:r>
              <w:rPr>
                <w:rFonts w:cs="Arial"/>
                <w:b/>
                <w:color w:val="1A1A1A"/>
                <w:sz w:val="24"/>
                <w:szCs w:val="24"/>
              </w:rPr>
              <w:t># Poor attend &gt; 1</w:t>
            </w:r>
          </w:p>
        </w:tc>
        <w:tc>
          <w:tcPr>
            <w:tcW w:w="0" w:type="auto"/>
            <w:vAlign w:val="center"/>
          </w:tcPr>
          <w:p w:rsidR="00405D9E" w:rsidRPr="00D105F4" w:rsidRDefault="00405D9E" w:rsidP="00984712">
            <w:pPr>
              <w:jc w:val="center"/>
              <w:rPr>
                <w:rFonts w:cs="Arial"/>
                <w:b/>
                <w:color w:val="1A1A1A"/>
                <w:sz w:val="24"/>
                <w:szCs w:val="24"/>
              </w:rPr>
            </w:pPr>
            <w:r w:rsidRPr="00D105F4">
              <w:rPr>
                <w:rFonts w:cs="Arial"/>
                <w:b/>
                <w:color w:val="1A1A1A"/>
                <w:sz w:val="24"/>
                <w:szCs w:val="24"/>
              </w:rPr>
              <w:t>%</w:t>
            </w:r>
            <w:r>
              <w:rPr>
                <w:rFonts w:cs="Arial"/>
                <w:b/>
                <w:color w:val="1A1A1A"/>
                <w:sz w:val="24"/>
                <w:szCs w:val="24"/>
              </w:rPr>
              <w:t xml:space="preserve"> Poor attend &gt; 1</w:t>
            </w:r>
          </w:p>
        </w:tc>
      </w:tr>
      <w:tr w:rsidR="00405D9E" w:rsidRPr="00D105F4" w:rsidTr="00405D9E">
        <w:tc>
          <w:tcPr>
            <w:tcW w:w="0" w:type="auto"/>
          </w:tcPr>
          <w:p w:rsidR="00405D9E" w:rsidRPr="00D105F4" w:rsidRDefault="00405D9E" w:rsidP="000E4DCD">
            <w:pPr>
              <w:rPr>
                <w:rFonts w:cs="Arial"/>
                <w:i/>
                <w:color w:val="1A1A1A"/>
                <w:sz w:val="24"/>
                <w:szCs w:val="24"/>
              </w:rPr>
            </w:pPr>
            <w:r w:rsidRPr="00D105F4">
              <w:rPr>
                <w:rFonts w:cs="Arial"/>
                <w:i/>
                <w:color w:val="1A1A1A"/>
                <w:sz w:val="24"/>
                <w:szCs w:val="24"/>
              </w:rPr>
              <w:t>Sample</w:t>
            </w:r>
          </w:p>
        </w:tc>
        <w:tc>
          <w:tcPr>
            <w:tcW w:w="0" w:type="auto"/>
            <w:vAlign w:val="center"/>
          </w:tcPr>
          <w:p w:rsidR="00405D9E" w:rsidRPr="00D105F4" w:rsidRDefault="00405D9E" w:rsidP="000E4DCD">
            <w:pPr>
              <w:jc w:val="center"/>
              <w:rPr>
                <w:rFonts w:cs="Arial"/>
                <w:i/>
                <w:color w:val="1A1A1A"/>
                <w:sz w:val="24"/>
                <w:szCs w:val="24"/>
              </w:rPr>
            </w:pPr>
            <w:r>
              <w:rPr>
                <w:rFonts w:cs="Arial"/>
                <w:i/>
                <w:color w:val="1A1A1A"/>
                <w:sz w:val="24"/>
                <w:szCs w:val="24"/>
              </w:rPr>
              <w:t>733</w:t>
            </w:r>
          </w:p>
        </w:tc>
        <w:tc>
          <w:tcPr>
            <w:tcW w:w="0" w:type="auto"/>
            <w:vAlign w:val="center"/>
          </w:tcPr>
          <w:p w:rsidR="00405D9E" w:rsidRPr="00D105F4" w:rsidRDefault="00405D9E" w:rsidP="000E4DCD">
            <w:pPr>
              <w:jc w:val="center"/>
              <w:rPr>
                <w:rFonts w:cs="Arial"/>
                <w:i/>
                <w:color w:val="1A1A1A"/>
                <w:sz w:val="24"/>
                <w:szCs w:val="24"/>
              </w:rPr>
            </w:pPr>
            <w:r>
              <w:rPr>
                <w:rFonts w:cs="Arial"/>
                <w:i/>
                <w:color w:val="1A1A1A"/>
                <w:sz w:val="24"/>
                <w:szCs w:val="24"/>
              </w:rPr>
              <w:t>499</w:t>
            </w:r>
          </w:p>
        </w:tc>
        <w:tc>
          <w:tcPr>
            <w:tcW w:w="0" w:type="auto"/>
            <w:vAlign w:val="center"/>
          </w:tcPr>
          <w:p w:rsidR="00405D9E" w:rsidRPr="00D105F4" w:rsidRDefault="00405D9E" w:rsidP="000E4DCD">
            <w:pPr>
              <w:jc w:val="center"/>
              <w:rPr>
                <w:rFonts w:cs="Arial"/>
                <w:i/>
                <w:color w:val="1A1A1A"/>
                <w:sz w:val="24"/>
                <w:szCs w:val="24"/>
              </w:rPr>
            </w:pPr>
            <w:r>
              <w:rPr>
                <w:rFonts w:cs="Arial"/>
                <w:i/>
                <w:color w:val="1A1A1A"/>
                <w:sz w:val="24"/>
                <w:szCs w:val="24"/>
              </w:rPr>
              <w:t>40.50</w:t>
            </w:r>
          </w:p>
        </w:tc>
        <w:tc>
          <w:tcPr>
            <w:tcW w:w="0" w:type="auto"/>
            <w:shd w:val="clear" w:color="auto" w:fill="D9D9D9" w:themeFill="background1" w:themeFillShade="D9"/>
            <w:vAlign w:val="center"/>
          </w:tcPr>
          <w:p w:rsidR="00405D9E" w:rsidRPr="00D105F4" w:rsidRDefault="00405D9E" w:rsidP="000E4DCD">
            <w:pPr>
              <w:jc w:val="center"/>
              <w:rPr>
                <w:rFonts w:cs="Arial"/>
                <w:i/>
                <w:color w:val="1A1A1A"/>
                <w:sz w:val="24"/>
                <w:szCs w:val="24"/>
              </w:rPr>
            </w:pPr>
          </w:p>
        </w:tc>
        <w:tc>
          <w:tcPr>
            <w:tcW w:w="0" w:type="auto"/>
            <w:vAlign w:val="center"/>
          </w:tcPr>
          <w:p w:rsidR="00405D9E" w:rsidRPr="00D105F4" w:rsidRDefault="00405D9E" w:rsidP="000E4DCD">
            <w:pPr>
              <w:jc w:val="center"/>
              <w:rPr>
                <w:rFonts w:cs="Arial"/>
                <w:i/>
                <w:color w:val="1A1A1A"/>
                <w:sz w:val="24"/>
                <w:szCs w:val="24"/>
              </w:rPr>
            </w:pPr>
            <w:r>
              <w:rPr>
                <w:rFonts w:cs="Arial"/>
                <w:i/>
                <w:color w:val="1A1A1A"/>
                <w:sz w:val="24"/>
                <w:szCs w:val="24"/>
              </w:rPr>
              <w:t>99</w:t>
            </w:r>
          </w:p>
        </w:tc>
        <w:tc>
          <w:tcPr>
            <w:tcW w:w="0" w:type="auto"/>
            <w:vAlign w:val="center"/>
          </w:tcPr>
          <w:p w:rsidR="00405D9E" w:rsidRDefault="00405D9E" w:rsidP="00405D9E">
            <w:pPr>
              <w:jc w:val="center"/>
              <w:rPr>
                <w:rFonts w:ascii="Calibri" w:hAnsi="Calibri"/>
                <w:color w:val="000000"/>
              </w:rPr>
            </w:pPr>
            <w:r>
              <w:rPr>
                <w:rFonts w:ascii="Calibri" w:hAnsi="Calibri"/>
                <w:color w:val="000000"/>
              </w:rPr>
              <w:t>38.82</w:t>
            </w:r>
          </w:p>
        </w:tc>
      </w:tr>
      <w:tr w:rsidR="00405D9E" w:rsidRPr="00B803C7" w:rsidTr="00405D9E">
        <w:tc>
          <w:tcPr>
            <w:tcW w:w="0" w:type="auto"/>
          </w:tcPr>
          <w:p w:rsidR="00405D9E" w:rsidRPr="00B803C7" w:rsidRDefault="00405D9E" w:rsidP="000E4DCD">
            <w:pPr>
              <w:rPr>
                <w:rFonts w:cs="Arial"/>
                <w:color w:val="1A1A1A"/>
                <w:sz w:val="24"/>
                <w:szCs w:val="24"/>
              </w:rPr>
            </w:pPr>
            <w:proofErr w:type="spellStart"/>
            <w:r w:rsidRPr="00B803C7">
              <w:rPr>
                <w:rFonts w:cs="Arial"/>
                <w:color w:val="1A1A1A"/>
                <w:sz w:val="24"/>
                <w:szCs w:val="24"/>
              </w:rPr>
              <w:t>Bak</w:t>
            </w:r>
            <w:proofErr w:type="spellEnd"/>
            <w:r>
              <w:rPr>
                <w:rFonts w:cs="Arial"/>
                <w:color w:val="1A1A1A"/>
                <w:sz w:val="24"/>
                <w:szCs w:val="24"/>
              </w:rPr>
              <w:t xml:space="preserve"> </w:t>
            </w:r>
            <w:proofErr w:type="spellStart"/>
            <w:r w:rsidRPr="00B803C7">
              <w:rPr>
                <w:rFonts w:cs="Arial"/>
                <w:color w:val="1A1A1A"/>
                <w:sz w:val="24"/>
                <w:szCs w:val="24"/>
              </w:rPr>
              <w:t>Amraek</w:t>
            </w:r>
            <w:proofErr w:type="spellEnd"/>
          </w:p>
        </w:tc>
        <w:tc>
          <w:tcPr>
            <w:tcW w:w="0" w:type="auto"/>
            <w:vAlign w:val="center"/>
          </w:tcPr>
          <w:p w:rsidR="00405D9E" w:rsidRPr="00B803C7" w:rsidRDefault="00405D9E" w:rsidP="000E4DCD">
            <w:pPr>
              <w:jc w:val="center"/>
              <w:rPr>
                <w:rFonts w:cs="Arial"/>
                <w:color w:val="1A1A1A"/>
                <w:sz w:val="24"/>
                <w:szCs w:val="24"/>
              </w:rPr>
            </w:pPr>
            <w:r>
              <w:rPr>
                <w:rFonts w:cs="Arial"/>
                <w:color w:val="1A1A1A"/>
                <w:sz w:val="24"/>
                <w:szCs w:val="24"/>
              </w:rPr>
              <w:t>81</w:t>
            </w:r>
          </w:p>
        </w:tc>
        <w:tc>
          <w:tcPr>
            <w:tcW w:w="0" w:type="auto"/>
            <w:vAlign w:val="center"/>
          </w:tcPr>
          <w:p w:rsidR="00405D9E" w:rsidRPr="00B803C7" w:rsidRDefault="00405D9E" w:rsidP="000E4DCD">
            <w:pPr>
              <w:jc w:val="center"/>
              <w:rPr>
                <w:rFonts w:cs="Arial"/>
                <w:color w:val="1A1A1A"/>
                <w:sz w:val="24"/>
                <w:szCs w:val="24"/>
              </w:rPr>
            </w:pPr>
            <w:r>
              <w:rPr>
                <w:rFonts w:cs="Arial"/>
                <w:color w:val="1A1A1A"/>
                <w:sz w:val="24"/>
                <w:szCs w:val="24"/>
              </w:rPr>
              <w:t>124</w:t>
            </w:r>
          </w:p>
        </w:tc>
        <w:tc>
          <w:tcPr>
            <w:tcW w:w="0" w:type="auto"/>
            <w:vAlign w:val="center"/>
          </w:tcPr>
          <w:p w:rsidR="00405D9E" w:rsidRPr="00B803C7" w:rsidRDefault="00405D9E" w:rsidP="000E4DCD">
            <w:pPr>
              <w:jc w:val="center"/>
              <w:rPr>
                <w:rFonts w:cs="Arial"/>
                <w:color w:val="1A1A1A"/>
                <w:sz w:val="24"/>
                <w:szCs w:val="24"/>
              </w:rPr>
            </w:pPr>
            <w:r>
              <w:rPr>
                <w:rFonts w:cs="Arial"/>
                <w:color w:val="1A1A1A"/>
                <w:sz w:val="24"/>
                <w:szCs w:val="24"/>
              </w:rPr>
              <w:t>60.49</w:t>
            </w:r>
          </w:p>
        </w:tc>
        <w:tc>
          <w:tcPr>
            <w:tcW w:w="0" w:type="auto"/>
            <w:shd w:val="clear" w:color="auto" w:fill="D9D9D9" w:themeFill="background1" w:themeFillShade="D9"/>
            <w:vAlign w:val="center"/>
          </w:tcPr>
          <w:p w:rsidR="00405D9E" w:rsidRDefault="00405D9E" w:rsidP="000E4DCD">
            <w:pPr>
              <w:jc w:val="center"/>
              <w:rPr>
                <w:rFonts w:cs="Arial"/>
                <w:color w:val="1A1A1A"/>
                <w:sz w:val="24"/>
                <w:szCs w:val="24"/>
              </w:rPr>
            </w:pPr>
          </w:p>
        </w:tc>
        <w:tc>
          <w:tcPr>
            <w:tcW w:w="0" w:type="auto"/>
            <w:vAlign w:val="center"/>
          </w:tcPr>
          <w:p w:rsidR="00405D9E" w:rsidRDefault="00405D9E" w:rsidP="00405D9E">
            <w:pPr>
              <w:jc w:val="center"/>
              <w:rPr>
                <w:rFonts w:ascii="Calibri" w:hAnsi="Calibri"/>
                <w:color w:val="000000"/>
              </w:rPr>
            </w:pPr>
            <w:r>
              <w:rPr>
                <w:rFonts w:ascii="Calibri" w:hAnsi="Calibri"/>
                <w:color w:val="000000"/>
              </w:rPr>
              <w:t>22</w:t>
            </w:r>
          </w:p>
        </w:tc>
        <w:tc>
          <w:tcPr>
            <w:tcW w:w="0" w:type="auto"/>
            <w:vAlign w:val="center"/>
          </w:tcPr>
          <w:p w:rsidR="00405D9E" w:rsidRDefault="00405D9E" w:rsidP="00405D9E">
            <w:pPr>
              <w:jc w:val="center"/>
              <w:rPr>
                <w:rFonts w:ascii="Calibri" w:hAnsi="Calibri"/>
                <w:color w:val="000000"/>
              </w:rPr>
            </w:pPr>
            <w:r>
              <w:rPr>
                <w:rFonts w:ascii="Calibri" w:hAnsi="Calibri"/>
                <w:color w:val="000000"/>
              </w:rPr>
              <w:t>22.68</w:t>
            </w:r>
          </w:p>
        </w:tc>
      </w:tr>
      <w:tr w:rsidR="00405D9E" w:rsidRPr="00B803C7" w:rsidTr="00405D9E">
        <w:tc>
          <w:tcPr>
            <w:tcW w:w="0" w:type="auto"/>
          </w:tcPr>
          <w:p w:rsidR="00405D9E" w:rsidRPr="00B803C7" w:rsidRDefault="00405D9E" w:rsidP="000E4DCD">
            <w:pPr>
              <w:rPr>
                <w:rFonts w:cs="Arial"/>
                <w:color w:val="1A1A1A"/>
                <w:sz w:val="24"/>
                <w:szCs w:val="24"/>
              </w:rPr>
            </w:pPr>
            <w:proofErr w:type="spellStart"/>
            <w:r w:rsidRPr="00B803C7">
              <w:rPr>
                <w:rFonts w:cs="Arial"/>
                <w:color w:val="1A1A1A"/>
                <w:sz w:val="24"/>
                <w:szCs w:val="24"/>
              </w:rPr>
              <w:t>Chak</w:t>
            </w:r>
            <w:proofErr w:type="spellEnd"/>
            <w:r w:rsidRPr="00B803C7">
              <w:rPr>
                <w:rFonts w:cs="Arial"/>
                <w:color w:val="1A1A1A"/>
                <w:sz w:val="24"/>
                <w:szCs w:val="24"/>
              </w:rPr>
              <w:t xml:space="preserve"> Touch</w:t>
            </w:r>
          </w:p>
        </w:tc>
        <w:tc>
          <w:tcPr>
            <w:tcW w:w="0" w:type="auto"/>
            <w:vAlign w:val="center"/>
          </w:tcPr>
          <w:p w:rsidR="00405D9E" w:rsidRPr="00B803C7" w:rsidRDefault="00405D9E" w:rsidP="000E4DCD">
            <w:pPr>
              <w:jc w:val="center"/>
              <w:rPr>
                <w:rFonts w:cs="Arial"/>
                <w:color w:val="1A1A1A"/>
                <w:sz w:val="24"/>
                <w:szCs w:val="24"/>
              </w:rPr>
            </w:pPr>
            <w:r>
              <w:rPr>
                <w:rFonts w:cs="Arial"/>
                <w:color w:val="1A1A1A"/>
                <w:sz w:val="24"/>
                <w:szCs w:val="24"/>
              </w:rPr>
              <w:t>219</w:t>
            </w:r>
          </w:p>
        </w:tc>
        <w:tc>
          <w:tcPr>
            <w:tcW w:w="0" w:type="auto"/>
            <w:vAlign w:val="center"/>
          </w:tcPr>
          <w:p w:rsidR="00405D9E" w:rsidRPr="00B803C7" w:rsidRDefault="00405D9E" w:rsidP="000E4DCD">
            <w:pPr>
              <w:jc w:val="center"/>
              <w:rPr>
                <w:rFonts w:cs="Arial"/>
                <w:color w:val="1A1A1A"/>
                <w:sz w:val="24"/>
                <w:szCs w:val="24"/>
              </w:rPr>
            </w:pPr>
            <w:r>
              <w:rPr>
                <w:rFonts w:cs="Arial"/>
                <w:color w:val="1A1A1A"/>
                <w:sz w:val="24"/>
                <w:szCs w:val="24"/>
              </w:rPr>
              <w:t>187</w:t>
            </w:r>
          </w:p>
        </w:tc>
        <w:tc>
          <w:tcPr>
            <w:tcW w:w="0" w:type="auto"/>
            <w:vAlign w:val="center"/>
          </w:tcPr>
          <w:p w:rsidR="00405D9E" w:rsidRPr="00B803C7" w:rsidRDefault="00405D9E" w:rsidP="000E4DCD">
            <w:pPr>
              <w:jc w:val="center"/>
              <w:rPr>
                <w:rFonts w:cs="Arial"/>
                <w:color w:val="1A1A1A"/>
                <w:sz w:val="24"/>
                <w:szCs w:val="24"/>
              </w:rPr>
            </w:pPr>
            <w:r>
              <w:rPr>
                <w:rFonts w:cs="Arial"/>
                <w:color w:val="1A1A1A"/>
                <w:sz w:val="24"/>
                <w:szCs w:val="24"/>
              </w:rPr>
              <w:t>46.06</w:t>
            </w:r>
          </w:p>
        </w:tc>
        <w:tc>
          <w:tcPr>
            <w:tcW w:w="0" w:type="auto"/>
            <w:shd w:val="clear" w:color="auto" w:fill="D9D9D9" w:themeFill="background1" w:themeFillShade="D9"/>
            <w:vAlign w:val="center"/>
          </w:tcPr>
          <w:p w:rsidR="00405D9E" w:rsidRDefault="00405D9E" w:rsidP="000E4DCD">
            <w:pPr>
              <w:jc w:val="center"/>
              <w:rPr>
                <w:rFonts w:cs="Arial"/>
                <w:color w:val="1A1A1A"/>
                <w:sz w:val="24"/>
                <w:szCs w:val="24"/>
              </w:rPr>
            </w:pPr>
          </w:p>
        </w:tc>
        <w:tc>
          <w:tcPr>
            <w:tcW w:w="0" w:type="auto"/>
            <w:vAlign w:val="center"/>
          </w:tcPr>
          <w:p w:rsidR="00405D9E" w:rsidRDefault="00405D9E" w:rsidP="00405D9E">
            <w:pPr>
              <w:jc w:val="center"/>
              <w:rPr>
                <w:rFonts w:ascii="Calibri" w:hAnsi="Calibri"/>
                <w:color w:val="000000"/>
              </w:rPr>
            </w:pPr>
            <w:r>
              <w:rPr>
                <w:rFonts w:ascii="Calibri" w:hAnsi="Calibri"/>
                <w:color w:val="000000"/>
              </w:rPr>
              <w:t>31</w:t>
            </w:r>
          </w:p>
        </w:tc>
        <w:tc>
          <w:tcPr>
            <w:tcW w:w="0" w:type="auto"/>
            <w:vAlign w:val="center"/>
          </w:tcPr>
          <w:p w:rsidR="00405D9E" w:rsidRDefault="00405D9E" w:rsidP="00405D9E">
            <w:pPr>
              <w:jc w:val="center"/>
              <w:rPr>
                <w:rFonts w:ascii="Calibri" w:hAnsi="Calibri"/>
                <w:color w:val="000000"/>
              </w:rPr>
            </w:pPr>
            <w:r>
              <w:rPr>
                <w:rFonts w:ascii="Calibri" w:hAnsi="Calibri"/>
                <w:color w:val="000000"/>
              </w:rPr>
              <w:t>67.39</w:t>
            </w:r>
          </w:p>
        </w:tc>
      </w:tr>
      <w:tr w:rsidR="00405D9E" w:rsidRPr="00B803C7" w:rsidTr="00405D9E">
        <w:tc>
          <w:tcPr>
            <w:tcW w:w="0" w:type="auto"/>
          </w:tcPr>
          <w:p w:rsidR="00405D9E" w:rsidRPr="00B803C7" w:rsidRDefault="00405D9E" w:rsidP="000E4DCD">
            <w:pPr>
              <w:rPr>
                <w:rFonts w:cs="Arial"/>
                <w:color w:val="1A1A1A"/>
                <w:sz w:val="24"/>
                <w:szCs w:val="24"/>
              </w:rPr>
            </w:pPr>
            <w:proofErr w:type="spellStart"/>
            <w:r w:rsidRPr="00B803C7">
              <w:rPr>
                <w:rFonts w:cs="Arial"/>
                <w:color w:val="1A1A1A"/>
                <w:sz w:val="24"/>
                <w:szCs w:val="24"/>
              </w:rPr>
              <w:t>Preaek</w:t>
            </w:r>
            <w:proofErr w:type="spellEnd"/>
            <w:r>
              <w:rPr>
                <w:rFonts w:cs="Arial"/>
                <w:color w:val="1A1A1A"/>
                <w:sz w:val="24"/>
                <w:szCs w:val="24"/>
              </w:rPr>
              <w:t xml:space="preserve"> </w:t>
            </w:r>
            <w:proofErr w:type="spellStart"/>
            <w:r w:rsidRPr="00B803C7">
              <w:rPr>
                <w:rFonts w:cs="Arial"/>
                <w:color w:val="1A1A1A"/>
                <w:sz w:val="24"/>
                <w:szCs w:val="24"/>
              </w:rPr>
              <w:t>Norint</w:t>
            </w:r>
            <w:proofErr w:type="spellEnd"/>
          </w:p>
        </w:tc>
        <w:tc>
          <w:tcPr>
            <w:tcW w:w="0" w:type="auto"/>
            <w:vAlign w:val="center"/>
          </w:tcPr>
          <w:p w:rsidR="00405D9E" w:rsidRPr="00B803C7" w:rsidRDefault="00405D9E" w:rsidP="000E4DCD">
            <w:pPr>
              <w:jc w:val="center"/>
              <w:rPr>
                <w:rFonts w:cs="Arial"/>
                <w:color w:val="1A1A1A"/>
                <w:sz w:val="24"/>
                <w:szCs w:val="24"/>
              </w:rPr>
            </w:pPr>
            <w:r>
              <w:rPr>
                <w:rFonts w:cs="Arial"/>
                <w:color w:val="1A1A1A"/>
                <w:sz w:val="24"/>
                <w:szCs w:val="24"/>
              </w:rPr>
              <w:t>124</w:t>
            </w:r>
          </w:p>
        </w:tc>
        <w:tc>
          <w:tcPr>
            <w:tcW w:w="0" w:type="auto"/>
            <w:vAlign w:val="center"/>
          </w:tcPr>
          <w:p w:rsidR="00405D9E" w:rsidRPr="00B803C7" w:rsidRDefault="00405D9E" w:rsidP="000E4DCD">
            <w:pPr>
              <w:jc w:val="center"/>
              <w:rPr>
                <w:rFonts w:cs="Arial"/>
                <w:color w:val="1A1A1A"/>
                <w:sz w:val="24"/>
                <w:szCs w:val="24"/>
              </w:rPr>
            </w:pPr>
            <w:r>
              <w:rPr>
                <w:rFonts w:cs="Arial"/>
                <w:color w:val="1A1A1A"/>
                <w:sz w:val="24"/>
                <w:szCs w:val="24"/>
              </w:rPr>
              <w:t>16</w:t>
            </w:r>
          </w:p>
        </w:tc>
        <w:tc>
          <w:tcPr>
            <w:tcW w:w="0" w:type="auto"/>
            <w:vAlign w:val="center"/>
          </w:tcPr>
          <w:p w:rsidR="00405D9E" w:rsidRPr="00B803C7" w:rsidRDefault="00405D9E" w:rsidP="000E4DCD">
            <w:pPr>
              <w:jc w:val="center"/>
              <w:rPr>
                <w:rFonts w:cs="Arial"/>
                <w:color w:val="1A1A1A"/>
                <w:sz w:val="24"/>
                <w:szCs w:val="24"/>
              </w:rPr>
            </w:pPr>
            <w:r>
              <w:rPr>
                <w:rFonts w:cs="Arial"/>
                <w:color w:val="1A1A1A"/>
                <w:sz w:val="24"/>
                <w:szCs w:val="24"/>
              </w:rPr>
              <w:t>11.43</w:t>
            </w:r>
          </w:p>
        </w:tc>
        <w:tc>
          <w:tcPr>
            <w:tcW w:w="0" w:type="auto"/>
            <w:shd w:val="clear" w:color="auto" w:fill="D9D9D9" w:themeFill="background1" w:themeFillShade="D9"/>
            <w:vAlign w:val="center"/>
          </w:tcPr>
          <w:p w:rsidR="00405D9E" w:rsidRDefault="00405D9E" w:rsidP="000E4DCD">
            <w:pPr>
              <w:jc w:val="center"/>
              <w:rPr>
                <w:rFonts w:cs="Arial"/>
                <w:color w:val="1A1A1A"/>
                <w:sz w:val="24"/>
                <w:szCs w:val="24"/>
              </w:rPr>
            </w:pPr>
          </w:p>
        </w:tc>
        <w:tc>
          <w:tcPr>
            <w:tcW w:w="0" w:type="auto"/>
            <w:vAlign w:val="center"/>
          </w:tcPr>
          <w:p w:rsidR="00405D9E" w:rsidRDefault="00405D9E" w:rsidP="00405D9E">
            <w:pPr>
              <w:jc w:val="center"/>
              <w:rPr>
                <w:rFonts w:ascii="Calibri" w:hAnsi="Calibri"/>
                <w:color w:val="000000"/>
              </w:rPr>
            </w:pPr>
            <w:r>
              <w:rPr>
                <w:rFonts w:ascii="Calibri" w:hAnsi="Calibri"/>
                <w:color w:val="000000"/>
              </w:rPr>
              <w:t>6</w:t>
            </w:r>
          </w:p>
        </w:tc>
        <w:tc>
          <w:tcPr>
            <w:tcW w:w="0" w:type="auto"/>
            <w:vAlign w:val="center"/>
          </w:tcPr>
          <w:p w:rsidR="00405D9E" w:rsidRDefault="00405D9E" w:rsidP="00405D9E">
            <w:pPr>
              <w:jc w:val="center"/>
              <w:rPr>
                <w:rFonts w:ascii="Calibri" w:hAnsi="Calibri"/>
                <w:color w:val="000000"/>
              </w:rPr>
            </w:pPr>
            <w:r>
              <w:rPr>
                <w:rFonts w:ascii="Calibri" w:hAnsi="Calibri"/>
                <w:color w:val="000000"/>
              </w:rPr>
              <w:t>66.67</w:t>
            </w:r>
          </w:p>
        </w:tc>
      </w:tr>
      <w:tr w:rsidR="00405D9E" w:rsidRPr="00B803C7" w:rsidTr="00405D9E">
        <w:tc>
          <w:tcPr>
            <w:tcW w:w="0" w:type="auto"/>
          </w:tcPr>
          <w:p w:rsidR="00405D9E" w:rsidRPr="00B803C7" w:rsidRDefault="00405D9E" w:rsidP="000E4DCD">
            <w:pPr>
              <w:rPr>
                <w:rFonts w:cs="Arial"/>
                <w:color w:val="1A1A1A"/>
                <w:sz w:val="24"/>
                <w:szCs w:val="24"/>
              </w:rPr>
            </w:pPr>
            <w:proofErr w:type="spellStart"/>
            <w:r w:rsidRPr="00B803C7">
              <w:rPr>
                <w:rFonts w:cs="Arial"/>
                <w:color w:val="1A1A1A"/>
                <w:sz w:val="24"/>
                <w:szCs w:val="24"/>
              </w:rPr>
              <w:t>Prean</w:t>
            </w:r>
            <w:proofErr w:type="spellEnd"/>
            <w:r w:rsidRPr="00B803C7">
              <w:rPr>
                <w:rFonts w:cs="Arial"/>
                <w:color w:val="1A1A1A"/>
                <w:sz w:val="24"/>
                <w:szCs w:val="24"/>
              </w:rPr>
              <w:t xml:space="preserve"> Nil</w:t>
            </w:r>
          </w:p>
        </w:tc>
        <w:tc>
          <w:tcPr>
            <w:tcW w:w="0" w:type="auto"/>
            <w:vAlign w:val="center"/>
          </w:tcPr>
          <w:p w:rsidR="00405D9E" w:rsidRPr="00B803C7" w:rsidRDefault="00405D9E" w:rsidP="000E4DCD">
            <w:pPr>
              <w:jc w:val="center"/>
              <w:rPr>
                <w:rFonts w:cs="Arial"/>
                <w:color w:val="1A1A1A"/>
                <w:sz w:val="24"/>
                <w:szCs w:val="24"/>
              </w:rPr>
            </w:pPr>
            <w:r>
              <w:rPr>
                <w:rFonts w:cs="Arial"/>
                <w:color w:val="1A1A1A"/>
                <w:sz w:val="24"/>
                <w:szCs w:val="24"/>
              </w:rPr>
              <w:t>68</w:t>
            </w:r>
          </w:p>
        </w:tc>
        <w:tc>
          <w:tcPr>
            <w:tcW w:w="0" w:type="auto"/>
            <w:vAlign w:val="center"/>
          </w:tcPr>
          <w:p w:rsidR="00405D9E" w:rsidRPr="00B803C7" w:rsidRDefault="00405D9E" w:rsidP="000E4DCD">
            <w:pPr>
              <w:jc w:val="center"/>
              <w:rPr>
                <w:rFonts w:cs="Arial"/>
                <w:color w:val="1A1A1A"/>
                <w:sz w:val="24"/>
                <w:szCs w:val="24"/>
              </w:rPr>
            </w:pPr>
            <w:r>
              <w:rPr>
                <w:rFonts w:cs="Arial"/>
                <w:color w:val="1A1A1A"/>
                <w:sz w:val="24"/>
                <w:szCs w:val="24"/>
              </w:rPr>
              <w:t>44</w:t>
            </w:r>
          </w:p>
        </w:tc>
        <w:tc>
          <w:tcPr>
            <w:tcW w:w="0" w:type="auto"/>
            <w:vAlign w:val="center"/>
          </w:tcPr>
          <w:p w:rsidR="00405D9E" w:rsidRPr="00B803C7" w:rsidRDefault="00405D9E" w:rsidP="000E4DCD">
            <w:pPr>
              <w:jc w:val="center"/>
              <w:rPr>
                <w:rFonts w:cs="Arial"/>
                <w:color w:val="1A1A1A"/>
                <w:sz w:val="24"/>
                <w:szCs w:val="24"/>
              </w:rPr>
            </w:pPr>
            <w:r>
              <w:rPr>
                <w:rFonts w:cs="Arial"/>
                <w:color w:val="1A1A1A"/>
                <w:sz w:val="24"/>
                <w:szCs w:val="24"/>
              </w:rPr>
              <w:t>39.29</w:t>
            </w:r>
          </w:p>
        </w:tc>
        <w:tc>
          <w:tcPr>
            <w:tcW w:w="0" w:type="auto"/>
            <w:shd w:val="clear" w:color="auto" w:fill="D9D9D9" w:themeFill="background1" w:themeFillShade="D9"/>
            <w:vAlign w:val="center"/>
          </w:tcPr>
          <w:p w:rsidR="00405D9E" w:rsidRDefault="00405D9E" w:rsidP="000E4DCD">
            <w:pPr>
              <w:jc w:val="center"/>
              <w:rPr>
                <w:rFonts w:cs="Arial"/>
                <w:color w:val="1A1A1A"/>
                <w:sz w:val="24"/>
                <w:szCs w:val="24"/>
              </w:rPr>
            </w:pPr>
          </w:p>
        </w:tc>
        <w:tc>
          <w:tcPr>
            <w:tcW w:w="0" w:type="auto"/>
            <w:vAlign w:val="center"/>
          </w:tcPr>
          <w:p w:rsidR="00405D9E" w:rsidRDefault="00405D9E" w:rsidP="00405D9E">
            <w:pPr>
              <w:jc w:val="center"/>
              <w:rPr>
                <w:rFonts w:ascii="Calibri" w:hAnsi="Calibri"/>
                <w:color w:val="000000"/>
              </w:rPr>
            </w:pPr>
            <w:r>
              <w:rPr>
                <w:rFonts w:ascii="Calibri" w:hAnsi="Calibri"/>
                <w:color w:val="000000"/>
              </w:rPr>
              <w:t>13</w:t>
            </w:r>
          </w:p>
        </w:tc>
        <w:tc>
          <w:tcPr>
            <w:tcW w:w="0" w:type="auto"/>
            <w:vAlign w:val="center"/>
          </w:tcPr>
          <w:p w:rsidR="00405D9E" w:rsidRDefault="00405D9E" w:rsidP="00405D9E">
            <w:pPr>
              <w:jc w:val="center"/>
              <w:rPr>
                <w:rFonts w:ascii="Calibri" w:hAnsi="Calibri"/>
                <w:color w:val="000000"/>
              </w:rPr>
            </w:pPr>
            <w:r>
              <w:rPr>
                <w:rFonts w:ascii="Calibri" w:hAnsi="Calibri"/>
                <w:color w:val="000000"/>
              </w:rPr>
              <w:t>59.09</w:t>
            </w:r>
          </w:p>
        </w:tc>
      </w:tr>
      <w:tr w:rsidR="00405D9E" w:rsidRPr="00B803C7" w:rsidTr="00405D9E">
        <w:tc>
          <w:tcPr>
            <w:tcW w:w="0" w:type="auto"/>
          </w:tcPr>
          <w:p w:rsidR="00405D9E" w:rsidRPr="00B803C7" w:rsidRDefault="00405D9E" w:rsidP="000E4DCD">
            <w:pPr>
              <w:rPr>
                <w:rFonts w:cs="Arial"/>
                <w:color w:val="1A1A1A"/>
                <w:sz w:val="24"/>
                <w:szCs w:val="24"/>
              </w:rPr>
            </w:pPr>
            <w:proofErr w:type="spellStart"/>
            <w:r w:rsidRPr="00B803C7">
              <w:rPr>
                <w:rFonts w:cs="Arial"/>
                <w:color w:val="1A1A1A"/>
                <w:sz w:val="24"/>
                <w:szCs w:val="24"/>
              </w:rPr>
              <w:t>Rumchey</w:t>
            </w:r>
            <w:proofErr w:type="spellEnd"/>
          </w:p>
        </w:tc>
        <w:tc>
          <w:tcPr>
            <w:tcW w:w="0" w:type="auto"/>
            <w:vAlign w:val="center"/>
          </w:tcPr>
          <w:p w:rsidR="00405D9E" w:rsidRPr="00B803C7" w:rsidRDefault="00405D9E" w:rsidP="000E4DCD">
            <w:pPr>
              <w:jc w:val="center"/>
              <w:rPr>
                <w:rFonts w:cs="Arial"/>
                <w:color w:val="1A1A1A"/>
                <w:sz w:val="24"/>
                <w:szCs w:val="24"/>
              </w:rPr>
            </w:pPr>
            <w:r>
              <w:rPr>
                <w:rFonts w:cs="Arial"/>
                <w:color w:val="1A1A1A"/>
                <w:sz w:val="24"/>
                <w:szCs w:val="24"/>
              </w:rPr>
              <w:t>241</w:t>
            </w:r>
          </w:p>
        </w:tc>
        <w:tc>
          <w:tcPr>
            <w:tcW w:w="0" w:type="auto"/>
            <w:vAlign w:val="center"/>
          </w:tcPr>
          <w:p w:rsidR="00405D9E" w:rsidRPr="00B803C7" w:rsidRDefault="00405D9E" w:rsidP="000E4DCD">
            <w:pPr>
              <w:jc w:val="center"/>
              <w:rPr>
                <w:rFonts w:cs="Arial"/>
                <w:color w:val="1A1A1A"/>
                <w:sz w:val="24"/>
                <w:szCs w:val="24"/>
              </w:rPr>
            </w:pPr>
            <w:r>
              <w:rPr>
                <w:rFonts w:cs="Arial"/>
                <w:color w:val="1A1A1A"/>
                <w:sz w:val="24"/>
                <w:szCs w:val="24"/>
              </w:rPr>
              <w:t>128</w:t>
            </w:r>
          </w:p>
        </w:tc>
        <w:tc>
          <w:tcPr>
            <w:tcW w:w="0" w:type="auto"/>
            <w:vAlign w:val="center"/>
          </w:tcPr>
          <w:p w:rsidR="00405D9E" w:rsidRPr="00B803C7" w:rsidRDefault="00405D9E" w:rsidP="000E4DCD">
            <w:pPr>
              <w:jc w:val="center"/>
              <w:rPr>
                <w:rFonts w:cs="Arial"/>
                <w:color w:val="1A1A1A"/>
                <w:sz w:val="24"/>
                <w:szCs w:val="24"/>
              </w:rPr>
            </w:pPr>
            <w:r>
              <w:rPr>
                <w:rFonts w:cs="Arial"/>
                <w:color w:val="1A1A1A"/>
                <w:sz w:val="24"/>
                <w:szCs w:val="24"/>
              </w:rPr>
              <w:t>34.69</w:t>
            </w:r>
          </w:p>
        </w:tc>
        <w:tc>
          <w:tcPr>
            <w:tcW w:w="0" w:type="auto"/>
            <w:shd w:val="clear" w:color="auto" w:fill="D9D9D9" w:themeFill="background1" w:themeFillShade="D9"/>
            <w:vAlign w:val="center"/>
          </w:tcPr>
          <w:p w:rsidR="00405D9E" w:rsidRDefault="00405D9E" w:rsidP="000E4DCD">
            <w:pPr>
              <w:jc w:val="center"/>
              <w:rPr>
                <w:rFonts w:cs="Arial"/>
                <w:color w:val="1A1A1A"/>
                <w:sz w:val="24"/>
                <w:szCs w:val="24"/>
              </w:rPr>
            </w:pPr>
          </w:p>
        </w:tc>
        <w:tc>
          <w:tcPr>
            <w:tcW w:w="0" w:type="auto"/>
            <w:vAlign w:val="center"/>
          </w:tcPr>
          <w:p w:rsidR="00405D9E" w:rsidRDefault="00405D9E" w:rsidP="00405D9E">
            <w:pPr>
              <w:jc w:val="center"/>
              <w:rPr>
                <w:rFonts w:ascii="Calibri" w:hAnsi="Calibri"/>
                <w:color w:val="000000"/>
              </w:rPr>
            </w:pPr>
            <w:r>
              <w:rPr>
                <w:rFonts w:ascii="Calibri" w:hAnsi="Calibri"/>
                <w:color w:val="000000"/>
              </w:rPr>
              <w:t>27</w:t>
            </w:r>
          </w:p>
        </w:tc>
        <w:tc>
          <w:tcPr>
            <w:tcW w:w="0" w:type="auto"/>
            <w:vAlign w:val="center"/>
          </w:tcPr>
          <w:p w:rsidR="00405D9E" w:rsidRDefault="00405D9E" w:rsidP="00405D9E">
            <w:pPr>
              <w:jc w:val="center"/>
              <w:rPr>
                <w:rFonts w:ascii="Calibri" w:hAnsi="Calibri"/>
                <w:color w:val="000000"/>
              </w:rPr>
            </w:pPr>
            <w:r>
              <w:rPr>
                <w:rFonts w:ascii="Calibri" w:hAnsi="Calibri"/>
                <w:color w:val="000000"/>
              </w:rPr>
              <w:t>33.33</w:t>
            </w:r>
          </w:p>
        </w:tc>
      </w:tr>
    </w:tbl>
    <w:p w:rsidR="004F5935" w:rsidRDefault="004F5935" w:rsidP="00984712">
      <w:pPr>
        <w:jc w:val="both"/>
        <w:rPr>
          <w:rFonts w:cs="NimbusRomNo9L-Regu"/>
          <w:sz w:val="28"/>
          <w:szCs w:val="24"/>
        </w:rPr>
      </w:pPr>
    </w:p>
    <w:p w:rsidR="007D57E9" w:rsidRPr="007D57E9" w:rsidRDefault="007D57E9" w:rsidP="007D57E9">
      <w:pPr>
        <w:pStyle w:val="Heading2"/>
        <w:rPr>
          <w:color w:val="auto"/>
        </w:rPr>
      </w:pPr>
      <w:bookmarkStart w:id="13" w:name="_Toc352138493"/>
      <w:r w:rsidRPr="007D57E9">
        <w:rPr>
          <w:color w:val="auto"/>
        </w:rPr>
        <w:t>II.V: Qualitative Assessment</w:t>
      </w:r>
      <w:bookmarkEnd w:id="13"/>
    </w:p>
    <w:p w:rsidR="007D57E9" w:rsidRPr="005C23C0" w:rsidRDefault="005C23C0" w:rsidP="007D57E9">
      <w:pPr>
        <w:jc w:val="both"/>
        <w:rPr>
          <w:sz w:val="24"/>
        </w:rPr>
      </w:pPr>
      <w:r>
        <w:rPr>
          <w:sz w:val="24"/>
        </w:rPr>
        <w:t>The drivers behind the h</w:t>
      </w:r>
      <w:r w:rsidRPr="005C23C0">
        <w:rPr>
          <w:sz w:val="24"/>
        </w:rPr>
        <w:t>ealth</w:t>
      </w:r>
      <w:r>
        <w:rPr>
          <w:sz w:val="24"/>
        </w:rPr>
        <w:t xml:space="preserve"> camp attendance findings were examined through the qualitative component with respect to supply and demand driven factors. </w:t>
      </w:r>
      <w:r w:rsidR="00E67A5F">
        <w:rPr>
          <w:sz w:val="24"/>
        </w:rPr>
        <w:t xml:space="preserve">The demand barriers, </w:t>
      </w:r>
      <w:r>
        <w:rPr>
          <w:sz w:val="24"/>
        </w:rPr>
        <w:t>that is from older people themselves,</w:t>
      </w:r>
      <w:r w:rsidR="00E67A5F">
        <w:rPr>
          <w:sz w:val="24"/>
        </w:rPr>
        <w:t xml:space="preserve"> were investigated through the household surveys with the results presented in Table 7.  The main constraints identified were </w:t>
      </w:r>
      <w:r w:rsidR="007D57E9">
        <w:rPr>
          <w:rFonts w:cs="NimbusRomNo9L-Regu"/>
          <w:sz w:val="24"/>
          <w:szCs w:val="24"/>
        </w:rPr>
        <w:t xml:space="preserve">that </w:t>
      </w:r>
      <w:r w:rsidR="007D57E9" w:rsidRPr="004E0E58">
        <w:rPr>
          <w:rFonts w:cs="NimbusRomNo9L-Regu"/>
          <w:b/>
          <w:sz w:val="24"/>
          <w:szCs w:val="24"/>
        </w:rPr>
        <w:t xml:space="preserve">many do not attend the health camps due to them being </w:t>
      </w:r>
      <w:r>
        <w:rPr>
          <w:rFonts w:cs="NimbusRomNo9L-Regu"/>
          <w:b/>
          <w:sz w:val="24"/>
          <w:szCs w:val="24"/>
        </w:rPr>
        <w:t>occupied by</w:t>
      </w:r>
      <w:r w:rsidR="007D57E9" w:rsidRPr="004E0E58">
        <w:rPr>
          <w:rFonts w:cs="NimbusRomNo9L-Regu"/>
          <w:b/>
          <w:sz w:val="24"/>
          <w:szCs w:val="24"/>
        </w:rPr>
        <w:t xml:space="preserve"> livelihood activities (29.0%) or too sick to attend (18.8%).</w:t>
      </w:r>
      <w:r w:rsidR="007D57E9">
        <w:rPr>
          <w:rFonts w:cs="NimbusRomNo9L-Regu"/>
          <w:sz w:val="24"/>
          <w:szCs w:val="24"/>
        </w:rPr>
        <w:t xml:space="preserve">  Other notable constraints include </w:t>
      </w:r>
      <w:r w:rsidR="007D57E9" w:rsidRPr="005C23C0">
        <w:rPr>
          <w:rFonts w:cs="NimbusRomNo9L-Regu"/>
          <w:b/>
          <w:sz w:val="24"/>
          <w:szCs w:val="24"/>
        </w:rPr>
        <w:t xml:space="preserve">looking after family members (8.7%) and </w:t>
      </w:r>
      <w:r>
        <w:rPr>
          <w:rFonts w:cs="NimbusRomNo9L-Regu"/>
          <w:b/>
          <w:sz w:val="24"/>
          <w:szCs w:val="24"/>
        </w:rPr>
        <w:t xml:space="preserve">did not </w:t>
      </w:r>
      <w:r w:rsidR="007D57E9" w:rsidRPr="005C23C0">
        <w:rPr>
          <w:rFonts w:cs="NimbusRomNo9L-Regu"/>
          <w:b/>
          <w:sz w:val="24"/>
          <w:szCs w:val="24"/>
        </w:rPr>
        <w:t>know the health camp was being conducted (13.0%).</w:t>
      </w:r>
      <w:r w:rsidR="007D57E9">
        <w:rPr>
          <w:rFonts w:cs="NimbusRomNo9L-Regu"/>
          <w:sz w:val="24"/>
          <w:szCs w:val="24"/>
        </w:rPr>
        <w:t xml:space="preserve"> One quarter of those surveyed went to all health camps conducted in their communities. </w:t>
      </w:r>
    </w:p>
    <w:p w:rsidR="005C23C0" w:rsidRDefault="005C23C0" w:rsidP="007D57E9">
      <w:pPr>
        <w:jc w:val="both"/>
        <w:rPr>
          <w:rFonts w:cs="NimbusRomNo9L-Regu"/>
          <w:sz w:val="24"/>
          <w:szCs w:val="24"/>
        </w:rPr>
      </w:pPr>
      <w:r>
        <w:rPr>
          <w:rFonts w:cs="NimbusRomNo9L-Regu"/>
          <w:sz w:val="24"/>
          <w:szCs w:val="24"/>
        </w:rPr>
        <w:t xml:space="preserve">Two notable variations were found between the communities.  </w:t>
      </w:r>
      <w:r w:rsidR="007D57E9">
        <w:rPr>
          <w:rFonts w:cs="NimbusRomNo9L-Regu"/>
          <w:sz w:val="24"/>
          <w:szCs w:val="24"/>
        </w:rPr>
        <w:t xml:space="preserve">In </w:t>
      </w:r>
      <w:proofErr w:type="spellStart"/>
      <w:r w:rsidR="007D57E9">
        <w:rPr>
          <w:rFonts w:cs="NimbusRomNo9L-Regu"/>
          <w:sz w:val="24"/>
          <w:szCs w:val="24"/>
        </w:rPr>
        <w:t>Chak</w:t>
      </w:r>
      <w:proofErr w:type="spellEnd"/>
      <w:r w:rsidR="007D57E9">
        <w:rPr>
          <w:rFonts w:cs="NimbusRomNo9L-Regu"/>
          <w:sz w:val="24"/>
          <w:szCs w:val="24"/>
        </w:rPr>
        <w:t xml:space="preserve"> Touch, 39.1 per cent of respondents did not attend due to livelihood activities against 20.8 and 27.3 per cent for </w:t>
      </w:r>
      <w:proofErr w:type="spellStart"/>
      <w:r w:rsidR="007D57E9">
        <w:rPr>
          <w:rFonts w:cs="NimbusRomNo9L-Regu"/>
          <w:sz w:val="24"/>
          <w:szCs w:val="24"/>
        </w:rPr>
        <w:t>Preaek</w:t>
      </w:r>
      <w:proofErr w:type="spellEnd"/>
      <w:r w:rsidR="007D57E9">
        <w:rPr>
          <w:rFonts w:cs="NimbusRomNo9L-Regu"/>
          <w:sz w:val="24"/>
          <w:szCs w:val="24"/>
        </w:rPr>
        <w:t xml:space="preserve"> </w:t>
      </w:r>
      <w:proofErr w:type="spellStart"/>
      <w:r w:rsidR="007D57E9">
        <w:rPr>
          <w:rFonts w:cs="NimbusRomNo9L-Regu"/>
          <w:sz w:val="24"/>
          <w:szCs w:val="24"/>
        </w:rPr>
        <w:t>Norint</w:t>
      </w:r>
      <w:proofErr w:type="spellEnd"/>
      <w:r w:rsidR="007D57E9">
        <w:rPr>
          <w:rFonts w:cs="NimbusRomNo9L-Regu"/>
          <w:sz w:val="24"/>
          <w:szCs w:val="24"/>
        </w:rPr>
        <w:t xml:space="preserve"> and </w:t>
      </w:r>
      <w:proofErr w:type="spellStart"/>
      <w:r w:rsidR="007D57E9">
        <w:rPr>
          <w:rFonts w:cs="NimbusRomNo9L-Regu"/>
          <w:sz w:val="24"/>
          <w:szCs w:val="24"/>
        </w:rPr>
        <w:t>Rumchey</w:t>
      </w:r>
      <w:proofErr w:type="spellEnd"/>
      <w:r w:rsidR="007D57E9">
        <w:rPr>
          <w:rFonts w:cs="NimbusRomNo9L-Regu"/>
          <w:sz w:val="24"/>
          <w:szCs w:val="24"/>
        </w:rPr>
        <w:t xml:space="preserve">, respectively. Similarly, in </w:t>
      </w:r>
      <w:proofErr w:type="spellStart"/>
      <w:r w:rsidR="007D57E9">
        <w:rPr>
          <w:rFonts w:cs="NimbusRomNo9L-Regu"/>
          <w:sz w:val="24"/>
          <w:szCs w:val="24"/>
        </w:rPr>
        <w:t>Chak</w:t>
      </w:r>
      <w:proofErr w:type="spellEnd"/>
      <w:r w:rsidR="007D57E9">
        <w:rPr>
          <w:rFonts w:cs="NimbusRomNo9L-Regu"/>
          <w:sz w:val="24"/>
          <w:szCs w:val="24"/>
        </w:rPr>
        <w:t xml:space="preserve"> Touch only 4.3 per cent didn’t know the health camp was being conducted against 16.7 and 18.2 per cent in </w:t>
      </w:r>
      <w:proofErr w:type="spellStart"/>
      <w:r w:rsidR="007D57E9">
        <w:rPr>
          <w:rFonts w:cs="NimbusRomNo9L-Regu"/>
          <w:sz w:val="24"/>
          <w:szCs w:val="24"/>
        </w:rPr>
        <w:t>Preaek</w:t>
      </w:r>
      <w:proofErr w:type="spellEnd"/>
      <w:r w:rsidR="007D57E9">
        <w:rPr>
          <w:rFonts w:cs="NimbusRomNo9L-Regu"/>
          <w:sz w:val="24"/>
          <w:szCs w:val="24"/>
        </w:rPr>
        <w:t xml:space="preserve"> </w:t>
      </w:r>
      <w:proofErr w:type="spellStart"/>
      <w:r w:rsidR="007D57E9">
        <w:rPr>
          <w:rFonts w:cs="NimbusRomNo9L-Regu"/>
          <w:sz w:val="24"/>
          <w:szCs w:val="24"/>
        </w:rPr>
        <w:t>Norint</w:t>
      </w:r>
      <w:proofErr w:type="spellEnd"/>
      <w:r w:rsidR="007D57E9">
        <w:rPr>
          <w:rFonts w:cs="NimbusRomNo9L-Regu"/>
          <w:sz w:val="24"/>
          <w:szCs w:val="24"/>
        </w:rPr>
        <w:t xml:space="preserve"> and </w:t>
      </w:r>
      <w:proofErr w:type="spellStart"/>
      <w:r w:rsidR="007D57E9">
        <w:rPr>
          <w:rFonts w:cs="NimbusRomNo9L-Regu"/>
          <w:sz w:val="24"/>
          <w:szCs w:val="24"/>
        </w:rPr>
        <w:t>Rumchey</w:t>
      </w:r>
      <w:proofErr w:type="spellEnd"/>
      <w:r w:rsidR="007D57E9">
        <w:rPr>
          <w:rFonts w:cs="NimbusRomNo9L-Regu"/>
          <w:sz w:val="24"/>
          <w:szCs w:val="24"/>
        </w:rPr>
        <w:t xml:space="preserve">, respectively. Similarly, 21.7 per cent did not attend due to illness in </w:t>
      </w:r>
      <w:proofErr w:type="spellStart"/>
      <w:r w:rsidR="007D57E9">
        <w:rPr>
          <w:rFonts w:cs="NimbusRomNo9L-Regu"/>
          <w:sz w:val="24"/>
          <w:szCs w:val="24"/>
        </w:rPr>
        <w:t>Chak</w:t>
      </w:r>
      <w:proofErr w:type="spellEnd"/>
      <w:r w:rsidR="007D57E9">
        <w:rPr>
          <w:rFonts w:cs="NimbusRomNo9L-Regu"/>
          <w:sz w:val="24"/>
          <w:szCs w:val="24"/>
        </w:rPr>
        <w:t xml:space="preserve"> Touch against 16.7 and 18.2 per cent in </w:t>
      </w:r>
      <w:proofErr w:type="spellStart"/>
      <w:r w:rsidR="007D57E9">
        <w:rPr>
          <w:rFonts w:cs="NimbusRomNo9L-Regu"/>
          <w:sz w:val="24"/>
          <w:szCs w:val="24"/>
        </w:rPr>
        <w:t>Preaek</w:t>
      </w:r>
      <w:proofErr w:type="spellEnd"/>
      <w:r w:rsidR="007D57E9">
        <w:rPr>
          <w:rFonts w:cs="NimbusRomNo9L-Regu"/>
          <w:sz w:val="24"/>
          <w:szCs w:val="24"/>
        </w:rPr>
        <w:t xml:space="preserve"> </w:t>
      </w:r>
      <w:proofErr w:type="spellStart"/>
      <w:r w:rsidR="007D57E9">
        <w:rPr>
          <w:rFonts w:cs="NimbusRomNo9L-Regu"/>
          <w:sz w:val="24"/>
          <w:szCs w:val="24"/>
        </w:rPr>
        <w:t>Norint</w:t>
      </w:r>
      <w:proofErr w:type="spellEnd"/>
      <w:r w:rsidR="007D57E9">
        <w:rPr>
          <w:rFonts w:cs="NimbusRomNo9L-Regu"/>
          <w:sz w:val="24"/>
          <w:szCs w:val="24"/>
        </w:rPr>
        <w:t xml:space="preserve"> and </w:t>
      </w:r>
      <w:proofErr w:type="spellStart"/>
      <w:r w:rsidR="007D57E9">
        <w:rPr>
          <w:rFonts w:cs="NimbusRomNo9L-Regu"/>
          <w:sz w:val="24"/>
          <w:szCs w:val="24"/>
        </w:rPr>
        <w:t>Rumchey</w:t>
      </w:r>
      <w:proofErr w:type="spellEnd"/>
      <w:r w:rsidR="007D57E9">
        <w:rPr>
          <w:rFonts w:cs="NimbusRomNo9L-Regu"/>
          <w:sz w:val="24"/>
          <w:szCs w:val="24"/>
        </w:rPr>
        <w:t>, respectively.</w:t>
      </w:r>
    </w:p>
    <w:p w:rsidR="005C23C0" w:rsidRPr="005C23C0" w:rsidRDefault="005C23C0" w:rsidP="005C23C0">
      <w:pPr>
        <w:pStyle w:val="Caption"/>
        <w:keepNext/>
        <w:jc w:val="center"/>
        <w:rPr>
          <w:color w:val="auto"/>
          <w:sz w:val="24"/>
        </w:rPr>
      </w:pPr>
      <w:r w:rsidRPr="005C23C0">
        <w:rPr>
          <w:color w:val="auto"/>
          <w:sz w:val="24"/>
        </w:rPr>
        <w:lastRenderedPageBreak/>
        <w:t>Table 7: Barriers and Constraints to Health Camp Attendance</w:t>
      </w:r>
    </w:p>
    <w:tbl>
      <w:tblPr>
        <w:tblStyle w:val="MediumList2-Accent3"/>
        <w:tblW w:w="6249" w:type="dxa"/>
        <w:jc w:val="center"/>
        <w:tblLayout w:type="fixed"/>
        <w:tblLook w:val="04A0" w:firstRow="1" w:lastRow="0" w:firstColumn="1" w:lastColumn="0" w:noHBand="0" w:noVBand="1"/>
      </w:tblPr>
      <w:tblGrid>
        <w:gridCol w:w="1564"/>
        <w:gridCol w:w="1171"/>
        <w:gridCol w:w="1171"/>
        <w:gridCol w:w="1171"/>
        <w:gridCol w:w="1172"/>
      </w:tblGrid>
      <w:tr w:rsidR="007D57E9" w:rsidRPr="00150476" w:rsidTr="005C23C0">
        <w:trPr>
          <w:cnfStyle w:val="100000000000" w:firstRow="1" w:lastRow="0" w:firstColumn="0" w:lastColumn="0" w:oddVBand="0" w:evenVBand="0" w:oddHBand="0" w:evenHBand="0" w:firstRowFirstColumn="0" w:firstRowLastColumn="0" w:lastRowFirstColumn="0" w:lastRowLastColumn="0"/>
          <w:trHeight w:val="525"/>
          <w:jc w:val="center"/>
        </w:trPr>
        <w:tc>
          <w:tcPr>
            <w:cnfStyle w:val="001000000100" w:firstRow="0" w:lastRow="0" w:firstColumn="1" w:lastColumn="0" w:oddVBand="0" w:evenVBand="0" w:oddHBand="0" w:evenHBand="0" w:firstRowFirstColumn="1" w:firstRowLastColumn="0" w:lastRowFirstColumn="0" w:lastRowLastColumn="0"/>
            <w:tcW w:w="1564" w:type="dxa"/>
            <w:hideMark/>
          </w:tcPr>
          <w:p w:rsidR="007D57E9" w:rsidRPr="00150476" w:rsidRDefault="007D57E9" w:rsidP="00474271">
            <w:pPr>
              <w:rPr>
                <w:rFonts w:eastAsia="Times New Roman" w:cs="Times New Roman"/>
                <w:color w:val="000000"/>
                <w:lang w:eastAsia="en-GB"/>
              </w:rPr>
            </w:pPr>
            <w:r w:rsidRPr="00150476">
              <w:rPr>
                <w:rFonts w:eastAsia="Times New Roman" w:cs="NimbusRomNo9L-Regu"/>
                <w:color w:val="000000"/>
                <w:lang w:eastAsia="en-GB"/>
              </w:rPr>
              <w:t> </w:t>
            </w:r>
          </w:p>
        </w:tc>
        <w:tc>
          <w:tcPr>
            <w:tcW w:w="1171" w:type="dxa"/>
            <w:hideMark/>
          </w:tcPr>
          <w:p w:rsidR="007D57E9" w:rsidRPr="00150476" w:rsidRDefault="007D57E9" w:rsidP="00474271">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color w:val="000000"/>
                <w:lang w:eastAsia="en-GB"/>
              </w:rPr>
            </w:pPr>
            <w:proofErr w:type="spellStart"/>
            <w:r w:rsidRPr="00150476">
              <w:rPr>
                <w:rFonts w:eastAsia="Times New Roman" w:cs="NimbusRomNo9L-Regu"/>
                <w:b/>
                <w:color w:val="000000"/>
                <w:lang w:eastAsia="en-GB"/>
              </w:rPr>
              <w:t>Chak</w:t>
            </w:r>
            <w:proofErr w:type="spellEnd"/>
            <w:r w:rsidRPr="00150476">
              <w:rPr>
                <w:rFonts w:eastAsia="Times New Roman" w:cs="NimbusRomNo9L-Regu"/>
                <w:b/>
                <w:color w:val="000000"/>
                <w:lang w:eastAsia="en-GB"/>
              </w:rPr>
              <w:t xml:space="preserve"> Touch</w:t>
            </w:r>
          </w:p>
        </w:tc>
        <w:tc>
          <w:tcPr>
            <w:tcW w:w="1171" w:type="dxa"/>
            <w:hideMark/>
          </w:tcPr>
          <w:p w:rsidR="007D57E9" w:rsidRPr="00150476" w:rsidRDefault="007D57E9" w:rsidP="00474271">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color w:val="000000"/>
                <w:lang w:eastAsia="en-GB"/>
              </w:rPr>
            </w:pPr>
            <w:proofErr w:type="spellStart"/>
            <w:r w:rsidRPr="00150476">
              <w:rPr>
                <w:rFonts w:eastAsia="Times New Roman" w:cs="NimbusRomNo9L-Regu"/>
                <w:b/>
                <w:color w:val="000000"/>
                <w:lang w:eastAsia="en-GB"/>
              </w:rPr>
              <w:t>Preaek</w:t>
            </w:r>
            <w:proofErr w:type="spellEnd"/>
            <w:r w:rsidRPr="00150476">
              <w:rPr>
                <w:rFonts w:eastAsia="Times New Roman" w:cs="NimbusRomNo9L-Regu"/>
                <w:b/>
                <w:color w:val="000000"/>
                <w:lang w:eastAsia="en-GB"/>
              </w:rPr>
              <w:t xml:space="preserve"> </w:t>
            </w:r>
            <w:proofErr w:type="spellStart"/>
            <w:r w:rsidRPr="00150476">
              <w:rPr>
                <w:rFonts w:eastAsia="Times New Roman" w:cs="NimbusRomNo9L-Regu"/>
                <w:b/>
                <w:color w:val="000000"/>
                <w:lang w:eastAsia="en-GB"/>
              </w:rPr>
              <w:t>Norint</w:t>
            </w:r>
            <w:proofErr w:type="spellEnd"/>
          </w:p>
        </w:tc>
        <w:tc>
          <w:tcPr>
            <w:tcW w:w="1171" w:type="dxa"/>
            <w:hideMark/>
          </w:tcPr>
          <w:p w:rsidR="007D57E9" w:rsidRPr="00150476" w:rsidRDefault="007D57E9" w:rsidP="00474271">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color w:val="000000"/>
                <w:lang w:eastAsia="en-GB"/>
              </w:rPr>
            </w:pPr>
            <w:proofErr w:type="spellStart"/>
            <w:r w:rsidRPr="00150476">
              <w:rPr>
                <w:rFonts w:eastAsia="Times New Roman" w:cs="NimbusRomNo9L-Regu"/>
                <w:b/>
                <w:color w:val="000000"/>
                <w:lang w:eastAsia="en-GB"/>
              </w:rPr>
              <w:t>Rumchey</w:t>
            </w:r>
            <w:proofErr w:type="spellEnd"/>
          </w:p>
        </w:tc>
        <w:tc>
          <w:tcPr>
            <w:tcW w:w="1172" w:type="dxa"/>
            <w:hideMark/>
          </w:tcPr>
          <w:p w:rsidR="007D57E9" w:rsidRPr="00150476" w:rsidRDefault="007D57E9" w:rsidP="00474271">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color w:val="000000"/>
                <w:lang w:eastAsia="en-GB"/>
              </w:rPr>
            </w:pPr>
            <w:r w:rsidRPr="00150476">
              <w:rPr>
                <w:rFonts w:eastAsia="Times New Roman" w:cs="NimbusRomNo9L-Regu"/>
                <w:b/>
                <w:color w:val="000000"/>
                <w:lang w:eastAsia="en-GB"/>
              </w:rPr>
              <w:t>Total</w:t>
            </w:r>
          </w:p>
        </w:tc>
      </w:tr>
      <w:tr w:rsidR="007D57E9" w:rsidRPr="00150476" w:rsidTr="005C23C0">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564" w:type="dxa"/>
            <w:hideMark/>
          </w:tcPr>
          <w:p w:rsidR="007D57E9" w:rsidRPr="00150476" w:rsidRDefault="007D57E9" w:rsidP="00474271">
            <w:pPr>
              <w:rPr>
                <w:rFonts w:eastAsia="Times New Roman" w:cs="Times New Roman"/>
                <w:b/>
                <w:color w:val="000000"/>
                <w:sz w:val="24"/>
                <w:szCs w:val="24"/>
                <w:lang w:eastAsia="en-GB"/>
              </w:rPr>
            </w:pPr>
            <w:r w:rsidRPr="00150476">
              <w:rPr>
                <w:rFonts w:eastAsia="Times New Roman" w:cs="NimbusRomNo9L-Regu"/>
                <w:b/>
                <w:color w:val="000000"/>
                <w:sz w:val="24"/>
                <w:szCs w:val="24"/>
                <w:lang w:eastAsia="en-GB"/>
              </w:rPr>
              <w:t>Work</w:t>
            </w:r>
          </w:p>
        </w:tc>
        <w:tc>
          <w:tcPr>
            <w:tcW w:w="1171" w:type="dxa"/>
            <w:hideMark/>
          </w:tcPr>
          <w:p w:rsidR="007D57E9" w:rsidRPr="00150476" w:rsidRDefault="007D57E9" w:rsidP="0047427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4"/>
                <w:szCs w:val="24"/>
                <w:lang w:eastAsia="en-GB"/>
              </w:rPr>
            </w:pPr>
            <w:r w:rsidRPr="00150476">
              <w:rPr>
                <w:rFonts w:eastAsia="Times New Roman" w:cs="NimbusRomNo9L-Regu"/>
                <w:color w:val="000000"/>
                <w:sz w:val="24"/>
                <w:szCs w:val="24"/>
                <w:lang w:eastAsia="en-GB"/>
              </w:rPr>
              <w:t>39.13%</w:t>
            </w:r>
          </w:p>
        </w:tc>
        <w:tc>
          <w:tcPr>
            <w:tcW w:w="1171" w:type="dxa"/>
            <w:hideMark/>
          </w:tcPr>
          <w:p w:rsidR="007D57E9" w:rsidRPr="00150476" w:rsidRDefault="007D57E9" w:rsidP="0047427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4"/>
                <w:szCs w:val="24"/>
                <w:lang w:eastAsia="en-GB"/>
              </w:rPr>
            </w:pPr>
            <w:r w:rsidRPr="00150476">
              <w:rPr>
                <w:rFonts w:eastAsia="Times New Roman" w:cs="NimbusRomNo9L-Regu"/>
                <w:color w:val="000000"/>
                <w:sz w:val="24"/>
                <w:szCs w:val="24"/>
                <w:lang w:eastAsia="en-GB"/>
              </w:rPr>
              <w:t>20.83%</w:t>
            </w:r>
          </w:p>
        </w:tc>
        <w:tc>
          <w:tcPr>
            <w:tcW w:w="1171" w:type="dxa"/>
            <w:hideMark/>
          </w:tcPr>
          <w:p w:rsidR="007D57E9" w:rsidRPr="00150476" w:rsidRDefault="007D57E9" w:rsidP="0047427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4"/>
                <w:szCs w:val="24"/>
                <w:lang w:eastAsia="en-GB"/>
              </w:rPr>
            </w:pPr>
            <w:r w:rsidRPr="00150476">
              <w:rPr>
                <w:rFonts w:eastAsia="Times New Roman" w:cs="Times New Roman"/>
                <w:color w:val="000000"/>
                <w:sz w:val="24"/>
                <w:szCs w:val="24"/>
                <w:lang w:eastAsia="en-GB"/>
              </w:rPr>
              <w:t>27.27%</w:t>
            </w:r>
          </w:p>
        </w:tc>
        <w:tc>
          <w:tcPr>
            <w:tcW w:w="1172" w:type="dxa"/>
            <w:hideMark/>
          </w:tcPr>
          <w:p w:rsidR="007D57E9" w:rsidRPr="00150476" w:rsidRDefault="007D57E9" w:rsidP="0047427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4"/>
                <w:szCs w:val="24"/>
                <w:lang w:eastAsia="en-GB"/>
              </w:rPr>
            </w:pPr>
            <w:r w:rsidRPr="00150476">
              <w:rPr>
                <w:rFonts w:eastAsia="Times New Roman" w:cs="NimbusRomNo9L-Regu"/>
                <w:color w:val="000000"/>
                <w:sz w:val="24"/>
                <w:szCs w:val="24"/>
                <w:lang w:eastAsia="en-GB"/>
              </w:rPr>
              <w:t>28.99%</w:t>
            </w:r>
          </w:p>
        </w:tc>
      </w:tr>
      <w:tr w:rsidR="007D57E9" w:rsidRPr="00150476" w:rsidTr="005C23C0">
        <w:trPr>
          <w:trHeight w:val="340"/>
          <w:jc w:val="center"/>
        </w:trPr>
        <w:tc>
          <w:tcPr>
            <w:cnfStyle w:val="001000000000" w:firstRow="0" w:lastRow="0" w:firstColumn="1" w:lastColumn="0" w:oddVBand="0" w:evenVBand="0" w:oddHBand="0" w:evenHBand="0" w:firstRowFirstColumn="0" w:firstRowLastColumn="0" w:lastRowFirstColumn="0" w:lastRowLastColumn="0"/>
            <w:tcW w:w="1564" w:type="dxa"/>
            <w:hideMark/>
          </w:tcPr>
          <w:p w:rsidR="007D57E9" w:rsidRPr="00150476" w:rsidRDefault="007D57E9" w:rsidP="00474271">
            <w:pPr>
              <w:rPr>
                <w:rFonts w:eastAsia="Times New Roman" w:cs="Times New Roman"/>
                <w:b/>
                <w:color w:val="000000"/>
                <w:sz w:val="24"/>
                <w:szCs w:val="24"/>
                <w:lang w:eastAsia="en-GB"/>
              </w:rPr>
            </w:pPr>
            <w:r w:rsidRPr="00150476">
              <w:rPr>
                <w:rFonts w:eastAsia="Times New Roman" w:cs="NimbusRomNo9L-Regu"/>
                <w:b/>
                <w:color w:val="000000"/>
                <w:sz w:val="24"/>
                <w:szCs w:val="24"/>
                <w:lang w:eastAsia="en-GB"/>
              </w:rPr>
              <w:t>Family</w:t>
            </w:r>
          </w:p>
        </w:tc>
        <w:tc>
          <w:tcPr>
            <w:tcW w:w="1171" w:type="dxa"/>
            <w:hideMark/>
          </w:tcPr>
          <w:p w:rsidR="007D57E9" w:rsidRPr="00150476" w:rsidRDefault="007D57E9" w:rsidP="0047427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4"/>
                <w:szCs w:val="24"/>
                <w:lang w:eastAsia="en-GB"/>
              </w:rPr>
            </w:pPr>
            <w:r w:rsidRPr="00150476">
              <w:rPr>
                <w:rFonts w:eastAsia="Times New Roman" w:cs="NimbusRomNo9L-Regu"/>
                <w:color w:val="000000"/>
                <w:sz w:val="24"/>
                <w:szCs w:val="24"/>
                <w:lang w:eastAsia="en-GB"/>
              </w:rPr>
              <w:t>13.04%</w:t>
            </w:r>
          </w:p>
        </w:tc>
        <w:tc>
          <w:tcPr>
            <w:tcW w:w="1171" w:type="dxa"/>
            <w:hideMark/>
          </w:tcPr>
          <w:p w:rsidR="007D57E9" w:rsidRPr="00150476" w:rsidRDefault="007D57E9" w:rsidP="0047427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4"/>
                <w:szCs w:val="24"/>
                <w:lang w:eastAsia="en-GB"/>
              </w:rPr>
            </w:pPr>
            <w:r w:rsidRPr="00150476">
              <w:rPr>
                <w:rFonts w:eastAsia="Times New Roman" w:cs="Times New Roman"/>
                <w:color w:val="000000"/>
                <w:sz w:val="24"/>
                <w:szCs w:val="24"/>
                <w:lang w:eastAsia="en-GB"/>
              </w:rPr>
              <w:t>4.17%</w:t>
            </w:r>
          </w:p>
        </w:tc>
        <w:tc>
          <w:tcPr>
            <w:tcW w:w="1171" w:type="dxa"/>
            <w:hideMark/>
          </w:tcPr>
          <w:p w:rsidR="007D57E9" w:rsidRPr="00150476" w:rsidRDefault="007D57E9" w:rsidP="0047427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4"/>
                <w:szCs w:val="24"/>
                <w:lang w:eastAsia="en-GB"/>
              </w:rPr>
            </w:pPr>
            <w:r w:rsidRPr="00150476">
              <w:rPr>
                <w:rFonts w:eastAsia="Times New Roman" w:cs="Times New Roman"/>
                <w:color w:val="000000"/>
                <w:sz w:val="24"/>
                <w:szCs w:val="24"/>
                <w:lang w:eastAsia="en-GB"/>
              </w:rPr>
              <w:t>9.09%</w:t>
            </w:r>
          </w:p>
        </w:tc>
        <w:tc>
          <w:tcPr>
            <w:tcW w:w="1172" w:type="dxa"/>
            <w:hideMark/>
          </w:tcPr>
          <w:p w:rsidR="007D57E9" w:rsidRPr="00150476" w:rsidRDefault="007D57E9" w:rsidP="0047427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4"/>
                <w:szCs w:val="24"/>
                <w:lang w:eastAsia="en-GB"/>
              </w:rPr>
            </w:pPr>
            <w:r w:rsidRPr="00150476">
              <w:rPr>
                <w:rFonts w:eastAsia="Times New Roman" w:cs="NimbusRomNo9L-Regu"/>
                <w:color w:val="000000"/>
                <w:sz w:val="24"/>
                <w:szCs w:val="24"/>
                <w:lang w:eastAsia="en-GB"/>
              </w:rPr>
              <w:t>8.70%</w:t>
            </w:r>
          </w:p>
        </w:tc>
      </w:tr>
      <w:tr w:rsidR="007D57E9" w:rsidRPr="00150476" w:rsidTr="005C23C0">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564" w:type="dxa"/>
            <w:hideMark/>
          </w:tcPr>
          <w:p w:rsidR="007D57E9" w:rsidRPr="00150476" w:rsidRDefault="007D57E9" w:rsidP="00474271">
            <w:pPr>
              <w:rPr>
                <w:rFonts w:eastAsia="Times New Roman" w:cs="Times New Roman"/>
                <w:b/>
                <w:color w:val="000000"/>
                <w:sz w:val="24"/>
                <w:szCs w:val="24"/>
                <w:lang w:eastAsia="en-GB"/>
              </w:rPr>
            </w:pPr>
            <w:r w:rsidRPr="00150476">
              <w:rPr>
                <w:rFonts w:eastAsia="Times New Roman" w:cs="NimbusRomNo9L-Regu"/>
                <w:b/>
                <w:color w:val="000000"/>
                <w:sz w:val="24"/>
                <w:szCs w:val="24"/>
                <w:lang w:eastAsia="en-GB"/>
              </w:rPr>
              <w:t>Didn</w:t>
            </w:r>
            <w:r w:rsidRPr="009415A8">
              <w:rPr>
                <w:rFonts w:eastAsia="Times New Roman" w:cs="NimbusRomNo9L-Regu"/>
                <w:b/>
                <w:color w:val="000000"/>
                <w:sz w:val="24"/>
                <w:szCs w:val="24"/>
                <w:lang w:eastAsia="en-GB"/>
              </w:rPr>
              <w:t>’</w:t>
            </w:r>
            <w:r w:rsidRPr="00150476">
              <w:rPr>
                <w:rFonts w:eastAsia="Times New Roman" w:cs="NimbusRomNo9L-Regu"/>
                <w:b/>
                <w:color w:val="000000"/>
                <w:sz w:val="24"/>
                <w:szCs w:val="24"/>
                <w:lang w:eastAsia="en-GB"/>
              </w:rPr>
              <w:t>t know</w:t>
            </w:r>
          </w:p>
        </w:tc>
        <w:tc>
          <w:tcPr>
            <w:tcW w:w="1171" w:type="dxa"/>
            <w:hideMark/>
          </w:tcPr>
          <w:p w:rsidR="007D57E9" w:rsidRPr="00150476" w:rsidRDefault="007D57E9" w:rsidP="0047427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4"/>
                <w:szCs w:val="24"/>
                <w:lang w:eastAsia="en-GB"/>
              </w:rPr>
            </w:pPr>
            <w:r w:rsidRPr="00150476">
              <w:rPr>
                <w:rFonts w:eastAsia="Times New Roman" w:cs="NimbusRomNo9L-Regu"/>
                <w:color w:val="000000"/>
                <w:sz w:val="24"/>
                <w:szCs w:val="24"/>
                <w:lang w:eastAsia="en-GB"/>
              </w:rPr>
              <w:t>4.35%</w:t>
            </w:r>
          </w:p>
        </w:tc>
        <w:tc>
          <w:tcPr>
            <w:tcW w:w="1171" w:type="dxa"/>
            <w:hideMark/>
          </w:tcPr>
          <w:p w:rsidR="007D57E9" w:rsidRPr="00150476" w:rsidRDefault="007D57E9" w:rsidP="0047427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4"/>
                <w:szCs w:val="24"/>
                <w:lang w:eastAsia="en-GB"/>
              </w:rPr>
            </w:pPr>
            <w:r w:rsidRPr="00150476">
              <w:rPr>
                <w:rFonts w:eastAsia="Times New Roman" w:cs="NimbusRomNo9L-Regu"/>
                <w:color w:val="000000"/>
                <w:sz w:val="24"/>
                <w:szCs w:val="24"/>
                <w:lang w:eastAsia="en-GB"/>
              </w:rPr>
              <w:t>16.67%</w:t>
            </w:r>
          </w:p>
        </w:tc>
        <w:tc>
          <w:tcPr>
            <w:tcW w:w="1171" w:type="dxa"/>
            <w:hideMark/>
          </w:tcPr>
          <w:p w:rsidR="007D57E9" w:rsidRPr="00150476" w:rsidRDefault="007D57E9" w:rsidP="0047427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4"/>
                <w:szCs w:val="24"/>
                <w:lang w:eastAsia="en-GB"/>
              </w:rPr>
            </w:pPr>
            <w:r w:rsidRPr="00150476">
              <w:rPr>
                <w:rFonts w:eastAsia="Times New Roman" w:cs="Times New Roman"/>
                <w:color w:val="000000"/>
                <w:sz w:val="24"/>
                <w:szCs w:val="24"/>
                <w:lang w:eastAsia="en-GB"/>
              </w:rPr>
              <w:t>18.18%</w:t>
            </w:r>
          </w:p>
        </w:tc>
        <w:tc>
          <w:tcPr>
            <w:tcW w:w="1172" w:type="dxa"/>
            <w:hideMark/>
          </w:tcPr>
          <w:p w:rsidR="007D57E9" w:rsidRPr="00150476" w:rsidRDefault="007D57E9" w:rsidP="0047427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4"/>
                <w:szCs w:val="24"/>
                <w:lang w:eastAsia="en-GB"/>
              </w:rPr>
            </w:pPr>
            <w:r w:rsidRPr="00150476">
              <w:rPr>
                <w:rFonts w:eastAsia="Times New Roman" w:cs="NimbusRomNo9L-Regu"/>
                <w:color w:val="000000"/>
                <w:sz w:val="24"/>
                <w:szCs w:val="24"/>
                <w:lang w:eastAsia="en-GB"/>
              </w:rPr>
              <w:t>13.04%</w:t>
            </w:r>
          </w:p>
        </w:tc>
      </w:tr>
      <w:tr w:rsidR="007D57E9" w:rsidRPr="00150476" w:rsidTr="005C23C0">
        <w:trPr>
          <w:trHeight w:val="340"/>
          <w:jc w:val="center"/>
        </w:trPr>
        <w:tc>
          <w:tcPr>
            <w:cnfStyle w:val="001000000000" w:firstRow="0" w:lastRow="0" w:firstColumn="1" w:lastColumn="0" w:oddVBand="0" w:evenVBand="0" w:oddHBand="0" w:evenHBand="0" w:firstRowFirstColumn="0" w:firstRowLastColumn="0" w:lastRowFirstColumn="0" w:lastRowLastColumn="0"/>
            <w:tcW w:w="1564" w:type="dxa"/>
            <w:hideMark/>
          </w:tcPr>
          <w:p w:rsidR="007D57E9" w:rsidRPr="00150476" w:rsidRDefault="007D57E9" w:rsidP="00474271">
            <w:pPr>
              <w:rPr>
                <w:rFonts w:eastAsia="Times New Roman" w:cs="Times New Roman"/>
                <w:b/>
                <w:color w:val="000000"/>
                <w:sz w:val="24"/>
                <w:szCs w:val="24"/>
                <w:lang w:eastAsia="en-GB"/>
              </w:rPr>
            </w:pPr>
            <w:r w:rsidRPr="00150476">
              <w:rPr>
                <w:rFonts w:eastAsia="Times New Roman" w:cs="NimbusRomNo9L-Regu"/>
                <w:b/>
                <w:color w:val="000000"/>
                <w:sz w:val="24"/>
                <w:szCs w:val="24"/>
                <w:lang w:eastAsia="en-GB"/>
              </w:rPr>
              <w:t>Sick</w:t>
            </w:r>
          </w:p>
        </w:tc>
        <w:tc>
          <w:tcPr>
            <w:tcW w:w="1171" w:type="dxa"/>
            <w:hideMark/>
          </w:tcPr>
          <w:p w:rsidR="007D57E9" w:rsidRPr="00150476" w:rsidRDefault="007D57E9" w:rsidP="0047427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4"/>
                <w:szCs w:val="24"/>
                <w:lang w:eastAsia="en-GB"/>
              </w:rPr>
            </w:pPr>
            <w:r w:rsidRPr="00150476">
              <w:rPr>
                <w:rFonts w:eastAsia="Times New Roman" w:cs="NimbusRomNo9L-Regu"/>
                <w:color w:val="000000"/>
                <w:sz w:val="24"/>
                <w:szCs w:val="24"/>
                <w:lang w:eastAsia="en-GB"/>
              </w:rPr>
              <w:t>21.74%</w:t>
            </w:r>
          </w:p>
        </w:tc>
        <w:tc>
          <w:tcPr>
            <w:tcW w:w="1171" w:type="dxa"/>
            <w:hideMark/>
          </w:tcPr>
          <w:p w:rsidR="007D57E9" w:rsidRPr="00150476" w:rsidRDefault="007D57E9" w:rsidP="0047427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4"/>
                <w:szCs w:val="24"/>
                <w:lang w:eastAsia="en-GB"/>
              </w:rPr>
            </w:pPr>
            <w:r w:rsidRPr="00150476">
              <w:rPr>
                <w:rFonts w:eastAsia="Times New Roman" w:cs="NimbusRomNo9L-Regu"/>
                <w:color w:val="000000"/>
                <w:sz w:val="24"/>
                <w:szCs w:val="24"/>
                <w:lang w:eastAsia="en-GB"/>
              </w:rPr>
              <w:t>16.67%</w:t>
            </w:r>
          </w:p>
        </w:tc>
        <w:tc>
          <w:tcPr>
            <w:tcW w:w="1171" w:type="dxa"/>
            <w:hideMark/>
          </w:tcPr>
          <w:p w:rsidR="007D57E9" w:rsidRPr="00150476" w:rsidRDefault="007D57E9" w:rsidP="0047427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4"/>
                <w:szCs w:val="24"/>
                <w:lang w:eastAsia="en-GB"/>
              </w:rPr>
            </w:pPr>
            <w:r w:rsidRPr="00150476">
              <w:rPr>
                <w:rFonts w:eastAsia="Times New Roman" w:cs="Times New Roman"/>
                <w:color w:val="000000"/>
                <w:sz w:val="24"/>
                <w:szCs w:val="24"/>
                <w:lang w:eastAsia="en-GB"/>
              </w:rPr>
              <w:t>18.18%</w:t>
            </w:r>
          </w:p>
        </w:tc>
        <w:tc>
          <w:tcPr>
            <w:tcW w:w="1172" w:type="dxa"/>
            <w:hideMark/>
          </w:tcPr>
          <w:p w:rsidR="007D57E9" w:rsidRPr="00150476" w:rsidRDefault="007D57E9" w:rsidP="0047427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4"/>
                <w:szCs w:val="24"/>
                <w:lang w:eastAsia="en-GB"/>
              </w:rPr>
            </w:pPr>
            <w:r w:rsidRPr="00150476">
              <w:rPr>
                <w:rFonts w:eastAsia="Times New Roman" w:cs="NimbusRomNo9L-Regu"/>
                <w:color w:val="000000"/>
                <w:sz w:val="24"/>
                <w:szCs w:val="24"/>
                <w:lang w:eastAsia="en-GB"/>
              </w:rPr>
              <w:t>18.84%</w:t>
            </w:r>
          </w:p>
        </w:tc>
      </w:tr>
      <w:tr w:rsidR="007D57E9" w:rsidRPr="00150476" w:rsidTr="005C23C0">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564" w:type="dxa"/>
            <w:hideMark/>
          </w:tcPr>
          <w:p w:rsidR="007D57E9" w:rsidRPr="00150476" w:rsidRDefault="007D57E9" w:rsidP="00474271">
            <w:pPr>
              <w:rPr>
                <w:rFonts w:eastAsia="Times New Roman" w:cs="Times New Roman"/>
                <w:b/>
                <w:color w:val="000000"/>
                <w:sz w:val="24"/>
                <w:szCs w:val="24"/>
                <w:lang w:eastAsia="en-GB"/>
              </w:rPr>
            </w:pPr>
            <w:r w:rsidRPr="00150476">
              <w:rPr>
                <w:rFonts w:eastAsia="Times New Roman" w:cs="NimbusRomNo9L-Regu"/>
                <w:b/>
                <w:color w:val="000000"/>
                <w:sz w:val="24"/>
                <w:szCs w:val="24"/>
                <w:lang w:eastAsia="en-GB"/>
              </w:rPr>
              <w:t>Went to All</w:t>
            </w:r>
          </w:p>
        </w:tc>
        <w:tc>
          <w:tcPr>
            <w:tcW w:w="1171" w:type="dxa"/>
            <w:hideMark/>
          </w:tcPr>
          <w:p w:rsidR="007D57E9" w:rsidRPr="00150476" w:rsidRDefault="007D57E9" w:rsidP="0047427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4"/>
                <w:szCs w:val="24"/>
                <w:lang w:eastAsia="en-GB"/>
              </w:rPr>
            </w:pPr>
            <w:r w:rsidRPr="00150476">
              <w:rPr>
                <w:rFonts w:eastAsia="Times New Roman" w:cs="NimbusRomNo9L-Regu"/>
                <w:color w:val="000000"/>
                <w:sz w:val="24"/>
                <w:szCs w:val="24"/>
                <w:lang w:eastAsia="en-GB"/>
              </w:rPr>
              <w:t>17.39%</w:t>
            </w:r>
          </w:p>
        </w:tc>
        <w:tc>
          <w:tcPr>
            <w:tcW w:w="1171" w:type="dxa"/>
            <w:hideMark/>
          </w:tcPr>
          <w:p w:rsidR="007D57E9" w:rsidRPr="00150476" w:rsidRDefault="007D57E9" w:rsidP="0047427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4"/>
                <w:szCs w:val="24"/>
                <w:lang w:eastAsia="en-GB"/>
              </w:rPr>
            </w:pPr>
            <w:r w:rsidRPr="00150476">
              <w:rPr>
                <w:rFonts w:eastAsia="Times New Roman" w:cs="NimbusRomNo9L-Regu"/>
                <w:color w:val="000000"/>
                <w:sz w:val="24"/>
                <w:szCs w:val="24"/>
                <w:lang w:eastAsia="en-GB"/>
              </w:rPr>
              <w:t>29.17%</w:t>
            </w:r>
          </w:p>
        </w:tc>
        <w:tc>
          <w:tcPr>
            <w:tcW w:w="1171" w:type="dxa"/>
            <w:hideMark/>
          </w:tcPr>
          <w:p w:rsidR="007D57E9" w:rsidRPr="00150476" w:rsidRDefault="007D57E9" w:rsidP="0047427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4"/>
                <w:szCs w:val="24"/>
                <w:lang w:eastAsia="en-GB"/>
              </w:rPr>
            </w:pPr>
            <w:r w:rsidRPr="00150476">
              <w:rPr>
                <w:rFonts w:eastAsia="Times New Roman" w:cs="Times New Roman"/>
                <w:color w:val="000000"/>
                <w:sz w:val="24"/>
                <w:szCs w:val="24"/>
                <w:lang w:eastAsia="en-GB"/>
              </w:rPr>
              <w:t>27.27%</w:t>
            </w:r>
          </w:p>
        </w:tc>
        <w:tc>
          <w:tcPr>
            <w:tcW w:w="1172" w:type="dxa"/>
            <w:hideMark/>
          </w:tcPr>
          <w:p w:rsidR="007D57E9" w:rsidRPr="00150476" w:rsidRDefault="007D57E9" w:rsidP="0047427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4"/>
                <w:szCs w:val="24"/>
                <w:lang w:eastAsia="en-GB"/>
              </w:rPr>
            </w:pPr>
            <w:r w:rsidRPr="00150476">
              <w:rPr>
                <w:rFonts w:eastAsia="Times New Roman" w:cs="NimbusRomNo9L-Regu"/>
                <w:color w:val="000000"/>
                <w:sz w:val="24"/>
                <w:szCs w:val="24"/>
                <w:lang w:eastAsia="en-GB"/>
              </w:rPr>
              <w:t>24.64%</w:t>
            </w:r>
          </w:p>
        </w:tc>
      </w:tr>
    </w:tbl>
    <w:p w:rsidR="007D57E9" w:rsidRDefault="007D57E9" w:rsidP="007D57E9">
      <w:pPr>
        <w:jc w:val="both"/>
        <w:rPr>
          <w:rFonts w:cs="NimbusRomNo9L-Regu"/>
          <w:sz w:val="24"/>
          <w:szCs w:val="24"/>
        </w:rPr>
      </w:pPr>
    </w:p>
    <w:p w:rsidR="00C80891" w:rsidRDefault="00C80891" w:rsidP="007D57E9">
      <w:pPr>
        <w:jc w:val="both"/>
        <w:rPr>
          <w:rFonts w:cs="NimbusRomNo9L-Regu"/>
          <w:sz w:val="24"/>
          <w:szCs w:val="24"/>
        </w:rPr>
      </w:pPr>
      <w:r>
        <w:rPr>
          <w:rFonts w:cs="NimbusRomNo9L-Regu"/>
          <w:sz w:val="24"/>
          <w:szCs w:val="24"/>
        </w:rPr>
        <w:t xml:space="preserve">Another significant factor in attendance is the proximity of the health camp to the OPA member’s homes, with the proximity cited as very valuable.  </w:t>
      </w:r>
      <w:r w:rsidRPr="00C80891">
        <w:rPr>
          <w:rFonts w:cs="NimbusRomNo9L-Regu"/>
          <w:b/>
          <w:sz w:val="24"/>
          <w:szCs w:val="24"/>
        </w:rPr>
        <w:t xml:space="preserve">Indeed, nearly three quarters of those surveyed </w:t>
      </w:r>
      <w:r w:rsidR="007D57E9" w:rsidRPr="00C80891">
        <w:rPr>
          <w:rFonts w:cs="NimbusRomNo9L-Regu"/>
          <w:b/>
          <w:sz w:val="24"/>
          <w:szCs w:val="24"/>
        </w:rPr>
        <w:t>lived within 500m of the health camp with the remainder living between 500m and 2km away.</w:t>
      </w:r>
      <w:r w:rsidRPr="00C80891">
        <w:rPr>
          <w:rFonts w:cs="NimbusRomNo9L-Regu"/>
          <w:b/>
          <w:sz w:val="24"/>
          <w:szCs w:val="24"/>
        </w:rPr>
        <w:t xml:space="preserve"> </w:t>
      </w:r>
      <w:r>
        <w:rPr>
          <w:rFonts w:cs="NimbusRomNo9L-Regu"/>
          <w:sz w:val="24"/>
          <w:szCs w:val="24"/>
        </w:rPr>
        <w:t xml:space="preserve"> At the community level, </w:t>
      </w:r>
      <w:r w:rsidR="007D57E9">
        <w:rPr>
          <w:rFonts w:cs="NimbusRomNo9L-Regu"/>
          <w:sz w:val="24"/>
          <w:szCs w:val="24"/>
        </w:rPr>
        <w:t xml:space="preserve">87 per cent of respondents in </w:t>
      </w:r>
      <w:proofErr w:type="spellStart"/>
      <w:r w:rsidR="007D57E9">
        <w:rPr>
          <w:rFonts w:cs="NimbusRomNo9L-Regu"/>
          <w:sz w:val="24"/>
          <w:szCs w:val="24"/>
        </w:rPr>
        <w:t>Chak</w:t>
      </w:r>
      <w:proofErr w:type="spellEnd"/>
      <w:r w:rsidR="007D57E9">
        <w:rPr>
          <w:rFonts w:cs="NimbusRomNo9L-Regu"/>
          <w:sz w:val="24"/>
          <w:szCs w:val="24"/>
        </w:rPr>
        <w:t xml:space="preserve"> Touch lived within 500m whilst in </w:t>
      </w:r>
      <w:proofErr w:type="spellStart"/>
      <w:r w:rsidR="007D57E9">
        <w:rPr>
          <w:rFonts w:cs="NimbusRomNo9L-Regu"/>
          <w:sz w:val="24"/>
          <w:szCs w:val="24"/>
        </w:rPr>
        <w:t>Rumchey</w:t>
      </w:r>
      <w:proofErr w:type="spellEnd"/>
      <w:r w:rsidR="007D57E9">
        <w:rPr>
          <w:rFonts w:cs="NimbusRomNo9L-Regu"/>
          <w:sz w:val="24"/>
          <w:szCs w:val="24"/>
        </w:rPr>
        <w:t xml:space="preserve"> only 54.6 per cent lived within 500m.</w:t>
      </w:r>
      <w:r>
        <w:rPr>
          <w:rFonts w:cs="NimbusRomNo9L-Regu"/>
          <w:sz w:val="24"/>
          <w:szCs w:val="24"/>
        </w:rPr>
        <w:t xml:space="preserve">  This perhaps explains why in </w:t>
      </w:r>
      <w:proofErr w:type="spellStart"/>
      <w:r>
        <w:rPr>
          <w:rFonts w:cs="NimbusRomNo9L-Regu"/>
          <w:sz w:val="24"/>
          <w:szCs w:val="24"/>
        </w:rPr>
        <w:t>Chak</w:t>
      </w:r>
      <w:proofErr w:type="spellEnd"/>
      <w:r>
        <w:rPr>
          <w:rFonts w:cs="NimbusRomNo9L-Regu"/>
          <w:sz w:val="24"/>
          <w:szCs w:val="24"/>
        </w:rPr>
        <w:t xml:space="preserve"> Touch there were so few who didn’t know a health camp was being conducted against much higher proportions in the other two communities.</w:t>
      </w:r>
    </w:p>
    <w:p w:rsidR="00F122A2" w:rsidRDefault="00844339" w:rsidP="007D57E9">
      <w:pPr>
        <w:jc w:val="both"/>
        <w:rPr>
          <w:rFonts w:cs="NimbusRomNo9L-Regu"/>
          <w:sz w:val="24"/>
          <w:szCs w:val="24"/>
        </w:rPr>
      </w:pPr>
      <w:r w:rsidRPr="00F122A2">
        <w:rPr>
          <w:rFonts w:cs="NimbusRomNo9L-Regu"/>
          <w:b/>
          <w:sz w:val="24"/>
          <w:szCs w:val="24"/>
        </w:rPr>
        <w:t>Behavioural aspects are also critical in determining health camp attendance.</w:t>
      </w:r>
      <w:r>
        <w:rPr>
          <w:rFonts w:cs="NimbusRomNo9L-Regu"/>
          <w:sz w:val="24"/>
          <w:szCs w:val="24"/>
        </w:rPr>
        <w:t xml:space="preserve">  The focus group discussions revealed that many did not join or return as they felt normal so didn’t need to attend, decided the health camp doesn’t address their disease (i.e. no education and/or drugs), or they felt their disease was too serious and went to consult a private clinic.  An additional interesting finding was from one older woman in </w:t>
      </w:r>
      <w:proofErr w:type="spellStart"/>
      <w:r>
        <w:rPr>
          <w:rFonts w:cs="NimbusRomNo9L-Regu"/>
          <w:sz w:val="24"/>
          <w:szCs w:val="24"/>
        </w:rPr>
        <w:t>Rumchey</w:t>
      </w:r>
      <w:proofErr w:type="spellEnd"/>
      <w:r>
        <w:rPr>
          <w:rFonts w:cs="NimbusRomNo9L-Regu"/>
          <w:sz w:val="24"/>
          <w:szCs w:val="24"/>
        </w:rPr>
        <w:t xml:space="preserve">, who expressed that her husband and herself alternated who attended with someone staying at home. </w:t>
      </w:r>
      <w:r w:rsidR="00F122A2">
        <w:rPr>
          <w:rFonts w:cs="NimbusRomNo9L-Regu"/>
          <w:sz w:val="24"/>
          <w:szCs w:val="24"/>
        </w:rPr>
        <w:t xml:space="preserve"> Thus, how households manage attending the health camp provides an interesting interaction and further research could explore why this is happening.</w:t>
      </w:r>
    </w:p>
    <w:p w:rsidR="007D57E9" w:rsidRPr="00F122A2" w:rsidRDefault="00F122A2" w:rsidP="007D57E9">
      <w:pPr>
        <w:jc w:val="both"/>
        <w:rPr>
          <w:rFonts w:cs="NimbusRomNo9L-Regu"/>
          <w:sz w:val="24"/>
          <w:szCs w:val="24"/>
        </w:rPr>
      </w:pPr>
      <w:r w:rsidRPr="00F122A2">
        <w:rPr>
          <w:rFonts w:cs="NimbusRomNo9L-Regu"/>
          <w:sz w:val="24"/>
          <w:szCs w:val="24"/>
        </w:rPr>
        <w:t xml:space="preserve">From the supply side, </w:t>
      </w:r>
      <w:r>
        <w:rPr>
          <w:rFonts w:cs="NimbusRomNo9L-Regu"/>
          <w:sz w:val="24"/>
          <w:szCs w:val="24"/>
        </w:rPr>
        <w:t xml:space="preserve">some members articulated they found the educational components too complicated. This is perhaps unsurprising as a result of high levels of illiteracy in the rural, specifically older, population. In </w:t>
      </w:r>
      <w:proofErr w:type="spellStart"/>
      <w:r>
        <w:rPr>
          <w:rFonts w:cs="NimbusRomNo9L-Regu"/>
          <w:sz w:val="24"/>
          <w:szCs w:val="24"/>
        </w:rPr>
        <w:t>Preaek</w:t>
      </w:r>
      <w:proofErr w:type="spellEnd"/>
      <w:r>
        <w:rPr>
          <w:rFonts w:cs="NimbusRomNo9L-Regu"/>
          <w:sz w:val="24"/>
          <w:szCs w:val="24"/>
        </w:rPr>
        <w:t xml:space="preserve"> </w:t>
      </w:r>
      <w:proofErr w:type="spellStart"/>
      <w:r>
        <w:rPr>
          <w:rFonts w:cs="NimbusRomNo9L-Regu"/>
          <w:sz w:val="24"/>
          <w:szCs w:val="24"/>
        </w:rPr>
        <w:t>Norint</w:t>
      </w:r>
      <w:proofErr w:type="spellEnd"/>
      <w:r>
        <w:rPr>
          <w:rFonts w:cs="NimbusRomNo9L-Regu"/>
          <w:sz w:val="24"/>
          <w:szCs w:val="24"/>
        </w:rPr>
        <w:t xml:space="preserve"> and </w:t>
      </w:r>
      <w:proofErr w:type="spellStart"/>
      <w:r>
        <w:rPr>
          <w:rFonts w:cs="NimbusRomNo9L-Regu"/>
          <w:sz w:val="24"/>
          <w:szCs w:val="24"/>
        </w:rPr>
        <w:t>Rumchey</w:t>
      </w:r>
      <w:proofErr w:type="spellEnd"/>
      <w:r>
        <w:rPr>
          <w:rFonts w:cs="NimbusRomNo9L-Regu"/>
          <w:sz w:val="24"/>
          <w:szCs w:val="24"/>
        </w:rPr>
        <w:t xml:space="preserve">, OPA members articulated poor health camp staff behaviour detracted attendance. In </w:t>
      </w:r>
      <w:proofErr w:type="spellStart"/>
      <w:r>
        <w:rPr>
          <w:rFonts w:cs="NimbusRomNo9L-Regu"/>
          <w:sz w:val="24"/>
          <w:szCs w:val="24"/>
        </w:rPr>
        <w:t>Rumchey</w:t>
      </w:r>
      <w:proofErr w:type="spellEnd"/>
      <w:r>
        <w:rPr>
          <w:rFonts w:cs="NimbusRomNo9L-Regu"/>
          <w:sz w:val="24"/>
          <w:szCs w:val="24"/>
        </w:rPr>
        <w:t xml:space="preserve">, the focus group discussions revealed that </w:t>
      </w:r>
      <w:r w:rsidRPr="00F122A2">
        <w:rPr>
          <w:rFonts w:cs="NimbusRomNo9L-Regu"/>
          <w:sz w:val="24"/>
          <w:szCs w:val="24"/>
        </w:rPr>
        <w:t>many health camps often start late (over an hour) while they wait for more participants leave many to leave</w:t>
      </w:r>
      <w:r w:rsidRPr="004E0E58">
        <w:rPr>
          <w:rFonts w:cs="NimbusRomNo9L-Regu"/>
          <w:b/>
          <w:sz w:val="24"/>
          <w:szCs w:val="24"/>
        </w:rPr>
        <w:t>.</w:t>
      </w:r>
      <w:r>
        <w:rPr>
          <w:rFonts w:cs="NimbusRomNo9L-Regu"/>
          <w:b/>
          <w:sz w:val="24"/>
          <w:szCs w:val="24"/>
        </w:rPr>
        <w:t xml:space="preserve"> </w:t>
      </w:r>
      <w:r w:rsidRPr="00F122A2">
        <w:rPr>
          <w:rFonts w:cs="NimbusRomNo9L-Regu"/>
          <w:sz w:val="24"/>
          <w:szCs w:val="24"/>
        </w:rPr>
        <w:t xml:space="preserve">Other factors included shyness to undertaking exercise (which they had never done before) in public, and in </w:t>
      </w:r>
      <w:proofErr w:type="spellStart"/>
      <w:r w:rsidRPr="00F122A2">
        <w:rPr>
          <w:rFonts w:cs="NimbusRomNo9L-Regu"/>
          <w:sz w:val="24"/>
          <w:szCs w:val="24"/>
        </w:rPr>
        <w:t>Rumchey</w:t>
      </w:r>
      <w:proofErr w:type="spellEnd"/>
      <w:r w:rsidRPr="00F122A2">
        <w:rPr>
          <w:rFonts w:cs="NimbusRomNo9L-Regu"/>
          <w:sz w:val="24"/>
          <w:szCs w:val="24"/>
        </w:rPr>
        <w:t xml:space="preserve"> the presence of drugs offered by a Chinese company </w:t>
      </w:r>
      <w:r w:rsidR="007D57E9" w:rsidRPr="00F122A2">
        <w:rPr>
          <w:rFonts w:cs="NimbusRomNo9L-Regu"/>
          <w:sz w:val="24"/>
          <w:szCs w:val="24"/>
        </w:rPr>
        <w:t>that can cure “100 diseases”.</w:t>
      </w:r>
    </w:p>
    <w:p w:rsidR="002338A5" w:rsidRPr="00AB0C3B" w:rsidRDefault="002338A5" w:rsidP="00AB0C3B">
      <w:pPr>
        <w:pStyle w:val="Heading2"/>
        <w:rPr>
          <w:color w:val="auto"/>
        </w:rPr>
      </w:pPr>
      <w:bookmarkStart w:id="14" w:name="_Toc352138494"/>
      <w:r w:rsidRPr="00AB0C3B">
        <w:rPr>
          <w:color w:val="auto"/>
        </w:rPr>
        <w:t>II.V: Summary</w:t>
      </w:r>
      <w:bookmarkEnd w:id="14"/>
    </w:p>
    <w:p w:rsidR="008E3F4F" w:rsidRDefault="000B3B0D" w:rsidP="000B3B0D">
      <w:pPr>
        <w:jc w:val="both"/>
        <w:rPr>
          <w:sz w:val="24"/>
        </w:rPr>
      </w:pPr>
      <w:r w:rsidRPr="000B3B0D">
        <w:rPr>
          <w:sz w:val="24"/>
        </w:rPr>
        <w:t>This section</w:t>
      </w:r>
      <w:r>
        <w:rPr>
          <w:sz w:val="24"/>
        </w:rPr>
        <w:t xml:space="preserve"> has explored the key trends around health camp attendance during the reference period.  A total of 709 unique participants attended the health camps </w:t>
      </w:r>
      <w:r w:rsidR="00974F65">
        <w:rPr>
          <w:sz w:val="24"/>
        </w:rPr>
        <w:t>on 1,232 occasions</w:t>
      </w:r>
      <w:r w:rsidR="008E3F4F">
        <w:rPr>
          <w:sz w:val="24"/>
        </w:rPr>
        <w:t xml:space="preserve"> across the five communities during the reference period.  </w:t>
      </w:r>
      <w:r w:rsidR="00974F65">
        <w:rPr>
          <w:sz w:val="24"/>
        </w:rPr>
        <w:t xml:space="preserve">This gives an attendance rate of 24 per cent suggesting many do not regularly attend.  </w:t>
      </w:r>
      <w:r w:rsidR="008E3F4F">
        <w:rPr>
          <w:sz w:val="24"/>
        </w:rPr>
        <w:t xml:space="preserve">Since these unique participants are greater than the number of OPA members in these communities, suggests </w:t>
      </w:r>
      <w:r w:rsidR="008E3F4F">
        <w:rPr>
          <w:sz w:val="24"/>
        </w:rPr>
        <w:lastRenderedPageBreak/>
        <w:t xml:space="preserve">the inclusion of non-OPA members who have also attended the health camps.  Nonetheless, the evidence suggests that despite this, only approximately one quarter to one third of OPA members attend the health camps.   </w:t>
      </w:r>
    </w:p>
    <w:p w:rsidR="00974F65" w:rsidRDefault="00974F65" w:rsidP="00974F65">
      <w:pPr>
        <w:jc w:val="both"/>
        <w:rPr>
          <w:sz w:val="24"/>
        </w:rPr>
      </w:pPr>
      <w:r>
        <w:rPr>
          <w:sz w:val="24"/>
        </w:rPr>
        <w:t xml:space="preserve">We found that two thirds of those attending health camps are older persons, with less than 40 per cent attending the health camps on two or more occasions.  </w:t>
      </w:r>
      <w:r w:rsidR="00F33E61">
        <w:rPr>
          <w:sz w:val="24"/>
        </w:rPr>
        <w:t xml:space="preserve">Indeed, significant variation was found between communities with less than a fifth of older people attending more than one, and less than a third in </w:t>
      </w:r>
      <w:proofErr w:type="spellStart"/>
      <w:r w:rsidR="00F33E61">
        <w:rPr>
          <w:sz w:val="24"/>
        </w:rPr>
        <w:t>Rumchey</w:t>
      </w:r>
      <w:proofErr w:type="spellEnd"/>
      <w:r w:rsidR="00F33E61">
        <w:rPr>
          <w:sz w:val="24"/>
        </w:rPr>
        <w:t xml:space="preserve"> compared to approximately two thirds in </w:t>
      </w:r>
      <w:proofErr w:type="spellStart"/>
      <w:r w:rsidR="00F33E61">
        <w:rPr>
          <w:sz w:val="24"/>
        </w:rPr>
        <w:t>Chak</w:t>
      </w:r>
      <w:proofErr w:type="spellEnd"/>
      <w:r w:rsidR="00F33E61">
        <w:rPr>
          <w:sz w:val="24"/>
        </w:rPr>
        <w:t xml:space="preserve"> Touch and </w:t>
      </w:r>
      <w:proofErr w:type="spellStart"/>
      <w:r w:rsidR="00F33E61">
        <w:rPr>
          <w:sz w:val="24"/>
        </w:rPr>
        <w:t>Prean</w:t>
      </w:r>
      <w:proofErr w:type="spellEnd"/>
      <w:r w:rsidR="00F33E61">
        <w:rPr>
          <w:sz w:val="24"/>
        </w:rPr>
        <w:t xml:space="preserve"> Nil.  </w:t>
      </w:r>
      <w:r w:rsidR="00F33E61" w:rsidRPr="00974F65">
        <w:rPr>
          <w:sz w:val="24"/>
        </w:rPr>
        <w:t>These findings indicate significant levels of deterrence from health camp attendance for older people.</w:t>
      </w:r>
      <w:r w:rsidR="00F33E61">
        <w:rPr>
          <w:sz w:val="24"/>
        </w:rPr>
        <w:t xml:space="preserve">  </w:t>
      </w:r>
      <w:r>
        <w:rPr>
          <w:sz w:val="24"/>
        </w:rPr>
        <w:t>This trend closely followed that of the poor where 39 per cent attended two or more health camps.  With significant barriers facing older and poor people in some communities particularly, suggest</w:t>
      </w:r>
      <w:r w:rsidR="00F33E61">
        <w:rPr>
          <w:sz w:val="24"/>
        </w:rPr>
        <w:t xml:space="preserve">ing </w:t>
      </w:r>
      <w:r>
        <w:rPr>
          <w:sz w:val="24"/>
        </w:rPr>
        <w:t>intrinsic</w:t>
      </w:r>
      <w:r w:rsidR="00F33E61">
        <w:rPr>
          <w:sz w:val="24"/>
        </w:rPr>
        <w:t xml:space="preserve"> barriers for these groups for attending.</w:t>
      </w:r>
      <w:r>
        <w:rPr>
          <w:sz w:val="24"/>
        </w:rPr>
        <w:t xml:space="preserve">   </w:t>
      </w:r>
    </w:p>
    <w:p w:rsidR="000B3B0D" w:rsidRDefault="000B3B0D" w:rsidP="00F33E61">
      <w:pPr>
        <w:jc w:val="both"/>
      </w:pPr>
      <w:r>
        <w:rPr>
          <w:sz w:val="24"/>
        </w:rPr>
        <w:t>The drivers behind the h</w:t>
      </w:r>
      <w:r w:rsidRPr="005C23C0">
        <w:rPr>
          <w:sz w:val="24"/>
        </w:rPr>
        <w:t>ealth</w:t>
      </w:r>
      <w:r>
        <w:rPr>
          <w:sz w:val="24"/>
        </w:rPr>
        <w:t xml:space="preserve"> camp attendance findings were examined through the qualitative component with respect to supply and demand driven factors.</w:t>
      </w:r>
      <w:r w:rsidR="00F33E61">
        <w:rPr>
          <w:sz w:val="24"/>
        </w:rPr>
        <w:t xml:space="preserve"> From the demand perspective, many people were occupied by their livelihood activities, too sick to attend, were looking after family members, or even were not aware the health camp was being conducted.  Similarly, many did not join or return as they felt healthy or did not think the health camp was wholly relevant for them.  However, the proximity of the health camp to their homes was a significant benefit too many with nearly three quarters of those surveyed living within 500m of the health camp.</w:t>
      </w:r>
    </w:p>
    <w:p w:rsidR="00EE2B45" w:rsidRPr="00CA064D" w:rsidRDefault="00EE2B45" w:rsidP="00CA064D">
      <w:pPr>
        <w:pStyle w:val="Heading1"/>
        <w:rPr>
          <w:color w:val="auto"/>
        </w:rPr>
      </w:pPr>
      <w:bookmarkStart w:id="15" w:name="_Toc352138495"/>
      <w:r w:rsidRPr="00EE2B45">
        <w:rPr>
          <w:color w:val="auto"/>
        </w:rPr>
        <w:t xml:space="preserve">Section III: </w:t>
      </w:r>
      <w:r w:rsidR="001B3059" w:rsidRPr="00EE2B45">
        <w:rPr>
          <w:color w:val="auto"/>
        </w:rPr>
        <w:t>Blood Pressure Screening</w:t>
      </w:r>
      <w:bookmarkEnd w:id="15"/>
    </w:p>
    <w:p w:rsidR="00FF4A0E" w:rsidRDefault="00FF4A0E" w:rsidP="00FF4A0E">
      <w:pPr>
        <w:jc w:val="both"/>
        <w:rPr>
          <w:rFonts w:cs="CMTT8"/>
          <w:sz w:val="24"/>
          <w:szCs w:val="24"/>
        </w:rPr>
      </w:pPr>
      <w:r w:rsidRPr="00F710C6">
        <w:rPr>
          <w:sz w:val="24"/>
          <w:szCs w:val="24"/>
        </w:rPr>
        <w:t xml:space="preserve">Having established health camp attendance, the analysis will explore the recording of blood pressure levels in the health camps.  Following this, the analysis will interrogate changes in blood pressure levels to determine stabilisation.  Since normal blood pressure levels are different for different people, we will restrict the parameters to those considered with controlled and uncontrolled blood pressure.  The latter includes both hypertensive and hypotensive levels, using the readings outlined in the introduction.  To do this, dichotomous variables will be used equal to </w:t>
      </w:r>
      <w:r w:rsidRPr="00F710C6">
        <w:rPr>
          <w:rFonts w:cs="CMTT8"/>
          <w:sz w:val="24"/>
          <w:szCs w:val="24"/>
        </w:rPr>
        <w:t>“one” if a person’s blood pressure level is considered uncontrolled and “zero” if controlled.  This gives us a total of three variables for analysis: hypertension, hypotension, uncontrolled.</w:t>
      </w:r>
    </w:p>
    <w:p w:rsidR="007D57E9" w:rsidRDefault="00057DDA" w:rsidP="007D57E9">
      <w:pPr>
        <w:jc w:val="both"/>
        <w:rPr>
          <w:rFonts w:cs="NimbusRomNo9L-Regu"/>
          <w:sz w:val="24"/>
          <w:szCs w:val="24"/>
        </w:rPr>
      </w:pPr>
      <w:r w:rsidRPr="00FA7ED7">
        <w:rPr>
          <w:rFonts w:cs="NimbusRomNo9L-Regu"/>
          <w:sz w:val="24"/>
          <w:szCs w:val="24"/>
        </w:rPr>
        <w:t xml:space="preserve">A further key issue here is the ambiguity of a given individual’s blood pressure reading as we are unaware if they have or even are currently undergoing corrective medicine. This level of information is useful for separating those with a history of trying to control levels from those where this is a newer issue. Furthermore, we are also unaware of other prevailing health or socio-economic issues that could </w:t>
      </w:r>
      <w:r>
        <w:rPr>
          <w:rFonts w:cs="NimbusRomNo9L-Regu"/>
          <w:sz w:val="24"/>
          <w:szCs w:val="24"/>
        </w:rPr>
        <w:t>contribute. As such inferences without this information must be treated with caution.</w:t>
      </w:r>
    </w:p>
    <w:p w:rsidR="00F710C6" w:rsidRPr="007D57E9" w:rsidRDefault="00FF4A0E" w:rsidP="007D57E9">
      <w:pPr>
        <w:pStyle w:val="Heading2"/>
        <w:rPr>
          <w:color w:val="auto"/>
          <w:highlight w:val="yellow"/>
        </w:rPr>
      </w:pPr>
      <w:bookmarkStart w:id="16" w:name="_Toc352138496"/>
      <w:r w:rsidRPr="007D57E9">
        <w:rPr>
          <w:color w:val="auto"/>
        </w:rPr>
        <w:lastRenderedPageBreak/>
        <w:t>III.I: Blood Pressure Recording</w:t>
      </w:r>
      <w:bookmarkEnd w:id="16"/>
    </w:p>
    <w:p w:rsidR="00F710C6" w:rsidRDefault="00F710C6" w:rsidP="008D5B2A">
      <w:pPr>
        <w:pStyle w:val="Caption"/>
        <w:keepNext/>
        <w:spacing w:line="276" w:lineRule="auto"/>
        <w:jc w:val="both"/>
        <w:rPr>
          <w:b w:val="0"/>
          <w:color w:val="auto"/>
          <w:sz w:val="24"/>
        </w:rPr>
      </w:pPr>
      <w:r w:rsidRPr="00096CE1">
        <w:rPr>
          <w:color w:val="auto"/>
          <w:sz w:val="24"/>
        </w:rPr>
        <w:t>A total of 678 blood pressure readings were recorded during the reference period.</w:t>
      </w:r>
      <w:r>
        <w:rPr>
          <w:b w:val="0"/>
          <w:color w:val="auto"/>
          <w:sz w:val="24"/>
        </w:rPr>
        <w:t xml:space="preserve"> Table 7 below outlines how these vary between communities and periods. </w:t>
      </w:r>
      <w:proofErr w:type="spellStart"/>
      <w:r w:rsidRPr="008D5B2A">
        <w:rPr>
          <w:color w:val="auto"/>
          <w:sz w:val="24"/>
        </w:rPr>
        <w:t>Chak</w:t>
      </w:r>
      <w:proofErr w:type="spellEnd"/>
      <w:r w:rsidRPr="008D5B2A">
        <w:rPr>
          <w:color w:val="auto"/>
          <w:sz w:val="24"/>
        </w:rPr>
        <w:t xml:space="preserve"> Touch has the highest number of recordings followed by </w:t>
      </w:r>
      <w:proofErr w:type="spellStart"/>
      <w:r w:rsidRPr="008D5B2A">
        <w:rPr>
          <w:color w:val="auto"/>
          <w:sz w:val="24"/>
        </w:rPr>
        <w:t>Bak</w:t>
      </w:r>
      <w:proofErr w:type="spellEnd"/>
      <w:r w:rsidRPr="008D5B2A">
        <w:rPr>
          <w:color w:val="auto"/>
          <w:sz w:val="24"/>
        </w:rPr>
        <w:t xml:space="preserve"> </w:t>
      </w:r>
      <w:proofErr w:type="spellStart"/>
      <w:r w:rsidRPr="008D5B2A">
        <w:rPr>
          <w:color w:val="auto"/>
          <w:sz w:val="24"/>
        </w:rPr>
        <w:t>Amraek</w:t>
      </w:r>
      <w:proofErr w:type="spellEnd"/>
      <w:r w:rsidRPr="008D5B2A">
        <w:rPr>
          <w:color w:val="auto"/>
          <w:sz w:val="24"/>
        </w:rPr>
        <w:t xml:space="preserve"> with </w:t>
      </w:r>
      <w:proofErr w:type="spellStart"/>
      <w:r w:rsidRPr="008D5B2A">
        <w:rPr>
          <w:color w:val="auto"/>
          <w:sz w:val="24"/>
        </w:rPr>
        <w:t>Rumchey</w:t>
      </w:r>
      <w:proofErr w:type="spellEnd"/>
      <w:r w:rsidRPr="008D5B2A">
        <w:rPr>
          <w:color w:val="auto"/>
          <w:sz w:val="24"/>
        </w:rPr>
        <w:t xml:space="preserve"> the smallest number.  </w:t>
      </w:r>
      <w:r>
        <w:rPr>
          <w:b w:val="0"/>
          <w:color w:val="auto"/>
          <w:sz w:val="24"/>
        </w:rPr>
        <w:t xml:space="preserve">For </w:t>
      </w:r>
      <w:proofErr w:type="spellStart"/>
      <w:r>
        <w:rPr>
          <w:b w:val="0"/>
          <w:color w:val="auto"/>
          <w:sz w:val="24"/>
        </w:rPr>
        <w:t>Chak</w:t>
      </w:r>
      <w:proofErr w:type="spellEnd"/>
      <w:r>
        <w:rPr>
          <w:b w:val="0"/>
          <w:color w:val="auto"/>
          <w:sz w:val="24"/>
        </w:rPr>
        <w:t xml:space="preserve"> Touch this is unsurprising as they had the highest number of attendances, however for </w:t>
      </w:r>
      <w:proofErr w:type="spellStart"/>
      <w:r>
        <w:rPr>
          <w:b w:val="0"/>
          <w:color w:val="auto"/>
          <w:sz w:val="24"/>
        </w:rPr>
        <w:t>Rumchey</w:t>
      </w:r>
      <w:proofErr w:type="spellEnd"/>
      <w:r>
        <w:rPr>
          <w:b w:val="0"/>
          <w:color w:val="auto"/>
          <w:sz w:val="24"/>
        </w:rPr>
        <w:t>, this is surprising since they had a significant number of attendances with 10 health camps in the reference period.  We can also see that August and October have the highest number of recordings.</w:t>
      </w:r>
      <w:r w:rsidR="00345BC2">
        <w:rPr>
          <w:b w:val="0"/>
          <w:color w:val="auto"/>
          <w:sz w:val="24"/>
        </w:rPr>
        <w:t xml:space="preserve">  In contrast to attendance, there is significant variation in blood pressure recordings.</w:t>
      </w:r>
      <w:r w:rsidR="00857D55">
        <w:rPr>
          <w:b w:val="0"/>
          <w:color w:val="auto"/>
          <w:sz w:val="24"/>
        </w:rPr>
        <w:t xml:space="preserve"> </w:t>
      </w:r>
    </w:p>
    <w:p w:rsidR="001B1CD2" w:rsidRPr="00002B8E" w:rsidRDefault="001B1CD2" w:rsidP="001B1CD2">
      <w:pPr>
        <w:pStyle w:val="Caption"/>
        <w:keepNext/>
        <w:rPr>
          <w:color w:val="auto"/>
          <w:sz w:val="24"/>
        </w:rPr>
      </w:pPr>
      <w:r w:rsidRPr="00002B8E">
        <w:rPr>
          <w:color w:val="auto"/>
          <w:sz w:val="24"/>
        </w:rPr>
        <w:t xml:space="preserve">Table </w:t>
      </w:r>
      <w:r w:rsidR="002338A5">
        <w:rPr>
          <w:color w:val="auto"/>
          <w:sz w:val="24"/>
        </w:rPr>
        <w:t>7</w:t>
      </w:r>
      <w:r w:rsidRPr="00002B8E">
        <w:rPr>
          <w:color w:val="auto"/>
          <w:sz w:val="24"/>
        </w:rPr>
        <w:t xml:space="preserve">: </w:t>
      </w:r>
      <w:r>
        <w:rPr>
          <w:color w:val="auto"/>
          <w:sz w:val="24"/>
        </w:rPr>
        <w:t>Cases of blood pressure taken</w:t>
      </w:r>
      <w:r w:rsidRPr="00002B8E">
        <w:rPr>
          <w:color w:val="auto"/>
          <w:sz w:val="24"/>
        </w:rPr>
        <w:t xml:space="preserve">, by community and </w:t>
      </w:r>
      <w:r>
        <w:rPr>
          <w:color w:val="auto"/>
          <w:sz w:val="24"/>
        </w:rPr>
        <w:t>period</w:t>
      </w:r>
    </w:p>
    <w:tbl>
      <w:tblPr>
        <w:tblStyle w:val="TableGrid"/>
        <w:tblW w:w="5000" w:type="pct"/>
        <w:tblLook w:val="04A0" w:firstRow="1" w:lastRow="0" w:firstColumn="1" w:lastColumn="0" w:noHBand="0" w:noVBand="1"/>
      </w:tblPr>
      <w:tblGrid>
        <w:gridCol w:w="1300"/>
        <w:gridCol w:w="653"/>
        <w:gridCol w:w="653"/>
        <w:gridCol w:w="654"/>
        <w:gridCol w:w="654"/>
        <w:gridCol w:w="654"/>
        <w:gridCol w:w="654"/>
        <w:gridCol w:w="654"/>
        <w:gridCol w:w="654"/>
        <w:gridCol w:w="654"/>
        <w:gridCol w:w="654"/>
        <w:gridCol w:w="721"/>
        <w:gridCol w:w="683"/>
      </w:tblGrid>
      <w:tr w:rsidR="004416BD" w:rsidTr="004416BD">
        <w:tc>
          <w:tcPr>
            <w:tcW w:w="707" w:type="pct"/>
          </w:tcPr>
          <w:p w:rsidR="004416BD" w:rsidRDefault="004416BD" w:rsidP="000E4DCD"/>
        </w:tc>
        <w:tc>
          <w:tcPr>
            <w:tcW w:w="357" w:type="pct"/>
            <w:vAlign w:val="center"/>
          </w:tcPr>
          <w:p w:rsidR="004416BD" w:rsidRPr="001F0740" w:rsidRDefault="004416BD" w:rsidP="000E4DCD">
            <w:pPr>
              <w:jc w:val="center"/>
              <w:rPr>
                <w:b/>
              </w:rPr>
            </w:pPr>
            <w:r w:rsidRPr="001F0740">
              <w:rPr>
                <w:b/>
              </w:rPr>
              <w:t>Mar</w:t>
            </w:r>
          </w:p>
        </w:tc>
        <w:tc>
          <w:tcPr>
            <w:tcW w:w="357" w:type="pct"/>
            <w:vAlign w:val="center"/>
          </w:tcPr>
          <w:p w:rsidR="004416BD" w:rsidRPr="001F0740" w:rsidRDefault="004416BD" w:rsidP="000E4DCD">
            <w:pPr>
              <w:jc w:val="center"/>
              <w:rPr>
                <w:b/>
              </w:rPr>
            </w:pPr>
            <w:r w:rsidRPr="001F0740">
              <w:rPr>
                <w:b/>
              </w:rPr>
              <w:t>Apr</w:t>
            </w:r>
          </w:p>
        </w:tc>
        <w:tc>
          <w:tcPr>
            <w:tcW w:w="357" w:type="pct"/>
            <w:vAlign w:val="center"/>
          </w:tcPr>
          <w:p w:rsidR="004416BD" w:rsidRPr="001F0740" w:rsidRDefault="004416BD" w:rsidP="000E4DCD">
            <w:pPr>
              <w:jc w:val="center"/>
              <w:rPr>
                <w:b/>
              </w:rPr>
            </w:pPr>
            <w:r w:rsidRPr="001F0740">
              <w:rPr>
                <w:b/>
              </w:rPr>
              <w:t>May</w:t>
            </w:r>
          </w:p>
        </w:tc>
        <w:tc>
          <w:tcPr>
            <w:tcW w:w="357" w:type="pct"/>
            <w:vAlign w:val="center"/>
          </w:tcPr>
          <w:p w:rsidR="004416BD" w:rsidRPr="001F0740" w:rsidRDefault="004416BD" w:rsidP="000E4DCD">
            <w:pPr>
              <w:jc w:val="center"/>
              <w:rPr>
                <w:b/>
              </w:rPr>
            </w:pPr>
            <w:r w:rsidRPr="001F0740">
              <w:rPr>
                <w:b/>
              </w:rPr>
              <w:t>June</w:t>
            </w:r>
          </w:p>
        </w:tc>
        <w:tc>
          <w:tcPr>
            <w:tcW w:w="357" w:type="pct"/>
            <w:vAlign w:val="center"/>
          </w:tcPr>
          <w:p w:rsidR="004416BD" w:rsidRPr="001F0740" w:rsidRDefault="004416BD" w:rsidP="000E4DCD">
            <w:pPr>
              <w:jc w:val="center"/>
              <w:rPr>
                <w:b/>
              </w:rPr>
            </w:pPr>
            <w:r w:rsidRPr="001F0740">
              <w:rPr>
                <w:b/>
              </w:rPr>
              <w:t>July</w:t>
            </w:r>
          </w:p>
        </w:tc>
        <w:tc>
          <w:tcPr>
            <w:tcW w:w="357" w:type="pct"/>
            <w:vAlign w:val="center"/>
          </w:tcPr>
          <w:p w:rsidR="004416BD" w:rsidRPr="001F0740" w:rsidRDefault="004416BD" w:rsidP="000E4DCD">
            <w:pPr>
              <w:jc w:val="center"/>
              <w:rPr>
                <w:b/>
              </w:rPr>
            </w:pPr>
            <w:r w:rsidRPr="001F0740">
              <w:rPr>
                <w:b/>
              </w:rPr>
              <w:t>Aug</w:t>
            </w:r>
          </w:p>
        </w:tc>
        <w:tc>
          <w:tcPr>
            <w:tcW w:w="357" w:type="pct"/>
            <w:vAlign w:val="center"/>
          </w:tcPr>
          <w:p w:rsidR="004416BD" w:rsidRPr="001F0740" w:rsidRDefault="004416BD" w:rsidP="000E4DCD">
            <w:pPr>
              <w:jc w:val="center"/>
              <w:rPr>
                <w:b/>
              </w:rPr>
            </w:pPr>
            <w:r w:rsidRPr="001F0740">
              <w:rPr>
                <w:b/>
              </w:rPr>
              <w:t>Sept</w:t>
            </w:r>
          </w:p>
        </w:tc>
        <w:tc>
          <w:tcPr>
            <w:tcW w:w="357" w:type="pct"/>
            <w:vAlign w:val="center"/>
          </w:tcPr>
          <w:p w:rsidR="004416BD" w:rsidRPr="001F0740" w:rsidRDefault="004416BD" w:rsidP="000E4DCD">
            <w:pPr>
              <w:jc w:val="center"/>
              <w:rPr>
                <w:b/>
              </w:rPr>
            </w:pPr>
            <w:r w:rsidRPr="001F0740">
              <w:rPr>
                <w:b/>
              </w:rPr>
              <w:t>Oct</w:t>
            </w:r>
          </w:p>
        </w:tc>
        <w:tc>
          <w:tcPr>
            <w:tcW w:w="357" w:type="pct"/>
            <w:vAlign w:val="center"/>
          </w:tcPr>
          <w:p w:rsidR="004416BD" w:rsidRPr="001F0740" w:rsidRDefault="004416BD" w:rsidP="000E4DCD">
            <w:pPr>
              <w:jc w:val="center"/>
              <w:rPr>
                <w:b/>
              </w:rPr>
            </w:pPr>
            <w:r w:rsidRPr="001F0740">
              <w:rPr>
                <w:b/>
              </w:rPr>
              <w:t>Nov</w:t>
            </w:r>
          </w:p>
        </w:tc>
        <w:tc>
          <w:tcPr>
            <w:tcW w:w="357" w:type="pct"/>
            <w:vAlign w:val="center"/>
          </w:tcPr>
          <w:p w:rsidR="004416BD" w:rsidRPr="001F0740" w:rsidRDefault="004416BD" w:rsidP="000E4DCD">
            <w:pPr>
              <w:jc w:val="center"/>
              <w:rPr>
                <w:b/>
              </w:rPr>
            </w:pPr>
            <w:r w:rsidRPr="001F0740">
              <w:rPr>
                <w:b/>
              </w:rPr>
              <w:t>Dec</w:t>
            </w:r>
          </w:p>
        </w:tc>
        <w:tc>
          <w:tcPr>
            <w:tcW w:w="357" w:type="pct"/>
          </w:tcPr>
          <w:p w:rsidR="004416BD" w:rsidRDefault="004416BD" w:rsidP="000E4DCD">
            <w:pPr>
              <w:jc w:val="center"/>
              <w:rPr>
                <w:b/>
              </w:rPr>
            </w:pPr>
            <w:r>
              <w:rPr>
                <w:b/>
              </w:rPr>
              <w:t>Av.</w:t>
            </w:r>
          </w:p>
        </w:tc>
        <w:tc>
          <w:tcPr>
            <w:tcW w:w="370" w:type="pct"/>
          </w:tcPr>
          <w:p w:rsidR="004416BD" w:rsidRPr="001F0740" w:rsidRDefault="004416BD" w:rsidP="000E4DCD">
            <w:pPr>
              <w:jc w:val="center"/>
              <w:rPr>
                <w:b/>
              </w:rPr>
            </w:pPr>
            <w:r>
              <w:rPr>
                <w:b/>
              </w:rPr>
              <w:t>Total</w:t>
            </w:r>
          </w:p>
        </w:tc>
      </w:tr>
      <w:tr w:rsidR="004416BD" w:rsidTr="004416BD">
        <w:tc>
          <w:tcPr>
            <w:tcW w:w="707" w:type="pct"/>
            <w:vAlign w:val="center"/>
          </w:tcPr>
          <w:p w:rsidR="004416BD" w:rsidRDefault="004416BD" w:rsidP="000E4DCD">
            <w:proofErr w:type="spellStart"/>
            <w:r>
              <w:t>Bak</w:t>
            </w:r>
            <w:proofErr w:type="spellEnd"/>
            <w:r>
              <w:t xml:space="preserve"> </w:t>
            </w:r>
            <w:proofErr w:type="spellStart"/>
            <w:r>
              <w:t>Amraek</w:t>
            </w:r>
            <w:proofErr w:type="spellEnd"/>
          </w:p>
        </w:tc>
        <w:tc>
          <w:tcPr>
            <w:tcW w:w="357" w:type="pct"/>
            <w:vAlign w:val="center"/>
          </w:tcPr>
          <w:p w:rsidR="004416BD" w:rsidRDefault="004416BD" w:rsidP="000E4DCD">
            <w:pPr>
              <w:jc w:val="center"/>
            </w:pPr>
            <w:r>
              <w:t>52</w:t>
            </w:r>
          </w:p>
        </w:tc>
        <w:tc>
          <w:tcPr>
            <w:tcW w:w="357" w:type="pct"/>
            <w:vAlign w:val="center"/>
          </w:tcPr>
          <w:p w:rsidR="004416BD" w:rsidRDefault="004416BD" w:rsidP="000E4DCD">
            <w:pPr>
              <w:jc w:val="center"/>
            </w:pPr>
          </w:p>
        </w:tc>
        <w:tc>
          <w:tcPr>
            <w:tcW w:w="357" w:type="pct"/>
            <w:vAlign w:val="center"/>
          </w:tcPr>
          <w:p w:rsidR="004416BD" w:rsidRDefault="004416BD" w:rsidP="000E4DCD">
            <w:pPr>
              <w:jc w:val="center"/>
            </w:pPr>
            <w:r>
              <w:t>61</w:t>
            </w:r>
          </w:p>
        </w:tc>
        <w:tc>
          <w:tcPr>
            <w:tcW w:w="357" w:type="pct"/>
            <w:vAlign w:val="center"/>
          </w:tcPr>
          <w:p w:rsidR="004416BD" w:rsidRDefault="004416BD" w:rsidP="000E4DCD">
            <w:pPr>
              <w:jc w:val="center"/>
            </w:pPr>
          </w:p>
        </w:tc>
        <w:tc>
          <w:tcPr>
            <w:tcW w:w="357" w:type="pct"/>
            <w:vAlign w:val="center"/>
          </w:tcPr>
          <w:p w:rsidR="004416BD" w:rsidRDefault="004416BD" w:rsidP="000E4DCD">
            <w:pPr>
              <w:jc w:val="center"/>
            </w:pPr>
          </w:p>
        </w:tc>
        <w:tc>
          <w:tcPr>
            <w:tcW w:w="357" w:type="pct"/>
            <w:vAlign w:val="center"/>
          </w:tcPr>
          <w:p w:rsidR="004416BD" w:rsidRDefault="004416BD" w:rsidP="000E4DCD">
            <w:pPr>
              <w:jc w:val="center"/>
            </w:pPr>
            <w:r>
              <w:t>52</w:t>
            </w:r>
          </w:p>
        </w:tc>
        <w:tc>
          <w:tcPr>
            <w:tcW w:w="357" w:type="pct"/>
            <w:vAlign w:val="center"/>
          </w:tcPr>
          <w:p w:rsidR="004416BD" w:rsidRDefault="004416BD" w:rsidP="000E4DCD">
            <w:pPr>
              <w:jc w:val="center"/>
            </w:pPr>
          </w:p>
        </w:tc>
        <w:tc>
          <w:tcPr>
            <w:tcW w:w="357" w:type="pct"/>
            <w:vAlign w:val="center"/>
          </w:tcPr>
          <w:p w:rsidR="004416BD" w:rsidRDefault="004416BD" w:rsidP="000E4DCD">
            <w:pPr>
              <w:jc w:val="center"/>
            </w:pPr>
            <w:r>
              <w:t>31</w:t>
            </w:r>
          </w:p>
        </w:tc>
        <w:tc>
          <w:tcPr>
            <w:tcW w:w="357" w:type="pct"/>
            <w:vAlign w:val="center"/>
          </w:tcPr>
          <w:p w:rsidR="004416BD" w:rsidRDefault="004416BD" w:rsidP="000E4DCD">
            <w:pPr>
              <w:jc w:val="center"/>
            </w:pPr>
          </w:p>
        </w:tc>
        <w:tc>
          <w:tcPr>
            <w:tcW w:w="357" w:type="pct"/>
            <w:vAlign w:val="center"/>
          </w:tcPr>
          <w:p w:rsidR="004416BD" w:rsidRDefault="004416BD" w:rsidP="000E4DCD">
            <w:pPr>
              <w:jc w:val="center"/>
            </w:pPr>
          </w:p>
        </w:tc>
        <w:tc>
          <w:tcPr>
            <w:tcW w:w="357" w:type="pct"/>
            <w:vAlign w:val="center"/>
          </w:tcPr>
          <w:p w:rsidR="004416BD" w:rsidRPr="004416BD" w:rsidRDefault="004416BD" w:rsidP="004416BD">
            <w:pPr>
              <w:jc w:val="center"/>
              <w:rPr>
                <w:rFonts w:ascii="Calibri" w:hAnsi="Calibri"/>
                <w:b/>
                <w:color w:val="FF0000"/>
              </w:rPr>
            </w:pPr>
            <w:r w:rsidRPr="004416BD">
              <w:rPr>
                <w:rFonts w:ascii="Calibri" w:hAnsi="Calibri"/>
                <w:b/>
                <w:color w:val="FF0000"/>
              </w:rPr>
              <w:t>49</w:t>
            </w:r>
          </w:p>
        </w:tc>
        <w:tc>
          <w:tcPr>
            <w:tcW w:w="370" w:type="pct"/>
          </w:tcPr>
          <w:p w:rsidR="004416BD" w:rsidRPr="005C0494" w:rsidRDefault="004416BD" w:rsidP="000E4DCD">
            <w:pPr>
              <w:jc w:val="center"/>
              <w:rPr>
                <w:rFonts w:ascii="Calibri" w:hAnsi="Calibri"/>
                <w:b/>
                <w:color w:val="000000"/>
              </w:rPr>
            </w:pPr>
            <w:r w:rsidRPr="005C0494">
              <w:rPr>
                <w:rFonts w:ascii="Calibri" w:hAnsi="Calibri"/>
                <w:b/>
                <w:color w:val="000000"/>
              </w:rPr>
              <w:t>196</w:t>
            </w:r>
          </w:p>
        </w:tc>
      </w:tr>
      <w:tr w:rsidR="004416BD" w:rsidTr="004416BD">
        <w:tc>
          <w:tcPr>
            <w:tcW w:w="707" w:type="pct"/>
            <w:vAlign w:val="center"/>
          </w:tcPr>
          <w:p w:rsidR="004416BD" w:rsidRDefault="004416BD" w:rsidP="000E4DCD">
            <w:proofErr w:type="spellStart"/>
            <w:r>
              <w:t>Chak</w:t>
            </w:r>
            <w:proofErr w:type="spellEnd"/>
            <w:r>
              <w:t xml:space="preserve"> Touch</w:t>
            </w:r>
          </w:p>
        </w:tc>
        <w:tc>
          <w:tcPr>
            <w:tcW w:w="357" w:type="pct"/>
            <w:vAlign w:val="center"/>
          </w:tcPr>
          <w:p w:rsidR="004416BD" w:rsidRDefault="004416BD" w:rsidP="000E4DCD">
            <w:pPr>
              <w:jc w:val="center"/>
            </w:pPr>
            <w:r>
              <w:t>0</w:t>
            </w:r>
          </w:p>
        </w:tc>
        <w:tc>
          <w:tcPr>
            <w:tcW w:w="357" w:type="pct"/>
            <w:vAlign w:val="center"/>
          </w:tcPr>
          <w:p w:rsidR="004416BD" w:rsidRDefault="004416BD" w:rsidP="000E4DCD">
            <w:pPr>
              <w:jc w:val="center"/>
            </w:pPr>
            <w:r>
              <w:t>37</w:t>
            </w:r>
          </w:p>
        </w:tc>
        <w:tc>
          <w:tcPr>
            <w:tcW w:w="357" w:type="pct"/>
            <w:vAlign w:val="center"/>
          </w:tcPr>
          <w:p w:rsidR="004416BD" w:rsidRDefault="004416BD" w:rsidP="000E4DCD">
            <w:pPr>
              <w:jc w:val="center"/>
            </w:pPr>
            <w:r>
              <w:t>0</w:t>
            </w:r>
          </w:p>
        </w:tc>
        <w:tc>
          <w:tcPr>
            <w:tcW w:w="357" w:type="pct"/>
            <w:vAlign w:val="center"/>
          </w:tcPr>
          <w:p w:rsidR="004416BD" w:rsidRDefault="004416BD" w:rsidP="000E4DCD">
            <w:pPr>
              <w:jc w:val="center"/>
            </w:pPr>
            <w:r>
              <w:t>0</w:t>
            </w:r>
          </w:p>
        </w:tc>
        <w:tc>
          <w:tcPr>
            <w:tcW w:w="357" w:type="pct"/>
            <w:vAlign w:val="center"/>
          </w:tcPr>
          <w:p w:rsidR="004416BD" w:rsidRDefault="004416BD" w:rsidP="000E4DCD">
            <w:pPr>
              <w:jc w:val="center"/>
            </w:pPr>
            <w:r>
              <w:t>43</w:t>
            </w:r>
          </w:p>
        </w:tc>
        <w:tc>
          <w:tcPr>
            <w:tcW w:w="357" w:type="pct"/>
            <w:vAlign w:val="center"/>
          </w:tcPr>
          <w:p w:rsidR="004416BD" w:rsidRDefault="004416BD" w:rsidP="000E4DCD">
            <w:pPr>
              <w:jc w:val="center"/>
            </w:pPr>
            <w:r>
              <w:t>10</w:t>
            </w:r>
          </w:p>
        </w:tc>
        <w:tc>
          <w:tcPr>
            <w:tcW w:w="357" w:type="pct"/>
            <w:vAlign w:val="center"/>
          </w:tcPr>
          <w:p w:rsidR="004416BD" w:rsidRDefault="004416BD" w:rsidP="000E4DCD">
            <w:pPr>
              <w:jc w:val="center"/>
            </w:pPr>
            <w:r>
              <w:t>37</w:t>
            </w:r>
          </w:p>
        </w:tc>
        <w:tc>
          <w:tcPr>
            <w:tcW w:w="357" w:type="pct"/>
            <w:vAlign w:val="center"/>
          </w:tcPr>
          <w:p w:rsidR="004416BD" w:rsidRDefault="004416BD" w:rsidP="000E4DCD">
            <w:pPr>
              <w:jc w:val="center"/>
            </w:pPr>
            <w:r>
              <w:t>44</w:t>
            </w:r>
          </w:p>
        </w:tc>
        <w:tc>
          <w:tcPr>
            <w:tcW w:w="357" w:type="pct"/>
            <w:vAlign w:val="center"/>
          </w:tcPr>
          <w:p w:rsidR="004416BD" w:rsidRDefault="004416BD" w:rsidP="000E4DCD">
            <w:pPr>
              <w:jc w:val="center"/>
            </w:pPr>
            <w:r>
              <w:t>45</w:t>
            </w:r>
          </w:p>
        </w:tc>
        <w:tc>
          <w:tcPr>
            <w:tcW w:w="357" w:type="pct"/>
            <w:vAlign w:val="center"/>
          </w:tcPr>
          <w:p w:rsidR="004416BD" w:rsidRDefault="004416BD" w:rsidP="000E4DCD">
            <w:pPr>
              <w:jc w:val="center"/>
            </w:pPr>
            <w:r>
              <w:t>47</w:t>
            </w:r>
          </w:p>
        </w:tc>
        <w:tc>
          <w:tcPr>
            <w:tcW w:w="357" w:type="pct"/>
            <w:vAlign w:val="center"/>
          </w:tcPr>
          <w:p w:rsidR="004416BD" w:rsidRPr="004416BD" w:rsidRDefault="004416BD" w:rsidP="004416BD">
            <w:pPr>
              <w:jc w:val="center"/>
              <w:rPr>
                <w:rFonts w:ascii="Calibri" w:hAnsi="Calibri"/>
                <w:b/>
                <w:color w:val="FF0000"/>
              </w:rPr>
            </w:pPr>
            <w:r w:rsidRPr="004416BD">
              <w:rPr>
                <w:rFonts w:ascii="Calibri" w:hAnsi="Calibri"/>
                <w:b/>
                <w:color w:val="FF0000"/>
              </w:rPr>
              <w:t>26.3</w:t>
            </w:r>
          </w:p>
        </w:tc>
        <w:tc>
          <w:tcPr>
            <w:tcW w:w="370" w:type="pct"/>
          </w:tcPr>
          <w:p w:rsidR="004416BD" w:rsidRPr="005C0494" w:rsidRDefault="004416BD" w:rsidP="000E4DCD">
            <w:pPr>
              <w:jc w:val="center"/>
              <w:rPr>
                <w:rFonts w:ascii="Calibri" w:hAnsi="Calibri"/>
                <w:b/>
                <w:color w:val="000000"/>
              </w:rPr>
            </w:pPr>
            <w:r w:rsidRPr="005C0494">
              <w:rPr>
                <w:rFonts w:ascii="Calibri" w:hAnsi="Calibri"/>
                <w:b/>
                <w:color w:val="000000"/>
              </w:rPr>
              <w:t>263</w:t>
            </w:r>
          </w:p>
        </w:tc>
      </w:tr>
      <w:tr w:rsidR="004416BD" w:rsidTr="004416BD">
        <w:tc>
          <w:tcPr>
            <w:tcW w:w="707" w:type="pct"/>
            <w:vAlign w:val="center"/>
          </w:tcPr>
          <w:p w:rsidR="004416BD" w:rsidRDefault="004416BD" w:rsidP="000E4DCD">
            <w:proofErr w:type="spellStart"/>
            <w:r>
              <w:t>Preaek</w:t>
            </w:r>
            <w:proofErr w:type="spellEnd"/>
            <w:r>
              <w:t xml:space="preserve"> </w:t>
            </w:r>
            <w:proofErr w:type="spellStart"/>
            <w:r>
              <w:t>Norint</w:t>
            </w:r>
            <w:proofErr w:type="spellEnd"/>
          </w:p>
        </w:tc>
        <w:tc>
          <w:tcPr>
            <w:tcW w:w="357" w:type="pct"/>
            <w:vAlign w:val="center"/>
          </w:tcPr>
          <w:p w:rsidR="004416BD" w:rsidRDefault="004416BD" w:rsidP="000E4DCD">
            <w:pPr>
              <w:jc w:val="center"/>
            </w:pPr>
            <w:r>
              <w:t>22</w:t>
            </w:r>
          </w:p>
        </w:tc>
        <w:tc>
          <w:tcPr>
            <w:tcW w:w="357" w:type="pct"/>
            <w:vAlign w:val="center"/>
          </w:tcPr>
          <w:p w:rsidR="004416BD" w:rsidRDefault="004416BD" w:rsidP="000E4DCD">
            <w:pPr>
              <w:jc w:val="center"/>
            </w:pPr>
          </w:p>
        </w:tc>
        <w:tc>
          <w:tcPr>
            <w:tcW w:w="357" w:type="pct"/>
            <w:vAlign w:val="center"/>
          </w:tcPr>
          <w:p w:rsidR="004416BD" w:rsidRDefault="004416BD" w:rsidP="000E4DCD">
            <w:pPr>
              <w:jc w:val="center"/>
            </w:pPr>
            <w:r>
              <w:t>27</w:t>
            </w:r>
          </w:p>
        </w:tc>
        <w:tc>
          <w:tcPr>
            <w:tcW w:w="357" w:type="pct"/>
            <w:vAlign w:val="center"/>
          </w:tcPr>
          <w:p w:rsidR="004416BD" w:rsidRDefault="004416BD" w:rsidP="000E4DCD">
            <w:pPr>
              <w:jc w:val="center"/>
            </w:pPr>
          </w:p>
        </w:tc>
        <w:tc>
          <w:tcPr>
            <w:tcW w:w="357" w:type="pct"/>
            <w:vAlign w:val="center"/>
          </w:tcPr>
          <w:p w:rsidR="004416BD" w:rsidRDefault="004416BD" w:rsidP="000E4DCD">
            <w:pPr>
              <w:jc w:val="center"/>
            </w:pPr>
          </w:p>
        </w:tc>
        <w:tc>
          <w:tcPr>
            <w:tcW w:w="357" w:type="pct"/>
            <w:vAlign w:val="center"/>
          </w:tcPr>
          <w:p w:rsidR="004416BD" w:rsidRDefault="004416BD" w:rsidP="000E4DCD">
            <w:pPr>
              <w:jc w:val="center"/>
            </w:pPr>
            <w:r>
              <w:t>52</w:t>
            </w:r>
          </w:p>
        </w:tc>
        <w:tc>
          <w:tcPr>
            <w:tcW w:w="357" w:type="pct"/>
            <w:vAlign w:val="center"/>
          </w:tcPr>
          <w:p w:rsidR="004416BD" w:rsidRDefault="004416BD" w:rsidP="000E4DCD">
            <w:pPr>
              <w:jc w:val="center"/>
            </w:pPr>
          </w:p>
        </w:tc>
        <w:tc>
          <w:tcPr>
            <w:tcW w:w="357" w:type="pct"/>
            <w:vAlign w:val="center"/>
          </w:tcPr>
          <w:p w:rsidR="004416BD" w:rsidRDefault="004416BD" w:rsidP="000E4DCD">
            <w:pPr>
              <w:jc w:val="center"/>
            </w:pPr>
            <w:r>
              <w:t>29</w:t>
            </w:r>
          </w:p>
        </w:tc>
        <w:tc>
          <w:tcPr>
            <w:tcW w:w="357" w:type="pct"/>
            <w:vAlign w:val="center"/>
          </w:tcPr>
          <w:p w:rsidR="004416BD" w:rsidRDefault="004416BD" w:rsidP="000E4DCD">
            <w:pPr>
              <w:jc w:val="center"/>
            </w:pPr>
          </w:p>
        </w:tc>
        <w:tc>
          <w:tcPr>
            <w:tcW w:w="357" w:type="pct"/>
            <w:vAlign w:val="center"/>
          </w:tcPr>
          <w:p w:rsidR="004416BD" w:rsidRDefault="004416BD" w:rsidP="000E4DCD">
            <w:pPr>
              <w:jc w:val="center"/>
            </w:pPr>
          </w:p>
        </w:tc>
        <w:tc>
          <w:tcPr>
            <w:tcW w:w="357" w:type="pct"/>
            <w:vAlign w:val="center"/>
          </w:tcPr>
          <w:p w:rsidR="004416BD" w:rsidRPr="004416BD" w:rsidRDefault="004416BD" w:rsidP="004416BD">
            <w:pPr>
              <w:jc w:val="center"/>
              <w:rPr>
                <w:rFonts w:ascii="Calibri" w:hAnsi="Calibri"/>
                <w:b/>
                <w:color w:val="FF0000"/>
              </w:rPr>
            </w:pPr>
            <w:r w:rsidRPr="004416BD">
              <w:rPr>
                <w:rFonts w:ascii="Calibri" w:hAnsi="Calibri"/>
                <w:b/>
                <w:color w:val="FF0000"/>
              </w:rPr>
              <w:t>32.5</w:t>
            </w:r>
          </w:p>
        </w:tc>
        <w:tc>
          <w:tcPr>
            <w:tcW w:w="370" w:type="pct"/>
            <w:vAlign w:val="center"/>
          </w:tcPr>
          <w:p w:rsidR="004416BD" w:rsidRPr="005C0494" w:rsidRDefault="004416BD" w:rsidP="000E4DCD">
            <w:pPr>
              <w:jc w:val="center"/>
              <w:rPr>
                <w:rFonts w:ascii="Calibri" w:hAnsi="Calibri"/>
                <w:b/>
                <w:color w:val="000000"/>
              </w:rPr>
            </w:pPr>
            <w:r w:rsidRPr="005C0494">
              <w:rPr>
                <w:rFonts w:ascii="Calibri" w:hAnsi="Calibri"/>
                <w:b/>
                <w:color w:val="000000"/>
              </w:rPr>
              <w:t>130</w:t>
            </w:r>
          </w:p>
        </w:tc>
      </w:tr>
      <w:tr w:rsidR="004416BD" w:rsidTr="004416BD">
        <w:tc>
          <w:tcPr>
            <w:tcW w:w="707" w:type="pct"/>
            <w:vAlign w:val="center"/>
          </w:tcPr>
          <w:p w:rsidR="004416BD" w:rsidRDefault="004416BD" w:rsidP="000E4DCD">
            <w:proofErr w:type="spellStart"/>
            <w:r>
              <w:t>Prean</w:t>
            </w:r>
            <w:proofErr w:type="spellEnd"/>
            <w:r>
              <w:t xml:space="preserve"> Nil</w:t>
            </w:r>
          </w:p>
        </w:tc>
        <w:tc>
          <w:tcPr>
            <w:tcW w:w="357" w:type="pct"/>
            <w:vAlign w:val="center"/>
          </w:tcPr>
          <w:p w:rsidR="004416BD" w:rsidRDefault="004416BD" w:rsidP="000E4DCD">
            <w:pPr>
              <w:jc w:val="center"/>
            </w:pPr>
            <w:r>
              <w:t>0</w:t>
            </w:r>
          </w:p>
        </w:tc>
        <w:tc>
          <w:tcPr>
            <w:tcW w:w="357" w:type="pct"/>
            <w:vAlign w:val="center"/>
          </w:tcPr>
          <w:p w:rsidR="004416BD" w:rsidRDefault="004416BD" w:rsidP="000E4DCD">
            <w:pPr>
              <w:jc w:val="center"/>
            </w:pPr>
          </w:p>
        </w:tc>
        <w:tc>
          <w:tcPr>
            <w:tcW w:w="357" w:type="pct"/>
            <w:vAlign w:val="center"/>
          </w:tcPr>
          <w:p w:rsidR="004416BD" w:rsidRDefault="004416BD" w:rsidP="000E4DCD">
            <w:pPr>
              <w:jc w:val="center"/>
            </w:pPr>
            <w:r>
              <w:t>0</w:t>
            </w:r>
          </w:p>
        </w:tc>
        <w:tc>
          <w:tcPr>
            <w:tcW w:w="357" w:type="pct"/>
            <w:vAlign w:val="center"/>
          </w:tcPr>
          <w:p w:rsidR="004416BD" w:rsidRDefault="004416BD" w:rsidP="000E4DCD">
            <w:pPr>
              <w:jc w:val="center"/>
            </w:pPr>
          </w:p>
        </w:tc>
        <w:tc>
          <w:tcPr>
            <w:tcW w:w="357" w:type="pct"/>
            <w:vAlign w:val="center"/>
          </w:tcPr>
          <w:p w:rsidR="004416BD" w:rsidRDefault="004416BD" w:rsidP="000E4DCD">
            <w:pPr>
              <w:jc w:val="center"/>
            </w:pPr>
          </w:p>
        </w:tc>
        <w:tc>
          <w:tcPr>
            <w:tcW w:w="357" w:type="pct"/>
            <w:vAlign w:val="center"/>
          </w:tcPr>
          <w:p w:rsidR="004416BD" w:rsidRDefault="004416BD" w:rsidP="000E4DCD">
            <w:pPr>
              <w:jc w:val="center"/>
            </w:pPr>
            <w:r>
              <w:t>30</w:t>
            </w:r>
          </w:p>
        </w:tc>
        <w:tc>
          <w:tcPr>
            <w:tcW w:w="357" w:type="pct"/>
            <w:vAlign w:val="center"/>
          </w:tcPr>
          <w:p w:rsidR="004416BD" w:rsidRDefault="004416BD" w:rsidP="000E4DCD">
            <w:pPr>
              <w:jc w:val="center"/>
            </w:pPr>
          </w:p>
        </w:tc>
        <w:tc>
          <w:tcPr>
            <w:tcW w:w="357" w:type="pct"/>
            <w:vAlign w:val="center"/>
          </w:tcPr>
          <w:p w:rsidR="004416BD" w:rsidRDefault="004416BD" w:rsidP="000E4DCD">
            <w:pPr>
              <w:jc w:val="center"/>
            </w:pPr>
            <w:r>
              <w:t>23</w:t>
            </w:r>
          </w:p>
        </w:tc>
        <w:tc>
          <w:tcPr>
            <w:tcW w:w="357" w:type="pct"/>
            <w:vAlign w:val="center"/>
          </w:tcPr>
          <w:p w:rsidR="004416BD" w:rsidRDefault="004416BD" w:rsidP="000E4DCD">
            <w:pPr>
              <w:jc w:val="center"/>
            </w:pPr>
          </w:p>
        </w:tc>
        <w:tc>
          <w:tcPr>
            <w:tcW w:w="357" w:type="pct"/>
            <w:vAlign w:val="center"/>
          </w:tcPr>
          <w:p w:rsidR="004416BD" w:rsidRDefault="004416BD" w:rsidP="000E4DCD">
            <w:pPr>
              <w:jc w:val="center"/>
            </w:pPr>
          </w:p>
        </w:tc>
        <w:tc>
          <w:tcPr>
            <w:tcW w:w="357" w:type="pct"/>
            <w:vAlign w:val="center"/>
          </w:tcPr>
          <w:p w:rsidR="004416BD" w:rsidRPr="004416BD" w:rsidRDefault="004416BD" w:rsidP="004416BD">
            <w:pPr>
              <w:jc w:val="center"/>
              <w:rPr>
                <w:rFonts w:ascii="Calibri" w:hAnsi="Calibri"/>
                <w:b/>
                <w:color w:val="FF0000"/>
              </w:rPr>
            </w:pPr>
            <w:r w:rsidRPr="004416BD">
              <w:rPr>
                <w:rFonts w:ascii="Calibri" w:hAnsi="Calibri"/>
                <w:b/>
                <w:color w:val="FF0000"/>
              </w:rPr>
              <w:t>13.25</w:t>
            </w:r>
          </w:p>
        </w:tc>
        <w:tc>
          <w:tcPr>
            <w:tcW w:w="370" w:type="pct"/>
          </w:tcPr>
          <w:p w:rsidR="004416BD" w:rsidRPr="005C0494" w:rsidRDefault="004416BD" w:rsidP="000E4DCD">
            <w:pPr>
              <w:jc w:val="center"/>
              <w:rPr>
                <w:rFonts w:ascii="Calibri" w:hAnsi="Calibri"/>
                <w:b/>
                <w:color w:val="000000"/>
              </w:rPr>
            </w:pPr>
            <w:r w:rsidRPr="005C0494">
              <w:rPr>
                <w:rFonts w:ascii="Calibri" w:hAnsi="Calibri"/>
                <w:b/>
                <w:color w:val="000000"/>
              </w:rPr>
              <w:t>53</w:t>
            </w:r>
          </w:p>
        </w:tc>
      </w:tr>
      <w:tr w:rsidR="004416BD" w:rsidTr="004416BD">
        <w:tc>
          <w:tcPr>
            <w:tcW w:w="707" w:type="pct"/>
            <w:vAlign w:val="center"/>
          </w:tcPr>
          <w:p w:rsidR="004416BD" w:rsidRDefault="004416BD" w:rsidP="000E4DCD">
            <w:proofErr w:type="spellStart"/>
            <w:r>
              <w:t>Rumchey</w:t>
            </w:r>
            <w:proofErr w:type="spellEnd"/>
          </w:p>
        </w:tc>
        <w:tc>
          <w:tcPr>
            <w:tcW w:w="357" w:type="pct"/>
            <w:vAlign w:val="center"/>
          </w:tcPr>
          <w:p w:rsidR="004416BD" w:rsidRDefault="004416BD" w:rsidP="000E4DCD">
            <w:pPr>
              <w:jc w:val="center"/>
            </w:pPr>
            <w:r>
              <w:t>4</w:t>
            </w:r>
          </w:p>
        </w:tc>
        <w:tc>
          <w:tcPr>
            <w:tcW w:w="357" w:type="pct"/>
            <w:vAlign w:val="center"/>
          </w:tcPr>
          <w:p w:rsidR="004416BD" w:rsidRDefault="004416BD" w:rsidP="000E4DCD">
            <w:pPr>
              <w:jc w:val="center"/>
            </w:pPr>
            <w:r>
              <w:t>5</w:t>
            </w:r>
          </w:p>
        </w:tc>
        <w:tc>
          <w:tcPr>
            <w:tcW w:w="357" w:type="pct"/>
            <w:vAlign w:val="center"/>
          </w:tcPr>
          <w:p w:rsidR="004416BD" w:rsidRDefault="004416BD" w:rsidP="000E4DCD">
            <w:pPr>
              <w:jc w:val="center"/>
            </w:pPr>
            <w:r>
              <w:t>4</w:t>
            </w:r>
          </w:p>
        </w:tc>
        <w:tc>
          <w:tcPr>
            <w:tcW w:w="357" w:type="pct"/>
            <w:vAlign w:val="center"/>
          </w:tcPr>
          <w:p w:rsidR="004416BD" w:rsidRDefault="004416BD" w:rsidP="000E4DCD">
            <w:pPr>
              <w:jc w:val="center"/>
            </w:pPr>
            <w:r>
              <w:t>4</w:t>
            </w:r>
          </w:p>
        </w:tc>
        <w:tc>
          <w:tcPr>
            <w:tcW w:w="357" w:type="pct"/>
            <w:vAlign w:val="center"/>
          </w:tcPr>
          <w:p w:rsidR="004416BD" w:rsidRDefault="004416BD" w:rsidP="000E4DCD">
            <w:pPr>
              <w:jc w:val="center"/>
            </w:pPr>
            <w:r>
              <w:t>2</w:t>
            </w:r>
          </w:p>
        </w:tc>
        <w:tc>
          <w:tcPr>
            <w:tcW w:w="357" w:type="pct"/>
            <w:vAlign w:val="center"/>
          </w:tcPr>
          <w:p w:rsidR="004416BD" w:rsidRDefault="004416BD" w:rsidP="000E4DCD">
            <w:pPr>
              <w:jc w:val="center"/>
            </w:pPr>
            <w:r>
              <w:t>0</w:t>
            </w:r>
          </w:p>
        </w:tc>
        <w:tc>
          <w:tcPr>
            <w:tcW w:w="357" w:type="pct"/>
            <w:vAlign w:val="center"/>
          </w:tcPr>
          <w:p w:rsidR="004416BD" w:rsidRDefault="004416BD" w:rsidP="000E4DCD">
            <w:pPr>
              <w:jc w:val="center"/>
            </w:pPr>
            <w:r>
              <w:t>0</w:t>
            </w:r>
          </w:p>
        </w:tc>
        <w:tc>
          <w:tcPr>
            <w:tcW w:w="357" w:type="pct"/>
            <w:vAlign w:val="center"/>
          </w:tcPr>
          <w:p w:rsidR="004416BD" w:rsidRDefault="004416BD" w:rsidP="000E4DCD">
            <w:pPr>
              <w:jc w:val="center"/>
            </w:pPr>
            <w:r>
              <w:t>4</w:t>
            </w:r>
          </w:p>
        </w:tc>
        <w:tc>
          <w:tcPr>
            <w:tcW w:w="357" w:type="pct"/>
            <w:vAlign w:val="center"/>
          </w:tcPr>
          <w:p w:rsidR="004416BD" w:rsidRDefault="004416BD" w:rsidP="000E4DCD">
            <w:pPr>
              <w:jc w:val="center"/>
            </w:pPr>
            <w:r>
              <w:t>11</w:t>
            </w:r>
          </w:p>
        </w:tc>
        <w:tc>
          <w:tcPr>
            <w:tcW w:w="357" w:type="pct"/>
            <w:vAlign w:val="center"/>
          </w:tcPr>
          <w:p w:rsidR="004416BD" w:rsidRDefault="004416BD" w:rsidP="000E4DCD">
            <w:pPr>
              <w:jc w:val="center"/>
            </w:pPr>
            <w:r>
              <w:t>6</w:t>
            </w:r>
          </w:p>
        </w:tc>
        <w:tc>
          <w:tcPr>
            <w:tcW w:w="357" w:type="pct"/>
            <w:vAlign w:val="center"/>
          </w:tcPr>
          <w:p w:rsidR="004416BD" w:rsidRPr="004416BD" w:rsidRDefault="004416BD" w:rsidP="004416BD">
            <w:pPr>
              <w:jc w:val="center"/>
              <w:rPr>
                <w:rFonts w:ascii="Calibri" w:hAnsi="Calibri"/>
                <w:b/>
                <w:color w:val="FF0000"/>
              </w:rPr>
            </w:pPr>
            <w:r w:rsidRPr="004416BD">
              <w:rPr>
                <w:rFonts w:ascii="Calibri" w:hAnsi="Calibri"/>
                <w:b/>
                <w:color w:val="FF0000"/>
              </w:rPr>
              <w:t>4</w:t>
            </w:r>
          </w:p>
        </w:tc>
        <w:tc>
          <w:tcPr>
            <w:tcW w:w="370" w:type="pct"/>
          </w:tcPr>
          <w:p w:rsidR="004416BD" w:rsidRPr="005C0494" w:rsidRDefault="004416BD" w:rsidP="000E4DCD">
            <w:pPr>
              <w:jc w:val="center"/>
              <w:rPr>
                <w:rFonts w:ascii="Calibri" w:hAnsi="Calibri"/>
                <w:b/>
                <w:color w:val="000000"/>
              </w:rPr>
            </w:pPr>
            <w:r w:rsidRPr="005C0494">
              <w:rPr>
                <w:rFonts w:ascii="Calibri" w:hAnsi="Calibri"/>
                <w:b/>
                <w:color w:val="000000"/>
              </w:rPr>
              <w:t>40</w:t>
            </w:r>
          </w:p>
        </w:tc>
      </w:tr>
      <w:tr w:rsidR="004416BD" w:rsidTr="004416BD">
        <w:tc>
          <w:tcPr>
            <w:tcW w:w="707" w:type="pct"/>
            <w:vAlign w:val="center"/>
          </w:tcPr>
          <w:p w:rsidR="004416BD" w:rsidRPr="001F0740" w:rsidRDefault="004416BD" w:rsidP="000E4DCD">
            <w:pPr>
              <w:rPr>
                <w:b/>
              </w:rPr>
            </w:pPr>
            <w:r w:rsidRPr="001F0740">
              <w:rPr>
                <w:b/>
              </w:rPr>
              <w:t>Total</w:t>
            </w:r>
          </w:p>
        </w:tc>
        <w:tc>
          <w:tcPr>
            <w:tcW w:w="357" w:type="pct"/>
            <w:vAlign w:val="center"/>
          </w:tcPr>
          <w:p w:rsidR="004416BD" w:rsidRPr="001F0740" w:rsidRDefault="004416BD" w:rsidP="000E4DCD">
            <w:pPr>
              <w:jc w:val="center"/>
              <w:rPr>
                <w:b/>
              </w:rPr>
            </w:pPr>
            <w:r>
              <w:rPr>
                <w:b/>
              </w:rPr>
              <w:t>78</w:t>
            </w:r>
          </w:p>
        </w:tc>
        <w:tc>
          <w:tcPr>
            <w:tcW w:w="357" w:type="pct"/>
            <w:vAlign w:val="center"/>
          </w:tcPr>
          <w:p w:rsidR="004416BD" w:rsidRPr="001F0740" w:rsidRDefault="004416BD" w:rsidP="000E4DCD">
            <w:pPr>
              <w:jc w:val="center"/>
              <w:rPr>
                <w:b/>
              </w:rPr>
            </w:pPr>
            <w:r>
              <w:rPr>
                <w:b/>
              </w:rPr>
              <w:t>42</w:t>
            </w:r>
          </w:p>
        </w:tc>
        <w:tc>
          <w:tcPr>
            <w:tcW w:w="357" w:type="pct"/>
            <w:vAlign w:val="center"/>
          </w:tcPr>
          <w:p w:rsidR="004416BD" w:rsidRPr="001F0740" w:rsidRDefault="004416BD" w:rsidP="000E4DCD">
            <w:pPr>
              <w:jc w:val="center"/>
              <w:rPr>
                <w:b/>
              </w:rPr>
            </w:pPr>
            <w:r>
              <w:rPr>
                <w:b/>
              </w:rPr>
              <w:t>92</w:t>
            </w:r>
          </w:p>
        </w:tc>
        <w:tc>
          <w:tcPr>
            <w:tcW w:w="357" w:type="pct"/>
            <w:vAlign w:val="center"/>
          </w:tcPr>
          <w:p w:rsidR="004416BD" w:rsidRPr="001F0740" w:rsidRDefault="004416BD" w:rsidP="000E4DCD">
            <w:pPr>
              <w:jc w:val="center"/>
              <w:rPr>
                <w:b/>
              </w:rPr>
            </w:pPr>
            <w:r>
              <w:rPr>
                <w:b/>
              </w:rPr>
              <w:t>4</w:t>
            </w:r>
          </w:p>
        </w:tc>
        <w:tc>
          <w:tcPr>
            <w:tcW w:w="357" w:type="pct"/>
            <w:vAlign w:val="center"/>
          </w:tcPr>
          <w:p w:rsidR="004416BD" w:rsidRPr="001F0740" w:rsidRDefault="004416BD" w:rsidP="000E4DCD">
            <w:pPr>
              <w:jc w:val="center"/>
              <w:rPr>
                <w:b/>
              </w:rPr>
            </w:pPr>
            <w:r>
              <w:rPr>
                <w:b/>
              </w:rPr>
              <w:t>45</w:t>
            </w:r>
          </w:p>
        </w:tc>
        <w:tc>
          <w:tcPr>
            <w:tcW w:w="357" w:type="pct"/>
            <w:vAlign w:val="center"/>
          </w:tcPr>
          <w:p w:rsidR="004416BD" w:rsidRPr="001F0740" w:rsidRDefault="004416BD" w:rsidP="000E4DCD">
            <w:pPr>
              <w:jc w:val="center"/>
              <w:rPr>
                <w:b/>
              </w:rPr>
            </w:pPr>
            <w:r>
              <w:rPr>
                <w:b/>
              </w:rPr>
              <w:t>144</w:t>
            </w:r>
          </w:p>
        </w:tc>
        <w:tc>
          <w:tcPr>
            <w:tcW w:w="357" w:type="pct"/>
            <w:vAlign w:val="center"/>
          </w:tcPr>
          <w:p w:rsidR="004416BD" w:rsidRPr="001F0740" w:rsidRDefault="004416BD" w:rsidP="000E4DCD">
            <w:pPr>
              <w:jc w:val="center"/>
              <w:rPr>
                <w:b/>
              </w:rPr>
            </w:pPr>
            <w:r>
              <w:rPr>
                <w:b/>
              </w:rPr>
              <w:t>37</w:t>
            </w:r>
          </w:p>
        </w:tc>
        <w:tc>
          <w:tcPr>
            <w:tcW w:w="357" w:type="pct"/>
            <w:vAlign w:val="center"/>
          </w:tcPr>
          <w:p w:rsidR="004416BD" w:rsidRPr="001F0740" w:rsidRDefault="004416BD" w:rsidP="000E4DCD">
            <w:pPr>
              <w:jc w:val="center"/>
              <w:rPr>
                <w:b/>
              </w:rPr>
            </w:pPr>
            <w:r>
              <w:rPr>
                <w:b/>
              </w:rPr>
              <w:t>131</w:t>
            </w:r>
          </w:p>
        </w:tc>
        <w:tc>
          <w:tcPr>
            <w:tcW w:w="357" w:type="pct"/>
            <w:vAlign w:val="center"/>
          </w:tcPr>
          <w:p w:rsidR="004416BD" w:rsidRPr="001F0740" w:rsidRDefault="004416BD" w:rsidP="000E4DCD">
            <w:pPr>
              <w:jc w:val="center"/>
              <w:rPr>
                <w:b/>
              </w:rPr>
            </w:pPr>
            <w:r>
              <w:rPr>
                <w:b/>
              </w:rPr>
              <w:t>56</w:t>
            </w:r>
          </w:p>
        </w:tc>
        <w:tc>
          <w:tcPr>
            <w:tcW w:w="357" w:type="pct"/>
            <w:vAlign w:val="center"/>
          </w:tcPr>
          <w:p w:rsidR="004416BD" w:rsidRPr="001F0740" w:rsidRDefault="004416BD" w:rsidP="000E4DCD">
            <w:pPr>
              <w:jc w:val="center"/>
              <w:rPr>
                <w:b/>
              </w:rPr>
            </w:pPr>
            <w:r>
              <w:rPr>
                <w:b/>
              </w:rPr>
              <w:t>53</w:t>
            </w:r>
          </w:p>
        </w:tc>
        <w:tc>
          <w:tcPr>
            <w:tcW w:w="357" w:type="pct"/>
            <w:vAlign w:val="center"/>
          </w:tcPr>
          <w:p w:rsidR="004416BD" w:rsidRPr="004416BD" w:rsidRDefault="004416BD" w:rsidP="004416BD">
            <w:pPr>
              <w:jc w:val="center"/>
              <w:rPr>
                <w:rFonts w:ascii="Calibri" w:hAnsi="Calibri"/>
                <w:b/>
                <w:color w:val="FF0000"/>
              </w:rPr>
            </w:pPr>
            <w:r w:rsidRPr="004416BD">
              <w:rPr>
                <w:rFonts w:ascii="Calibri" w:hAnsi="Calibri"/>
                <w:b/>
                <w:color w:val="FF0000"/>
              </w:rPr>
              <w:t>68.2</w:t>
            </w:r>
          </w:p>
        </w:tc>
        <w:tc>
          <w:tcPr>
            <w:tcW w:w="370" w:type="pct"/>
          </w:tcPr>
          <w:p w:rsidR="004416BD" w:rsidRPr="005C0494" w:rsidRDefault="004416BD" w:rsidP="000E4DCD">
            <w:pPr>
              <w:jc w:val="center"/>
              <w:rPr>
                <w:rFonts w:ascii="Calibri" w:hAnsi="Calibri"/>
                <w:b/>
                <w:color w:val="000000"/>
              </w:rPr>
            </w:pPr>
            <w:r w:rsidRPr="005C0494">
              <w:rPr>
                <w:rFonts w:ascii="Calibri" w:hAnsi="Calibri"/>
                <w:b/>
                <w:color w:val="000000"/>
              </w:rPr>
              <w:t>682</w:t>
            </w:r>
          </w:p>
        </w:tc>
      </w:tr>
    </w:tbl>
    <w:p w:rsidR="001B1CD2" w:rsidRDefault="001B1CD2" w:rsidP="000E7E3A">
      <w:pPr>
        <w:jc w:val="both"/>
      </w:pPr>
    </w:p>
    <w:p w:rsidR="00F710C6" w:rsidRPr="00FA2A30" w:rsidRDefault="00F710C6" w:rsidP="000E7E3A">
      <w:pPr>
        <w:jc w:val="both"/>
        <w:rPr>
          <w:sz w:val="24"/>
        </w:rPr>
      </w:pPr>
      <w:r w:rsidRPr="00FA2A30">
        <w:rPr>
          <w:sz w:val="24"/>
        </w:rPr>
        <w:t xml:space="preserve">To determine the proportion of people attending a health camp with their blood pressure taken, we aggregate Tables 2 and 3 to give the total number of people attending a health camp or received a house visit.  Next we divide the number screened with the calculated aggregate.  These results are presented in Table 8. </w:t>
      </w:r>
    </w:p>
    <w:p w:rsidR="004416BD" w:rsidRDefault="006B2C54" w:rsidP="000E7E3A">
      <w:pPr>
        <w:jc w:val="both"/>
        <w:rPr>
          <w:sz w:val="24"/>
        </w:rPr>
      </w:pPr>
      <w:r w:rsidRPr="006B2C54">
        <w:rPr>
          <w:b/>
          <w:sz w:val="24"/>
        </w:rPr>
        <w:t>The average screening rate at the health camps during the reference period is 53 per cent.</w:t>
      </w:r>
      <w:r>
        <w:rPr>
          <w:sz w:val="24"/>
        </w:rPr>
        <w:t xml:space="preserve"> </w:t>
      </w:r>
      <w:proofErr w:type="spellStart"/>
      <w:r w:rsidR="004416BD">
        <w:rPr>
          <w:sz w:val="24"/>
        </w:rPr>
        <w:t>Bak</w:t>
      </w:r>
      <w:proofErr w:type="spellEnd"/>
      <w:r w:rsidR="004416BD">
        <w:rPr>
          <w:sz w:val="24"/>
        </w:rPr>
        <w:t xml:space="preserve"> </w:t>
      </w:r>
      <w:proofErr w:type="spellStart"/>
      <w:r w:rsidR="004416BD">
        <w:rPr>
          <w:sz w:val="24"/>
        </w:rPr>
        <w:t>Amraek</w:t>
      </w:r>
      <w:proofErr w:type="spellEnd"/>
      <w:r w:rsidR="004416BD">
        <w:rPr>
          <w:sz w:val="24"/>
        </w:rPr>
        <w:t xml:space="preserve"> and </w:t>
      </w:r>
      <w:proofErr w:type="spellStart"/>
      <w:r w:rsidR="004416BD">
        <w:rPr>
          <w:sz w:val="24"/>
        </w:rPr>
        <w:t>Preaek</w:t>
      </w:r>
      <w:proofErr w:type="spellEnd"/>
      <w:r w:rsidR="004416BD">
        <w:rPr>
          <w:sz w:val="24"/>
        </w:rPr>
        <w:t xml:space="preserve"> </w:t>
      </w:r>
      <w:proofErr w:type="spellStart"/>
      <w:r w:rsidR="004416BD">
        <w:rPr>
          <w:sz w:val="24"/>
        </w:rPr>
        <w:t>Norint</w:t>
      </w:r>
      <w:proofErr w:type="spellEnd"/>
      <w:r w:rsidR="004416BD">
        <w:rPr>
          <w:sz w:val="24"/>
        </w:rPr>
        <w:t xml:space="preserve"> have the highest blood pressure screening percentages. </w:t>
      </w:r>
      <w:proofErr w:type="spellStart"/>
      <w:r w:rsidR="004416BD">
        <w:rPr>
          <w:sz w:val="24"/>
        </w:rPr>
        <w:t>Rumchey</w:t>
      </w:r>
      <w:proofErr w:type="spellEnd"/>
      <w:r w:rsidR="004416BD">
        <w:rPr>
          <w:sz w:val="24"/>
        </w:rPr>
        <w:t xml:space="preserve"> has a significantly low screening rate at only 10 per cent with two months registering 0</w:t>
      </w:r>
      <w:r>
        <w:rPr>
          <w:sz w:val="24"/>
        </w:rPr>
        <w:t xml:space="preserve"> screened</w:t>
      </w:r>
      <w:r w:rsidR="004416BD">
        <w:rPr>
          <w:sz w:val="24"/>
        </w:rPr>
        <w:t>.</w:t>
      </w:r>
      <w:r>
        <w:rPr>
          <w:sz w:val="24"/>
        </w:rPr>
        <w:t xml:space="preserve"> Indeed both </w:t>
      </w:r>
      <w:proofErr w:type="spellStart"/>
      <w:r>
        <w:rPr>
          <w:sz w:val="24"/>
        </w:rPr>
        <w:t>Chak</w:t>
      </w:r>
      <w:proofErr w:type="spellEnd"/>
      <w:r>
        <w:rPr>
          <w:sz w:val="24"/>
        </w:rPr>
        <w:t xml:space="preserve"> Touch and </w:t>
      </w:r>
      <w:proofErr w:type="spellStart"/>
      <w:r>
        <w:rPr>
          <w:sz w:val="24"/>
        </w:rPr>
        <w:t>Prean</w:t>
      </w:r>
      <w:proofErr w:type="spellEnd"/>
      <w:r>
        <w:rPr>
          <w:sz w:val="24"/>
        </w:rPr>
        <w:t xml:space="preserve"> Nil both also have three and two periods, respectively, with 0 participants blood pressure screened.</w:t>
      </w:r>
      <w:r w:rsidR="004416BD">
        <w:rPr>
          <w:sz w:val="24"/>
        </w:rPr>
        <w:t xml:space="preserve"> </w:t>
      </w:r>
      <w:r w:rsidRPr="006B2C54">
        <w:rPr>
          <w:b/>
          <w:sz w:val="24"/>
        </w:rPr>
        <w:t>This indicates</w:t>
      </w:r>
      <w:r>
        <w:rPr>
          <w:sz w:val="24"/>
        </w:rPr>
        <w:t xml:space="preserve"> </w:t>
      </w:r>
      <w:r w:rsidRPr="006B2C54">
        <w:rPr>
          <w:b/>
          <w:sz w:val="24"/>
        </w:rPr>
        <w:t>a significant gap in screening levels with almost half of health camp attendants not being screened.</w:t>
      </w:r>
      <w:r>
        <w:rPr>
          <w:sz w:val="24"/>
        </w:rPr>
        <w:t xml:space="preserve">  </w:t>
      </w:r>
    </w:p>
    <w:p w:rsidR="00D3006A" w:rsidRPr="00D3006A" w:rsidRDefault="00D3006A" w:rsidP="00D3006A">
      <w:pPr>
        <w:pStyle w:val="Caption"/>
        <w:keepNext/>
        <w:rPr>
          <w:color w:val="auto"/>
          <w:sz w:val="24"/>
        </w:rPr>
      </w:pPr>
      <w:r w:rsidRPr="00D3006A">
        <w:rPr>
          <w:color w:val="auto"/>
          <w:sz w:val="24"/>
        </w:rPr>
        <w:t xml:space="preserve">Table </w:t>
      </w:r>
      <w:r w:rsidR="002338A5">
        <w:rPr>
          <w:color w:val="auto"/>
          <w:sz w:val="24"/>
        </w:rPr>
        <w:t>8</w:t>
      </w:r>
      <w:r w:rsidRPr="00D3006A">
        <w:rPr>
          <w:color w:val="auto"/>
          <w:sz w:val="24"/>
        </w:rPr>
        <w:t xml:space="preserve">: </w:t>
      </w:r>
      <w:proofErr w:type="spellStart"/>
      <w:r w:rsidRPr="00D3006A">
        <w:rPr>
          <w:color w:val="auto"/>
          <w:sz w:val="24"/>
        </w:rPr>
        <w:t>Percent</w:t>
      </w:r>
      <w:proofErr w:type="spellEnd"/>
      <w:r w:rsidRPr="00D3006A">
        <w:rPr>
          <w:color w:val="auto"/>
          <w:sz w:val="24"/>
        </w:rPr>
        <w:t xml:space="preserve"> of cases attending health camps </w:t>
      </w:r>
      <w:r w:rsidR="00C46D3C">
        <w:rPr>
          <w:color w:val="auto"/>
          <w:sz w:val="24"/>
        </w:rPr>
        <w:t>with</w:t>
      </w:r>
      <w:r w:rsidRPr="00D3006A">
        <w:rPr>
          <w:color w:val="auto"/>
          <w:sz w:val="24"/>
        </w:rPr>
        <w:t xml:space="preserve"> their blood pressure recorded</w:t>
      </w:r>
    </w:p>
    <w:tbl>
      <w:tblPr>
        <w:tblStyle w:val="LightShading1"/>
        <w:tblW w:w="5000" w:type="pct"/>
        <w:tblLayout w:type="fixed"/>
        <w:tblLook w:val="04A0" w:firstRow="1" w:lastRow="0" w:firstColumn="1" w:lastColumn="0" w:noHBand="0" w:noVBand="1"/>
      </w:tblPr>
      <w:tblGrid>
        <w:gridCol w:w="1668"/>
        <w:gridCol w:w="688"/>
        <w:gridCol w:w="689"/>
        <w:gridCol w:w="688"/>
        <w:gridCol w:w="689"/>
        <w:gridCol w:w="688"/>
        <w:gridCol w:w="689"/>
        <w:gridCol w:w="688"/>
        <w:gridCol w:w="689"/>
        <w:gridCol w:w="688"/>
        <w:gridCol w:w="689"/>
        <w:gridCol w:w="689"/>
      </w:tblGrid>
      <w:tr w:rsidR="000B08F3" w:rsidRPr="00230B2F" w:rsidTr="000B08F3">
        <w:trPr>
          <w:cnfStyle w:val="100000000000" w:firstRow="1" w:lastRow="0" w:firstColumn="0" w:lastColumn="0" w:oddVBand="0" w:evenVBand="0" w:oddHBand="0"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902" w:type="pct"/>
          </w:tcPr>
          <w:p w:rsidR="00230B2F" w:rsidRDefault="00230B2F" w:rsidP="00230B2F"/>
        </w:tc>
        <w:tc>
          <w:tcPr>
            <w:tcW w:w="372" w:type="pct"/>
            <w:vAlign w:val="center"/>
            <w:hideMark/>
          </w:tcPr>
          <w:p w:rsidR="00230B2F" w:rsidRPr="00230B2F" w:rsidRDefault="00230B2F" w:rsidP="000B08F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230B2F">
              <w:rPr>
                <w:rFonts w:ascii="Calibri" w:eastAsia="Times New Roman" w:hAnsi="Calibri" w:cs="Times New Roman"/>
                <w:color w:val="000000"/>
                <w:lang w:eastAsia="en-GB"/>
              </w:rPr>
              <w:t>Mar</w:t>
            </w:r>
          </w:p>
        </w:tc>
        <w:tc>
          <w:tcPr>
            <w:tcW w:w="373" w:type="pct"/>
            <w:vAlign w:val="center"/>
            <w:hideMark/>
          </w:tcPr>
          <w:p w:rsidR="00230B2F" w:rsidRPr="00230B2F" w:rsidRDefault="00230B2F" w:rsidP="000B08F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230B2F">
              <w:rPr>
                <w:rFonts w:ascii="Calibri" w:eastAsia="Times New Roman" w:hAnsi="Calibri" w:cs="Times New Roman"/>
                <w:color w:val="000000"/>
                <w:lang w:eastAsia="en-GB"/>
              </w:rPr>
              <w:t>Apr</w:t>
            </w:r>
          </w:p>
        </w:tc>
        <w:tc>
          <w:tcPr>
            <w:tcW w:w="372" w:type="pct"/>
            <w:vAlign w:val="center"/>
            <w:hideMark/>
          </w:tcPr>
          <w:p w:rsidR="00230B2F" w:rsidRPr="00230B2F" w:rsidRDefault="00230B2F" w:rsidP="000B08F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230B2F">
              <w:rPr>
                <w:rFonts w:ascii="Calibri" w:eastAsia="Times New Roman" w:hAnsi="Calibri" w:cs="Times New Roman"/>
                <w:color w:val="000000"/>
                <w:lang w:eastAsia="en-GB"/>
              </w:rPr>
              <w:t>May</w:t>
            </w:r>
          </w:p>
        </w:tc>
        <w:tc>
          <w:tcPr>
            <w:tcW w:w="373" w:type="pct"/>
            <w:vAlign w:val="center"/>
            <w:hideMark/>
          </w:tcPr>
          <w:p w:rsidR="00230B2F" w:rsidRPr="00230B2F" w:rsidRDefault="00230B2F" w:rsidP="000B08F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230B2F">
              <w:rPr>
                <w:rFonts w:ascii="Calibri" w:eastAsia="Times New Roman" w:hAnsi="Calibri" w:cs="Times New Roman"/>
                <w:color w:val="000000"/>
                <w:lang w:eastAsia="en-GB"/>
              </w:rPr>
              <w:t>June</w:t>
            </w:r>
          </w:p>
        </w:tc>
        <w:tc>
          <w:tcPr>
            <w:tcW w:w="372" w:type="pct"/>
            <w:vAlign w:val="center"/>
            <w:hideMark/>
          </w:tcPr>
          <w:p w:rsidR="00230B2F" w:rsidRPr="00230B2F" w:rsidRDefault="00230B2F" w:rsidP="000B08F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230B2F">
              <w:rPr>
                <w:rFonts w:ascii="Calibri" w:eastAsia="Times New Roman" w:hAnsi="Calibri" w:cs="Times New Roman"/>
                <w:color w:val="000000"/>
                <w:lang w:eastAsia="en-GB"/>
              </w:rPr>
              <w:t>July</w:t>
            </w:r>
          </w:p>
        </w:tc>
        <w:tc>
          <w:tcPr>
            <w:tcW w:w="373" w:type="pct"/>
            <w:vAlign w:val="center"/>
            <w:hideMark/>
          </w:tcPr>
          <w:p w:rsidR="00230B2F" w:rsidRPr="00230B2F" w:rsidRDefault="00230B2F" w:rsidP="000B08F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230B2F">
              <w:rPr>
                <w:rFonts w:ascii="Calibri" w:eastAsia="Times New Roman" w:hAnsi="Calibri" w:cs="Times New Roman"/>
                <w:color w:val="000000"/>
                <w:lang w:eastAsia="en-GB"/>
              </w:rPr>
              <w:t>Aug</w:t>
            </w:r>
          </w:p>
        </w:tc>
        <w:tc>
          <w:tcPr>
            <w:tcW w:w="372" w:type="pct"/>
            <w:vAlign w:val="center"/>
            <w:hideMark/>
          </w:tcPr>
          <w:p w:rsidR="00230B2F" w:rsidRPr="00230B2F" w:rsidRDefault="00230B2F" w:rsidP="000B08F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230B2F">
              <w:rPr>
                <w:rFonts w:ascii="Calibri" w:eastAsia="Times New Roman" w:hAnsi="Calibri" w:cs="Times New Roman"/>
                <w:color w:val="000000"/>
                <w:lang w:eastAsia="en-GB"/>
              </w:rPr>
              <w:t>Sept</w:t>
            </w:r>
          </w:p>
        </w:tc>
        <w:tc>
          <w:tcPr>
            <w:tcW w:w="373" w:type="pct"/>
            <w:vAlign w:val="center"/>
            <w:hideMark/>
          </w:tcPr>
          <w:p w:rsidR="00230B2F" w:rsidRPr="00230B2F" w:rsidRDefault="00230B2F" w:rsidP="000B08F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230B2F">
              <w:rPr>
                <w:rFonts w:ascii="Calibri" w:eastAsia="Times New Roman" w:hAnsi="Calibri" w:cs="Times New Roman"/>
                <w:color w:val="000000"/>
                <w:lang w:eastAsia="en-GB"/>
              </w:rPr>
              <w:t>Oct</w:t>
            </w:r>
          </w:p>
        </w:tc>
        <w:tc>
          <w:tcPr>
            <w:tcW w:w="372" w:type="pct"/>
            <w:vAlign w:val="center"/>
            <w:hideMark/>
          </w:tcPr>
          <w:p w:rsidR="00230B2F" w:rsidRPr="00230B2F" w:rsidRDefault="00230B2F" w:rsidP="000B08F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230B2F">
              <w:rPr>
                <w:rFonts w:ascii="Calibri" w:eastAsia="Times New Roman" w:hAnsi="Calibri" w:cs="Times New Roman"/>
                <w:color w:val="000000"/>
                <w:lang w:eastAsia="en-GB"/>
              </w:rPr>
              <w:t>Nov</w:t>
            </w:r>
          </w:p>
        </w:tc>
        <w:tc>
          <w:tcPr>
            <w:tcW w:w="373" w:type="pct"/>
            <w:vAlign w:val="center"/>
            <w:hideMark/>
          </w:tcPr>
          <w:p w:rsidR="00230B2F" w:rsidRPr="00230B2F" w:rsidRDefault="00230B2F" w:rsidP="000B08F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230B2F">
              <w:rPr>
                <w:rFonts w:ascii="Calibri" w:eastAsia="Times New Roman" w:hAnsi="Calibri" w:cs="Times New Roman"/>
                <w:color w:val="000000"/>
                <w:lang w:eastAsia="en-GB"/>
              </w:rPr>
              <w:t>Dec</w:t>
            </w:r>
          </w:p>
        </w:tc>
        <w:tc>
          <w:tcPr>
            <w:tcW w:w="373" w:type="pct"/>
            <w:vAlign w:val="center"/>
            <w:hideMark/>
          </w:tcPr>
          <w:p w:rsidR="00230B2F" w:rsidRPr="00230B2F" w:rsidRDefault="00230B2F" w:rsidP="000B08F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230B2F">
              <w:rPr>
                <w:rFonts w:ascii="Calibri" w:eastAsia="Times New Roman" w:hAnsi="Calibri" w:cs="Times New Roman"/>
                <w:color w:val="000000"/>
                <w:lang w:eastAsia="en-GB"/>
              </w:rPr>
              <w:t>Total</w:t>
            </w:r>
          </w:p>
        </w:tc>
      </w:tr>
      <w:tr w:rsidR="000B08F3" w:rsidRPr="00230B2F" w:rsidTr="000B08F3">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902" w:type="pct"/>
            <w:vAlign w:val="center"/>
          </w:tcPr>
          <w:p w:rsidR="000B08F3" w:rsidRDefault="000B08F3" w:rsidP="000B08F3">
            <w:proofErr w:type="spellStart"/>
            <w:r>
              <w:t>Bak</w:t>
            </w:r>
            <w:proofErr w:type="spellEnd"/>
            <w:r>
              <w:t xml:space="preserve"> </w:t>
            </w:r>
            <w:proofErr w:type="spellStart"/>
            <w:r>
              <w:t>Amraek</w:t>
            </w:r>
            <w:proofErr w:type="spellEnd"/>
          </w:p>
        </w:tc>
        <w:tc>
          <w:tcPr>
            <w:tcW w:w="372" w:type="pct"/>
            <w:noWrap/>
            <w:vAlign w:val="center"/>
            <w:hideMark/>
          </w:tcPr>
          <w:p w:rsidR="000B08F3" w:rsidRDefault="000B08F3" w:rsidP="000B08F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92.9</w:t>
            </w:r>
          </w:p>
        </w:tc>
        <w:tc>
          <w:tcPr>
            <w:tcW w:w="373" w:type="pct"/>
            <w:noWrap/>
            <w:vAlign w:val="center"/>
            <w:hideMark/>
          </w:tcPr>
          <w:p w:rsidR="000B08F3" w:rsidRDefault="000B08F3" w:rsidP="000B08F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p>
        </w:tc>
        <w:tc>
          <w:tcPr>
            <w:tcW w:w="372" w:type="pct"/>
            <w:noWrap/>
            <w:vAlign w:val="center"/>
            <w:hideMark/>
          </w:tcPr>
          <w:p w:rsidR="000B08F3" w:rsidRDefault="000B08F3" w:rsidP="000B08F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96.8</w:t>
            </w:r>
          </w:p>
        </w:tc>
        <w:tc>
          <w:tcPr>
            <w:tcW w:w="373" w:type="pct"/>
            <w:noWrap/>
            <w:vAlign w:val="center"/>
            <w:hideMark/>
          </w:tcPr>
          <w:p w:rsidR="000B08F3" w:rsidRDefault="000B08F3" w:rsidP="000B08F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p>
        </w:tc>
        <w:tc>
          <w:tcPr>
            <w:tcW w:w="372" w:type="pct"/>
            <w:noWrap/>
            <w:vAlign w:val="center"/>
            <w:hideMark/>
          </w:tcPr>
          <w:p w:rsidR="000B08F3" w:rsidRDefault="000B08F3" w:rsidP="000B08F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p>
        </w:tc>
        <w:tc>
          <w:tcPr>
            <w:tcW w:w="373" w:type="pct"/>
            <w:noWrap/>
            <w:vAlign w:val="center"/>
            <w:hideMark/>
          </w:tcPr>
          <w:p w:rsidR="000B08F3" w:rsidRDefault="000B08F3" w:rsidP="000B08F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98.1</w:t>
            </w:r>
          </w:p>
        </w:tc>
        <w:tc>
          <w:tcPr>
            <w:tcW w:w="372" w:type="pct"/>
            <w:noWrap/>
            <w:vAlign w:val="center"/>
            <w:hideMark/>
          </w:tcPr>
          <w:p w:rsidR="000B08F3" w:rsidRDefault="000B08F3" w:rsidP="000B08F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p>
        </w:tc>
        <w:tc>
          <w:tcPr>
            <w:tcW w:w="373" w:type="pct"/>
            <w:noWrap/>
            <w:vAlign w:val="center"/>
            <w:hideMark/>
          </w:tcPr>
          <w:p w:rsidR="000B08F3" w:rsidRDefault="000B08F3" w:rsidP="000B08F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93.9</w:t>
            </w:r>
          </w:p>
        </w:tc>
        <w:tc>
          <w:tcPr>
            <w:tcW w:w="372" w:type="pct"/>
            <w:noWrap/>
            <w:vAlign w:val="center"/>
            <w:hideMark/>
          </w:tcPr>
          <w:p w:rsidR="000B08F3" w:rsidRDefault="000B08F3" w:rsidP="000B08F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p>
        </w:tc>
        <w:tc>
          <w:tcPr>
            <w:tcW w:w="373" w:type="pct"/>
            <w:noWrap/>
            <w:vAlign w:val="center"/>
            <w:hideMark/>
          </w:tcPr>
          <w:p w:rsidR="000B08F3" w:rsidRDefault="000B08F3" w:rsidP="000B08F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p>
        </w:tc>
        <w:tc>
          <w:tcPr>
            <w:tcW w:w="373" w:type="pct"/>
            <w:noWrap/>
            <w:vAlign w:val="center"/>
            <w:hideMark/>
          </w:tcPr>
          <w:p w:rsidR="000B08F3" w:rsidRPr="000B08F3" w:rsidRDefault="000B08F3" w:rsidP="000B08F3">
            <w:pPr>
              <w:jc w:val="center"/>
              <w:cnfStyle w:val="000000100000" w:firstRow="0" w:lastRow="0" w:firstColumn="0" w:lastColumn="0" w:oddVBand="0" w:evenVBand="0" w:oddHBand="1" w:evenHBand="0" w:firstRowFirstColumn="0" w:firstRowLastColumn="0" w:lastRowFirstColumn="0" w:lastRowLastColumn="0"/>
              <w:rPr>
                <w:rFonts w:ascii="Calibri" w:hAnsi="Calibri"/>
                <w:b/>
                <w:color w:val="000000"/>
              </w:rPr>
            </w:pPr>
            <w:r w:rsidRPr="000B08F3">
              <w:rPr>
                <w:rFonts w:ascii="Calibri" w:hAnsi="Calibri"/>
                <w:b/>
                <w:color w:val="000000"/>
              </w:rPr>
              <w:t>95.6</w:t>
            </w:r>
          </w:p>
        </w:tc>
      </w:tr>
      <w:tr w:rsidR="000B08F3" w:rsidRPr="00230B2F" w:rsidTr="000B08F3">
        <w:trPr>
          <w:trHeight w:val="474"/>
        </w:trPr>
        <w:tc>
          <w:tcPr>
            <w:cnfStyle w:val="001000000000" w:firstRow="0" w:lastRow="0" w:firstColumn="1" w:lastColumn="0" w:oddVBand="0" w:evenVBand="0" w:oddHBand="0" w:evenHBand="0" w:firstRowFirstColumn="0" w:firstRowLastColumn="0" w:lastRowFirstColumn="0" w:lastRowLastColumn="0"/>
            <w:tcW w:w="902" w:type="pct"/>
            <w:vAlign w:val="center"/>
          </w:tcPr>
          <w:p w:rsidR="000B08F3" w:rsidRDefault="000B08F3" w:rsidP="000B08F3">
            <w:proofErr w:type="spellStart"/>
            <w:r>
              <w:t>Chak</w:t>
            </w:r>
            <w:proofErr w:type="spellEnd"/>
            <w:r>
              <w:t xml:space="preserve"> Touch</w:t>
            </w:r>
          </w:p>
        </w:tc>
        <w:tc>
          <w:tcPr>
            <w:tcW w:w="372" w:type="pct"/>
            <w:noWrap/>
            <w:vAlign w:val="center"/>
            <w:hideMark/>
          </w:tcPr>
          <w:p w:rsidR="000B08F3" w:rsidRDefault="000B08F3" w:rsidP="000B08F3">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0.0</w:t>
            </w:r>
          </w:p>
        </w:tc>
        <w:tc>
          <w:tcPr>
            <w:tcW w:w="373" w:type="pct"/>
            <w:noWrap/>
            <w:vAlign w:val="center"/>
            <w:hideMark/>
          </w:tcPr>
          <w:p w:rsidR="000B08F3" w:rsidRDefault="000B08F3" w:rsidP="000B08F3">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97.4</w:t>
            </w:r>
          </w:p>
        </w:tc>
        <w:tc>
          <w:tcPr>
            <w:tcW w:w="372" w:type="pct"/>
            <w:noWrap/>
            <w:vAlign w:val="center"/>
            <w:hideMark/>
          </w:tcPr>
          <w:p w:rsidR="000B08F3" w:rsidRDefault="000B08F3" w:rsidP="000B08F3">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0.0</w:t>
            </w:r>
          </w:p>
        </w:tc>
        <w:tc>
          <w:tcPr>
            <w:tcW w:w="373" w:type="pct"/>
            <w:noWrap/>
            <w:vAlign w:val="center"/>
            <w:hideMark/>
          </w:tcPr>
          <w:p w:rsidR="000B08F3" w:rsidRDefault="000B08F3" w:rsidP="000B08F3">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0.0</w:t>
            </w:r>
          </w:p>
        </w:tc>
        <w:tc>
          <w:tcPr>
            <w:tcW w:w="372" w:type="pct"/>
            <w:noWrap/>
            <w:vAlign w:val="center"/>
            <w:hideMark/>
          </w:tcPr>
          <w:p w:rsidR="000B08F3" w:rsidRDefault="000B08F3" w:rsidP="000B08F3">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97.7</w:t>
            </w:r>
          </w:p>
        </w:tc>
        <w:tc>
          <w:tcPr>
            <w:tcW w:w="373" w:type="pct"/>
            <w:noWrap/>
            <w:vAlign w:val="center"/>
            <w:hideMark/>
          </w:tcPr>
          <w:p w:rsidR="000B08F3" w:rsidRDefault="000B08F3" w:rsidP="000B08F3">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23.8</w:t>
            </w:r>
          </w:p>
        </w:tc>
        <w:tc>
          <w:tcPr>
            <w:tcW w:w="372" w:type="pct"/>
            <w:noWrap/>
            <w:vAlign w:val="center"/>
            <w:hideMark/>
          </w:tcPr>
          <w:p w:rsidR="000B08F3" w:rsidRDefault="000B08F3" w:rsidP="000B08F3">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94.9</w:t>
            </w:r>
          </w:p>
        </w:tc>
        <w:tc>
          <w:tcPr>
            <w:tcW w:w="373" w:type="pct"/>
            <w:noWrap/>
            <w:vAlign w:val="center"/>
            <w:hideMark/>
          </w:tcPr>
          <w:p w:rsidR="000B08F3" w:rsidRDefault="000B08F3" w:rsidP="000B08F3">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95.7</w:t>
            </w:r>
          </w:p>
        </w:tc>
        <w:tc>
          <w:tcPr>
            <w:tcW w:w="372" w:type="pct"/>
            <w:noWrap/>
            <w:vAlign w:val="center"/>
            <w:hideMark/>
          </w:tcPr>
          <w:p w:rsidR="000B08F3" w:rsidRDefault="000B08F3" w:rsidP="000B08F3">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95.7</w:t>
            </w:r>
          </w:p>
        </w:tc>
        <w:tc>
          <w:tcPr>
            <w:tcW w:w="373" w:type="pct"/>
            <w:noWrap/>
            <w:vAlign w:val="center"/>
            <w:hideMark/>
          </w:tcPr>
          <w:p w:rsidR="000B08F3" w:rsidRDefault="000B08F3" w:rsidP="000B08F3">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92.2</w:t>
            </w:r>
          </w:p>
        </w:tc>
        <w:tc>
          <w:tcPr>
            <w:tcW w:w="373" w:type="pct"/>
            <w:noWrap/>
            <w:vAlign w:val="center"/>
            <w:hideMark/>
          </w:tcPr>
          <w:p w:rsidR="000B08F3" w:rsidRPr="000B08F3" w:rsidRDefault="000B08F3" w:rsidP="000B08F3">
            <w:pPr>
              <w:jc w:val="center"/>
              <w:cnfStyle w:val="000000000000" w:firstRow="0" w:lastRow="0" w:firstColumn="0" w:lastColumn="0" w:oddVBand="0" w:evenVBand="0" w:oddHBand="0" w:evenHBand="0" w:firstRowFirstColumn="0" w:firstRowLastColumn="0" w:lastRowFirstColumn="0" w:lastRowLastColumn="0"/>
              <w:rPr>
                <w:rFonts w:ascii="Calibri" w:hAnsi="Calibri"/>
                <w:b/>
                <w:color w:val="000000"/>
              </w:rPr>
            </w:pPr>
            <w:r w:rsidRPr="000B08F3">
              <w:rPr>
                <w:rFonts w:ascii="Calibri" w:hAnsi="Calibri"/>
                <w:b/>
                <w:color w:val="000000"/>
              </w:rPr>
              <w:t>62.2</w:t>
            </w:r>
          </w:p>
        </w:tc>
      </w:tr>
      <w:tr w:rsidR="000B08F3" w:rsidRPr="00230B2F" w:rsidTr="000B08F3">
        <w:trPr>
          <w:cnfStyle w:val="000000100000" w:firstRow="0" w:lastRow="0" w:firstColumn="0" w:lastColumn="0" w:oddVBand="0" w:evenVBand="0" w:oddHBand="1" w:evenHBand="0" w:firstRowFirstColumn="0" w:firstRowLastColumn="0" w:lastRowFirstColumn="0" w:lastRowLastColumn="0"/>
          <w:trHeight w:val="538"/>
        </w:trPr>
        <w:tc>
          <w:tcPr>
            <w:cnfStyle w:val="001000000000" w:firstRow="0" w:lastRow="0" w:firstColumn="1" w:lastColumn="0" w:oddVBand="0" w:evenVBand="0" w:oddHBand="0" w:evenHBand="0" w:firstRowFirstColumn="0" w:firstRowLastColumn="0" w:lastRowFirstColumn="0" w:lastRowLastColumn="0"/>
            <w:tcW w:w="902" w:type="pct"/>
            <w:vAlign w:val="center"/>
          </w:tcPr>
          <w:p w:rsidR="000B08F3" w:rsidRDefault="000B08F3" w:rsidP="000B08F3">
            <w:proofErr w:type="spellStart"/>
            <w:r>
              <w:t>Preaek</w:t>
            </w:r>
            <w:proofErr w:type="spellEnd"/>
            <w:r>
              <w:t xml:space="preserve"> </w:t>
            </w:r>
            <w:proofErr w:type="spellStart"/>
            <w:r>
              <w:t>Norint</w:t>
            </w:r>
            <w:proofErr w:type="spellEnd"/>
          </w:p>
        </w:tc>
        <w:tc>
          <w:tcPr>
            <w:tcW w:w="372" w:type="pct"/>
            <w:noWrap/>
            <w:vAlign w:val="center"/>
            <w:hideMark/>
          </w:tcPr>
          <w:p w:rsidR="000B08F3" w:rsidRDefault="000B08F3" w:rsidP="000B08F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95.7</w:t>
            </w:r>
          </w:p>
        </w:tc>
        <w:tc>
          <w:tcPr>
            <w:tcW w:w="373" w:type="pct"/>
            <w:noWrap/>
            <w:vAlign w:val="center"/>
            <w:hideMark/>
          </w:tcPr>
          <w:p w:rsidR="000B08F3" w:rsidRDefault="000B08F3" w:rsidP="000B08F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p>
        </w:tc>
        <w:tc>
          <w:tcPr>
            <w:tcW w:w="372" w:type="pct"/>
            <w:noWrap/>
            <w:vAlign w:val="center"/>
            <w:hideMark/>
          </w:tcPr>
          <w:p w:rsidR="000B08F3" w:rsidRDefault="000B08F3" w:rsidP="000B08F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77.1</w:t>
            </w:r>
          </w:p>
        </w:tc>
        <w:tc>
          <w:tcPr>
            <w:tcW w:w="373" w:type="pct"/>
            <w:noWrap/>
            <w:vAlign w:val="center"/>
            <w:hideMark/>
          </w:tcPr>
          <w:p w:rsidR="000B08F3" w:rsidRDefault="000B08F3" w:rsidP="000B08F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p>
        </w:tc>
        <w:tc>
          <w:tcPr>
            <w:tcW w:w="372" w:type="pct"/>
            <w:noWrap/>
            <w:vAlign w:val="center"/>
            <w:hideMark/>
          </w:tcPr>
          <w:p w:rsidR="000B08F3" w:rsidRDefault="000B08F3" w:rsidP="000B08F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p>
        </w:tc>
        <w:tc>
          <w:tcPr>
            <w:tcW w:w="373" w:type="pct"/>
            <w:noWrap/>
            <w:vAlign w:val="center"/>
            <w:hideMark/>
          </w:tcPr>
          <w:p w:rsidR="000B08F3" w:rsidRDefault="000B08F3" w:rsidP="000B08F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98.1</w:t>
            </w:r>
          </w:p>
        </w:tc>
        <w:tc>
          <w:tcPr>
            <w:tcW w:w="372" w:type="pct"/>
            <w:noWrap/>
            <w:vAlign w:val="center"/>
            <w:hideMark/>
          </w:tcPr>
          <w:p w:rsidR="000B08F3" w:rsidRDefault="000B08F3" w:rsidP="000B08F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p>
        </w:tc>
        <w:tc>
          <w:tcPr>
            <w:tcW w:w="373" w:type="pct"/>
            <w:noWrap/>
            <w:vAlign w:val="center"/>
            <w:hideMark/>
          </w:tcPr>
          <w:p w:rsidR="000B08F3" w:rsidRDefault="000B08F3" w:rsidP="000B08F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100</w:t>
            </w:r>
          </w:p>
        </w:tc>
        <w:tc>
          <w:tcPr>
            <w:tcW w:w="372" w:type="pct"/>
            <w:noWrap/>
            <w:vAlign w:val="center"/>
            <w:hideMark/>
          </w:tcPr>
          <w:p w:rsidR="000B08F3" w:rsidRDefault="000B08F3" w:rsidP="000B08F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p>
        </w:tc>
        <w:tc>
          <w:tcPr>
            <w:tcW w:w="373" w:type="pct"/>
            <w:noWrap/>
            <w:vAlign w:val="center"/>
            <w:hideMark/>
          </w:tcPr>
          <w:p w:rsidR="000B08F3" w:rsidRDefault="000B08F3" w:rsidP="000B08F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p>
        </w:tc>
        <w:tc>
          <w:tcPr>
            <w:tcW w:w="373" w:type="pct"/>
            <w:noWrap/>
            <w:vAlign w:val="center"/>
            <w:hideMark/>
          </w:tcPr>
          <w:p w:rsidR="000B08F3" w:rsidRPr="000B08F3" w:rsidRDefault="000B08F3" w:rsidP="000B08F3">
            <w:pPr>
              <w:jc w:val="center"/>
              <w:cnfStyle w:val="000000100000" w:firstRow="0" w:lastRow="0" w:firstColumn="0" w:lastColumn="0" w:oddVBand="0" w:evenVBand="0" w:oddHBand="1" w:evenHBand="0" w:firstRowFirstColumn="0" w:firstRowLastColumn="0" w:lastRowFirstColumn="0" w:lastRowLastColumn="0"/>
              <w:rPr>
                <w:rFonts w:ascii="Calibri" w:hAnsi="Calibri"/>
                <w:b/>
                <w:color w:val="000000"/>
              </w:rPr>
            </w:pPr>
            <w:r w:rsidRPr="000B08F3">
              <w:rPr>
                <w:rFonts w:ascii="Calibri" w:hAnsi="Calibri"/>
                <w:b/>
                <w:color w:val="000000"/>
              </w:rPr>
              <w:t>92.9</w:t>
            </w:r>
          </w:p>
        </w:tc>
      </w:tr>
      <w:tr w:rsidR="000B08F3" w:rsidRPr="00230B2F" w:rsidTr="000B08F3">
        <w:trPr>
          <w:trHeight w:val="418"/>
        </w:trPr>
        <w:tc>
          <w:tcPr>
            <w:cnfStyle w:val="001000000000" w:firstRow="0" w:lastRow="0" w:firstColumn="1" w:lastColumn="0" w:oddVBand="0" w:evenVBand="0" w:oddHBand="0" w:evenHBand="0" w:firstRowFirstColumn="0" w:firstRowLastColumn="0" w:lastRowFirstColumn="0" w:lastRowLastColumn="0"/>
            <w:tcW w:w="902" w:type="pct"/>
            <w:vAlign w:val="center"/>
          </w:tcPr>
          <w:p w:rsidR="000B08F3" w:rsidRDefault="000B08F3" w:rsidP="000B08F3">
            <w:proofErr w:type="spellStart"/>
            <w:r>
              <w:t>Prean</w:t>
            </w:r>
            <w:proofErr w:type="spellEnd"/>
            <w:r>
              <w:t xml:space="preserve"> Nil</w:t>
            </w:r>
          </w:p>
        </w:tc>
        <w:tc>
          <w:tcPr>
            <w:tcW w:w="372" w:type="pct"/>
            <w:noWrap/>
            <w:vAlign w:val="center"/>
            <w:hideMark/>
          </w:tcPr>
          <w:p w:rsidR="000B08F3" w:rsidRDefault="000B08F3" w:rsidP="000B08F3">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0.0</w:t>
            </w:r>
          </w:p>
        </w:tc>
        <w:tc>
          <w:tcPr>
            <w:tcW w:w="373" w:type="pct"/>
            <w:noWrap/>
            <w:vAlign w:val="center"/>
            <w:hideMark/>
          </w:tcPr>
          <w:p w:rsidR="000B08F3" w:rsidRDefault="000B08F3" w:rsidP="000B08F3">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p>
        </w:tc>
        <w:tc>
          <w:tcPr>
            <w:tcW w:w="372" w:type="pct"/>
            <w:noWrap/>
            <w:vAlign w:val="center"/>
            <w:hideMark/>
          </w:tcPr>
          <w:p w:rsidR="000B08F3" w:rsidRDefault="000B08F3" w:rsidP="000B08F3">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0.0</w:t>
            </w:r>
          </w:p>
        </w:tc>
        <w:tc>
          <w:tcPr>
            <w:tcW w:w="373" w:type="pct"/>
            <w:noWrap/>
            <w:vAlign w:val="center"/>
            <w:hideMark/>
          </w:tcPr>
          <w:p w:rsidR="000B08F3" w:rsidRDefault="000B08F3" w:rsidP="000B08F3">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p>
        </w:tc>
        <w:tc>
          <w:tcPr>
            <w:tcW w:w="372" w:type="pct"/>
            <w:noWrap/>
            <w:vAlign w:val="center"/>
            <w:hideMark/>
          </w:tcPr>
          <w:p w:rsidR="000B08F3" w:rsidRDefault="000B08F3" w:rsidP="000B08F3">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p>
        </w:tc>
        <w:tc>
          <w:tcPr>
            <w:tcW w:w="373" w:type="pct"/>
            <w:noWrap/>
            <w:vAlign w:val="center"/>
            <w:hideMark/>
          </w:tcPr>
          <w:p w:rsidR="000B08F3" w:rsidRDefault="000B08F3" w:rsidP="000B08F3">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90.9</w:t>
            </w:r>
          </w:p>
        </w:tc>
        <w:tc>
          <w:tcPr>
            <w:tcW w:w="372" w:type="pct"/>
            <w:noWrap/>
            <w:vAlign w:val="center"/>
            <w:hideMark/>
          </w:tcPr>
          <w:p w:rsidR="000B08F3" w:rsidRDefault="000B08F3" w:rsidP="000B08F3">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p>
        </w:tc>
        <w:tc>
          <w:tcPr>
            <w:tcW w:w="373" w:type="pct"/>
            <w:noWrap/>
            <w:vAlign w:val="center"/>
            <w:hideMark/>
          </w:tcPr>
          <w:p w:rsidR="000B08F3" w:rsidRDefault="000B08F3" w:rsidP="000B08F3">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85.2</w:t>
            </w:r>
          </w:p>
        </w:tc>
        <w:tc>
          <w:tcPr>
            <w:tcW w:w="372" w:type="pct"/>
            <w:noWrap/>
            <w:vAlign w:val="center"/>
            <w:hideMark/>
          </w:tcPr>
          <w:p w:rsidR="000B08F3" w:rsidRDefault="000B08F3" w:rsidP="000B08F3">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p>
        </w:tc>
        <w:tc>
          <w:tcPr>
            <w:tcW w:w="373" w:type="pct"/>
            <w:noWrap/>
            <w:vAlign w:val="center"/>
            <w:hideMark/>
          </w:tcPr>
          <w:p w:rsidR="000B08F3" w:rsidRDefault="000B08F3" w:rsidP="000B08F3">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p>
        </w:tc>
        <w:tc>
          <w:tcPr>
            <w:tcW w:w="373" w:type="pct"/>
            <w:noWrap/>
            <w:vAlign w:val="center"/>
            <w:hideMark/>
          </w:tcPr>
          <w:p w:rsidR="000B08F3" w:rsidRPr="000B08F3" w:rsidRDefault="000B08F3" w:rsidP="000B08F3">
            <w:pPr>
              <w:jc w:val="center"/>
              <w:cnfStyle w:val="000000000000" w:firstRow="0" w:lastRow="0" w:firstColumn="0" w:lastColumn="0" w:oddVBand="0" w:evenVBand="0" w:oddHBand="0" w:evenHBand="0" w:firstRowFirstColumn="0" w:firstRowLastColumn="0" w:lastRowFirstColumn="0" w:lastRowLastColumn="0"/>
              <w:rPr>
                <w:rFonts w:ascii="Calibri" w:hAnsi="Calibri"/>
                <w:b/>
                <w:color w:val="000000"/>
              </w:rPr>
            </w:pPr>
            <w:r w:rsidRPr="000B08F3">
              <w:rPr>
                <w:rFonts w:ascii="Calibri" w:hAnsi="Calibri"/>
                <w:b/>
                <w:color w:val="000000"/>
              </w:rPr>
              <w:t>45.3</w:t>
            </w:r>
          </w:p>
        </w:tc>
      </w:tr>
      <w:tr w:rsidR="000B08F3" w:rsidRPr="00230B2F" w:rsidTr="000B08F3">
        <w:trPr>
          <w:cnfStyle w:val="000000100000" w:firstRow="0" w:lastRow="0" w:firstColumn="0" w:lastColumn="0" w:oddVBand="0" w:evenVBand="0" w:oddHBand="1" w:evenHBand="0"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902" w:type="pct"/>
            <w:vAlign w:val="center"/>
          </w:tcPr>
          <w:p w:rsidR="000B08F3" w:rsidRDefault="000B08F3" w:rsidP="000B08F3">
            <w:proofErr w:type="spellStart"/>
            <w:r>
              <w:lastRenderedPageBreak/>
              <w:t>Rumchey</w:t>
            </w:r>
            <w:proofErr w:type="spellEnd"/>
          </w:p>
        </w:tc>
        <w:tc>
          <w:tcPr>
            <w:tcW w:w="372" w:type="pct"/>
            <w:noWrap/>
            <w:vAlign w:val="center"/>
            <w:hideMark/>
          </w:tcPr>
          <w:p w:rsidR="000B08F3" w:rsidRDefault="000B08F3" w:rsidP="000B08F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7.4</w:t>
            </w:r>
          </w:p>
        </w:tc>
        <w:tc>
          <w:tcPr>
            <w:tcW w:w="373" w:type="pct"/>
            <w:noWrap/>
            <w:vAlign w:val="center"/>
            <w:hideMark/>
          </w:tcPr>
          <w:p w:rsidR="000B08F3" w:rsidRDefault="000B08F3" w:rsidP="000B08F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14.7</w:t>
            </w:r>
          </w:p>
        </w:tc>
        <w:tc>
          <w:tcPr>
            <w:tcW w:w="372" w:type="pct"/>
            <w:noWrap/>
            <w:vAlign w:val="center"/>
            <w:hideMark/>
          </w:tcPr>
          <w:p w:rsidR="000B08F3" w:rsidRDefault="000B08F3" w:rsidP="000B08F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11.1</w:t>
            </w:r>
          </w:p>
        </w:tc>
        <w:tc>
          <w:tcPr>
            <w:tcW w:w="373" w:type="pct"/>
            <w:noWrap/>
            <w:vAlign w:val="center"/>
            <w:hideMark/>
          </w:tcPr>
          <w:p w:rsidR="000B08F3" w:rsidRDefault="000B08F3" w:rsidP="000B08F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9.5</w:t>
            </w:r>
          </w:p>
        </w:tc>
        <w:tc>
          <w:tcPr>
            <w:tcW w:w="372" w:type="pct"/>
            <w:noWrap/>
            <w:vAlign w:val="center"/>
            <w:hideMark/>
          </w:tcPr>
          <w:p w:rsidR="000B08F3" w:rsidRDefault="000B08F3" w:rsidP="000B08F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4.5</w:t>
            </w:r>
          </w:p>
        </w:tc>
        <w:tc>
          <w:tcPr>
            <w:tcW w:w="373" w:type="pct"/>
            <w:noWrap/>
            <w:vAlign w:val="center"/>
            <w:hideMark/>
          </w:tcPr>
          <w:p w:rsidR="000B08F3" w:rsidRDefault="000B08F3" w:rsidP="000B08F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0.0</w:t>
            </w:r>
          </w:p>
        </w:tc>
        <w:tc>
          <w:tcPr>
            <w:tcW w:w="372" w:type="pct"/>
            <w:noWrap/>
            <w:vAlign w:val="center"/>
            <w:hideMark/>
          </w:tcPr>
          <w:p w:rsidR="000B08F3" w:rsidRDefault="000B08F3" w:rsidP="000B08F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0.0</w:t>
            </w:r>
          </w:p>
        </w:tc>
        <w:tc>
          <w:tcPr>
            <w:tcW w:w="373" w:type="pct"/>
            <w:noWrap/>
            <w:vAlign w:val="center"/>
            <w:hideMark/>
          </w:tcPr>
          <w:p w:rsidR="000B08F3" w:rsidRDefault="000B08F3" w:rsidP="000B08F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9.5</w:t>
            </w:r>
          </w:p>
        </w:tc>
        <w:tc>
          <w:tcPr>
            <w:tcW w:w="372" w:type="pct"/>
            <w:noWrap/>
            <w:vAlign w:val="center"/>
            <w:hideMark/>
          </w:tcPr>
          <w:p w:rsidR="000B08F3" w:rsidRDefault="000B08F3" w:rsidP="000B08F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26.2</w:t>
            </w:r>
          </w:p>
        </w:tc>
        <w:tc>
          <w:tcPr>
            <w:tcW w:w="373" w:type="pct"/>
            <w:noWrap/>
            <w:vAlign w:val="center"/>
            <w:hideMark/>
          </w:tcPr>
          <w:p w:rsidR="000B08F3" w:rsidRDefault="000B08F3" w:rsidP="000B08F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16.7</w:t>
            </w:r>
          </w:p>
        </w:tc>
        <w:tc>
          <w:tcPr>
            <w:tcW w:w="373" w:type="pct"/>
            <w:noWrap/>
            <w:vAlign w:val="center"/>
            <w:hideMark/>
          </w:tcPr>
          <w:p w:rsidR="000B08F3" w:rsidRPr="000B08F3" w:rsidRDefault="000B08F3" w:rsidP="000B08F3">
            <w:pPr>
              <w:jc w:val="center"/>
              <w:cnfStyle w:val="000000100000" w:firstRow="0" w:lastRow="0" w:firstColumn="0" w:lastColumn="0" w:oddVBand="0" w:evenVBand="0" w:oddHBand="1" w:evenHBand="0" w:firstRowFirstColumn="0" w:firstRowLastColumn="0" w:lastRowFirstColumn="0" w:lastRowLastColumn="0"/>
              <w:rPr>
                <w:rFonts w:ascii="Calibri" w:hAnsi="Calibri"/>
                <w:b/>
                <w:color w:val="000000"/>
              </w:rPr>
            </w:pPr>
            <w:r w:rsidRPr="000B08F3">
              <w:rPr>
                <w:rFonts w:ascii="Calibri" w:hAnsi="Calibri"/>
                <w:b/>
                <w:color w:val="000000"/>
              </w:rPr>
              <w:t>10.0</w:t>
            </w:r>
          </w:p>
        </w:tc>
      </w:tr>
      <w:tr w:rsidR="000B08F3" w:rsidRPr="00230B2F" w:rsidTr="000B08F3">
        <w:trPr>
          <w:trHeight w:val="425"/>
        </w:trPr>
        <w:tc>
          <w:tcPr>
            <w:cnfStyle w:val="001000000000" w:firstRow="0" w:lastRow="0" w:firstColumn="1" w:lastColumn="0" w:oddVBand="0" w:evenVBand="0" w:oddHBand="0" w:evenHBand="0" w:firstRowFirstColumn="0" w:firstRowLastColumn="0" w:lastRowFirstColumn="0" w:lastRowLastColumn="0"/>
            <w:tcW w:w="902" w:type="pct"/>
            <w:vAlign w:val="center"/>
          </w:tcPr>
          <w:p w:rsidR="000B08F3" w:rsidRPr="00CF5922" w:rsidRDefault="000B08F3" w:rsidP="000B08F3">
            <w:r w:rsidRPr="00CF5922">
              <w:t>Total</w:t>
            </w:r>
          </w:p>
        </w:tc>
        <w:tc>
          <w:tcPr>
            <w:tcW w:w="372" w:type="pct"/>
            <w:noWrap/>
            <w:vAlign w:val="center"/>
            <w:hideMark/>
          </w:tcPr>
          <w:p w:rsidR="000B08F3" w:rsidRPr="000B08F3" w:rsidRDefault="000B08F3" w:rsidP="000B08F3">
            <w:pPr>
              <w:jc w:val="center"/>
              <w:cnfStyle w:val="000000000000" w:firstRow="0" w:lastRow="0" w:firstColumn="0" w:lastColumn="0" w:oddVBand="0" w:evenVBand="0" w:oddHBand="0" w:evenHBand="0" w:firstRowFirstColumn="0" w:firstRowLastColumn="0" w:lastRowFirstColumn="0" w:lastRowLastColumn="0"/>
              <w:rPr>
                <w:rFonts w:ascii="Calibri" w:hAnsi="Calibri"/>
                <w:b/>
                <w:color w:val="000000"/>
              </w:rPr>
            </w:pPr>
            <w:r w:rsidRPr="000B08F3">
              <w:rPr>
                <w:rFonts w:ascii="Calibri" w:hAnsi="Calibri"/>
                <w:b/>
                <w:color w:val="000000"/>
              </w:rPr>
              <w:t>40.8</w:t>
            </w:r>
          </w:p>
        </w:tc>
        <w:tc>
          <w:tcPr>
            <w:tcW w:w="373" w:type="pct"/>
            <w:noWrap/>
            <w:vAlign w:val="center"/>
            <w:hideMark/>
          </w:tcPr>
          <w:p w:rsidR="000B08F3" w:rsidRPr="000B08F3" w:rsidRDefault="000B08F3" w:rsidP="000B08F3">
            <w:pPr>
              <w:jc w:val="center"/>
              <w:cnfStyle w:val="000000000000" w:firstRow="0" w:lastRow="0" w:firstColumn="0" w:lastColumn="0" w:oddVBand="0" w:evenVBand="0" w:oddHBand="0" w:evenHBand="0" w:firstRowFirstColumn="0" w:firstRowLastColumn="0" w:lastRowFirstColumn="0" w:lastRowLastColumn="0"/>
              <w:rPr>
                <w:rFonts w:ascii="Calibri" w:hAnsi="Calibri"/>
                <w:b/>
                <w:color w:val="000000"/>
              </w:rPr>
            </w:pPr>
            <w:r w:rsidRPr="000B08F3">
              <w:rPr>
                <w:rFonts w:ascii="Calibri" w:hAnsi="Calibri"/>
                <w:b/>
                <w:color w:val="000000"/>
              </w:rPr>
              <w:t>58.3</w:t>
            </w:r>
          </w:p>
        </w:tc>
        <w:tc>
          <w:tcPr>
            <w:tcW w:w="372" w:type="pct"/>
            <w:noWrap/>
            <w:vAlign w:val="center"/>
            <w:hideMark/>
          </w:tcPr>
          <w:p w:rsidR="000B08F3" w:rsidRPr="000B08F3" w:rsidRDefault="000B08F3" w:rsidP="000B08F3">
            <w:pPr>
              <w:jc w:val="center"/>
              <w:cnfStyle w:val="000000000000" w:firstRow="0" w:lastRow="0" w:firstColumn="0" w:lastColumn="0" w:oddVBand="0" w:evenVBand="0" w:oddHBand="0" w:evenHBand="0" w:firstRowFirstColumn="0" w:firstRowLastColumn="0" w:lastRowFirstColumn="0" w:lastRowLastColumn="0"/>
              <w:rPr>
                <w:rFonts w:ascii="Calibri" w:hAnsi="Calibri"/>
                <w:b/>
                <w:color w:val="000000"/>
              </w:rPr>
            </w:pPr>
            <w:r w:rsidRPr="000B08F3">
              <w:rPr>
                <w:rFonts w:ascii="Calibri" w:hAnsi="Calibri"/>
                <w:b/>
                <w:color w:val="000000"/>
              </w:rPr>
              <w:t>43.2</w:t>
            </w:r>
          </w:p>
        </w:tc>
        <w:tc>
          <w:tcPr>
            <w:tcW w:w="373" w:type="pct"/>
            <w:noWrap/>
            <w:vAlign w:val="center"/>
            <w:hideMark/>
          </w:tcPr>
          <w:p w:rsidR="000B08F3" w:rsidRPr="000B08F3" w:rsidRDefault="000B08F3" w:rsidP="000B08F3">
            <w:pPr>
              <w:jc w:val="center"/>
              <w:cnfStyle w:val="000000000000" w:firstRow="0" w:lastRow="0" w:firstColumn="0" w:lastColumn="0" w:oddVBand="0" w:evenVBand="0" w:oddHBand="0" w:evenHBand="0" w:firstRowFirstColumn="0" w:firstRowLastColumn="0" w:lastRowFirstColumn="0" w:lastRowLastColumn="0"/>
              <w:rPr>
                <w:rFonts w:ascii="Calibri" w:hAnsi="Calibri"/>
                <w:b/>
                <w:color w:val="000000"/>
              </w:rPr>
            </w:pPr>
            <w:r w:rsidRPr="000B08F3">
              <w:rPr>
                <w:rFonts w:ascii="Calibri" w:hAnsi="Calibri"/>
                <w:b/>
                <w:color w:val="000000"/>
              </w:rPr>
              <w:t>5.1</w:t>
            </w:r>
          </w:p>
        </w:tc>
        <w:tc>
          <w:tcPr>
            <w:tcW w:w="372" w:type="pct"/>
            <w:noWrap/>
            <w:vAlign w:val="center"/>
            <w:hideMark/>
          </w:tcPr>
          <w:p w:rsidR="000B08F3" w:rsidRPr="000B08F3" w:rsidRDefault="000B08F3" w:rsidP="000B08F3">
            <w:pPr>
              <w:jc w:val="center"/>
              <w:cnfStyle w:val="000000000000" w:firstRow="0" w:lastRow="0" w:firstColumn="0" w:lastColumn="0" w:oddVBand="0" w:evenVBand="0" w:oddHBand="0" w:evenHBand="0" w:firstRowFirstColumn="0" w:firstRowLastColumn="0" w:lastRowFirstColumn="0" w:lastRowLastColumn="0"/>
              <w:rPr>
                <w:rFonts w:ascii="Calibri" w:hAnsi="Calibri"/>
                <w:b/>
                <w:color w:val="000000"/>
              </w:rPr>
            </w:pPr>
            <w:r w:rsidRPr="000B08F3">
              <w:rPr>
                <w:rFonts w:ascii="Calibri" w:hAnsi="Calibri"/>
                <w:b/>
                <w:color w:val="000000"/>
              </w:rPr>
              <w:t>51.1</w:t>
            </w:r>
          </w:p>
        </w:tc>
        <w:tc>
          <w:tcPr>
            <w:tcW w:w="373" w:type="pct"/>
            <w:noWrap/>
            <w:vAlign w:val="center"/>
            <w:hideMark/>
          </w:tcPr>
          <w:p w:rsidR="000B08F3" w:rsidRPr="000B08F3" w:rsidRDefault="000B08F3" w:rsidP="000B08F3">
            <w:pPr>
              <w:jc w:val="center"/>
              <w:cnfStyle w:val="000000000000" w:firstRow="0" w:lastRow="0" w:firstColumn="0" w:lastColumn="0" w:oddVBand="0" w:evenVBand="0" w:oddHBand="0" w:evenHBand="0" w:firstRowFirstColumn="0" w:firstRowLastColumn="0" w:lastRowFirstColumn="0" w:lastRowLastColumn="0"/>
              <w:rPr>
                <w:rFonts w:ascii="Calibri" w:hAnsi="Calibri"/>
                <w:b/>
                <w:color w:val="000000"/>
              </w:rPr>
            </w:pPr>
            <w:r w:rsidRPr="000B08F3">
              <w:rPr>
                <w:rFonts w:ascii="Calibri" w:hAnsi="Calibri"/>
                <w:b/>
                <w:color w:val="000000"/>
              </w:rPr>
              <w:t>66.1</w:t>
            </w:r>
          </w:p>
        </w:tc>
        <w:tc>
          <w:tcPr>
            <w:tcW w:w="372" w:type="pct"/>
            <w:noWrap/>
            <w:vAlign w:val="center"/>
            <w:hideMark/>
          </w:tcPr>
          <w:p w:rsidR="000B08F3" w:rsidRPr="000B08F3" w:rsidRDefault="000B08F3" w:rsidP="000B08F3">
            <w:pPr>
              <w:jc w:val="center"/>
              <w:cnfStyle w:val="000000000000" w:firstRow="0" w:lastRow="0" w:firstColumn="0" w:lastColumn="0" w:oddVBand="0" w:evenVBand="0" w:oddHBand="0" w:evenHBand="0" w:firstRowFirstColumn="0" w:firstRowLastColumn="0" w:lastRowFirstColumn="0" w:lastRowLastColumn="0"/>
              <w:rPr>
                <w:rFonts w:ascii="Calibri" w:hAnsi="Calibri"/>
                <w:b/>
                <w:color w:val="000000"/>
              </w:rPr>
            </w:pPr>
            <w:r w:rsidRPr="000B08F3">
              <w:rPr>
                <w:rFonts w:ascii="Calibri" w:hAnsi="Calibri"/>
                <w:b/>
                <w:color w:val="000000"/>
              </w:rPr>
              <w:t>50.0</w:t>
            </w:r>
          </w:p>
        </w:tc>
        <w:tc>
          <w:tcPr>
            <w:tcW w:w="373" w:type="pct"/>
            <w:noWrap/>
            <w:vAlign w:val="center"/>
            <w:hideMark/>
          </w:tcPr>
          <w:p w:rsidR="000B08F3" w:rsidRPr="000B08F3" w:rsidRDefault="000B08F3" w:rsidP="000B08F3">
            <w:pPr>
              <w:jc w:val="center"/>
              <w:cnfStyle w:val="000000000000" w:firstRow="0" w:lastRow="0" w:firstColumn="0" w:lastColumn="0" w:oddVBand="0" w:evenVBand="0" w:oddHBand="0" w:evenHBand="0" w:firstRowFirstColumn="0" w:firstRowLastColumn="0" w:lastRowFirstColumn="0" w:lastRowLastColumn="0"/>
              <w:rPr>
                <w:rFonts w:ascii="Calibri" w:hAnsi="Calibri"/>
                <w:b/>
                <w:color w:val="000000"/>
              </w:rPr>
            </w:pPr>
            <w:r w:rsidRPr="000B08F3">
              <w:rPr>
                <w:rFonts w:ascii="Calibri" w:hAnsi="Calibri"/>
                <w:b/>
                <w:color w:val="000000"/>
              </w:rPr>
              <w:t>74.0</w:t>
            </w:r>
          </w:p>
        </w:tc>
        <w:tc>
          <w:tcPr>
            <w:tcW w:w="372" w:type="pct"/>
            <w:noWrap/>
            <w:vAlign w:val="center"/>
            <w:hideMark/>
          </w:tcPr>
          <w:p w:rsidR="000B08F3" w:rsidRPr="000B08F3" w:rsidRDefault="000B08F3" w:rsidP="000B08F3">
            <w:pPr>
              <w:jc w:val="center"/>
              <w:cnfStyle w:val="000000000000" w:firstRow="0" w:lastRow="0" w:firstColumn="0" w:lastColumn="0" w:oddVBand="0" w:evenVBand="0" w:oddHBand="0" w:evenHBand="0" w:firstRowFirstColumn="0" w:firstRowLastColumn="0" w:lastRowFirstColumn="0" w:lastRowLastColumn="0"/>
              <w:rPr>
                <w:rFonts w:ascii="Calibri" w:hAnsi="Calibri"/>
                <w:b/>
                <w:color w:val="000000"/>
              </w:rPr>
            </w:pPr>
            <w:r w:rsidRPr="000B08F3">
              <w:rPr>
                <w:rFonts w:ascii="Calibri" w:hAnsi="Calibri"/>
                <w:b/>
                <w:color w:val="000000"/>
              </w:rPr>
              <w:t>62.9</w:t>
            </w:r>
          </w:p>
        </w:tc>
        <w:tc>
          <w:tcPr>
            <w:tcW w:w="373" w:type="pct"/>
            <w:noWrap/>
            <w:vAlign w:val="center"/>
            <w:hideMark/>
          </w:tcPr>
          <w:p w:rsidR="000B08F3" w:rsidRPr="000B08F3" w:rsidRDefault="000B08F3" w:rsidP="000B08F3">
            <w:pPr>
              <w:jc w:val="center"/>
              <w:cnfStyle w:val="000000000000" w:firstRow="0" w:lastRow="0" w:firstColumn="0" w:lastColumn="0" w:oddVBand="0" w:evenVBand="0" w:oddHBand="0" w:evenHBand="0" w:firstRowFirstColumn="0" w:firstRowLastColumn="0" w:lastRowFirstColumn="0" w:lastRowLastColumn="0"/>
              <w:rPr>
                <w:rFonts w:ascii="Calibri" w:hAnsi="Calibri"/>
                <w:b/>
                <w:color w:val="000000"/>
              </w:rPr>
            </w:pPr>
            <w:r w:rsidRPr="000B08F3">
              <w:rPr>
                <w:rFonts w:ascii="Calibri" w:hAnsi="Calibri"/>
                <w:b/>
                <w:color w:val="000000"/>
              </w:rPr>
              <w:t>60.9</w:t>
            </w:r>
          </w:p>
        </w:tc>
        <w:tc>
          <w:tcPr>
            <w:tcW w:w="373" w:type="pct"/>
            <w:noWrap/>
            <w:vAlign w:val="center"/>
            <w:hideMark/>
          </w:tcPr>
          <w:p w:rsidR="000B08F3" w:rsidRPr="000B08F3" w:rsidRDefault="000B08F3" w:rsidP="000B08F3">
            <w:pPr>
              <w:jc w:val="center"/>
              <w:cnfStyle w:val="000000000000" w:firstRow="0" w:lastRow="0" w:firstColumn="0" w:lastColumn="0" w:oddVBand="0" w:evenVBand="0" w:oddHBand="0" w:evenHBand="0" w:firstRowFirstColumn="0" w:firstRowLastColumn="0" w:lastRowFirstColumn="0" w:lastRowLastColumn="0"/>
              <w:rPr>
                <w:rFonts w:ascii="Calibri" w:hAnsi="Calibri"/>
                <w:b/>
                <w:color w:val="000000"/>
              </w:rPr>
            </w:pPr>
            <w:r w:rsidRPr="000B08F3">
              <w:rPr>
                <w:rFonts w:ascii="Calibri" w:hAnsi="Calibri"/>
                <w:b/>
                <w:color w:val="000000"/>
              </w:rPr>
              <w:t>53.0</w:t>
            </w:r>
          </w:p>
        </w:tc>
      </w:tr>
    </w:tbl>
    <w:p w:rsidR="00230B2F" w:rsidRDefault="00230B2F" w:rsidP="001F0740"/>
    <w:p w:rsidR="00345BC2" w:rsidRDefault="00345BC2" w:rsidP="00345BC2">
      <w:pPr>
        <w:spacing w:after="0"/>
        <w:jc w:val="both"/>
        <w:rPr>
          <w:rFonts w:eastAsia="Times New Roman" w:cs="Arial"/>
          <w:sz w:val="24"/>
          <w:szCs w:val="24"/>
          <w:lang w:eastAsia="en-GB"/>
        </w:rPr>
      </w:pPr>
      <w:r>
        <w:rPr>
          <w:rFonts w:eastAsia="Times New Roman" w:cs="Arial"/>
          <w:sz w:val="24"/>
          <w:szCs w:val="24"/>
          <w:lang w:eastAsia="en-GB"/>
        </w:rPr>
        <w:t xml:space="preserve">Figure </w:t>
      </w:r>
      <w:r w:rsidR="00D32005">
        <w:rPr>
          <w:rFonts w:eastAsia="Times New Roman" w:cs="Arial"/>
          <w:sz w:val="24"/>
          <w:szCs w:val="24"/>
          <w:lang w:eastAsia="en-GB"/>
        </w:rPr>
        <w:t>3</w:t>
      </w:r>
      <w:r>
        <w:rPr>
          <w:rFonts w:eastAsia="Times New Roman" w:cs="Arial"/>
          <w:sz w:val="24"/>
          <w:szCs w:val="24"/>
          <w:lang w:eastAsia="en-GB"/>
        </w:rPr>
        <w:t xml:space="preserve"> below present’s a two-way graph of age disaggregated data for health camp blood pressure recordings.  The histogram presents the frequency of cases with blood pressure recorded by age group reflecting the total sum of individuals screened by age group.  We can clearly see the largest group of people are 61-65 (same as attendance) with the majority between the ages of 56-70.  </w:t>
      </w:r>
      <w:r w:rsidRPr="00345BC2">
        <w:rPr>
          <w:rFonts w:eastAsia="Times New Roman" w:cs="Arial"/>
          <w:b/>
          <w:sz w:val="24"/>
          <w:szCs w:val="24"/>
          <w:lang w:eastAsia="en-GB"/>
        </w:rPr>
        <w:t xml:space="preserve">Indeed, </w:t>
      </w:r>
      <w:r w:rsidR="009B371A">
        <w:rPr>
          <w:rFonts w:eastAsia="Times New Roman" w:cs="Arial"/>
          <w:b/>
          <w:sz w:val="24"/>
          <w:szCs w:val="24"/>
          <w:lang w:eastAsia="en-GB"/>
        </w:rPr>
        <w:t xml:space="preserve">analogous to attendance, </w:t>
      </w:r>
      <w:r w:rsidRPr="00345BC2">
        <w:rPr>
          <w:rFonts w:eastAsia="Times New Roman" w:cs="Arial"/>
          <w:b/>
          <w:sz w:val="24"/>
          <w:szCs w:val="24"/>
          <w:lang w:eastAsia="en-GB"/>
        </w:rPr>
        <w:t xml:space="preserve">approximately 65.5 per cent of those </w:t>
      </w:r>
      <w:r w:rsidR="009B371A">
        <w:rPr>
          <w:rFonts w:eastAsia="Times New Roman" w:cs="Arial"/>
          <w:b/>
          <w:sz w:val="24"/>
          <w:szCs w:val="24"/>
          <w:lang w:eastAsia="en-GB"/>
        </w:rPr>
        <w:t>with their blood pressure recorded</w:t>
      </w:r>
      <w:r w:rsidRPr="00345BC2">
        <w:rPr>
          <w:rFonts w:eastAsia="Times New Roman" w:cs="Arial"/>
          <w:b/>
          <w:sz w:val="24"/>
          <w:szCs w:val="24"/>
          <w:lang w:eastAsia="en-GB"/>
        </w:rPr>
        <w:t xml:space="preserve"> are considered an older person.  </w:t>
      </w:r>
    </w:p>
    <w:p w:rsidR="00345BC2" w:rsidRPr="0064482A" w:rsidRDefault="00345BC2" w:rsidP="00345BC2">
      <w:pPr>
        <w:spacing w:after="0"/>
        <w:rPr>
          <w:rFonts w:eastAsia="Times New Roman" w:cs="Arial"/>
          <w:sz w:val="24"/>
          <w:szCs w:val="24"/>
          <w:lang w:eastAsia="en-GB"/>
        </w:rPr>
      </w:pPr>
    </w:p>
    <w:p w:rsidR="00345BC2" w:rsidRDefault="00345BC2" w:rsidP="00345BC2">
      <w:pPr>
        <w:spacing w:after="0"/>
        <w:jc w:val="both"/>
        <w:rPr>
          <w:rFonts w:eastAsia="Times New Roman" w:cs="Arial"/>
          <w:b/>
          <w:sz w:val="24"/>
          <w:szCs w:val="24"/>
          <w:lang w:eastAsia="en-GB"/>
        </w:rPr>
      </w:pPr>
      <w:r>
        <w:rPr>
          <w:rFonts w:eastAsia="Times New Roman" w:cs="Arial"/>
          <w:sz w:val="24"/>
          <w:szCs w:val="24"/>
          <w:lang w:eastAsia="en-GB"/>
        </w:rPr>
        <w:t xml:space="preserve">The line graph introduces a panel dimension to the data. This presents the proportion of each age group that </w:t>
      </w:r>
      <w:r w:rsidR="009B371A">
        <w:rPr>
          <w:rFonts w:eastAsia="Times New Roman" w:cs="Arial"/>
          <w:sz w:val="24"/>
          <w:szCs w:val="24"/>
          <w:lang w:eastAsia="en-GB"/>
        </w:rPr>
        <w:t xml:space="preserve">has their blood pressure recorded in two or more health camps.  </w:t>
      </w:r>
      <w:r>
        <w:rPr>
          <w:rFonts w:eastAsia="Times New Roman" w:cs="Arial"/>
          <w:sz w:val="24"/>
          <w:szCs w:val="24"/>
          <w:lang w:eastAsia="en-GB"/>
        </w:rPr>
        <w:t xml:space="preserve">In other words, this shows what percentage of each age group is unique to the dataset. There is an unambiguous increase in the per cent of each age group </w:t>
      </w:r>
      <w:r w:rsidR="009B371A">
        <w:rPr>
          <w:rFonts w:eastAsia="Times New Roman" w:cs="Arial"/>
          <w:sz w:val="24"/>
          <w:szCs w:val="24"/>
          <w:lang w:eastAsia="en-GB"/>
        </w:rPr>
        <w:t xml:space="preserve">having their blood pressure recorded more than once as age increases.  </w:t>
      </w:r>
      <w:r w:rsidRPr="001B3DDB">
        <w:rPr>
          <w:rFonts w:eastAsia="Times New Roman" w:cs="Arial"/>
          <w:b/>
          <w:sz w:val="24"/>
          <w:szCs w:val="24"/>
          <w:lang w:eastAsia="en-GB"/>
        </w:rPr>
        <w:t xml:space="preserve">In conclusion, </w:t>
      </w:r>
      <w:r>
        <w:rPr>
          <w:rFonts w:eastAsia="Times New Roman" w:cs="Arial"/>
          <w:b/>
          <w:sz w:val="24"/>
          <w:szCs w:val="24"/>
          <w:lang w:eastAsia="en-GB"/>
        </w:rPr>
        <w:t xml:space="preserve">those </w:t>
      </w:r>
      <w:r w:rsidR="009B371A">
        <w:rPr>
          <w:rFonts w:eastAsia="Times New Roman" w:cs="Arial"/>
          <w:b/>
          <w:sz w:val="24"/>
          <w:szCs w:val="24"/>
          <w:lang w:eastAsia="en-GB"/>
        </w:rPr>
        <w:t xml:space="preserve">with their blood pressure recorded </w:t>
      </w:r>
      <w:r>
        <w:rPr>
          <w:rFonts w:eastAsia="Times New Roman" w:cs="Arial"/>
          <w:b/>
          <w:sz w:val="24"/>
          <w:szCs w:val="24"/>
          <w:lang w:eastAsia="en-GB"/>
        </w:rPr>
        <w:t>on two or more occ</w:t>
      </w:r>
      <w:r w:rsidR="009B371A">
        <w:rPr>
          <w:rFonts w:eastAsia="Times New Roman" w:cs="Arial"/>
          <w:b/>
          <w:sz w:val="24"/>
          <w:szCs w:val="24"/>
          <w:lang w:eastAsia="en-GB"/>
        </w:rPr>
        <w:t>asions tend to be older persons.</w:t>
      </w:r>
      <w:r>
        <w:rPr>
          <w:rFonts w:eastAsia="Times New Roman" w:cs="Arial"/>
          <w:b/>
          <w:sz w:val="24"/>
          <w:szCs w:val="24"/>
          <w:lang w:eastAsia="en-GB"/>
        </w:rPr>
        <w:t xml:space="preserve"> </w:t>
      </w:r>
    </w:p>
    <w:p w:rsidR="00C05E39" w:rsidRPr="00C05E39" w:rsidRDefault="00C05E39" w:rsidP="00C05E39">
      <w:pPr>
        <w:pStyle w:val="Caption"/>
        <w:keepNext/>
        <w:rPr>
          <w:color w:val="auto"/>
          <w:sz w:val="24"/>
          <w:szCs w:val="24"/>
        </w:rPr>
      </w:pPr>
      <w:r w:rsidRPr="00C05E39">
        <w:rPr>
          <w:color w:val="auto"/>
          <w:sz w:val="24"/>
          <w:szCs w:val="24"/>
        </w:rPr>
        <w:t xml:space="preserve">Figure </w:t>
      </w:r>
      <w:r w:rsidR="00FF044E" w:rsidRPr="00C05E39">
        <w:rPr>
          <w:color w:val="auto"/>
          <w:sz w:val="24"/>
          <w:szCs w:val="24"/>
        </w:rPr>
        <w:fldChar w:fldCharType="begin"/>
      </w:r>
      <w:r w:rsidRPr="00C05E39">
        <w:rPr>
          <w:color w:val="auto"/>
          <w:sz w:val="24"/>
          <w:szCs w:val="24"/>
        </w:rPr>
        <w:instrText xml:space="preserve"> SEQ Figure \* ARABIC </w:instrText>
      </w:r>
      <w:r w:rsidR="00FF044E" w:rsidRPr="00C05E39">
        <w:rPr>
          <w:color w:val="auto"/>
          <w:sz w:val="24"/>
          <w:szCs w:val="24"/>
        </w:rPr>
        <w:fldChar w:fldCharType="separate"/>
      </w:r>
      <w:r w:rsidR="005F462E">
        <w:rPr>
          <w:noProof/>
          <w:color w:val="auto"/>
          <w:sz w:val="24"/>
          <w:szCs w:val="24"/>
        </w:rPr>
        <w:t>3</w:t>
      </w:r>
      <w:r w:rsidR="00FF044E" w:rsidRPr="00C05E39">
        <w:rPr>
          <w:color w:val="auto"/>
          <w:sz w:val="24"/>
          <w:szCs w:val="24"/>
        </w:rPr>
        <w:fldChar w:fldCharType="end"/>
      </w:r>
      <w:r w:rsidRPr="00C05E39">
        <w:rPr>
          <w:color w:val="auto"/>
          <w:sz w:val="24"/>
          <w:szCs w:val="24"/>
        </w:rPr>
        <w:t>: Age Distribution of Individuals Screened at the Health Camps</w:t>
      </w:r>
    </w:p>
    <w:p w:rsidR="00C31F94" w:rsidRDefault="00FB2A43" w:rsidP="001F0740">
      <w:r w:rsidRPr="00FB2A43">
        <w:rPr>
          <w:noProof/>
          <w:lang w:eastAsia="en-GB"/>
        </w:rPr>
        <w:drawing>
          <wp:inline distT="0" distB="0" distL="0" distR="0">
            <wp:extent cx="5251091" cy="3172570"/>
            <wp:effectExtent l="19050" t="0" r="25759" b="8780"/>
            <wp:docPr id="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906E9" w:rsidRDefault="007906E9" w:rsidP="009B371A">
      <w:pPr>
        <w:pStyle w:val="Heading2"/>
        <w:rPr>
          <w:color w:val="auto"/>
        </w:rPr>
      </w:pPr>
      <w:bookmarkStart w:id="17" w:name="_Toc352138497"/>
      <w:r>
        <w:rPr>
          <w:color w:val="auto"/>
        </w:rPr>
        <w:t>III.II: Participatory Pattern Analysis</w:t>
      </w:r>
      <w:bookmarkEnd w:id="17"/>
    </w:p>
    <w:p w:rsidR="00491382" w:rsidRDefault="00491382" w:rsidP="00491382">
      <w:pPr>
        <w:autoSpaceDE w:val="0"/>
        <w:autoSpaceDN w:val="0"/>
        <w:adjustRightInd w:val="0"/>
        <w:spacing w:after="0"/>
        <w:jc w:val="both"/>
        <w:rPr>
          <w:rFonts w:cs="CMTT8"/>
          <w:sz w:val="24"/>
          <w:szCs w:val="24"/>
        </w:rPr>
      </w:pPr>
    </w:p>
    <w:p w:rsidR="00491382" w:rsidRDefault="00491382" w:rsidP="00491382">
      <w:pPr>
        <w:autoSpaceDE w:val="0"/>
        <w:autoSpaceDN w:val="0"/>
        <w:adjustRightInd w:val="0"/>
        <w:spacing w:after="0"/>
        <w:jc w:val="both"/>
        <w:rPr>
          <w:rFonts w:cs="CMTT8"/>
          <w:sz w:val="24"/>
          <w:szCs w:val="24"/>
        </w:rPr>
      </w:pPr>
      <w:r w:rsidRPr="00F05024">
        <w:rPr>
          <w:rFonts w:cs="CMTT8"/>
          <w:sz w:val="24"/>
          <w:szCs w:val="24"/>
        </w:rPr>
        <w:t>Participation pattern analysis allows the unique identification of the distribution of those sampled on multiple occasions.  This is significant as it gives a nuanced perspective away from previous discussions, allowing us to understand how impact measurements are organised and where unique cases derive</w:t>
      </w:r>
      <w:r>
        <w:rPr>
          <w:rFonts w:cs="CMTT8"/>
          <w:sz w:val="24"/>
          <w:szCs w:val="24"/>
        </w:rPr>
        <w:t>.</w:t>
      </w:r>
    </w:p>
    <w:p w:rsidR="00491382" w:rsidRPr="00491382" w:rsidRDefault="00491382" w:rsidP="00491382">
      <w:pPr>
        <w:pStyle w:val="Heading3"/>
        <w:rPr>
          <w:color w:val="auto"/>
        </w:rPr>
      </w:pPr>
      <w:bookmarkStart w:id="18" w:name="_Toc352138498"/>
      <w:r w:rsidRPr="00491382">
        <w:rPr>
          <w:color w:val="auto"/>
        </w:rPr>
        <w:lastRenderedPageBreak/>
        <w:t>III.II.I: Sample level</w:t>
      </w:r>
      <w:bookmarkEnd w:id="18"/>
    </w:p>
    <w:p w:rsidR="00491382" w:rsidRDefault="00491382" w:rsidP="00491382">
      <w:pPr>
        <w:autoSpaceDE w:val="0"/>
        <w:autoSpaceDN w:val="0"/>
        <w:adjustRightInd w:val="0"/>
        <w:spacing w:after="0"/>
        <w:jc w:val="both"/>
        <w:rPr>
          <w:rFonts w:cs="CMTT8"/>
          <w:sz w:val="24"/>
          <w:szCs w:val="24"/>
        </w:rPr>
      </w:pPr>
    </w:p>
    <w:p w:rsidR="00370A1F" w:rsidRDefault="00491382" w:rsidP="00491382">
      <w:pPr>
        <w:autoSpaceDE w:val="0"/>
        <w:autoSpaceDN w:val="0"/>
        <w:adjustRightInd w:val="0"/>
        <w:spacing w:after="0"/>
        <w:jc w:val="both"/>
        <w:rPr>
          <w:rFonts w:cs="CMTT8"/>
          <w:sz w:val="24"/>
          <w:szCs w:val="24"/>
        </w:rPr>
      </w:pPr>
      <w:r w:rsidRPr="00F05024">
        <w:rPr>
          <w:rFonts w:cs="CMTT8"/>
          <w:sz w:val="24"/>
          <w:szCs w:val="24"/>
        </w:rPr>
        <w:t xml:space="preserve">A total of 441 </w:t>
      </w:r>
      <w:r w:rsidR="00370A1F">
        <w:rPr>
          <w:rFonts w:cs="CMTT8"/>
          <w:sz w:val="24"/>
          <w:szCs w:val="24"/>
        </w:rPr>
        <w:t xml:space="preserve">(62.2 per cent) </w:t>
      </w:r>
      <w:r w:rsidRPr="00F05024">
        <w:rPr>
          <w:rFonts w:cs="CMTT8"/>
          <w:sz w:val="24"/>
          <w:szCs w:val="24"/>
        </w:rPr>
        <w:t>individuals had their blood pressure recorded across the 10 periods.</w:t>
      </w:r>
      <w:r w:rsidR="00370A1F">
        <w:rPr>
          <w:rFonts w:cs="CMTT8"/>
          <w:sz w:val="24"/>
          <w:szCs w:val="24"/>
        </w:rPr>
        <w:t xml:space="preserve"> From the attendance pattern analysis, this means that </w:t>
      </w:r>
      <w:r w:rsidR="00370A1F" w:rsidRPr="00370A1F">
        <w:rPr>
          <w:rFonts w:cs="CMTT8"/>
          <w:b/>
          <w:sz w:val="24"/>
          <w:szCs w:val="24"/>
        </w:rPr>
        <w:t>268 individuals attended at least one health camp but never had their blood pressure recorded.</w:t>
      </w:r>
      <w:r w:rsidR="00370A1F">
        <w:rPr>
          <w:rFonts w:cs="CMTT8"/>
          <w:b/>
          <w:sz w:val="24"/>
          <w:szCs w:val="24"/>
        </w:rPr>
        <w:t xml:space="preserve">  </w:t>
      </w:r>
      <w:r w:rsidRPr="00F05024">
        <w:rPr>
          <w:rFonts w:cs="CMTT8"/>
          <w:sz w:val="24"/>
          <w:szCs w:val="24"/>
        </w:rPr>
        <w:t>The average distribution is approximately 1.5 periods per individual with a maximum observed as 6</w:t>
      </w:r>
      <w:r w:rsidR="00370A1F">
        <w:rPr>
          <w:rFonts w:cs="CMTT8"/>
          <w:sz w:val="24"/>
          <w:szCs w:val="24"/>
        </w:rPr>
        <w:t xml:space="preserve"> periods</w:t>
      </w:r>
      <w:r w:rsidRPr="00F05024">
        <w:rPr>
          <w:rFonts w:cs="CMTT8"/>
          <w:sz w:val="24"/>
          <w:szCs w:val="24"/>
        </w:rPr>
        <w:t>.  The distribution of T</w:t>
      </w:r>
      <w:r w:rsidRPr="009F15E7">
        <w:rPr>
          <w:rFonts w:cs="CMTT8"/>
          <w:i/>
          <w:sz w:val="24"/>
          <w:szCs w:val="24"/>
          <w:vertAlign w:val="subscript"/>
        </w:rPr>
        <w:t>i</w:t>
      </w:r>
      <w:r w:rsidRPr="00F05024">
        <w:rPr>
          <w:rFonts w:cs="CMTT8"/>
          <w:sz w:val="24"/>
          <w:szCs w:val="24"/>
        </w:rPr>
        <w:t xml:space="preserve"> shows that 50 per cent of individuals had their blood pressure recorded only once, 25 per cent were observed for two or more periods, and only 5 per cent were observed for four or more periods.</w:t>
      </w:r>
      <w:r w:rsidR="009F15E7">
        <w:rPr>
          <w:rFonts w:cs="CMTT8"/>
          <w:sz w:val="24"/>
          <w:szCs w:val="24"/>
        </w:rPr>
        <w:t xml:space="preserve">    </w:t>
      </w:r>
    </w:p>
    <w:p w:rsidR="00491382" w:rsidRPr="00F05024" w:rsidRDefault="00491382" w:rsidP="00491382">
      <w:pPr>
        <w:autoSpaceDE w:val="0"/>
        <w:autoSpaceDN w:val="0"/>
        <w:adjustRightInd w:val="0"/>
        <w:spacing w:after="0"/>
        <w:jc w:val="both"/>
        <w:rPr>
          <w:rFonts w:cs="CMTT8"/>
          <w:sz w:val="24"/>
          <w:szCs w:val="24"/>
        </w:rPr>
      </w:pPr>
    </w:p>
    <w:p w:rsidR="009F15E7" w:rsidRDefault="00491382" w:rsidP="00491382">
      <w:pPr>
        <w:autoSpaceDE w:val="0"/>
        <w:autoSpaceDN w:val="0"/>
        <w:adjustRightInd w:val="0"/>
        <w:spacing w:after="0"/>
        <w:jc w:val="both"/>
        <w:rPr>
          <w:rFonts w:cs="CMTT8"/>
          <w:sz w:val="24"/>
          <w:szCs w:val="24"/>
        </w:rPr>
      </w:pPr>
      <w:r w:rsidRPr="00F05024">
        <w:rPr>
          <w:rFonts w:cs="CMTT8"/>
          <w:sz w:val="24"/>
          <w:szCs w:val="24"/>
        </w:rPr>
        <w:t xml:space="preserve">Table </w:t>
      </w:r>
      <w:r w:rsidR="009F15E7">
        <w:rPr>
          <w:rFonts w:cs="CMTT8"/>
          <w:sz w:val="24"/>
          <w:szCs w:val="24"/>
        </w:rPr>
        <w:t xml:space="preserve">9 </w:t>
      </w:r>
      <w:r w:rsidRPr="00F05024">
        <w:rPr>
          <w:rFonts w:cs="CMTT8"/>
          <w:sz w:val="24"/>
          <w:szCs w:val="24"/>
        </w:rPr>
        <w:t xml:space="preserve">presents the </w:t>
      </w:r>
      <w:r w:rsidR="009F15E7">
        <w:rPr>
          <w:rFonts w:cs="CMTT8"/>
          <w:sz w:val="24"/>
          <w:szCs w:val="24"/>
        </w:rPr>
        <w:t xml:space="preserve">participatory </w:t>
      </w:r>
      <w:r w:rsidRPr="00F05024">
        <w:rPr>
          <w:rFonts w:cs="CMTT8"/>
          <w:sz w:val="24"/>
          <w:szCs w:val="24"/>
        </w:rPr>
        <w:t xml:space="preserve">pattern analysis for the first 10 patterns in the sample comprising 77.1 per cent of individuals with blood pressure recordings.  As expected, August has the highest </w:t>
      </w:r>
      <w:r w:rsidR="009F15E7">
        <w:rPr>
          <w:rFonts w:cs="CMTT8"/>
          <w:sz w:val="24"/>
          <w:szCs w:val="24"/>
        </w:rPr>
        <w:t>frequency</w:t>
      </w:r>
      <w:r w:rsidRPr="00F05024">
        <w:rPr>
          <w:rFonts w:cs="CMTT8"/>
          <w:sz w:val="24"/>
          <w:szCs w:val="24"/>
        </w:rPr>
        <w:t xml:space="preserve"> of people s</w:t>
      </w:r>
      <w:r w:rsidR="009F15E7">
        <w:rPr>
          <w:rFonts w:cs="CMTT8"/>
          <w:sz w:val="24"/>
          <w:szCs w:val="24"/>
        </w:rPr>
        <w:t>creened</w:t>
      </w:r>
      <w:r w:rsidRPr="00F05024">
        <w:rPr>
          <w:rFonts w:cs="CMTT8"/>
          <w:sz w:val="24"/>
          <w:szCs w:val="24"/>
        </w:rPr>
        <w:t xml:space="preserve"> (14.74 per cent)</w:t>
      </w:r>
      <w:r w:rsidR="009F15E7">
        <w:rPr>
          <w:rFonts w:cs="CMTT8"/>
          <w:sz w:val="24"/>
          <w:szCs w:val="24"/>
        </w:rPr>
        <w:t xml:space="preserve"> followed by M</w:t>
      </w:r>
      <w:r w:rsidRPr="00F05024">
        <w:rPr>
          <w:rFonts w:cs="CMTT8"/>
          <w:sz w:val="24"/>
          <w:szCs w:val="24"/>
        </w:rPr>
        <w:t>ay (13.83 per cent) and March (10.88 per cent).</w:t>
      </w:r>
      <w:r w:rsidR="009F15E7">
        <w:rPr>
          <w:rFonts w:cs="CMTT8"/>
          <w:sz w:val="24"/>
          <w:szCs w:val="24"/>
        </w:rPr>
        <w:t xml:space="preserve">  Interestingly, similar to attendance, this demonstrates increasingly levels of unique cases as the project progresses with relatively few opportunities to track changes in blood pressure. </w:t>
      </w:r>
      <w:r w:rsidR="009F15E7" w:rsidRPr="00C63E0E">
        <w:rPr>
          <w:rFonts w:cs="CMTT8"/>
          <w:b/>
          <w:sz w:val="24"/>
          <w:szCs w:val="24"/>
        </w:rPr>
        <w:t xml:space="preserve"> Indeed,</w:t>
      </w:r>
      <w:r w:rsidRPr="00C63E0E">
        <w:rPr>
          <w:rFonts w:cs="CMTT8"/>
          <w:b/>
          <w:sz w:val="24"/>
          <w:szCs w:val="24"/>
        </w:rPr>
        <w:t xml:space="preserve"> </w:t>
      </w:r>
      <w:r w:rsidR="009F15E7" w:rsidRPr="00C63E0E">
        <w:rPr>
          <w:rFonts w:cs="CMTT8"/>
          <w:b/>
          <w:sz w:val="24"/>
          <w:szCs w:val="24"/>
        </w:rPr>
        <w:t>two thirds</w:t>
      </w:r>
      <w:r w:rsidRPr="00C63E0E">
        <w:rPr>
          <w:rFonts w:cs="CMTT8"/>
          <w:b/>
          <w:sz w:val="24"/>
          <w:szCs w:val="24"/>
        </w:rPr>
        <w:t xml:space="preserve"> of </w:t>
      </w:r>
      <w:r w:rsidR="009F15E7" w:rsidRPr="00C63E0E">
        <w:rPr>
          <w:rFonts w:cs="CMTT8"/>
          <w:b/>
          <w:sz w:val="24"/>
          <w:szCs w:val="24"/>
        </w:rPr>
        <w:t>individuals only had one blood pressure recording.</w:t>
      </w:r>
    </w:p>
    <w:p w:rsidR="00C63E0E" w:rsidRDefault="00C63E0E" w:rsidP="00491382">
      <w:pPr>
        <w:autoSpaceDE w:val="0"/>
        <w:autoSpaceDN w:val="0"/>
        <w:adjustRightInd w:val="0"/>
        <w:spacing w:after="0"/>
        <w:jc w:val="both"/>
        <w:rPr>
          <w:rFonts w:cs="CMTT8"/>
          <w:sz w:val="24"/>
          <w:szCs w:val="24"/>
        </w:rPr>
      </w:pPr>
    </w:p>
    <w:p w:rsidR="00491382" w:rsidRDefault="00491382" w:rsidP="00491382">
      <w:pPr>
        <w:autoSpaceDE w:val="0"/>
        <w:autoSpaceDN w:val="0"/>
        <w:adjustRightInd w:val="0"/>
        <w:spacing w:after="0"/>
        <w:jc w:val="both"/>
        <w:rPr>
          <w:rFonts w:cs="CMTT8"/>
          <w:sz w:val="24"/>
          <w:szCs w:val="24"/>
        </w:rPr>
      </w:pPr>
      <w:r w:rsidRPr="00F05024">
        <w:rPr>
          <w:rFonts w:cs="CMTT8"/>
          <w:sz w:val="24"/>
          <w:szCs w:val="24"/>
        </w:rPr>
        <w:t>Interestingly, only 10.2 per cent (45) of individuals s</w:t>
      </w:r>
      <w:r w:rsidR="00C63E0E">
        <w:rPr>
          <w:rFonts w:cs="CMTT8"/>
          <w:sz w:val="24"/>
          <w:szCs w:val="24"/>
        </w:rPr>
        <w:t>creened and</w:t>
      </w:r>
      <w:r w:rsidRPr="00F05024">
        <w:rPr>
          <w:rFonts w:cs="CMTT8"/>
          <w:sz w:val="24"/>
          <w:szCs w:val="24"/>
        </w:rPr>
        <w:t xml:space="preserve"> listed in the first 10 patterns had two readings taken and none of the first 10 patterns contain more than two observation</w:t>
      </w:r>
      <w:r w:rsidR="00C63E0E">
        <w:rPr>
          <w:rFonts w:cs="CMTT8"/>
          <w:sz w:val="24"/>
          <w:szCs w:val="24"/>
        </w:rPr>
        <w:t>s</w:t>
      </w:r>
      <w:r w:rsidRPr="00F05024">
        <w:rPr>
          <w:rFonts w:cs="CMTT8"/>
          <w:sz w:val="24"/>
          <w:szCs w:val="24"/>
        </w:rPr>
        <w:t>.</w:t>
      </w:r>
      <w:r w:rsidR="00C63E0E">
        <w:rPr>
          <w:rFonts w:cs="CMTT8"/>
          <w:sz w:val="24"/>
          <w:szCs w:val="24"/>
        </w:rPr>
        <w:t xml:space="preserve"> Hence, impact measurements of the health camps on blood pressure that wanted to track changes within individuals are best undertaken in </w:t>
      </w:r>
      <w:r w:rsidRPr="00F05024">
        <w:rPr>
          <w:rFonts w:cs="CMTT8"/>
          <w:b/>
          <w:sz w:val="24"/>
          <w:szCs w:val="24"/>
        </w:rPr>
        <w:t>patterns 5 (Aug &amp; Oct) and 10 (May &amp; Aug).</w:t>
      </w:r>
      <w:r w:rsidRPr="00F05024">
        <w:rPr>
          <w:rFonts w:cs="CMTT8"/>
          <w:sz w:val="24"/>
          <w:szCs w:val="24"/>
        </w:rPr>
        <w:t xml:space="preserve">  </w:t>
      </w:r>
      <w:r w:rsidR="00C63E0E">
        <w:rPr>
          <w:rFonts w:cs="CMTT8"/>
          <w:sz w:val="24"/>
          <w:szCs w:val="24"/>
        </w:rPr>
        <w:t>I</w:t>
      </w:r>
      <w:r w:rsidRPr="00F05024">
        <w:rPr>
          <w:rFonts w:cs="CMTT8"/>
          <w:sz w:val="24"/>
          <w:szCs w:val="24"/>
        </w:rPr>
        <w:t>t is important to note that later patterns, with smaller frequencies, contain further observations</w:t>
      </w:r>
      <w:r w:rsidR="00C63E0E">
        <w:rPr>
          <w:rFonts w:cs="CMTT8"/>
          <w:sz w:val="24"/>
          <w:szCs w:val="24"/>
        </w:rPr>
        <w:t xml:space="preserve"> that will increase the number of observations to measure impact from.  </w:t>
      </w:r>
      <w:r w:rsidR="00C63E0E" w:rsidRPr="00C63E0E">
        <w:rPr>
          <w:rFonts w:cs="CMTT8"/>
          <w:b/>
          <w:sz w:val="24"/>
          <w:szCs w:val="24"/>
        </w:rPr>
        <w:t xml:space="preserve">In summary, at the sample level </w:t>
      </w:r>
      <w:r w:rsidRPr="00F05024">
        <w:rPr>
          <w:rFonts w:cs="CMTT8"/>
          <w:b/>
          <w:sz w:val="24"/>
          <w:szCs w:val="24"/>
        </w:rPr>
        <w:t>there are relatively few unique cases to examine changes over time.</w:t>
      </w:r>
      <w:r w:rsidRPr="00F05024">
        <w:rPr>
          <w:rFonts w:cs="CMTT8"/>
          <w:sz w:val="24"/>
          <w:szCs w:val="24"/>
        </w:rPr>
        <w:t xml:space="preserve">  Next, we will examine how this phenomenon translate</w:t>
      </w:r>
      <w:r w:rsidR="00C63E0E">
        <w:rPr>
          <w:rFonts w:cs="CMTT8"/>
          <w:sz w:val="24"/>
          <w:szCs w:val="24"/>
        </w:rPr>
        <w:t>s at the community level</w:t>
      </w:r>
      <w:r w:rsidRPr="00F05024">
        <w:rPr>
          <w:rFonts w:cs="CMTT8"/>
          <w:sz w:val="24"/>
          <w:szCs w:val="24"/>
        </w:rPr>
        <w:t xml:space="preserve"> and what this means for impact assessment.  </w:t>
      </w:r>
    </w:p>
    <w:p w:rsidR="00AE0168" w:rsidRDefault="00AE0168" w:rsidP="00491382">
      <w:pPr>
        <w:autoSpaceDE w:val="0"/>
        <w:autoSpaceDN w:val="0"/>
        <w:adjustRightInd w:val="0"/>
        <w:spacing w:after="0"/>
        <w:jc w:val="both"/>
        <w:rPr>
          <w:rFonts w:cs="CMTT8"/>
          <w:sz w:val="24"/>
          <w:szCs w:val="24"/>
        </w:rPr>
      </w:pPr>
    </w:p>
    <w:p w:rsidR="00AE0168" w:rsidRPr="00F05024" w:rsidRDefault="00C72598" w:rsidP="00491382">
      <w:pPr>
        <w:autoSpaceDE w:val="0"/>
        <w:autoSpaceDN w:val="0"/>
        <w:adjustRightInd w:val="0"/>
        <w:spacing w:after="0"/>
        <w:jc w:val="both"/>
        <w:rPr>
          <w:rFonts w:cs="CMTT8"/>
          <w:sz w:val="24"/>
          <w:szCs w:val="24"/>
        </w:rPr>
      </w:pPr>
      <w:r>
        <w:rPr>
          <w:rFonts w:cs="CMTT8"/>
          <w:b/>
          <w:sz w:val="24"/>
          <w:szCs w:val="24"/>
          <w:highlight w:val="yellow"/>
        </w:rPr>
        <w:t>W</w:t>
      </w:r>
      <w:r w:rsidR="00AE0168" w:rsidRPr="00AE0168">
        <w:rPr>
          <w:rFonts w:cs="CMTT8"/>
          <w:b/>
          <w:sz w:val="24"/>
          <w:szCs w:val="24"/>
          <w:highlight w:val="yellow"/>
        </w:rPr>
        <w:t>hy are there so few follow ups during the health camps?</w:t>
      </w:r>
    </w:p>
    <w:p w:rsidR="00491382" w:rsidRPr="00F05024" w:rsidRDefault="00491382" w:rsidP="00491382">
      <w:pPr>
        <w:autoSpaceDE w:val="0"/>
        <w:autoSpaceDN w:val="0"/>
        <w:adjustRightInd w:val="0"/>
        <w:spacing w:after="0"/>
        <w:jc w:val="both"/>
        <w:rPr>
          <w:rFonts w:cs="CMTT8"/>
          <w:sz w:val="24"/>
          <w:szCs w:val="24"/>
        </w:rPr>
      </w:pPr>
    </w:p>
    <w:p w:rsidR="00491382" w:rsidRPr="00F05024" w:rsidRDefault="00491382" w:rsidP="00491382">
      <w:pPr>
        <w:pStyle w:val="Caption"/>
        <w:keepNext/>
        <w:rPr>
          <w:color w:val="auto"/>
          <w:sz w:val="24"/>
          <w:szCs w:val="24"/>
        </w:rPr>
      </w:pPr>
      <w:r w:rsidRPr="00F05024">
        <w:rPr>
          <w:color w:val="auto"/>
          <w:sz w:val="24"/>
          <w:szCs w:val="24"/>
        </w:rPr>
        <w:t xml:space="preserve">Table </w:t>
      </w:r>
      <w:r w:rsidR="009F15E7">
        <w:rPr>
          <w:color w:val="auto"/>
          <w:sz w:val="24"/>
          <w:szCs w:val="24"/>
        </w:rPr>
        <w:t>9</w:t>
      </w:r>
      <w:r w:rsidRPr="00F05024">
        <w:rPr>
          <w:color w:val="auto"/>
          <w:sz w:val="24"/>
          <w:szCs w:val="24"/>
        </w:rPr>
        <w:t>: Participatory Pattern Analysis (Sample)</w:t>
      </w:r>
    </w:p>
    <w:tbl>
      <w:tblPr>
        <w:tblStyle w:val="TableGrid"/>
        <w:tblW w:w="0" w:type="auto"/>
        <w:tblLook w:val="04A0" w:firstRow="1" w:lastRow="0" w:firstColumn="1" w:lastColumn="0" w:noHBand="0" w:noVBand="1"/>
      </w:tblPr>
      <w:tblGrid>
        <w:gridCol w:w="964"/>
        <w:gridCol w:w="1254"/>
        <w:gridCol w:w="984"/>
        <w:gridCol w:w="1350"/>
        <w:gridCol w:w="422"/>
        <w:gridCol w:w="355"/>
        <w:gridCol w:w="422"/>
        <w:gridCol w:w="349"/>
        <w:gridCol w:w="349"/>
        <w:gridCol w:w="355"/>
        <w:gridCol w:w="349"/>
        <w:gridCol w:w="375"/>
        <w:gridCol w:w="371"/>
        <w:gridCol w:w="364"/>
      </w:tblGrid>
      <w:tr w:rsidR="00491382" w:rsidRPr="00F05024" w:rsidTr="00034925">
        <w:tc>
          <w:tcPr>
            <w:tcW w:w="0" w:type="auto"/>
            <w:vMerge w:val="restart"/>
            <w:vAlign w:val="center"/>
          </w:tcPr>
          <w:p w:rsidR="00491382" w:rsidRPr="00F05024" w:rsidRDefault="00491382" w:rsidP="00034925">
            <w:pPr>
              <w:autoSpaceDE w:val="0"/>
              <w:autoSpaceDN w:val="0"/>
              <w:adjustRightInd w:val="0"/>
              <w:jc w:val="center"/>
              <w:rPr>
                <w:rFonts w:cs="CMTT8"/>
                <w:b/>
                <w:sz w:val="24"/>
                <w:szCs w:val="24"/>
              </w:rPr>
            </w:pPr>
            <w:r w:rsidRPr="00F05024">
              <w:rPr>
                <w:rFonts w:cs="CMTT8"/>
                <w:b/>
                <w:sz w:val="24"/>
                <w:szCs w:val="24"/>
              </w:rPr>
              <w:t>Pattern</w:t>
            </w:r>
          </w:p>
        </w:tc>
        <w:tc>
          <w:tcPr>
            <w:tcW w:w="0" w:type="auto"/>
            <w:vMerge w:val="restart"/>
            <w:vAlign w:val="center"/>
          </w:tcPr>
          <w:p w:rsidR="00491382" w:rsidRPr="00F05024" w:rsidRDefault="00491382" w:rsidP="00034925">
            <w:pPr>
              <w:autoSpaceDE w:val="0"/>
              <w:autoSpaceDN w:val="0"/>
              <w:adjustRightInd w:val="0"/>
              <w:jc w:val="center"/>
              <w:rPr>
                <w:rFonts w:cs="CMTT8"/>
                <w:b/>
                <w:sz w:val="24"/>
                <w:szCs w:val="24"/>
              </w:rPr>
            </w:pPr>
            <w:r w:rsidRPr="00F05024">
              <w:rPr>
                <w:rFonts w:cs="CMTT8"/>
                <w:b/>
                <w:sz w:val="24"/>
                <w:szCs w:val="24"/>
              </w:rPr>
              <w:t>Frequency</w:t>
            </w:r>
          </w:p>
        </w:tc>
        <w:tc>
          <w:tcPr>
            <w:tcW w:w="0" w:type="auto"/>
            <w:vMerge w:val="restart"/>
            <w:vAlign w:val="center"/>
          </w:tcPr>
          <w:p w:rsidR="00491382" w:rsidRPr="00F05024" w:rsidRDefault="00491382" w:rsidP="00034925">
            <w:pPr>
              <w:autoSpaceDE w:val="0"/>
              <w:autoSpaceDN w:val="0"/>
              <w:adjustRightInd w:val="0"/>
              <w:jc w:val="center"/>
              <w:rPr>
                <w:rFonts w:cs="CMTT8"/>
                <w:b/>
                <w:sz w:val="24"/>
                <w:szCs w:val="24"/>
              </w:rPr>
            </w:pPr>
            <w:proofErr w:type="spellStart"/>
            <w:r w:rsidRPr="00F05024">
              <w:rPr>
                <w:rFonts w:cs="CMTT8"/>
                <w:b/>
                <w:sz w:val="24"/>
                <w:szCs w:val="24"/>
              </w:rPr>
              <w:t>Percent</w:t>
            </w:r>
            <w:proofErr w:type="spellEnd"/>
          </w:p>
        </w:tc>
        <w:tc>
          <w:tcPr>
            <w:tcW w:w="0" w:type="auto"/>
            <w:vMerge w:val="restart"/>
            <w:vAlign w:val="center"/>
          </w:tcPr>
          <w:p w:rsidR="00491382" w:rsidRPr="00F05024" w:rsidRDefault="00491382" w:rsidP="00034925">
            <w:pPr>
              <w:autoSpaceDE w:val="0"/>
              <w:autoSpaceDN w:val="0"/>
              <w:adjustRightInd w:val="0"/>
              <w:jc w:val="center"/>
              <w:rPr>
                <w:rFonts w:cs="CMTT8"/>
                <w:b/>
                <w:sz w:val="24"/>
                <w:szCs w:val="24"/>
              </w:rPr>
            </w:pPr>
            <w:r w:rsidRPr="00F05024">
              <w:rPr>
                <w:rFonts w:cs="CMTT8"/>
                <w:b/>
                <w:sz w:val="24"/>
                <w:szCs w:val="24"/>
              </w:rPr>
              <w:t>Cumulative</w:t>
            </w:r>
          </w:p>
        </w:tc>
        <w:tc>
          <w:tcPr>
            <w:tcW w:w="0" w:type="auto"/>
            <w:gridSpan w:val="10"/>
            <w:vAlign w:val="center"/>
          </w:tcPr>
          <w:p w:rsidR="00491382" w:rsidRPr="00F05024" w:rsidRDefault="00491382" w:rsidP="00034925">
            <w:pPr>
              <w:autoSpaceDE w:val="0"/>
              <w:autoSpaceDN w:val="0"/>
              <w:adjustRightInd w:val="0"/>
              <w:jc w:val="center"/>
              <w:rPr>
                <w:rFonts w:cs="CMTT8"/>
                <w:b/>
                <w:sz w:val="24"/>
                <w:szCs w:val="24"/>
              </w:rPr>
            </w:pPr>
            <w:r w:rsidRPr="00F05024">
              <w:rPr>
                <w:rFonts w:cs="CMTT8"/>
                <w:b/>
                <w:sz w:val="24"/>
                <w:szCs w:val="24"/>
              </w:rPr>
              <w:t>Pattern</w:t>
            </w:r>
          </w:p>
        </w:tc>
      </w:tr>
      <w:tr w:rsidR="00491382" w:rsidRPr="00F05024" w:rsidTr="00034925">
        <w:tc>
          <w:tcPr>
            <w:tcW w:w="0" w:type="auto"/>
            <w:vMerge/>
          </w:tcPr>
          <w:p w:rsidR="00491382" w:rsidRPr="00F05024" w:rsidRDefault="00491382" w:rsidP="00034925">
            <w:pPr>
              <w:autoSpaceDE w:val="0"/>
              <w:autoSpaceDN w:val="0"/>
              <w:adjustRightInd w:val="0"/>
              <w:jc w:val="center"/>
              <w:rPr>
                <w:rFonts w:cs="CMTT8"/>
                <w:sz w:val="24"/>
                <w:szCs w:val="24"/>
              </w:rPr>
            </w:pPr>
          </w:p>
        </w:tc>
        <w:tc>
          <w:tcPr>
            <w:tcW w:w="0" w:type="auto"/>
            <w:vMerge/>
            <w:vAlign w:val="center"/>
          </w:tcPr>
          <w:p w:rsidR="00491382" w:rsidRPr="00F05024" w:rsidRDefault="00491382" w:rsidP="00034925">
            <w:pPr>
              <w:autoSpaceDE w:val="0"/>
              <w:autoSpaceDN w:val="0"/>
              <w:adjustRightInd w:val="0"/>
              <w:jc w:val="center"/>
              <w:rPr>
                <w:rFonts w:cs="CMTT8"/>
                <w:sz w:val="24"/>
                <w:szCs w:val="24"/>
              </w:rPr>
            </w:pPr>
          </w:p>
        </w:tc>
        <w:tc>
          <w:tcPr>
            <w:tcW w:w="0" w:type="auto"/>
            <w:vMerge/>
            <w:vAlign w:val="center"/>
          </w:tcPr>
          <w:p w:rsidR="00491382" w:rsidRPr="00F05024" w:rsidRDefault="00491382" w:rsidP="00034925">
            <w:pPr>
              <w:autoSpaceDE w:val="0"/>
              <w:autoSpaceDN w:val="0"/>
              <w:adjustRightInd w:val="0"/>
              <w:jc w:val="center"/>
              <w:rPr>
                <w:rFonts w:cs="CMTT8"/>
                <w:sz w:val="24"/>
                <w:szCs w:val="24"/>
              </w:rPr>
            </w:pPr>
          </w:p>
        </w:tc>
        <w:tc>
          <w:tcPr>
            <w:tcW w:w="0" w:type="auto"/>
            <w:vMerge/>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M</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A</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M</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J</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J</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A</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S</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O</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N</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D</w:t>
            </w:r>
          </w:p>
        </w:tc>
      </w:tr>
      <w:tr w:rsidR="00491382" w:rsidRPr="00F05024" w:rsidTr="00034925">
        <w:tc>
          <w:tcPr>
            <w:tcW w:w="0" w:type="auto"/>
          </w:tcPr>
          <w:p w:rsidR="00491382" w:rsidRPr="00F05024" w:rsidRDefault="00491382" w:rsidP="00034925">
            <w:pPr>
              <w:autoSpaceDE w:val="0"/>
              <w:autoSpaceDN w:val="0"/>
              <w:adjustRightInd w:val="0"/>
              <w:jc w:val="center"/>
              <w:rPr>
                <w:rFonts w:cs="CMTT8"/>
                <w:b/>
                <w:sz w:val="24"/>
                <w:szCs w:val="24"/>
              </w:rPr>
            </w:pPr>
            <w:r w:rsidRPr="00F05024">
              <w:rPr>
                <w:rFonts w:cs="CMTT8"/>
                <w:b/>
                <w:sz w:val="24"/>
                <w:szCs w:val="24"/>
              </w:rPr>
              <w:t>1</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65</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14.74</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14.74</w:t>
            </w: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X</w:t>
            </w: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r>
      <w:tr w:rsidR="00491382" w:rsidRPr="00F05024" w:rsidTr="00034925">
        <w:tc>
          <w:tcPr>
            <w:tcW w:w="0" w:type="auto"/>
          </w:tcPr>
          <w:p w:rsidR="00491382" w:rsidRPr="00F05024" w:rsidRDefault="00491382" w:rsidP="00034925">
            <w:pPr>
              <w:autoSpaceDE w:val="0"/>
              <w:autoSpaceDN w:val="0"/>
              <w:adjustRightInd w:val="0"/>
              <w:jc w:val="center"/>
              <w:rPr>
                <w:rFonts w:cs="CMTT8"/>
                <w:b/>
                <w:sz w:val="24"/>
                <w:szCs w:val="24"/>
              </w:rPr>
            </w:pPr>
            <w:r w:rsidRPr="00F05024">
              <w:rPr>
                <w:rFonts w:cs="CMTT8"/>
                <w:b/>
                <w:sz w:val="24"/>
                <w:szCs w:val="24"/>
              </w:rPr>
              <w:t>2</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61</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13.83</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28.57</w:t>
            </w: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X</w:t>
            </w: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r>
      <w:tr w:rsidR="00491382" w:rsidRPr="00F05024" w:rsidTr="00034925">
        <w:tc>
          <w:tcPr>
            <w:tcW w:w="0" w:type="auto"/>
          </w:tcPr>
          <w:p w:rsidR="00491382" w:rsidRPr="00F05024" w:rsidRDefault="00491382" w:rsidP="00034925">
            <w:pPr>
              <w:autoSpaceDE w:val="0"/>
              <w:autoSpaceDN w:val="0"/>
              <w:adjustRightInd w:val="0"/>
              <w:jc w:val="center"/>
              <w:rPr>
                <w:rFonts w:cs="CMTT8"/>
                <w:b/>
                <w:sz w:val="24"/>
                <w:szCs w:val="24"/>
              </w:rPr>
            </w:pPr>
            <w:r w:rsidRPr="00F05024">
              <w:rPr>
                <w:rFonts w:cs="CMTT8"/>
                <w:b/>
                <w:sz w:val="24"/>
                <w:szCs w:val="24"/>
              </w:rPr>
              <w:t>3</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48</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10.88</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39.46</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X</w:t>
            </w: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r>
      <w:tr w:rsidR="00491382" w:rsidRPr="00F05024" w:rsidTr="00034925">
        <w:tc>
          <w:tcPr>
            <w:tcW w:w="0" w:type="auto"/>
          </w:tcPr>
          <w:p w:rsidR="00491382" w:rsidRPr="00F05024" w:rsidRDefault="00491382" w:rsidP="00034925">
            <w:pPr>
              <w:autoSpaceDE w:val="0"/>
              <w:autoSpaceDN w:val="0"/>
              <w:adjustRightInd w:val="0"/>
              <w:jc w:val="center"/>
              <w:rPr>
                <w:rFonts w:cs="CMTT8"/>
                <w:b/>
                <w:sz w:val="24"/>
                <w:szCs w:val="24"/>
              </w:rPr>
            </w:pPr>
            <w:r w:rsidRPr="00F05024">
              <w:rPr>
                <w:rFonts w:cs="CMTT8"/>
                <w:b/>
                <w:sz w:val="24"/>
                <w:szCs w:val="24"/>
              </w:rPr>
              <w:t>4</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43</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9.75</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49.21</w:t>
            </w: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X</w:t>
            </w: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r>
      <w:tr w:rsidR="00491382" w:rsidRPr="00F05024" w:rsidTr="00034925">
        <w:tc>
          <w:tcPr>
            <w:tcW w:w="0" w:type="auto"/>
          </w:tcPr>
          <w:p w:rsidR="00491382" w:rsidRPr="00F05024" w:rsidRDefault="00491382" w:rsidP="00034925">
            <w:pPr>
              <w:autoSpaceDE w:val="0"/>
              <w:autoSpaceDN w:val="0"/>
              <w:adjustRightInd w:val="0"/>
              <w:jc w:val="center"/>
              <w:rPr>
                <w:rFonts w:cs="CMTT8"/>
                <w:b/>
                <w:sz w:val="24"/>
                <w:szCs w:val="24"/>
              </w:rPr>
            </w:pPr>
            <w:r w:rsidRPr="00F05024">
              <w:rPr>
                <w:rFonts w:cs="CMTT8"/>
                <w:b/>
                <w:sz w:val="24"/>
                <w:szCs w:val="24"/>
              </w:rPr>
              <w:t>5</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31</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7.03</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56.24</w:t>
            </w: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X</w:t>
            </w: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X</w:t>
            </w: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r>
      <w:tr w:rsidR="00491382" w:rsidRPr="00F05024" w:rsidTr="00034925">
        <w:tc>
          <w:tcPr>
            <w:tcW w:w="0" w:type="auto"/>
          </w:tcPr>
          <w:p w:rsidR="00491382" w:rsidRPr="00F05024" w:rsidRDefault="00491382" w:rsidP="00034925">
            <w:pPr>
              <w:autoSpaceDE w:val="0"/>
              <w:autoSpaceDN w:val="0"/>
              <w:adjustRightInd w:val="0"/>
              <w:jc w:val="center"/>
              <w:rPr>
                <w:rFonts w:cs="CMTT8"/>
                <w:b/>
                <w:sz w:val="24"/>
                <w:szCs w:val="24"/>
              </w:rPr>
            </w:pPr>
            <w:r w:rsidRPr="00F05024">
              <w:rPr>
                <w:rFonts w:cs="CMTT8"/>
                <w:b/>
                <w:sz w:val="24"/>
                <w:szCs w:val="24"/>
              </w:rPr>
              <w:t>6</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30</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6.80</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63.04</w:t>
            </w: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X</w:t>
            </w:r>
          </w:p>
        </w:tc>
      </w:tr>
      <w:tr w:rsidR="00491382" w:rsidRPr="00F05024" w:rsidTr="00034925">
        <w:tc>
          <w:tcPr>
            <w:tcW w:w="0" w:type="auto"/>
          </w:tcPr>
          <w:p w:rsidR="00491382" w:rsidRPr="00F05024" w:rsidRDefault="00491382" w:rsidP="00034925">
            <w:pPr>
              <w:autoSpaceDE w:val="0"/>
              <w:autoSpaceDN w:val="0"/>
              <w:adjustRightInd w:val="0"/>
              <w:jc w:val="center"/>
              <w:rPr>
                <w:rFonts w:cs="CMTT8"/>
                <w:b/>
                <w:sz w:val="24"/>
                <w:szCs w:val="24"/>
              </w:rPr>
            </w:pPr>
            <w:r w:rsidRPr="00F05024">
              <w:rPr>
                <w:rFonts w:cs="CMTT8"/>
                <w:b/>
                <w:sz w:val="24"/>
                <w:szCs w:val="24"/>
              </w:rPr>
              <w:t>7</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19</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4.31</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67.35</w:t>
            </w: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X</w:t>
            </w: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r>
      <w:tr w:rsidR="00491382" w:rsidRPr="00F05024" w:rsidTr="00034925">
        <w:tc>
          <w:tcPr>
            <w:tcW w:w="0" w:type="auto"/>
          </w:tcPr>
          <w:p w:rsidR="00491382" w:rsidRPr="00F05024" w:rsidRDefault="00491382" w:rsidP="00034925">
            <w:pPr>
              <w:autoSpaceDE w:val="0"/>
              <w:autoSpaceDN w:val="0"/>
              <w:adjustRightInd w:val="0"/>
              <w:jc w:val="center"/>
              <w:rPr>
                <w:rFonts w:cs="CMTT8"/>
                <w:b/>
                <w:sz w:val="24"/>
                <w:szCs w:val="24"/>
              </w:rPr>
            </w:pPr>
            <w:r w:rsidRPr="00F05024">
              <w:rPr>
                <w:rFonts w:cs="CMTT8"/>
                <w:b/>
                <w:sz w:val="24"/>
                <w:szCs w:val="24"/>
              </w:rPr>
              <w:t>8</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15</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3.40</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70.75</w:t>
            </w: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X</w:t>
            </w: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r>
      <w:tr w:rsidR="00491382" w:rsidRPr="00F05024" w:rsidTr="00034925">
        <w:tc>
          <w:tcPr>
            <w:tcW w:w="0" w:type="auto"/>
          </w:tcPr>
          <w:p w:rsidR="00491382" w:rsidRPr="00F05024" w:rsidRDefault="00491382" w:rsidP="00034925">
            <w:pPr>
              <w:autoSpaceDE w:val="0"/>
              <w:autoSpaceDN w:val="0"/>
              <w:adjustRightInd w:val="0"/>
              <w:jc w:val="center"/>
              <w:rPr>
                <w:rFonts w:cs="CMTT8"/>
                <w:b/>
                <w:sz w:val="24"/>
                <w:szCs w:val="24"/>
              </w:rPr>
            </w:pPr>
            <w:r w:rsidRPr="00F05024">
              <w:rPr>
                <w:rFonts w:cs="CMTT8"/>
                <w:b/>
                <w:sz w:val="24"/>
                <w:szCs w:val="24"/>
              </w:rPr>
              <w:t>9</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14</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3.17</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73.92</w:t>
            </w: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X</w:t>
            </w: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r>
      <w:tr w:rsidR="00491382" w:rsidRPr="00F05024" w:rsidTr="00034925">
        <w:tc>
          <w:tcPr>
            <w:tcW w:w="0" w:type="auto"/>
          </w:tcPr>
          <w:p w:rsidR="00491382" w:rsidRPr="00F05024" w:rsidRDefault="00491382" w:rsidP="00034925">
            <w:pPr>
              <w:autoSpaceDE w:val="0"/>
              <w:autoSpaceDN w:val="0"/>
              <w:adjustRightInd w:val="0"/>
              <w:jc w:val="center"/>
              <w:rPr>
                <w:rFonts w:cs="CMTT8"/>
                <w:b/>
                <w:sz w:val="24"/>
                <w:szCs w:val="24"/>
              </w:rPr>
            </w:pPr>
            <w:r w:rsidRPr="00F05024">
              <w:rPr>
                <w:rFonts w:cs="CMTT8"/>
                <w:b/>
                <w:sz w:val="24"/>
                <w:szCs w:val="24"/>
              </w:rPr>
              <w:lastRenderedPageBreak/>
              <w:t>10</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14</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3.17</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77.10</w:t>
            </w: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X</w:t>
            </w: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X</w:t>
            </w: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r>
      <w:tr w:rsidR="00491382" w:rsidRPr="00F05024" w:rsidTr="00034925">
        <w:tc>
          <w:tcPr>
            <w:tcW w:w="0" w:type="auto"/>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i/>
                <w:sz w:val="24"/>
                <w:szCs w:val="24"/>
              </w:rPr>
            </w:pPr>
            <w:r w:rsidRPr="00F05024">
              <w:rPr>
                <w:rFonts w:cs="CMTT8"/>
                <w:i/>
                <w:sz w:val="24"/>
                <w:szCs w:val="24"/>
              </w:rPr>
              <w:t>70</w:t>
            </w:r>
          </w:p>
        </w:tc>
        <w:tc>
          <w:tcPr>
            <w:tcW w:w="0" w:type="auto"/>
            <w:vAlign w:val="center"/>
          </w:tcPr>
          <w:p w:rsidR="00491382" w:rsidRPr="00F05024" w:rsidRDefault="00491382" w:rsidP="00034925">
            <w:pPr>
              <w:autoSpaceDE w:val="0"/>
              <w:autoSpaceDN w:val="0"/>
              <w:adjustRightInd w:val="0"/>
              <w:jc w:val="center"/>
              <w:rPr>
                <w:rFonts w:cs="CMTT8"/>
                <w:i/>
                <w:sz w:val="24"/>
                <w:szCs w:val="24"/>
              </w:rPr>
            </w:pPr>
            <w:r w:rsidRPr="00F05024">
              <w:rPr>
                <w:rFonts w:cs="CMTT8"/>
                <w:i/>
                <w:sz w:val="24"/>
                <w:szCs w:val="24"/>
              </w:rPr>
              <w:t>22.90</w:t>
            </w:r>
          </w:p>
        </w:tc>
        <w:tc>
          <w:tcPr>
            <w:tcW w:w="0" w:type="auto"/>
            <w:vAlign w:val="center"/>
          </w:tcPr>
          <w:p w:rsidR="00491382" w:rsidRPr="00F05024" w:rsidRDefault="00491382" w:rsidP="00034925">
            <w:pPr>
              <w:autoSpaceDE w:val="0"/>
              <w:autoSpaceDN w:val="0"/>
              <w:adjustRightInd w:val="0"/>
              <w:jc w:val="center"/>
              <w:rPr>
                <w:rFonts w:cs="CMTT8"/>
                <w:i/>
                <w:sz w:val="24"/>
                <w:szCs w:val="24"/>
              </w:rPr>
            </w:pPr>
            <w:r w:rsidRPr="00F05024">
              <w:rPr>
                <w:rFonts w:cs="CMTT8"/>
                <w:i/>
                <w:sz w:val="24"/>
                <w:szCs w:val="24"/>
              </w:rPr>
              <w:t>100</w:t>
            </w:r>
          </w:p>
        </w:tc>
        <w:tc>
          <w:tcPr>
            <w:tcW w:w="0" w:type="auto"/>
            <w:gridSpan w:val="10"/>
            <w:vAlign w:val="center"/>
          </w:tcPr>
          <w:p w:rsidR="00491382" w:rsidRPr="00F05024" w:rsidRDefault="00491382" w:rsidP="00034925">
            <w:pPr>
              <w:autoSpaceDE w:val="0"/>
              <w:autoSpaceDN w:val="0"/>
              <w:adjustRightInd w:val="0"/>
              <w:jc w:val="center"/>
              <w:rPr>
                <w:rFonts w:cs="CMTT8"/>
                <w:i/>
                <w:sz w:val="24"/>
                <w:szCs w:val="24"/>
              </w:rPr>
            </w:pPr>
            <w:r w:rsidRPr="00F05024">
              <w:rPr>
                <w:rFonts w:cs="CMTT8"/>
                <w:i/>
                <w:sz w:val="24"/>
                <w:szCs w:val="24"/>
              </w:rPr>
              <w:t>(OTHER PATTERNS)</w:t>
            </w:r>
          </w:p>
        </w:tc>
      </w:tr>
      <w:tr w:rsidR="00491382" w:rsidRPr="00F05024" w:rsidTr="00034925">
        <w:tc>
          <w:tcPr>
            <w:tcW w:w="0" w:type="auto"/>
          </w:tcPr>
          <w:p w:rsidR="00491382" w:rsidRPr="00F05024" w:rsidRDefault="00491382" w:rsidP="00034925">
            <w:pPr>
              <w:autoSpaceDE w:val="0"/>
              <w:autoSpaceDN w:val="0"/>
              <w:adjustRightInd w:val="0"/>
              <w:jc w:val="center"/>
              <w:rPr>
                <w:rFonts w:cs="CMTT8"/>
                <w:b/>
                <w:sz w:val="24"/>
                <w:szCs w:val="24"/>
              </w:rPr>
            </w:pPr>
            <w:r w:rsidRPr="00F05024">
              <w:rPr>
                <w:rFonts w:cs="CMTT8"/>
                <w:b/>
                <w:sz w:val="24"/>
                <w:szCs w:val="24"/>
              </w:rPr>
              <w:t>Total</w:t>
            </w:r>
          </w:p>
        </w:tc>
        <w:tc>
          <w:tcPr>
            <w:tcW w:w="0" w:type="auto"/>
            <w:vAlign w:val="center"/>
          </w:tcPr>
          <w:p w:rsidR="00491382" w:rsidRPr="00F05024" w:rsidRDefault="00491382" w:rsidP="00034925">
            <w:pPr>
              <w:autoSpaceDE w:val="0"/>
              <w:autoSpaceDN w:val="0"/>
              <w:adjustRightInd w:val="0"/>
              <w:jc w:val="center"/>
              <w:rPr>
                <w:rFonts w:cs="CMTT8"/>
                <w:b/>
                <w:sz w:val="24"/>
                <w:szCs w:val="24"/>
              </w:rPr>
            </w:pPr>
            <w:r w:rsidRPr="00F05024">
              <w:rPr>
                <w:rFonts w:cs="CMTT8"/>
                <w:b/>
                <w:sz w:val="24"/>
                <w:szCs w:val="24"/>
              </w:rPr>
              <w:t>441</w:t>
            </w:r>
          </w:p>
        </w:tc>
        <w:tc>
          <w:tcPr>
            <w:tcW w:w="0" w:type="auto"/>
            <w:vAlign w:val="center"/>
          </w:tcPr>
          <w:p w:rsidR="00491382" w:rsidRPr="00F05024" w:rsidRDefault="00491382" w:rsidP="00034925">
            <w:pPr>
              <w:autoSpaceDE w:val="0"/>
              <w:autoSpaceDN w:val="0"/>
              <w:adjustRightInd w:val="0"/>
              <w:jc w:val="center"/>
              <w:rPr>
                <w:rFonts w:cs="CMTT8"/>
                <w:b/>
                <w:sz w:val="24"/>
                <w:szCs w:val="24"/>
              </w:rPr>
            </w:pPr>
            <w:r w:rsidRPr="00F05024">
              <w:rPr>
                <w:rFonts w:cs="CMTT8"/>
                <w:b/>
                <w:sz w:val="24"/>
                <w:szCs w:val="24"/>
              </w:rPr>
              <w:t>100</w:t>
            </w:r>
          </w:p>
        </w:tc>
        <w:tc>
          <w:tcPr>
            <w:tcW w:w="0" w:type="auto"/>
            <w:vAlign w:val="center"/>
          </w:tcPr>
          <w:p w:rsidR="00491382" w:rsidRPr="00F05024" w:rsidRDefault="00491382" w:rsidP="00034925">
            <w:pPr>
              <w:autoSpaceDE w:val="0"/>
              <w:autoSpaceDN w:val="0"/>
              <w:adjustRightInd w:val="0"/>
              <w:jc w:val="center"/>
              <w:rPr>
                <w:rFonts w:cs="CMTT8"/>
                <w:b/>
                <w:sz w:val="24"/>
                <w:szCs w:val="24"/>
              </w:rPr>
            </w:pPr>
          </w:p>
        </w:tc>
        <w:tc>
          <w:tcPr>
            <w:tcW w:w="0" w:type="auto"/>
            <w:vAlign w:val="center"/>
          </w:tcPr>
          <w:p w:rsidR="00491382" w:rsidRPr="00F05024" w:rsidRDefault="00491382" w:rsidP="00034925">
            <w:pPr>
              <w:jc w:val="center"/>
              <w:rPr>
                <w:rFonts w:cs="CMTT8"/>
                <w:b/>
                <w:sz w:val="24"/>
                <w:szCs w:val="24"/>
              </w:rPr>
            </w:pPr>
            <w:r w:rsidRPr="00F05024">
              <w:rPr>
                <w:rFonts w:cs="CMTT8"/>
                <w:b/>
                <w:sz w:val="24"/>
                <w:szCs w:val="24"/>
              </w:rPr>
              <w:t>X</w:t>
            </w:r>
          </w:p>
        </w:tc>
        <w:tc>
          <w:tcPr>
            <w:tcW w:w="0" w:type="auto"/>
            <w:vAlign w:val="center"/>
          </w:tcPr>
          <w:p w:rsidR="00491382" w:rsidRPr="00F05024" w:rsidRDefault="00491382" w:rsidP="00034925">
            <w:pPr>
              <w:jc w:val="center"/>
              <w:rPr>
                <w:rFonts w:cs="CMTT8"/>
                <w:b/>
                <w:sz w:val="24"/>
                <w:szCs w:val="24"/>
              </w:rPr>
            </w:pPr>
            <w:r w:rsidRPr="00F05024">
              <w:rPr>
                <w:rFonts w:cs="CMTT8"/>
                <w:b/>
                <w:sz w:val="24"/>
                <w:szCs w:val="24"/>
              </w:rPr>
              <w:t>X</w:t>
            </w:r>
          </w:p>
        </w:tc>
        <w:tc>
          <w:tcPr>
            <w:tcW w:w="0" w:type="auto"/>
            <w:vAlign w:val="center"/>
          </w:tcPr>
          <w:p w:rsidR="00491382" w:rsidRPr="00F05024" w:rsidRDefault="00491382" w:rsidP="00034925">
            <w:pPr>
              <w:jc w:val="center"/>
              <w:rPr>
                <w:rFonts w:cs="CMTT8"/>
                <w:b/>
                <w:sz w:val="24"/>
                <w:szCs w:val="24"/>
              </w:rPr>
            </w:pPr>
            <w:r w:rsidRPr="00F05024">
              <w:rPr>
                <w:rFonts w:cs="CMTT8"/>
                <w:b/>
                <w:sz w:val="24"/>
                <w:szCs w:val="24"/>
              </w:rPr>
              <w:t>X</w:t>
            </w:r>
          </w:p>
        </w:tc>
        <w:tc>
          <w:tcPr>
            <w:tcW w:w="0" w:type="auto"/>
            <w:vAlign w:val="center"/>
          </w:tcPr>
          <w:p w:rsidR="00491382" w:rsidRPr="00F05024" w:rsidRDefault="00491382" w:rsidP="00034925">
            <w:pPr>
              <w:jc w:val="center"/>
              <w:rPr>
                <w:rFonts w:cs="CMTT8"/>
                <w:b/>
                <w:sz w:val="24"/>
                <w:szCs w:val="24"/>
              </w:rPr>
            </w:pPr>
            <w:r w:rsidRPr="00F05024">
              <w:rPr>
                <w:rFonts w:cs="CMTT8"/>
                <w:b/>
                <w:sz w:val="24"/>
                <w:szCs w:val="24"/>
              </w:rPr>
              <w:t>X</w:t>
            </w:r>
          </w:p>
        </w:tc>
        <w:tc>
          <w:tcPr>
            <w:tcW w:w="0" w:type="auto"/>
            <w:vAlign w:val="center"/>
          </w:tcPr>
          <w:p w:rsidR="00491382" w:rsidRPr="00F05024" w:rsidRDefault="00491382" w:rsidP="00034925">
            <w:pPr>
              <w:jc w:val="center"/>
              <w:rPr>
                <w:rFonts w:cs="CMTT8"/>
                <w:b/>
                <w:sz w:val="24"/>
                <w:szCs w:val="24"/>
              </w:rPr>
            </w:pPr>
            <w:r w:rsidRPr="00F05024">
              <w:rPr>
                <w:rFonts w:cs="CMTT8"/>
                <w:b/>
                <w:sz w:val="24"/>
                <w:szCs w:val="24"/>
              </w:rPr>
              <w:t>X</w:t>
            </w:r>
          </w:p>
        </w:tc>
        <w:tc>
          <w:tcPr>
            <w:tcW w:w="0" w:type="auto"/>
            <w:vAlign w:val="center"/>
          </w:tcPr>
          <w:p w:rsidR="00491382" w:rsidRPr="00F05024" w:rsidRDefault="00491382" w:rsidP="00034925">
            <w:pPr>
              <w:jc w:val="center"/>
              <w:rPr>
                <w:rFonts w:cs="CMTT8"/>
                <w:b/>
                <w:sz w:val="24"/>
                <w:szCs w:val="24"/>
              </w:rPr>
            </w:pPr>
            <w:r w:rsidRPr="00F05024">
              <w:rPr>
                <w:rFonts w:cs="CMTT8"/>
                <w:b/>
                <w:sz w:val="24"/>
                <w:szCs w:val="24"/>
              </w:rPr>
              <w:t>X</w:t>
            </w:r>
          </w:p>
        </w:tc>
        <w:tc>
          <w:tcPr>
            <w:tcW w:w="0" w:type="auto"/>
            <w:vAlign w:val="center"/>
          </w:tcPr>
          <w:p w:rsidR="00491382" w:rsidRPr="00F05024" w:rsidRDefault="00491382" w:rsidP="00034925">
            <w:pPr>
              <w:jc w:val="center"/>
              <w:rPr>
                <w:rFonts w:cs="CMTT8"/>
                <w:b/>
                <w:sz w:val="24"/>
                <w:szCs w:val="24"/>
              </w:rPr>
            </w:pPr>
            <w:r w:rsidRPr="00F05024">
              <w:rPr>
                <w:rFonts w:cs="CMTT8"/>
                <w:b/>
                <w:sz w:val="24"/>
                <w:szCs w:val="24"/>
              </w:rPr>
              <w:t>X</w:t>
            </w:r>
          </w:p>
        </w:tc>
        <w:tc>
          <w:tcPr>
            <w:tcW w:w="0" w:type="auto"/>
            <w:vAlign w:val="center"/>
          </w:tcPr>
          <w:p w:rsidR="00491382" w:rsidRPr="00F05024" w:rsidRDefault="00491382" w:rsidP="00034925">
            <w:pPr>
              <w:jc w:val="center"/>
              <w:rPr>
                <w:rFonts w:cs="CMTT8"/>
                <w:b/>
                <w:sz w:val="24"/>
                <w:szCs w:val="24"/>
              </w:rPr>
            </w:pPr>
            <w:r w:rsidRPr="00F05024">
              <w:rPr>
                <w:rFonts w:cs="CMTT8"/>
                <w:b/>
                <w:sz w:val="24"/>
                <w:szCs w:val="24"/>
              </w:rPr>
              <w:t>X</w:t>
            </w:r>
          </w:p>
        </w:tc>
        <w:tc>
          <w:tcPr>
            <w:tcW w:w="0" w:type="auto"/>
            <w:vAlign w:val="center"/>
          </w:tcPr>
          <w:p w:rsidR="00491382" w:rsidRPr="00F05024" w:rsidRDefault="00491382" w:rsidP="00034925">
            <w:pPr>
              <w:jc w:val="center"/>
              <w:rPr>
                <w:rFonts w:cs="CMTT8"/>
                <w:b/>
                <w:sz w:val="24"/>
                <w:szCs w:val="24"/>
              </w:rPr>
            </w:pPr>
            <w:r w:rsidRPr="00F05024">
              <w:rPr>
                <w:rFonts w:cs="CMTT8"/>
                <w:b/>
                <w:sz w:val="24"/>
                <w:szCs w:val="24"/>
              </w:rPr>
              <w:t>X</w:t>
            </w:r>
          </w:p>
        </w:tc>
        <w:tc>
          <w:tcPr>
            <w:tcW w:w="0" w:type="auto"/>
            <w:vAlign w:val="center"/>
          </w:tcPr>
          <w:p w:rsidR="00491382" w:rsidRPr="00F05024" w:rsidRDefault="00491382" w:rsidP="00034925">
            <w:pPr>
              <w:jc w:val="center"/>
              <w:rPr>
                <w:rFonts w:cs="CMTT8"/>
                <w:b/>
                <w:sz w:val="24"/>
                <w:szCs w:val="24"/>
              </w:rPr>
            </w:pPr>
            <w:r w:rsidRPr="00F05024">
              <w:rPr>
                <w:rFonts w:cs="CMTT8"/>
                <w:b/>
                <w:sz w:val="24"/>
                <w:szCs w:val="24"/>
              </w:rPr>
              <w:t>X</w:t>
            </w:r>
          </w:p>
        </w:tc>
      </w:tr>
    </w:tbl>
    <w:p w:rsidR="00491382" w:rsidRPr="00F05024" w:rsidRDefault="00491382" w:rsidP="00491382">
      <w:pPr>
        <w:autoSpaceDE w:val="0"/>
        <w:autoSpaceDN w:val="0"/>
        <w:adjustRightInd w:val="0"/>
        <w:spacing w:after="0"/>
        <w:jc w:val="both"/>
        <w:rPr>
          <w:rFonts w:cs="CMTT8"/>
          <w:sz w:val="24"/>
          <w:szCs w:val="24"/>
        </w:rPr>
      </w:pPr>
    </w:p>
    <w:p w:rsidR="00491382" w:rsidRPr="00491382" w:rsidRDefault="00491382" w:rsidP="00491382">
      <w:pPr>
        <w:pStyle w:val="Heading3"/>
        <w:rPr>
          <w:color w:val="auto"/>
        </w:rPr>
      </w:pPr>
      <w:bookmarkStart w:id="19" w:name="_Toc352138499"/>
      <w:r w:rsidRPr="00491382">
        <w:rPr>
          <w:color w:val="auto"/>
        </w:rPr>
        <w:t xml:space="preserve">III.II.II: </w:t>
      </w:r>
      <w:proofErr w:type="spellStart"/>
      <w:r w:rsidRPr="00491382">
        <w:rPr>
          <w:color w:val="auto"/>
        </w:rPr>
        <w:t>Bak</w:t>
      </w:r>
      <w:proofErr w:type="spellEnd"/>
      <w:r w:rsidRPr="00491382">
        <w:rPr>
          <w:color w:val="auto"/>
        </w:rPr>
        <w:t xml:space="preserve"> </w:t>
      </w:r>
      <w:proofErr w:type="spellStart"/>
      <w:r w:rsidRPr="00491382">
        <w:rPr>
          <w:color w:val="auto"/>
        </w:rPr>
        <w:t>Amraek</w:t>
      </w:r>
      <w:bookmarkEnd w:id="19"/>
      <w:proofErr w:type="spellEnd"/>
    </w:p>
    <w:p w:rsidR="00491382" w:rsidRPr="00F05024" w:rsidRDefault="00491382" w:rsidP="00491382">
      <w:pPr>
        <w:autoSpaceDE w:val="0"/>
        <w:autoSpaceDN w:val="0"/>
        <w:adjustRightInd w:val="0"/>
        <w:spacing w:after="0"/>
        <w:jc w:val="both"/>
        <w:rPr>
          <w:rFonts w:cs="CMTT8"/>
          <w:sz w:val="24"/>
          <w:szCs w:val="24"/>
        </w:rPr>
      </w:pPr>
    </w:p>
    <w:p w:rsidR="00295F6F" w:rsidRDefault="00491382" w:rsidP="00491382">
      <w:pPr>
        <w:autoSpaceDE w:val="0"/>
        <w:autoSpaceDN w:val="0"/>
        <w:adjustRightInd w:val="0"/>
        <w:spacing w:after="0"/>
        <w:jc w:val="both"/>
        <w:rPr>
          <w:rFonts w:cs="CMTT8"/>
          <w:sz w:val="24"/>
          <w:szCs w:val="24"/>
        </w:rPr>
      </w:pPr>
      <w:r w:rsidRPr="00F05024">
        <w:rPr>
          <w:rFonts w:cs="CMTT8"/>
          <w:sz w:val="24"/>
          <w:szCs w:val="24"/>
        </w:rPr>
        <w:t xml:space="preserve">Blood pressure readings were recorded in </w:t>
      </w:r>
      <w:r w:rsidR="00295F6F">
        <w:rPr>
          <w:rFonts w:cs="CMTT8"/>
          <w:sz w:val="24"/>
          <w:szCs w:val="24"/>
        </w:rPr>
        <w:t xml:space="preserve">all health camps for </w:t>
      </w:r>
      <w:proofErr w:type="spellStart"/>
      <w:r w:rsidR="00295F6F">
        <w:rPr>
          <w:rFonts w:cs="CMTT8"/>
          <w:sz w:val="24"/>
          <w:szCs w:val="24"/>
        </w:rPr>
        <w:t>Bak</w:t>
      </w:r>
      <w:proofErr w:type="spellEnd"/>
      <w:r w:rsidR="00295F6F">
        <w:rPr>
          <w:rFonts w:cs="CMTT8"/>
          <w:sz w:val="24"/>
          <w:szCs w:val="24"/>
        </w:rPr>
        <w:t xml:space="preserve"> </w:t>
      </w:r>
      <w:proofErr w:type="spellStart"/>
      <w:r w:rsidR="00295F6F">
        <w:rPr>
          <w:rFonts w:cs="CMTT8"/>
          <w:sz w:val="24"/>
          <w:szCs w:val="24"/>
        </w:rPr>
        <w:t>Amraek</w:t>
      </w:r>
      <w:proofErr w:type="spellEnd"/>
      <w:r w:rsidR="00295F6F">
        <w:rPr>
          <w:rFonts w:cs="CMTT8"/>
          <w:sz w:val="24"/>
          <w:szCs w:val="24"/>
        </w:rPr>
        <w:t xml:space="preserve">.  </w:t>
      </w:r>
      <w:r w:rsidR="00295F6F" w:rsidRPr="00295F6F">
        <w:rPr>
          <w:rFonts w:cs="CMTT8"/>
          <w:b/>
          <w:sz w:val="24"/>
          <w:szCs w:val="24"/>
        </w:rPr>
        <w:t>The distribution of readings shows that approximately only 15 per cent of individuals were screened in two or more periods.</w:t>
      </w:r>
      <w:r w:rsidR="00295F6F">
        <w:rPr>
          <w:rFonts w:cs="CMTT8"/>
          <w:b/>
          <w:sz w:val="24"/>
          <w:szCs w:val="24"/>
        </w:rPr>
        <w:t xml:space="preserve">  </w:t>
      </w:r>
      <w:r w:rsidR="00295F6F">
        <w:rPr>
          <w:rFonts w:cs="CMTT8"/>
          <w:sz w:val="24"/>
          <w:szCs w:val="24"/>
        </w:rPr>
        <w:t>It is therefore very difficult to robustly measure changes in blood pressure</w:t>
      </w:r>
      <w:r w:rsidR="00AE0168">
        <w:rPr>
          <w:rFonts w:cs="CMTT8"/>
          <w:sz w:val="24"/>
          <w:szCs w:val="24"/>
        </w:rPr>
        <w:t xml:space="preserve"> levels due to the high frequency of unique cases screened once during the reference period.</w:t>
      </w:r>
    </w:p>
    <w:p w:rsidR="00AE0168" w:rsidRPr="00295F6F" w:rsidRDefault="00AE0168" w:rsidP="00491382">
      <w:pPr>
        <w:autoSpaceDE w:val="0"/>
        <w:autoSpaceDN w:val="0"/>
        <w:adjustRightInd w:val="0"/>
        <w:spacing w:after="0"/>
        <w:jc w:val="both"/>
        <w:rPr>
          <w:rFonts w:cs="CMTT8"/>
          <w:sz w:val="24"/>
          <w:szCs w:val="24"/>
        </w:rPr>
      </w:pPr>
    </w:p>
    <w:p w:rsidR="00491382" w:rsidRPr="00F05024" w:rsidRDefault="00491382" w:rsidP="00491382">
      <w:pPr>
        <w:autoSpaceDE w:val="0"/>
        <w:autoSpaceDN w:val="0"/>
        <w:adjustRightInd w:val="0"/>
        <w:spacing w:after="0"/>
        <w:jc w:val="both"/>
        <w:rPr>
          <w:rFonts w:cs="CMTT8"/>
          <w:sz w:val="24"/>
          <w:szCs w:val="24"/>
        </w:rPr>
      </w:pPr>
      <w:r w:rsidRPr="00F05024">
        <w:rPr>
          <w:rFonts w:cs="CMTT8"/>
          <w:sz w:val="24"/>
          <w:szCs w:val="24"/>
        </w:rPr>
        <w:t xml:space="preserve">  </w:t>
      </w:r>
    </w:p>
    <w:tbl>
      <w:tblPr>
        <w:tblStyle w:val="TableGrid"/>
        <w:tblW w:w="0" w:type="auto"/>
        <w:tblLook w:val="04A0" w:firstRow="1" w:lastRow="0" w:firstColumn="1" w:lastColumn="0" w:noHBand="0" w:noVBand="1"/>
      </w:tblPr>
      <w:tblGrid>
        <w:gridCol w:w="1419"/>
        <w:gridCol w:w="1254"/>
        <w:gridCol w:w="984"/>
        <w:gridCol w:w="1350"/>
        <w:gridCol w:w="422"/>
        <w:gridCol w:w="355"/>
        <w:gridCol w:w="422"/>
        <w:gridCol w:w="293"/>
        <w:gridCol w:w="293"/>
        <w:gridCol w:w="355"/>
        <w:gridCol w:w="327"/>
        <w:gridCol w:w="375"/>
        <w:gridCol w:w="371"/>
        <w:gridCol w:w="364"/>
      </w:tblGrid>
      <w:tr w:rsidR="00491382" w:rsidRPr="00F05024" w:rsidTr="00034925">
        <w:tc>
          <w:tcPr>
            <w:tcW w:w="0" w:type="auto"/>
            <w:vMerge w:val="restart"/>
            <w:vAlign w:val="center"/>
          </w:tcPr>
          <w:p w:rsidR="00491382" w:rsidRPr="00F05024" w:rsidRDefault="00491382" w:rsidP="00034925">
            <w:pPr>
              <w:autoSpaceDE w:val="0"/>
              <w:autoSpaceDN w:val="0"/>
              <w:adjustRightInd w:val="0"/>
              <w:jc w:val="center"/>
              <w:rPr>
                <w:rFonts w:cs="CMTT8"/>
                <w:b/>
                <w:sz w:val="24"/>
                <w:szCs w:val="24"/>
              </w:rPr>
            </w:pPr>
            <w:proofErr w:type="spellStart"/>
            <w:r w:rsidRPr="00F05024">
              <w:rPr>
                <w:rFonts w:cs="CMTT8"/>
                <w:b/>
                <w:sz w:val="24"/>
                <w:szCs w:val="24"/>
              </w:rPr>
              <w:t>Bak</w:t>
            </w:r>
            <w:proofErr w:type="spellEnd"/>
            <w:r w:rsidRPr="00F05024">
              <w:rPr>
                <w:rFonts w:cs="CMTT8"/>
                <w:b/>
                <w:sz w:val="24"/>
                <w:szCs w:val="24"/>
              </w:rPr>
              <w:t xml:space="preserve"> </w:t>
            </w:r>
            <w:proofErr w:type="spellStart"/>
            <w:r w:rsidRPr="00F05024">
              <w:rPr>
                <w:rFonts w:cs="CMTT8"/>
                <w:b/>
                <w:sz w:val="24"/>
                <w:szCs w:val="24"/>
              </w:rPr>
              <w:t>Amraek</w:t>
            </w:r>
            <w:proofErr w:type="spellEnd"/>
          </w:p>
        </w:tc>
        <w:tc>
          <w:tcPr>
            <w:tcW w:w="0" w:type="auto"/>
            <w:vMerge w:val="restart"/>
            <w:vAlign w:val="center"/>
          </w:tcPr>
          <w:p w:rsidR="00491382" w:rsidRPr="00F05024" w:rsidRDefault="00491382" w:rsidP="00034925">
            <w:pPr>
              <w:autoSpaceDE w:val="0"/>
              <w:autoSpaceDN w:val="0"/>
              <w:adjustRightInd w:val="0"/>
              <w:jc w:val="center"/>
              <w:rPr>
                <w:rFonts w:cs="CMTT8"/>
                <w:b/>
                <w:sz w:val="24"/>
                <w:szCs w:val="24"/>
              </w:rPr>
            </w:pPr>
            <w:r w:rsidRPr="00F05024">
              <w:rPr>
                <w:rFonts w:cs="CMTT8"/>
                <w:b/>
                <w:sz w:val="24"/>
                <w:szCs w:val="24"/>
              </w:rPr>
              <w:t>Frequency</w:t>
            </w:r>
          </w:p>
        </w:tc>
        <w:tc>
          <w:tcPr>
            <w:tcW w:w="0" w:type="auto"/>
            <w:vMerge w:val="restart"/>
            <w:vAlign w:val="center"/>
          </w:tcPr>
          <w:p w:rsidR="00491382" w:rsidRPr="00F05024" w:rsidRDefault="00491382" w:rsidP="00034925">
            <w:pPr>
              <w:autoSpaceDE w:val="0"/>
              <w:autoSpaceDN w:val="0"/>
              <w:adjustRightInd w:val="0"/>
              <w:jc w:val="center"/>
              <w:rPr>
                <w:rFonts w:cs="CMTT8"/>
                <w:b/>
                <w:sz w:val="24"/>
                <w:szCs w:val="24"/>
              </w:rPr>
            </w:pPr>
            <w:proofErr w:type="spellStart"/>
            <w:r w:rsidRPr="00F05024">
              <w:rPr>
                <w:rFonts w:cs="CMTT8"/>
                <w:b/>
                <w:sz w:val="24"/>
                <w:szCs w:val="24"/>
              </w:rPr>
              <w:t>Percent</w:t>
            </w:r>
            <w:proofErr w:type="spellEnd"/>
          </w:p>
        </w:tc>
        <w:tc>
          <w:tcPr>
            <w:tcW w:w="0" w:type="auto"/>
            <w:vMerge w:val="restart"/>
            <w:vAlign w:val="center"/>
          </w:tcPr>
          <w:p w:rsidR="00491382" w:rsidRPr="00F05024" w:rsidRDefault="00491382" w:rsidP="00034925">
            <w:pPr>
              <w:autoSpaceDE w:val="0"/>
              <w:autoSpaceDN w:val="0"/>
              <w:adjustRightInd w:val="0"/>
              <w:jc w:val="center"/>
              <w:rPr>
                <w:rFonts w:cs="CMTT8"/>
                <w:b/>
                <w:sz w:val="24"/>
                <w:szCs w:val="24"/>
              </w:rPr>
            </w:pPr>
            <w:r w:rsidRPr="00F05024">
              <w:rPr>
                <w:rFonts w:cs="CMTT8"/>
                <w:b/>
                <w:sz w:val="24"/>
                <w:szCs w:val="24"/>
              </w:rPr>
              <w:t>Cumulative</w:t>
            </w:r>
          </w:p>
        </w:tc>
        <w:tc>
          <w:tcPr>
            <w:tcW w:w="0" w:type="auto"/>
            <w:gridSpan w:val="10"/>
            <w:vAlign w:val="center"/>
          </w:tcPr>
          <w:p w:rsidR="00491382" w:rsidRPr="00F05024" w:rsidRDefault="00491382" w:rsidP="00034925">
            <w:pPr>
              <w:autoSpaceDE w:val="0"/>
              <w:autoSpaceDN w:val="0"/>
              <w:adjustRightInd w:val="0"/>
              <w:jc w:val="center"/>
              <w:rPr>
                <w:rFonts w:cs="CMTT8"/>
                <w:b/>
                <w:sz w:val="24"/>
                <w:szCs w:val="24"/>
              </w:rPr>
            </w:pPr>
            <w:r w:rsidRPr="00F05024">
              <w:rPr>
                <w:rFonts w:cs="CMTT8"/>
                <w:b/>
                <w:sz w:val="24"/>
                <w:szCs w:val="24"/>
              </w:rPr>
              <w:t>Pattern</w:t>
            </w:r>
          </w:p>
        </w:tc>
      </w:tr>
      <w:tr w:rsidR="00491382" w:rsidRPr="00F05024" w:rsidTr="00034925">
        <w:tc>
          <w:tcPr>
            <w:tcW w:w="0" w:type="auto"/>
            <w:vMerge/>
          </w:tcPr>
          <w:p w:rsidR="00491382" w:rsidRPr="00F05024" w:rsidRDefault="00491382" w:rsidP="00034925">
            <w:pPr>
              <w:autoSpaceDE w:val="0"/>
              <w:autoSpaceDN w:val="0"/>
              <w:adjustRightInd w:val="0"/>
              <w:jc w:val="center"/>
              <w:rPr>
                <w:rFonts w:cs="CMTT8"/>
                <w:b/>
                <w:sz w:val="24"/>
                <w:szCs w:val="24"/>
              </w:rPr>
            </w:pPr>
          </w:p>
        </w:tc>
        <w:tc>
          <w:tcPr>
            <w:tcW w:w="0" w:type="auto"/>
            <w:vMerge/>
            <w:vAlign w:val="center"/>
          </w:tcPr>
          <w:p w:rsidR="00491382" w:rsidRPr="00F05024" w:rsidRDefault="00491382" w:rsidP="00034925">
            <w:pPr>
              <w:autoSpaceDE w:val="0"/>
              <w:autoSpaceDN w:val="0"/>
              <w:adjustRightInd w:val="0"/>
              <w:jc w:val="center"/>
              <w:rPr>
                <w:rFonts w:cs="CMTT8"/>
                <w:sz w:val="24"/>
                <w:szCs w:val="24"/>
              </w:rPr>
            </w:pPr>
          </w:p>
        </w:tc>
        <w:tc>
          <w:tcPr>
            <w:tcW w:w="0" w:type="auto"/>
            <w:vMerge/>
            <w:vAlign w:val="center"/>
          </w:tcPr>
          <w:p w:rsidR="00491382" w:rsidRPr="00F05024" w:rsidRDefault="00491382" w:rsidP="00034925">
            <w:pPr>
              <w:autoSpaceDE w:val="0"/>
              <w:autoSpaceDN w:val="0"/>
              <w:adjustRightInd w:val="0"/>
              <w:jc w:val="center"/>
              <w:rPr>
                <w:rFonts w:cs="CMTT8"/>
                <w:sz w:val="24"/>
                <w:szCs w:val="24"/>
              </w:rPr>
            </w:pPr>
          </w:p>
        </w:tc>
        <w:tc>
          <w:tcPr>
            <w:tcW w:w="0" w:type="auto"/>
            <w:vMerge/>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M</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A</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M</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J</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J</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A</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S</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O</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N</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D</w:t>
            </w:r>
          </w:p>
        </w:tc>
      </w:tr>
      <w:tr w:rsidR="00491382" w:rsidRPr="00F05024" w:rsidTr="00034925">
        <w:tc>
          <w:tcPr>
            <w:tcW w:w="0" w:type="auto"/>
          </w:tcPr>
          <w:p w:rsidR="00491382" w:rsidRPr="00F05024" w:rsidRDefault="00491382" w:rsidP="00034925">
            <w:pPr>
              <w:autoSpaceDE w:val="0"/>
              <w:autoSpaceDN w:val="0"/>
              <w:adjustRightInd w:val="0"/>
              <w:jc w:val="center"/>
              <w:rPr>
                <w:rFonts w:cs="CMTT8"/>
                <w:b/>
                <w:sz w:val="24"/>
                <w:szCs w:val="24"/>
              </w:rPr>
            </w:pPr>
            <w:r w:rsidRPr="00F05024">
              <w:rPr>
                <w:rFonts w:cs="CMTT8"/>
                <w:b/>
                <w:sz w:val="24"/>
                <w:szCs w:val="24"/>
              </w:rPr>
              <w:t>1</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47</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28.83</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28.83</w:t>
            </w: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X</w:t>
            </w: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r>
      <w:tr w:rsidR="00491382" w:rsidRPr="00F05024" w:rsidTr="00034925">
        <w:tc>
          <w:tcPr>
            <w:tcW w:w="0" w:type="auto"/>
          </w:tcPr>
          <w:p w:rsidR="00491382" w:rsidRPr="00F05024" w:rsidRDefault="00491382" w:rsidP="00034925">
            <w:pPr>
              <w:autoSpaceDE w:val="0"/>
              <w:autoSpaceDN w:val="0"/>
              <w:adjustRightInd w:val="0"/>
              <w:jc w:val="center"/>
              <w:rPr>
                <w:rFonts w:cs="CMTT8"/>
                <w:b/>
                <w:sz w:val="24"/>
                <w:szCs w:val="24"/>
              </w:rPr>
            </w:pPr>
            <w:r w:rsidRPr="00F05024">
              <w:rPr>
                <w:rFonts w:cs="CMTT8"/>
                <w:b/>
                <w:sz w:val="24"/>
                <w:szCs w:val="24"/>
              </w:rPr>
              <w:t>2</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35</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21.47</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50.31</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X</w:t>
            </w: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r>
      <w:tr w:rsidR="00491382" w:rsidRPr="00F05024" w:rsidTr="00034925">
        <w:tc>
          <w:tcPr>
            <w:tcW w:w="0" w:type="auto"/>
          </w:tcPr>
          <w:p w:rsidR="00491382" w:rsidRPr="00F05024" w:rsidRDefault="00491382" w:rsidP="00034925">
            <w:pPr>
              <w:autoSpaceDE w:val="0"/>
              <w:autoSpaceDN w:val="0"/>
              <w:adjustRightInd w:val="0"/>
              <w:jc w:val="center"/>
              <w:rPr>
                <w:rFonts w:cs="CMTT8"/>
                <w:b/>
                <w:sz w:val="24"/>
                <w:szCs w:val="24"/>
              </w:rPr>
            </w:pPr>
            <w:r w:rsidRPr="00F05024">
              <w:rPr>
                <w:rFonts w:cs="CMTT8"/>
                <w:b/>
                <w:sz w:val="24"/>
                <w:szCs w:val="24"/>
              </w:rPr>
              <w:t>3</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34</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20.86</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71.17</w:t>
            </w: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X</w:t>
            </w: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r>
      <w:tr w:rsidR="00491382" w:rsidRPr="00F05024" w:rsidTr="00034925">
        <w:tc>
          <w:tcPr>
            <w:tcW w:w="0" w:type="auto"/>
          </w:tcPr>
          <w:p w:rsidR="00491382" w:rsidRPr="00F05024" w:rsidRDefault="00491382" w:rsidP="00034925">
            <w:pPr>
              <w:autoSpaceDE w:val="0"/>
              <w:autoSpaceDN w:val="0"/>
              <w:adjustRightInd w:val="0"/>
              <w:jc w:val="center"/>
              <w:rPr>
                <w:rFonts w:cs="CMTT8"/>
                <w:b/>
                <w:sz w:val="24"/>
                <w:szCs w:val="24"/>
              </w:rPr>
            </w:pPr>
            <w:r w:rsidRPr="00F05024">
              <w:rPr>
                <w:rFonts w:cs="CMTT8"/>
                <w:b/>
                <w:sz w:val="24"/>
                <w:szCs w:val="24"/>
              </w:rPr>
              <w:t>4</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23</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14.11</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85.28</w:t>
            </w: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X</w:t>
            </w: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r>
      <w:tr w:rsidR="00491382" w:rsidRPr="00F05024" w:rsidTr="00034925">
        <w:tc>
          <w:tcPr>
            <w:tcW w:w="0" w:type="auto"/>
          </w:tcPr>
          <w:p w:rsidR="00491382" w:rsidRPr="00F05024" w:rsidRDefault="00491382" w:rsidP="00034925">
            <w:pPr>
              <w:autoSpaceDE w:val="0"/>
              <w:autoSpaceDN w:val="0"/>
              <w:adjustRightInd w:val="0"/>
              <w:jc w:val="center"/>
              <w:rPr>
                <w:rFonts w:cs="CMTT8"/>
                <w:b/>
                <w:sz w:val="24"/>
                <w:szCs w:val="24"/>
              </w:rPr>
            </w:pPr>
            <w:r w:rsidRPr="00F05024">
              <w:rPr>
                <w:rFonts w:cs="CMTT8"/>
                <w:b/>
                <w:sz w:val="24"/>
                <w:szCs w:val="24"/>
              </w:rPr>
              <w:t>5</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5</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3.07</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88.34</w:t>
            </w: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X</w:t>
            </w: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X</w:t>
            </w: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r>
      <w:tr w:rsidR="00491382" w:rsidRPr="00F05024" w:rsidTr="00034925">
        <w:tc>
          <w:tcPr>
            <w:tcW w:w="0" w:type="auto"/>
          </w:tcPr>
          <w:p w:rsidR="00491382" w:rsidRPr="00F05024" w:rsidRDefault="00491382" w:rsidP="00034925">
            <w:pPr>
              <w:autoSpaceDE w:val="0"/>
              <w:autoSpaceDN w:val="0"/>
              <w:adjustRightInd w:val="0"/>
              <w:jc w:val="center"/>
              <w:rPr>
                <w:rFonts w:cs="CMTT8"/>
                <w:b/>
                <w:sz w:val="24"/>
                <w:szCs w:val="24"/>
              </w:rPr>
            </w:pPr>
            <w:r w:rsidRPr="00F05024">
              <w:rPr>
                <w:rFonts w:cs="CMTT8"/>
                <w:b/>
                <w:sz w:val="24"/>
                <w:szCs w:val="24"/>
              </w:rPr>
              <w:t>6</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5</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3.07</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91.41</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X</w:t>
            </w: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X</w:t>
            </w: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r>
      <w:tr w:rsidR="00491382" w:rsidRPr="00F05024" w:rsidTr="00034925">
        <w:tc>
          <w:tcPr>
            <w:tcW w:w="0" w:type="auto"/>
          </w:tcPr>
          <w:p w:rsidR="00491382" w:rsidRPr="00F05024" w:rsidRDefault="00491382" w:rsidP="00034925">
            <w:pPr>
              <w:autoSpaceDE w:val="0"/>
              <w:autoSpaceDN w:val="0"/>
              <w:adjustRightInd w:val="0"/>
              <w:jc w:val="center"/>
              <w:rPr>
                <w:rFonts w:cs="CMTT8"/>
                <w:b/>
                <w:sz w:val="24"/>
                <w:szCs w:val="24"/>
              </w:rPr>
            </w:pPr>
            <w:r w:rsidRPr="00F05024">
              <w:rPr>
                <w:rFonts w:cs="CMTT8"/>
                <w:b/>
                <w:sz w:val="24"/>
                <w:szCs w:val="24"/>
              </w:rPr>
              <w:t>7</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5</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3.07</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94.48</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X</w:t>
            </w: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X</w:t>
            </w: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r>
      <w:tr w:rsidR="00491382" w:rsidRPr="00F05024" w:rsidTr="00034925">
        <w:tc>
          <w:tcPr>
            <w:tcW w:w="0" w:type="auto"/>
          </w:tcPr>
          <w:p w:rsidR="00491382" w:rsidRPr="00F05024" w:rsidRDefault="00491382" w:rsidP="00034925">
            <w:pPr>
              <w:autoSpaceDE w:val="0"/>
              <w:autoSpaceDN w:val="0"/>
              <w:adjustRightInd w:val="0"/>
              <w:jc w:val="center"/>
              <w:rPr>
                <w:rFonts w:cs="CMTT8"/>
                <w:b/>
                <w:sz w:val="24"/>
                <w:szCs w:val="24"/>
              </w:rPr>
            </w:pPr>
            <w:r w:rsidRPr="00F05024">
              <w:rPr>
                <w:rFonts w:cs="CMTT8"/>
                <w:b/>
                <w:sz w:val="24"/>
                <w:szCs w:val="24"/>
              </w:rPr>
              <w:t>8</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4</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2.45</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96.93</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X</w:t>
            </w: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X</w:t>
            </w: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r>
      <w:tr w:rsidR="00491382" w:rsidRPr="00F05024" w:rsidTr="00034925">
        <w:tc>
          <w:tcPr>
            <w:tcW w:w="0" w:type="auto"/>
          </w:tcPr>
          <w:p w:rsidR="00491382" w:rsidRPr="00F05024" w:rsidRDefault="00491382" w:rsidP="00034925">
            <w:pPr>
              <w:autoSpaceDE w:val="0"/>
              <w:autoSpaceDN w:val="0"/>
              <w:adjustRightInd w:val="0"/>
              <w:jc w:val="center"/>
              <w:rPr>
                <w:rFonts w:cs="CMTT8"/>
                <w:b/>
                <w:sz w:val="24"/>
                <w:szCs w:val="24"/>
              </w:rPr>
            </w:pPr>
            <w:r w:rsidRPr="00F05024">
              <w:rPr>
                <w:rFonts w:cs="CMTT8"/>
                <w:b/>
                <w:sz w:val="24"/>
                <w:szCs w:val="24"/>
              </w:rPr>
              <w:t>9</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2</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1.23</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98.16</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X</w:t>
            </w: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X</w:t>
            </w: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X</w:t>
            </w: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r>
      <w:tr w:rsidR="00491382" w:rsidRPr="00F05024" w:rsidTr="00034925">
        <w:tc>
          <w:tcPr>
            <w:tcW w:w="0" w:type="auto"/>
          </w:tcPr>
          <w:p w:rsidR="00491382" w:rsidRPr="00F05024" w:rsidRDefault="00491382" w:rsidP="00034925">
            <w:pPr>
              <w:autoSpaceDE w:val="0"/>
              <w:autoSpaceDN w:val="0"/>
              <w:adjustRightInd w:val="0"/>
              <w:jc w:val="center"/>
              <w:rPr>
                <w:rFonts w:cs="CMTT8"/>
                <w:sz w:val="24"/>
                <w:szCs w:val="24"/>
              </w:rPr>
            </w:pPr>
            <w:r w:rsidRPr="00F05024">
              <w:rPr>
                <w:rFonts w:cs="CMTT8"/>
                <w:b/>
                <w:sz w:val="24"/>
                <w:szCs w:val="24"/>
              </w:rPr>
              <w:t>10</w:t>
            </w:r>
          </w:p>
        </w:tc>
        <w:tc>
          <w:tcPr>
            <w:tcW w:w="0" w:type="auto"/>
            <w:vAlign w:val="center"/>
          </w:tcPr>
          <w:p w:rsidR="00491382" w:rsidRPr="00F05024" w:rsidRDefault="00491382" w:rsidP="00034925">
            <w:pPr>
              <w:autoSpaceDE w:val="0"/>
              <w:autoSpaceDN w:val="0"/>
              <w:adjustRightInd w:val="0"/>
              <w:jc w:val="center"/>
              <w:rPr>
                <w:rFonts w:cs="CMTT8"/>
                <w:i/>
                <w:sz w:val="24"/>
                <w:szCs w:val="24"/>
              </w:rPr>
            </w:pPr>
            <w:r w:rsidRPr="00F05024">
              <w:rPr>
                <w:rFonts w:cs="CMTT8"/>
                <w:sz w:val="24"/>
                <w:szCs w:val="24"/>
              </w:rPr>
              <w:t>3</w:t>
            </w:r>
          </w:p>
        </w:tc>
        <w:tc>
          <w:tcPr>
            <w:tcW w:w="0" w:type="auto"/>
            <w:vAlign w:val="center"/>
          </w:tcPr>
          <w:p w:rsidR="00491382" w:rsidRPr="00F05024" w:rsidRDefault="00491382" w:rsidP="00034925">
            <w:pPr>
              <w:autoSpaceDE w:val="0"/>
              <w:autoSpaceDN w:val="0"/>
              <w:adjustRightInd w:val="0"/>
              <w:jc w:val="center"/>
              <w:rPr>
                <w:rFonts w:cs="CMTT8"/>
                <w:i/>
                <w:sz w:val="24"/>
                <w:szCs w:val="24"/>
              </w:rPr>
            </w:pPr>
            <w:r w:rsidRPr="00F05024">
              <w:rPr>
                <w:rFonts w:cs="CMTT8"/>
                <w:i/>
                <w:sz w:val="24"/>
                <w:szCs w:val="24"/>
              </w:rPr>
              <w:t>1.84</w:t>
            </w:r>
          </w:p>
        </w:tc>
        <w:tc>
          <w:tcPr>
            <w:tcW w:w="0" w:type="auto"/>
            <w:vAlign w:val="center"/>
          </w:tcPr>
          <w:p w:rsidR="00491382" w:rsidRPr="00F05024" w:rsidRDefault="00491382" w:rsidP="00034925">
            <w:pPr>
              <w:autoSpaceDE w:val="0"/>
              <w:autoSpaceDN w:val="0"/>
              <w:adjustRightInd w:val="0"/>
              <w:jc w:val="center"/>
              <w:rPr>
                <w:rFonts w:cs="CMTT8"/>
                <w:i/>
                <w:sz w:val="24"/>
                <w:szCs w:val="24"/>
              </w:rPr>
            </w:pPr>
            <w:r w:rsidRPr="00F05024">
              <w:rPr>
                <w:rFonts w:cs="CMTT8"/>
                <w:i/>
                <w:sz w:val="24"/>
                <w:szCs w:val="24"/>
              </w:rPr>
              <w:t>100</w:t>
            </w:r>
          </w:p>
        </w:tc>
        <w:tc>
          <w:tcPr>
            <w:tcW w:w="0" w:type="auto"/>
            <w:gridSpan w:val="10"/>
            <w:vAlign w:val="center"/>
          </w:tcPr>
          <w:p w:rsidR="00491382" w:rsidRPr="00F05024" w:rsidRDefault="00491382" w:rsidP="00034925">
            <w:pPr>
              <w:autoSpaceDE w:val="0"/>
              <w:autoSpaceDN w:val="0"/>
              <w:adjustRightInd w:val="0"/>
              <w:jc w:val="center"/>
              <w:rPr>
                <w:rFonts w:cs="CMTT8"/>
                <w:i/>
                <w:sz w:val="24"/>
                <w:szCs w:val="24"/>
              </w:rPr>
            </w:pPr>
            <w:r w:rsidRPr="00F05024">
              <w:rPr>
                <w:rFonts w:cs="CMTT8"/>
                <w:i/>
                <w:sz w:val="24"/>
                <w:szCs w:val="24"/>
              </w:rPr>
              <w:t>(OTHER PATTERNS)</w:t>
            </w:r>
          </w:p>
        </w:tc>
      </w:tr>
      <w:tr w:rsidR="00491382" w:rsidRPr="00F05024" w:rsidTr="00034925">
        <w:tc>
          <w:tcPr>
            <w:tcW w:w="0" w:type="auto"/>
          </w:tcPr>
          <w:p w:rsidR="00491382" w:rsidRPr="00F05024" w:rsidRDefault="00491382" w:rsidP="00034925">
            <w:pPr>
              <w:autoSpaceDE w:val="0"/>
              <w:autoSpaceDN w:val="0"/>
              <w:adjustRightInd w:val="0"/>
              <w:jc w:val="center"/>
              <w:rPr>
                <w:rFonts w:cs="CMTT8"/>
                <w:b/>
                <w:sz w:val="24"/>
                <w:szCs w:val="24"/>
              </w:rPr>
            </w:pPr>
            <w:r w:rsidRPr="00F05024">
              <w:rPr>
                <w:rFonts w:cs="CMTT8"/>
                <w:b/>
                <w:sz w:val="24"/>
                <w:szCs w:val="24"/>
              </w:rPr>
              <w:t>Total</w:t>
            </w:r>
          </w:p>
        </w:tc>
        <w:tc>
          <w:tcPr>
            <w:tcW w:w="0" w:type="auto"/>
            <w:vAlign w:val="center"/>
          </w:tcPr>
          <w:p w:rsidR="00491382" w:rsidRPr="00F05024" w:rsidRDefault="00491382" w:rsidP="00034925">
            <w:pPr>
              <w:autoSpaceDE w:val="0"/>
              <w:autoSpaceDN w:val="0"/>
              <w:adjustRightInd w:val="0"/>
              <w:jc w:val="center"/>
              <w:rPr>
                <w:rFonts w:cs="CMTT8"/>
                <w:b/>
                <w:sz w:val="24"/>
                <w:szCs w:val="24"/>
              </w:rPr>
            </w:pPr>
            <w:r w:rsidRPr="00F05024">
              <w:rPr>
                <w:rFonts w:cs="CMTT8"/>
                <w:b/>
                <w:sz w:val="24"/>
                <w:szCs w:val="24"/>
              </w:rPr>
              <w:t>163</w:t>
            </w:r>
          </w:p>
        </w:tc>
        <w:tc>
          <w:tcPr>
            <w:tcW w:w="0" w:type="auto"/>
            <w:vAlign w:val="center"/>
          </w:tcPr>
          <w:p w:rsidR="00491382" w:rsidRPr="00F05024" w:rsidRDefault="00491382" w:rsidP="00034925">
            <w:pPr>
              <w:autoSpaceDE w:val="0"/>
              <w:autoSpaceDN w:val="0"/>
              <w:adjustRightInd w:val="0"/>
              <w:jc w:val="center"/>
              <w:rPr>
                <w:rFonts w:cs="CMTT8"/>
                <w:b/>
                <w:sz w:val="24"/>
                <w:szCs w:val="24"/>
              </w:rPr>
            </w:pPr>
          </w:p>
        </w:tc>
        <w:tc>
          <w:tcPr>
            <w:tcW w:w="0" w:type="auto"/>
            <w:vAlign w:val="center"/>
          </w:tcPr>
          <w:p w:rsidR="00491382" w:rsidRPr="00F05024" w:rsidRDefault="00491382" w:rsidP="00034925">
            <w:pPr>
              <w:autoSpaceDE w:val="0"/>
              <w:autoSpaceDN w:val="0"/>
              <w:adjustRightInd w:val="0"/>
              <w:jc w:val="center"/>
              <w:rPr>
                <w:rFonts w:cs="CMTT8"/>
                <w:b/>
                <w:sz w:val="24"/>
                <w:szCs w:val="24"/>
              </w:rPr>
            </w:pPr>
          </w:p>
        </w:tc>
        <w:tc>
          <w:tcPr>
            <w:tcW w:w="0" w:type="auto"/>
            <w:vAlign w:val="center"/>
          </w:tcPr>
          <w:p w:rsidR="00491382" w:rsidRPr="00F05024" w:rsidRDefault="00491382" w:rsidP="00034925">
            <w:pPr>
              <w:jc w:val="center"/>
              <w:rPr>
                <w:rFonts w:cs="CMTT8"/>
                <w:b/>
                <w:sz w:val="24"/>
                <w:szCs w:val="24"/>
              </w:rPr>
            </w:pPr>
            <w:r w:rsidRPr="00F05024">
              <w:rPr>
                <w:rFonts w:cs="CMTT8"/>
                <w:b/>
                <w:sz w:val="24"/>
                <w:szCs w:val="24"/>
              </w:rPr>
              <w:t>X</w:t>
            </w:r>
          </w:p>
        </w:tc>
        <w:tc>
          <w:tcPr>
            <w:tcW w:w="0" w:type="auto"/>
            <w:vAlign w:val="center"/>
          </w:tcPr>
          <w:p w:rsidR="00491382" w:rsidRPr="00F05024" w:rsidRDefault="00491382" w:rsidP="00034925">
            <w:pPr>
              <w:jc w:val="center"/>
              <w:rPr>
                <w:rFonts w:cs="CMTT8"/>
                <w:b/>
                <w:sz w:val="24"/>
                <w:szCs w:val="24"/>
              </w:rPr>
            </w:pPr>
          </w:p>
        </w:tc>
        <w:tc>
          <w:tcPr>
            <w:tcW w:w="0" w:type="auto"/>
            <w:vAlign w:val="center"/>
          </w:tcPr>
          <w:p w:rsidR="00491382" w:rsidRPr="00F05024" w:rsidRDefault="00491382" w:rsidP="00034925">
            <w:pPr>
              <w:jc w:val="center"/>
              <w:rPr>
                <w:rFonts w:cs="CMTT8"/>
                <w:b/>
                <w:sz w:val="24"/>
                <w:szCs w:val="24"/>
              </w:rPr>
            </w:pPr>
            <w:r w:rsidRPr="00F05024">
              <w:rPr>
                <w:rFonts w:cs="CMTT8"/>
                <w:b/>
                <w:sz w:val="24"/>
                <w:szCs w:val="24"/>
              </w:rPr>
              <w:t>X</w:t>
            </w:r>
          </w:p>
        </w:tc>
        <w:tc>
          <w:tcPr>
            <w:tcW w:w="0" w:type="auto"/>
            <w:vAlign w:val="center"/>
          </w:tcPr>
          <w:p w:rsidR="00491382" w:rsidRPr="00F05024" w:rsidRDefault="00491382" w:rsidP="00034925">
            <w:pPr>
              <w:jc w:val="center"/>
              <w:rPr>
                <w:rFonts w:cs="CMTT8"/>
                <w:b/>
                <w:sz w:val="24"/>
                <w:szCs w:val="24"/>
              </w:rPr>
            </w:pPr>
          </w:p>
        </w:tc>
        <w:tc>
          <w:tcPr>
            <w:tcW w:w="0" w:type="auto"/>
            <w:vAlign w:val="center"/>
          </w:tcPr>
          <w:p w:rsidR="00491382" w:rsidRPr="00F05024" w:rsidRDefault="00491382" w:rsidP="00034925">
            <w:pPr>
              <w:jc w:val="center"/>
              <w:rPr>
                <w:rFonts w:cs="CMTT8"/>
                <w:b/>
                <w:sz w:val="24"/>
                <w:szCs w:val="24"/>
              </w:rPr>
            </w:pPr>
          </w:p>
        </w:tc>
        <w:tc>
          <w:tcPr>
            <w:tcW w:w="0" w:type="auto"/>
            <w:vAlign w:val="center"/>
          </w:tcPr>
          <w:p w:rsidR="00491382" w:rsidRPr="00F05024" w:rsidRDefault="00491382" w:rsidP="00034925">
            <w:pPr>
              <w:jc w:val="center"/>
              <w:rPr>
                <w:rFonts w:cs="CMTT8"/>
                <w:b/>
                <w:sz w:val="24"/>
                <w:szCs w:val="24"/>
              </w:rPr>
            </w:pPr>
            <w:r w:rsidRPr="00F05024">
              <w:rPr>
                <w:rFonts w:cs="CMTT8"/>
                <w:b/>
                <w:sz w:val="24"/>
                <w:szCs w:val="24"/>
              </w:rPr>
              <w:t>X</w:t>
            </w:r>
          </w:p>
        </w:tc>
        <w:tc>
          <w:tcPr>
            <w:tcW w:w="0" w:type="auto"/>
            <w:vAlign w:val="center"/>
          </w:tcPr>
          <w:p w:rsidR="00491382" w:rsidRPr="00F05024" w:rsidRDefault="00491382" w:rsidP="00034925">
            <w:pPr>
              <w:jc w:val="center"/>
              <w:rPr>
                <w:rFonts w:cs="CMTT8"/>
                <w:b/>
                <w:sz w:val="24"/>
                <w:szCs w:val="24"/>
              </w:rPr>
            </w:pPr>
          </w:p>
        </w:tc>
        <w:tc>
          <w:tcPr>
            <w:tcW w:w="0" w:type="auto"/>
            <w:vAlign w:val="center"/>
          </w:tcPr>
          <w:p w:rsidR="00491382" w:rsidRPr="00F05024" w:rsidRDefault="00491382" w:rsidP="00034925">
            <w:pPr>
              <w:jc w:val="center"/>
              <w:rPr>
                <w:rFonts w:cs="CMTT8"/>
                <w:b/>
                <w:sz w:val="24"/>
                <w:szCs w:val="24"/>
              </w:rPr>
            </w:pPr>
            <w:r w:rsidRPr="00F05024">
              <w:rPr>
                <w:rFonts w:cs="CMTT8"/>
                <w:b/>
                <w:sz w:val="24"/>
                <w:szCs w:val="24"/>
              </w:rPr>
              <w:t>X</w:t>
            </w:r>
          </w:p>
        </w:tc>
        <w:tc>
          <w:tcPr>
            <w:tcW w:w="0" w:type="auto"/>
            <w:vAlign w:val="center"/>
          </w:tcPr>
          <w:p w:rsidR="00491382" w:rsidRPr="00F05024" w:rsidRDefault="00491382" w:rsidP="00034925">
            <w:pPr>
              <w:jc w:val="center"/>
              <w:rPr>
                <w:rFonts w:cs="CMTT8"/>
                <w:b/>
                <w:sz w:val="24"/>
                <w:szCs w:val="24"/>
              </w:rPr>
            </w:pPr>
          </w:p>
        </w:tc>
        <w:tc>
          <w:tcPr>
            <w:tcW w:w="0" w:type="auto"/>
            <w:vAlign w:val="center"/>
          </w:tcPr>
          <w:p w:rsidR="00491382" w:rsidRPr="00F05024" w:rsidRDefault="00491382" w:rsidP="00034925">
            <w:pPr>
              <w:jc w:val="center"/>
              <w:rPr>
                <w:rFonts w:cs="CMTT8"/>
                <w:b/>
                <w:sz w:val="24"/>
                <w:szCs w:val="24"/>
              </w:rPr>
            </w:pPr>
          </w:p>
        </w:tc>
      </w:tr>
    </w:tbl>
    <w:p w:rsidR="00491382" w:rsidRPr="00F05024" w:rsidRDefault="00491382" w:rsidP="00491382">
      <w:pPr>
        <w:autoSpaceDE w:val="0"/>
        <w:autoSpaceDN w:val="0"/>
        <w:adjustRightInd w:val="0"/>
        <w:spacing w:after="0"/>
        <w:jc w:val="both"/>
        <w:rPr>
          <w:rFonts w:cs="CMTT8"/>
          <w:sz w:val="24"/>
          <w:szCs w:val="24"/>
        </w:rPr>
      </w:pPr>
    </w:p>
    <w:p w:rsidR="00491382" w:rsidRPr="00491382" w:rsidRDefault="00491382" w:rsidP="00491382">
      <w:pPr>
        <w:pStyle w:val="Heading3"/>
        <w:rPr>
          <w:rFonts w:cs="CMTT8"/>
          <w:color w:val="auto"/>
          <w:sz w:val="24"/>
          <w:szCs w:val="24"/>
        </w:rPr>
      </w:pPr>
      <w:bookmarkStart w:id="20" w:name="_Toc352138500"/>
      <w:r w:rsidRPr="00491382">
        <w:rPr>
          <w:color w:val="auto"/>
        </w:rPr>
        <w:t xml:space="preserve">III.II.III: </w:t>
      </w:r>
      <w:proofErr w:type="spellStart"/>
      <w:r w:rsidRPr="00491382">
        <w:rPr>
          <w:rFonts w:cs="CMTT8"/>
          <w:color w:val="auto"/>
          <w:sz w:val="24"/>
          <w:szCs w:val="24"/>
        </w:rPr>
        <w:t>Chak</w:t>
      </w:r>
      <w:proofErr w:type="spellEnd"/>
      <w:r w:rsidRPr="00491382">
        <w:rPr>
          <w:rFonts w:cs="CMTT8"/>
          <w:color w:val="auto"/>
          <w:sz w:val="24"/>
          <w:szCs w:val="24"/>
        </w:rPr>
        <w:t xml:space="preserve"> Touch</w:t>
      </w:r>
      <w:bookmarkEnd w:id="20"/>
    </w:p>
    <w:p w:rsidR="00491382" w:rsidRPr="00F05024" w:rsidRDefault="00491382" w:rsidP="00491382">
      <w:pPr>
        <w:autoSpaceDE w:val="0"/>
        <w:autoSpaceDN w:val="0"/>
        <w:adjustRightInd w:val="0"/>
        <w:spacing w:after="0"/>
        <w:jc w:val="both"/>
        <w:rPr>
          <w:rFonts w:cs="CMTT8"/>
          <w:sz w:val="24"/>
          <w:szCs w:val="24"/>
        </w:rPr>
      </w:pPr>
    </w:p>
    <w:p w:rsidR="00AE0168" w:rsidRDefault="00491382" w:rsidP="00491382">
      <w:pPr>
        <w:autoSpaceDE w:val="0"/>
        <w:autoSpaceDN w:val="0"/>
        <w:adjustRightInd w:val="0"/>
        <w:spacing w:after="0"/>
        <w:jc w:val="both"/>
        <w:rPr>
          <w:rFonts w:cs="CMTT8"/>
          <w:sz w:val="24"/>
          <w:szCs w:val="24"/>
        </w:rPr>
      </w:pPr>
      <w:r w:rsidRPr="00F05024">
        <w:rPr>
          <w:rFonts w:cs="CMTT8"/>
          <w:sz w:val="24"/>
          <w:szCs w:val="24"/>
        </w:rPr>
        <w:t xml:space="preserve">Blood pressure readings were recorded in 7 </w:t>
      </w:r>
      <w:r w:rsidR="00AE0168">
        <w:rPr>
          <w:rFonts w:cs="CMTT8"/>
          <w:sz w:val="24"/>
          <w:szCs w:val="24"/>
        </w:rPr>
        <w:t>health camps</w:t>
      </w:r>
      <w:r w:rsidRPr="00F05024">
        <w:rPr>
          <w:rFonts w:cs="CMTT8"/>
          <w:sz w:val="24"/>
          <w:szCs w:val="24"/>
        </w:rPr>
        <w:t xml:space="preserve"> during the reference period.</w:t>
      </w:r>
      <w:r w:rsidR="00AE0168">
        <w:rPr>
          <w:rFonts w:cs="CMTT8"/>
          <w:sz w:val="24"/>
          <w:szCs w:val="24"/>
        </w:rPr>
        <w:t xml:space="preserve">  As previously discussed, the health camps did not record blood pressure levels for March, May and June.</w:t>
      </w:r>
      <w:r w:rsidR="00AD68B7">
        <w:rPr>
          <w:rFonts w:cs="CMTT8"/>
          <w:sz w:val="24"/>
          <w:szCs w:val="24"/>
        </w:rPr>
        <w:t xml:space="preserve">  </w:t>
      </w:r>
      <w:r w:rsidR="00AD68B7" w:rsidRPr="00AD68B7">
        <w:rPr>
          <w:rFonts w:cs="CMTT8"/>
          <w:b/>
          <w:sz w:val="24"/>
          <w:szCs w:val="24"/>
        </w:rPr>
        <w:t>The distribution of the readings shows approximately 42 per cent of individuals were screened in two or more periods.</w:t>
      </w:r>
      <w:r w:rsidR="00AD68B7">
        <w:rPr>
          <w:rFonts w:cs="CMTT8"/>
          <w:b/>
          <w:sz w:val="24"/>
          <w:szCs w:val="24"/>
        </w:rPr>
        <w:t xml:space="preserve">  </w:t>
      </w:r>
      <w:r w:rsidR="00AD68B7" w:rsidRPr="00AD68B7">
        <w:rPr>
          <w:rFonts w:cs="CMTT8"/>
          <w:sz w:val="24"/>
          <w:szCs w:val="24"/>
        </w:rPr>
        <w:t>As</w:t>
      </w:r>
      <w:r w:rsidR="00AD68B7">
        <w:rPr>
          <w:rFonts w:cs="CMTT8"/>
          <w:sz w:val="24"/>
          <w:szCs w:val="24"/>
        </w:rPr>
        <w:t xml:space="preserve"> such, </w:t>
      </w:r>
      <w:proofErr w:type="spellStart"/>
      <w:r w:rsidR="00AD68B7">
        <w:rPr>
          <w:rFonts w:cs="CMTT8"/>
          <w:sz w:val="24"/>
          <w:szCs w:val="24"/>
        </w:rPr>
        <w:t>Chak</w:t>
      </w:r>
      <w:proofErr w:type="spellEnd"/>
      <w:r w:rsidR="00AD68B7">
        <w:rPr>
          <w:rFonts w:cs="CMTT8"/>
          <w:sz w:val="24"/>
          <w:szCs w:val="24"/>
        </w:rPr>
        <w:t xml:space="preserve"> Touch has the highest number of people screened on more than one occasion and </w:t>
      </w:r>
      <w:r w:rsidR="00AD68B7" w:rsidRPr="00AD68B7">
        <w:rPr>
          <w:rFonts w:cs="CMTT8"/>
          <w:b/>
          <w:sz w:val="24"/>
          <w:szCs w:val="24"/>
        </w:rPr>
        <w:t>provides a good community to undertake impact assessment.</w:t>
      </w:r>
      <w:r w:rsidR="00AD68B7">
        <w:rPr>
          <w:rFonts w:cs="CMTT8"/>
          <w:sz w:val="24"/>
          <w:szCs w:val="24"/>
        </w:rPr>
        <w:t xml:space="preserve">    </w:t>
      </w:r>
      <w:r w:rsidR="00AE0168">
        <w:rPr>
          <w:rFonts w:cs="CMTT8"/>
          <w:sz w:val="24"/>
          <w:szCs w:val="24"/>
        </w:rPr>
        <w:t xml:space="preserve"> </w:t>
      </w:r>
      <w:r w:rsidRPr="00F05024">
        <w:rPr>
          <w:rFonts w:cs="CMTT8"/>
          <w:sz w:val="24"/>
          <w:szCs w:val="24"/>
        </w:rPr>
        <w:t xml:space="preserve">  </w:t>
      </w:r>
    </w:p>
    <w:p w:rsidR="00AE0168" w:rsidRDefault="00AE0168" w:rsidP="00491382">
      <w:pPr>
        <w:autoSpaceDE w:val="0"/>
        <w:autoSpaceDN w:val="0"/>
        <w:adjustRightInd w:val="0"/>
        <w:spacing w:after="0"/>
        <w:jc w:val="both"/>
        <w:rPr>
          <w:rFonts w:cs="CMTT8"/>
          <w:sz w:val="24"/>
          <w:szCs w:val="24"/>
        </w:rPr>
      </w:pPr>
    </w:p>
    <w:tbl>
      <w:tblPr>
        <w:tblStyle w:val="TableGrid"/>
        <w:tblW w:w="0" w:type="auto"/>
        <w:tblLook w:val="04A0" w:firstRow="1" w:lastRow="0" w:firstColumn="1" w:lastColumn="0" w:noHBand="0" w:noVBand="1"/>
      </w:tblPr>
      <w:tblGrid>
        <w:gridCol w:w="1366"/>
        <w:gridCol w:w="1254"/>
        <w:gridCol w:w="984"/>
        <w:gridCol w:w="1350"/>
        <w:gridCol w:w="422"/>
        <w:gridCol w:w="355"/>
        <w:gridCol w:w="422"/>
        <w:gridCol w:w="341"/>
        <w:gridCol w:w="349"/>
        <w:gridCol w:w="355"/>
        <w:gridCol w:w="349"/>
        <w:gridCol w:w="375"/>
        <w:gridCol w:w="371"/>
        <w:gridCol w:w="364"/>
      </w:tblGrid>
      <w:tr w:rsidR="00491382" w:rsidRPr="00F05024" w:rsidTr="00034925">
        <w:tc>
          <w:tcPr>
            <w:tcW w:w="0" w:type="auto"/>
            <w:vMerge w:val="restart"/>
            <w:vAlign w:val="center"/>
          </w:tcPr>
          <w:p w:rsidR="00491382" w:rsidRPr="00F05024" w:rsidRDefault="00491382" w:rsidP="00034925">
            <w:pPr>
              <w:autoSpaceDE w:val="0"/>
              <w:autoSpaceDN w:val="0"/>
              <w:adjustRightInd w:val="0"/>
              <w:jc w:val="center"/>
              <w:rPr>
                <w:rFonts w:cs="CMTT8"/>
                <w:b/>
                <w:sz w:val="24"/>
                <w:szCs w:val="24"/>
              </w:rPr>
            </w:pPr>
            <w:proofErr w:type="spellStart"/>
            <w:r w:rsidRPr="00F05024">
              <w:rPr>
                <w:rFonts w:cs="CMTT8"/>
                <w:b/>
                <w:sz w:val="24"/>
                <w:szCs w:val="24"/>
              </w:rPr>
              <w:t>Chak</w:t>
            </w:r>
            <w:proofErr w:type="spellEnd"/>
            <w:r w:rsidRPr="00F05024">
              <w:rPr>
                <w:rFonts w:cs="CMTT8"/>
                <w:b/>
                <w:sz w:val="24"/>
                <w:szCs w:val="24"/>
              </w:rPr>
              <w:t xml:space="preserve"> Touch</w:t>
            </w:r>
          </w:p>
        </w:tc>
        <w:tc>
          <w:tcPr>
            <w:tcW w:w="0" w:type="auto"/>
            <w:vMerge w:val="restart"/>
            <w:vAlign w:val="center"/>
          </w:tcPr>
          <w:p w:rsidR="00491382" w:rsidRPr="00F05024" w:rsidRDefault="00491382" w:rsidP="00034925">
            <w:pPr>
              <w:autoSpaceDE w:val="0"/>
              <w:autoSpaceDN w:val="0"/>
              <w:adjustRightInd w:val="0"/>
              <w:jc w:val="center"/>
              <w:rPr>
                <w:rFonts w:cs="CMTT8"/>
                <w:b/>
                <w:sz w:val="24"/>
                <w:szCs w:val="24"/>
              </w:rPr>
            </w:pPr>
            <w:r w:rsidRPr="00F05024">
              <w:rPr>
                <w:rFonts w:cs="CMTT8"/>
                <w:b/>
                <w:sz w:val="24"/>
                <w:szCs w:val="24"/>
              </w:rPr>
              <w:t>Frequency</w:t>
            </w:r>
          </w:p>
        </w:tc>
        <w:tc>
          <w:tcPr>
            <w:tcW w:w="0" w:type="auto"/>
            <w:vMerge w:val="restart"/>
            <w:vAlign w:val="center"/>
          </w:tcPr>
          <w:p w:rsidR="00491382" w:rsidRPr="00F05024" w:rsidRDefault="00491382" w:rsidP="00034925">
            <w:pPr>
              <w:autoSpaceDE w:val="0"/>
              <w:autoSpaceDN w:val="0"/>
              <w:adjustRightInd w:val="0"/>
              <w:jc w:val="center"/>
              <w:rPr>
                <w:rFonts w:cs="CMTT8"/>
                <w:b/>
                <w:sz w:val="24"/>
                <w:szCs w:val="24"/>
              </w:rPr>
            </w:pPr>
            <w:proofErr w:type="spellStart"/>
            <w:r w:rsidRPr="00F05024">
              <w:rPr>
                <w:rFonts w:cs="CMTT8"/>
                <w:b/>
                <w:sz w:val="24"/>
                <w:szCs w:val="24"/>
              </w:rPr>
              <w:t>Percent</w:t>
            </w:r>
            <w:proofErr w:type="spellEnd"/>
          </w:p>
        </w:tc>
        <w:tc>
          <w:tcPr>
            <w:tcW w:w="0" w:type="auto"/>
            <w:vMerge w:val="restart"/>
            <w:vAlign w:val="center"/>
          </w:tcPr>
          <w:p w:rsidR="00491382" w:rsidRPr="00F05024" w:rsidRDefault="00491382" w:rsidP="00034925">
            <w:pPr>
              <w:autoSpaceDE w:val="0"/>
              <w:autoSpaceDN w:val="0"/>
              <w:adjustRightInd w:val="0"/>
              <w:jc w:val="center"/>
              <w:rPr>
                <w:rFonts w:cs="CMTT8"/>
                <w:b/>
                <w:sz w:val="24"/>
                <w:szCs w:val="24"/>
              </w:rPr>
            </w:pPr>
            <w:r w:rsidRPr="00F05024">
              <w:rPr>
                <w:rFonts w:cs="CMTT8"/>
                <w:b/>
                <w:sz w:val="24"/>
                <w:szCs w:val="24"/>
              </w:rPr>
              <w:t>Cumulative</w:t>
            </w:r>
          </w:p>
        </w:tc>
        <w:tc>
          <w:tcPr>
            <w:tcW w:w="0" w:type="auto"/>
            <w:gridSpan w:val="10"/>
            <w:vAlign w:val="center"/>
          </w:tcPr>
          <w:p w:rsidR="00491382" w:rsidRPr="00F05024" w:rsidRDefault="00491382" w:rsidP="00034925">
            <w:pPr>
              <w:autoSpaceDE w:val="0"/>
              <w:autoSpaceDN w:val="0"/>
              <w:adjustRightInd w:val="0"/>
              <w:jc w:val="center"/>
              <w:rPr>
                <w:rFonts w:cs="CMTT8"/>
                <w:b/>
                <w:sz w:val="24"/>
                <w:szCs w:val="24"/>
              </w:rPr>
            </w:pPr>
            <w:r w:rsidRPr="00F05024">
              <w:rPr>
                <w:rFonts w:cs="CMTT8"/>
                <w:b/>
                <w:sz w:val="24"/>
                <w:szCs w:val="24"/>
              </w:rPr>
              <w:t>Pattern</w:t>
            </w:r>
          </w:p>
        </w:tc>
      </w:tr>
      <w:tr w:rsidR="00491382" w:rsidRPr="00F05024" w:rsidTr="00034925">
        <w:tc>
          <w:tcPr>
            <w:tcW w:w="0" w:type="auto"/>
            <w:vMerge/>
          </w:tcPr>
          <w:p w:rsidR="00491382" w:rsidRPr="00F05024" w:rsidRDefault="00491382" w:rsidP="00034925">
            <w:pPr>
              <w:autoSpaceDE w:val="0"/>
              <w:autoSpaceDN w:val="0"/>
              <w:adjustRightInd w:val="0"/>
              <w:jc w:val="center"/>
              <w:rPr>
                <w:rFonts w:cs="CMTT8"/>
                <w:b/>
                <w:sz w:val="24"/>
                <w:szCs w:val="24"/>
              </w:rPr>
            </w:pPr>
          </w:p>
        </w:tc>
        <w:tc>
          <w:tcPr>
            <w:tcW w:w="0" w:type="auto"/>
            <w:vMerge/>
            <w:vAlign w:val="center"/>
          </w:tcPr>
          <w:p w:rsidR="00491382" w:rsidRPr="00F05024" w:rsidRDefault="00491382" w:rsidP="00034925">
            <w:pPr>
              <w:autoSpaceDE w:val="0"/>
              <w:autoSpaceDN w:val="0"/>
              <w:adjustRightInd w:val="0"/>
              <w:jc w:val="center"/>
              <w:rPr>
                <w:rFonts w:cs="CMTT8"/>
                <w:sz w:val="24"/>
                <w:szCs w:val="24"/>
              </w:rPr>
            </w:pPr>
          </w:p>
        </w:tc>
        <w:tc>
          <w:tcPr>
            <w:tcW w:w="0" w:type="auto"/>
            <w:vMerge/>
            <w:vAlign w:val="center"/>
          </w:tcPr>
          <w:p w:rsidR="00491382" w:rsidRPr="00F05024" w:rsidRDefault="00491382" w:rsidP="00034925">
            <w:pPr>
              <w:autoSpaceDE w:val="0"/>
              <w:autoSpaceDN w:val="0"/>
              <w:adjustRightInd w:val="0"/>
              <w:jc w:val="center"/>
              <w:rPr>
                <w:rFonts w:cs="CMTT8"/>
                <w:sz w:val="24"/>
                <w:szCs w:val="24"/>
              </w:rPr>
            </w:pPr>
          </w:p>
        </w:tc>
        <w:tc>
          <w:tcPr>
            <w:tcW w:w="0" w:type="auto"/>
            <w:vMerge/>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M</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A</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M</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J</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J</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A</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S</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O</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N</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D</w:t>
            </w:r>
          </w:p>
        </w:tc>
      </w:tr>
      <w:tr w:rsidR="00491382" w:rsidRPr="00F05024" w:rsidTr="00034925">
        <w:tc>
          <w:tcPr>
            <w:tcW w:w="0" w:type="auto"/>
          </w:tcPr>
          <w:p w:rsidR="00491382" w:rsidRPr="00F05024" w:rsidRDefault="00491382" w:rsidP="00034925">
            <w:pPr>
              <w:autoSpaceDE w:val="0"/>
              <w:autoSpaceDN w:val="0"/>
              <w:adjustRightInd w:val="0"/>
              <w:jc w:val="center"/>
              <w:rPr>
                <w:rFonts w:cs="CMTT8"/>
                <w:b/>
                <w:sz w:val="24"/>
                <w:szCs w:val="24"/>
              </w:rPr>
            </w:pPr>
            <w:r w:rsidRPr="00F05024">
              <w:rPr>
                <w:rFonts w:cs="CMTT8"/>
                <w:b/>
                <w:sz w:val="24"/>
                <w:szCs w:val="24"/>
              </w:rPr>
              <w:t>1</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26</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20.80</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20.80</w:t>
            </w: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X</w:t>
            </w:r>
          </w:p>
        </w:tc>
      </w:tr>
      <w:tr w:rsidR="00491382" w:rsidRPr="00F05024" w:rsidTr="00034925">
        <w:tc>
          <w:tcPr>
            <w:tcW w:w="0" w:type="auto"/>
          </w:tcPr>
          <w:p w:rsidR="00491382" w:rsidRPr="00F05024" w:rsidRDefault="00491382" w:rsidP="00034925">
            <w:pPr>
              <w:autoSpaceDE w:val="0"/>
              <w:autoSpaceDN w:val="0"/>
              <w:adjustRightInd w:val="0"/>
              <w:jc w:val="center"/>
              <w:rPr>
                <w:rFonts w:cs="CMTT8"/>
                <w:b/>
                <w:sz w:val="24"/>
                <w:szCs w:val="24"/>
              </w:rPr>
            </w:pPr>
            <w:r w:rsidRPr="00F05024">
              <w:rPr>
                <w:rFonts w:cs="CMTT8"/>
                <w:b/>
                <w:sz w:val="24"/>
                <w:szCs w:val="24"/>
              </w:rPr>
              <w:t>2</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13</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10.40</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31.20</w:t>
            </w: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X</w:t>
            </w: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r>
      <w:tr w:rsidR="00491382" w:rsidRPr="00F05024" w:rsidTr="00034925">
        <w:tc>
          <w:tcPr>
            <w:tcW w:w="0" w:type="auto"/>
          </w:tcPr>
          <w:p w:rsidR="00491382" w:rsidRPr="00F05024" w:rsidRDefault="00491382" w:rsidP="00034925">
            <w:pPr>
              <w:autoSpaceDE w:val="0"/>
              <w:autoSpaceDN w:val="0"/>
              <w:adjustRightInd w:val="0"/>
              <w:jc w:val="center"/>
              <w:rPr>
                <w:rFonts w:cs="CMTT8"/>
                <w:b/>
                <w:sz w:val="24"/>
                <w:szCs w:val="24"/>
              </w:rPr>
            </w:pPr>
            <w:r w:rsidRPr="00F05024">
              <w:rPr>
                <w:rFonts w:cs="CMTT8"/>
                <w:b/>
                <w:sz w:val="24"/>
                <w:szCs w:val="24"/>
              </w:rPr>
              <w:t>3</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10</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8.00</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39.20</w:t>
            </w: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X</w:t>
            </w: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r>
      <w:tr w:rsidR="00491382" w:rsidRPr="00F05024" w:rsidTr="00034925">
        <w:tc>
          <w:tcPr>
            <w:tcW w:w="0" w:type="auto"/>
          </w:tcPr>
          <w:p w:rsidR="00491382" w:rsidRPr="00F05024" w:rsidRDefault="00491382" w:rsidP="00034925">
            <w:pPr>
              <w:autoSpaceDE w:val="0"/>
              <w:autoSpaceDN w:val="0"/>
              <w:adjustRightInd w:val="0"/>
              <w:jc w:val="center"/>
              <w:rPr>
                <w:rFonts w:cs="CMTT8"/>
                <w:b/>
                <w:sz w:val="24"/>
                <w:szCs w:val="24"/>
              </w:rPr>
            </w:pPr>
            <w:r w:rsidRPr="00F05024">
              <w:rPr>
                <w:rFonts w:cs="CMTT8"/>
                <w:b/>
                <w:sz w:val="24"/>
                <w:szCs w:val="24"/>
              </w:rPr>
              <w:t>4</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9</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7.20</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46.40</w:t>
            </w: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X</w:t>
            </w: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r>
      <w:tr w:rsidR="00491382" w:rsidRPr="00F05024" w:rsidTr="00034925">
        <w:tc>
          <w:tcPr>
            <w:tcW w:w="0" w:type="auto"/>
          </w:tcPr>
          <w:p w:rsidR="00491382" w:rsidRPr="00F05024" w:rsidRDefault="00491382" w:rsidP="00034925">
            <w:pPr>
              <w:autoSpaceDE w:val="0"/>
              <w:autoSpaceDN w:val="0"/>
              <w:adjustRightInd w:val="0"/>
              <w:jc w:val="center"/>
              <w:rPr>
                <w:rFonts w:cs="CMTT8"/>
                <w:b/>
                <w:sz w:val="24"/>
                <w:szCs w:val="24"/>
              </w:rPr>
            </w:pPr>
            <w:r w:rsidRPr="00F05024">
              <w:rPr>
                <w:rFonts w:cs="CMTT8"/>
                <w:b/>
                <w:sz w:val="24"/>
                <w:szCs w:val="24"/>
              </w:rPr>
              <w:lastRenderedPageBreak/>
              <w:t>5</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8</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6.40</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52.80</w:t>
            </w: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X</w:t>
            </w: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r>
      <w:tr w:rsidR="00491382" w:rsidRPr="00F05024" w:rsidTr="00034925">
        <w:tc>
          <w:tcPr>
            <w:tcW w:w="0" w:type="auto"/>
          </w:tcPr>
          <w:p w:rsidR="00491382" w:rsidRPr="00F05024" w:rsidRDefault="00491382" w:rsidP="00034925">
            <w:pPr>
              <w:autoSpaceDE w:val="0"/>
              <w:autoSpaceDN w:val="0"/>
              <w:adjustRightInd w:val="0"/>
              <w:jc w:val="center"/>
              <w:rPr>
                <w:rFonts w:cs="CMTT8"/>
                <w:b/>
                <w:sz w:val="24"/>
                <w:szCs w:val="24"/>
              </w:rPr>
            </w:pPr>
            <w:r w:rsidRPr="00F05024">
              <w:rPr>
                <w:rFonts w:cs="CMTT8"/>
                <w:b/>
                <w:sz w:val="24"/>
                <w:szCs w:val="24"/>
              </w:rPr>
              <w:t>6</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6</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4.80</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57.60</w:t>
            </w: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X</w:t>
            </w: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r>
      <w:tr w:rsidR="00491382" w:rsidRPr="00F05024" w:rsidTr="00034925">
        <w:tc>
          <w:tcPr>
            <w:tcW w:w="0" w:type="auto"/>
          </w:tcPr>
          <w:p w:rsidR="00491382" w:rsidRPr="00F05024" w:rsidRDefault="00491382" w:rsidP="00034925">
            <w:pPr>
              <w:autoSpaceDE w:val="0"/>
              <w:autoSpaceDN w:val="0"/>
              <w:adjustRightInd w:val="0"/>
              <w:jc w:val="center"/>
              <w:rPr>
                <w:rFonts w:cs="CMTT8"/>
                <w:b/>
                <w:sz w:val="24"/>
                <w:szCs w:val="24"/>
              </w:rPr>
            </w:pPr>
            <w:r w:rsidRPr="00F05024">
              <w:rPr>
                <w:rFonts w:cs="CMTT8"/>
                <w:b/>
                <w:sz w:val="24"/>
                <w:szCs w:val="24"/>
              </w:rPr>
              <w:t>7</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4</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3.20</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60.80</w:t>
            </w: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X</w:t>
            </w: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X</w:t>
            </w: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X</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X</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X</w:t>
            </w: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r>
      <w:tr w:rsidR="00491382" w:rsidRPr="00F05024" w:rsidTr="00034925">
        <w:tc>
          <w:tcPr>
            <w:tcW w:w="0" w:type="auto"/>
          </w:tcPr>
          <w:p w:rsidR="00491382" w:rsidRPr="00F05024" w:rsidRDefault="00491382" w:rsidP="00034925">
            <w:pPr>
              <w:autoSpaceDE w:val="0"/>
              <w:autoSpaceDN w:val="0"/>
              <w:adjustRightInd w:val="0"/>
              <w:jc w:val="center"/>
              <w:rPr>
                <w:rFonts w:cs="CMTT8"/>
                <w:b/>
                <w:sz w:val="24"/>
                <w:szCs w:val="24"/>
              </w:rPr>
            </w:pPr>
            <w:r w:rsidRPr="00F05024">
              <w:rPr>
                <w:rFonts w:cs="CMTT8"/>
                <w:b/>
                <w:sz w:val="24"/>
                <w:szCs w:val="24"/>
              </w:rPr>
              <w:t>8</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3</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2.40</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63.20</w:t>
            </w: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X</w:t>
            </w: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X</w:t>
            </w: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r>
      <w:tr w:rsidR="00491382" w:rsidRPr="00F05024" w:rsidTr="00034925">
        <w:tc>
          <w:tcPr>
            <w:tcW w:w="0" w:type="auto"/>
          </w:tcPr>
          <w:p w:rsidR="00491382" w:rsidRPr="00F05024" w:rsidRDefault="00491382" w:rsidP="00034925">
            <w:pPr>
              <w:autoSpaceDE w:val="0"/>
              <w:autoSpaceDN w:val="0"/>
              <w:adjustRightInd w:val="0"/>
              <w:jc w:val="center"/>
              <w:rPr>
                <w:rFonts w:cs="CMTT8"/>
                <w:b/>
                <w:sz w:val="24"/>
                <w:szCs w:val="24"/>
              </w:rPr>
            </w:pPr>
            <w:r w:rsidRPr="00F05024">
              <w:rPr>
                <w:rFonts w:cs="CMTT8"/>
                <w:b/>
                <w:sz w:val="24"/>
                <w:szCs w:val="24"/>
              </w:rPr>
              <w:t>9</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3</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2.40</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65.60</w:t>
            </w: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X</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X</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X</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X</w:t>
            </w:r>
          </w:p>
        </w:tc>
      </w:tr>
      <w:tr w:rsidR="00491382" w:rsidRPr="00F05024" w:rsidTr="00034925">
        <w:tc>
          <w:tcPr>
            <w:tcW w:w="0" w:type="auto"/>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i/>
                <w:sz w:val="24"/>
                <w:szCs w:val="24"/>
              </w:rPr>
            </w:pPr>
            <w:r w:rsidRPr="00F05024">
              <w:rPr>
                <w:rFonts w:cs="CMTT8"/>
                <w:i/>
                <w:sz w:val="24"/>
                <w:szCs w:val="24"/>
              </w:rPr>
              <w:t>43</w:t>
            </w:r>
          </w:p>
        </w:tc>
        <w:tc>
          <w:tcPr>
            <w:tcW w:w="0" w:type="auto"/>
            <w:vAlign w:val="center"/>
          </w:tcPr>
          <w:p w:rsidR="00491382" w:rsidRPr="00F05024" w:rsidRDefault="00491382" w:rsidP="00034925">
            <w:pPr>
              <w:autoSpaceDE w:val="0"/>
              <w:autoSpaceDN w:val="0"/>
              <w:adjustRightInd w:val="0"/>
              <w:jc w:val="center"/>
              <w:rPr>
                <w:rFonts w:cs="CMTT8"/>
                <w:i/>
                <w:sz w:val="24"/>
                <w:szCs w:val="24"/>
              </w:rPr>
            </w:pPr>
            <w:r w:rsidRPr="00F05024">
              <w:rPr>
                <w:rFonts w:cs="CMTT8"/>
                <w:i/>
                <w:sz w:val="24"/>
                <w:szCs w:val="24"/>
              </w:rPr>
              <w:t>34.40</w:t>
            </w:r>
          </w:p>
        </w:tc>
        <w:tc>
          <w:tcPr>
            <w:tcW w:w="0" w:type="auto"/>
            <w:vAlign w:val="center"/>
          </w:tcPr>
          <w:p w:rsidR="00491382" w:rsidRPr="00F05024" w:rsidRDefault="00491382" w:rsidP="00034925">
            <w:pPr>
              <w:autoSpaceDE w:val="0"/>
              <w:autoSpaceDN w:val="0"/>
              <w:adjustRightInd w:val="0"/>
              <w:jc w:val="center"/>
              <w:rPr>
                <w:rFonts w:cs="CMTT8"/>
                <w:i/>
                <w:sz w:val="24"/>
                <w:szCs w:val="24"/>
              </w:rPr>
            </w:pPr>
            <w:r w:rsidRPr="00F05024">
              <w:rPr>
                <w:rFonts w:cs="CMTT8"/>
                <w:i/>
                <w:sz w:val="24"/>
                <w:szCs w:val="24"/>
              </w:rPr>
              <w:t>100</w:t>
            </w:r>
          </w:p>
        </w:tc>
        <w:tc>
          <w:tcPr>
            <w:tcW w:w="0" w:type="auto"/>
            <w:gridSpan w:val="10"/>
            <w:vAlign w:val="center"/>
          </w:tcPr>
          <w:p w:rsidR="00491382" w:rsidRPr="00F05024" w:rsidRDefault="00491382" w:rsidP="00034925">
            <w:pPr>
              <w:autoSpaceDE w:val="0"/>
              <w:autoSpaceDN w:val="0"/>
              <w:adjustRightInd w:val="0"/>
              <w:jc w:val="center"/>
              <w:rPr>
                <w:rFonts w:cs="CMTT8"/>
                <w:i/>
                <w:sz w:val="24"/>
                <w:szCs w:val="24"/>
              </w:rPr>
            </w:pPr>
            <w:r w:rsidRPr="00F05024">
              <w:rPr>
                <w:rFonts w:cs="CMTT8"/>
                <w:i/>
                <w:sz w:val="24"/>
                <w:szCs w:val="24"/>
              </w:rPr>
              <w:t>(OTHER PATTERNS)</w:t>
            </w:r>
          </w:p>
        </w:tc>
      </w:tr>
      <w:tr w:rsidR="00491382" w:rsidRPr="00F05024" w:rsidTr="00034925">
        <w:tc>
          <w:tcPr>
            <w:tcW w:w="0" w:type="auto"/>
          </w:tcPr>
          <w:p w:rsidR="00491382" w:rsidRPr="00F05024" w:rsidRDefault="00491382" w:rsidP="00034925">
            <w:pPr>
              <w:autoSpaceDE w:val="0"/>
              <w:autoSpaceDN w:val="0"/>
              <w:adjustRightInd w:val="0"/>
              <w:jc w:val="center"/>
              <w:rPr>
                <w:rFonts w:cs="CMTT8"/>
                <w:b/>
                <w:sz w:val="24"/>
                <w:szCs w:val="24"/>
              </w:rPr>
            </w:pPr>
            <w:r w:rsidRPr="00F05024">
              <w:rPr>
                <w:rFonts w:cs="CMTT8"/>
                <w:b/>
                <w:sz w:val="24"/>
                <w:szCs w:val="24"/>
              </w:rPr>
              <w:t>Total</w:t>
            </w:r>
          </w:p>
        </w:tc>
        <w:tc>
          <w:tcPr>
            <w:tcW w:w="0" w:type="auto"/>
            <w:vAlign w:val="center"/>
          </w:tcPr>
          <w:p w:rsidR="00491382" w:rsidRPr="00F05024" w:rsidRDefault="00491382" w:rsidP="00034925">
            <w:pPr>
              <w:autoSpaceDE w:val="0"/>
              <w:autoSpaceDN w:val="0"/>
              <w:adjustRightInd w:val="0"/>
              <w:jc w:val="center"/>
              <w:rPr>
                <w:rFonts w:cs="CMTT8"/>
                <w:b/>
                <w:sz w:val="24"/>
                <w:szCs w:val="24"/>
              </w:rPr>
            </w:pPr>
            <w:r w:rsidRPr="00F05024">
              <w:rPr>
                <w:rFonts w:cs="CMTT8"/>
                <w:b/>
                <w:sz w:val="24"/>
                <w:szCs w:val="24"/>
              </w:rPr>
              <w:t>125</w:t>
            </w:r>
          </w:p>
        </w:tc>
        <w:tc>
          <w:tcPr>
            <w:tcW w:w="0" w:type="auto"/>
            <w:vAlign w:val="center"/>
          </w:tcPr>
          <w:p w:rsidR="00491382" w:rsidRPr="00F05024" w:rsidRDefault="00491382" w:rsidP="00034925">
            <w:pPr>
              <w:autoSpaceDE w:val="0"/>
              <w:autoSpaceDN w:val="0"/>
              <w:adjustRightInd w:val="0"/>
              <w:jc w:val="center"/>
              <w:rPr>
                <w:rFonts w:cs="CMTT8"/>
                <w:b/>
                <w:sz w:val="24"/>
                <w:szCs w:val="24"/>
              </w:rPr>
            </w:pPr>
          </w:p>
        </w:tc>
        <w:tc>
          <w:tcPr>
            <w:tcW w:w="0" w:type="auto"/>
            <w:vAlign w:val="center"/>
          </w:tcPr>
          <w:p w:rsidR="00491382" w:rsidRPr="00F05024" w:rsidRDefault="00491382" w:rsidP="00034925">
            <w:pPr>
              <w:autoSpaceDE w:val="0"/>
              <w:autoSpaceDN w:val="0"/>
              <w:adjustRightInd w:val="0"/>
              <w:jc w:val="center"/>
              <w:rPr>
                <w:rFonts w:cs="CMTT8"/>
                <w:b/>
                <w:sz w:val="24"/>
                <w:szCs w:val="24"/>
              </w:rPr>
            </w:pPr>
          </w:p>
        </w:tc>
        <w:tc>
          <w:tcPr>
            <w:tcW w:w="0" w:type="auto"/>
            <w:vAlign w:val="center"/>
          </w:tcPr>
          <w:p w:rsidR="00491382" w:rsidRPr="00F05024" w:rsidRDefault="00491382" w:rsidP="00034925">
            <w:pPr>
              <w:jc w:val="center"/>
              <w:rPr>
                <w:rFonts w:cs="CMTT8"/>
                <w:b/>
                <w:sz w:val="24"/>
                <w:szCs w:val="24"/>
              </w:rPr>
            </w:pPr>
          </w:p>
        </w:tc>
        <w:tc>
          <w:tcPr>
            <w:tcW w:w="0" w:type="auto"/>
            <w:vAlign w:val="center"/>
          </w:tcPr>
          <w:p w:rsidR="00491382" w:rsidRPr="00F05024" w:rsidRDefault="00491382" w:rsidP="00034925">
            <w:pPr>
              <w:jc w:val="center"/>
              <w:rPr>
                <w:rFonts w:cs="CMTT8"/>
                <w:b/>
                <w:sz w:val="24"/>
                <w:szCs w:val="24"/>
              </w:rPr>
            </w:pPr>
            <w:r w:rsidRPr="00F05024">
              <w:rPr>
                <w:rFonts w:cs="CMTT8"/>
                <w:b/>
                <w:sz w:val="24"/>
                <w:szCs w:val="24"/>
              </w:rPr>
              <w:t>X</w:t>
            </w:r>
          </w:p>
        </w:tc>
        <w:tc>
          <w:tcPr>
            <w:tcW w:w="0" w:type="auto"/>
            <w:vAlign w:val="center"/>
          </w:tcPr>
          <w:p w:rsidR="00491382" w:rsidRPr="00F05024" w:rsidRDefault="00491382" w:rsidP="00034925">
            <w:pPr>
              <w:jc w:val="center"/>
              <w:rPr>
                <w:rFonts w:cs="CMTT8"/>
                <w:b/>
                <w:sz w:val="24"/>
                <w:szCs w:val="24"/>
              </w:rPr>
            </w:pPr>
          </w:p>
        </w:tc>
        <w:tc>
          <w:tcPr>
            <w:tcW w:w="0" w:type="auto"/>
            <w:vAlign w:val="center"/>
          </w:tcPr>
          <w:p w:rsidR="00491382" w:rsidRPr="00F05024" w:rsidRDefault="00491382" w:rsidP="00034925">
            <w:pPr>
              <w:jc w:val="center"/>
              <w:rPr>
                <w:rFonts w:cs="CMTT8"/>
                <w:b/>
                <w:sz w:val="24"/>
                <w:szCs w:val="24"/>
              </w:rPr>
            </w:pPr>
          </w:p>
        </w:tc>
        <w:tc>
          <w:tcPr>
            <w:tcW w:w="0" w:type="auto"/>
            <w:vAlign w:val="center"/>
          </w:tcPr>
          <w:p w:rsidR="00491382" w:rsidRPr="00F05024" w:rsidRDefault="00491382" w:rsidP="00034925">
            <w:pPr>
              <w:jc w:val="center"/>
              <w:rPr>
                <w:rFonts w:cs="CMTT8"/>
                <w:b/>
                <w:sz w:val="24"/>
                <w:szCs w:val="24"/>
              </w:rPr>
            </w:pPr>
            <w:r w:rsidRPr="00F05024">
              <w:rPr>
                <w:rFonts w:cs="CMTT8"/>
                <w:b/>
                <w:sz w:val="24"/>
                <w:szCs w:val="24"/>
              </w:rPr>
              <w:t>X</w:t>
            </w:r>
          </w:p>
        </w:tc>
        <w:tc>
          <w:tcPr>
            <w:tcW w:w="0" w:type="auto"/>
            <w:vAlign w:val="center"/>
          </w:tcPr>
          <w:p w:rsidR="00491382" w:rsidRPr="00F05024" w:rsidRDefault="00491382" w:rsidP="00034925">
            <w:pPr>
              <w:jc w:val="center"/>
              <w:rPr>
                <w:rFonts w:cs="CMTT8"/>
                <w:b/>
                <w:sz w:val="24"/>
                <w:szCs w:val="24"/>
              </w:rPr>
            </w:pPr>
            <w:r w:rsidRPr="00F05024">
              <w:rPr>
                <w:rFonts w:cs="CMTT8"/>
                <w:b/>
                <w:sz w:val="24"/>
                <w:szCs w:val="24"/>
              </w:rPr>
              <w:t>X</w:t>
            </w:r>
          </w:p>
        </w:tc>
        <w:tc>
          <w:tcPr>
            <w:tcW w:w="0" w:type="auto"/>
            <w:vAlign w:val="center"/>
          </w:tcPr>
          <w:p w:rsidR="00491382" w:rsidRPr="00F05024" w:rsidRDefault="00491382" w:rsidP="00034925">
            <w:pPr>
              <w:jc w:val="center"/>
              <w:rPr>
                <w:rFonts w:cs="CMTT8"/>
                <w:b/>
                <w:sz w:val="24"/>
                <w:szCs w:val="24"/>
              </w:rPr>
            </w:pPr>
            <w:r w:rsidRPr="00F05024">
              <w:rPr>
                <w:rFonts w:cs="CMTT8"/>
                <w:b/>
                <w:sz w:val="24"/>
                <w:szCs w:val="24"/>
              </w:rPr>
              <w:t>X</w:t>
            </w:r>
          </w:p>
        </w:tc>
        <w:tc>
          <w:tcPr>
            <w:tcW w:w="0" w:type="auto"/>
            <w:vAlign w:val="center"/>
          </w:tcPr>
          <w:p w:rsidR="00491382" w:rsidRPr="00F05024" w:rsidRDefault="00491382" w:rsidP="00034925">
            <w:pPr>
              <w:jc w:val="center"/>
              <w:rPr>
                <w:rFonts w:cs="CMTT8"/>
                <w:b/>
                <w:sz w:val="24"/>
                <w:szCs w:val="24"/>
              </w:rPr>
            </w:pPr>
            <w:r w:rsidRPr="00F05024">
              <w:rPr>
                <w:rFonts w:cs="CMTT8"/>
                <w:b/>
                <w:sz w:val="24"/>
                <w:szCs w:val="24"/>
              </w:rPr>
              <w:t>X</w:t>
            </w:r>
          </w:p>
        </w:tc>
        <w:tc>
          <w:tcPr>
            <w:tcW w:w="0" w:type="auto"/>
            <w:vAlign w:val="center"/>
          </w:tcPr>
          <w:p w:rsidR="00491382" w:rsidRPr="00F05024" w:rsidRDefault="00491382" w:rsidP="00034925">
            <w:pPr>
              <w:jc w:val="center"/>
              <w:rPr>
                <w:rFonts w:cs="CMTT8"/>
                <w:b/>
                <w:sz w:val="24"/>
                <w:szCs w:val="24"/>
              </w:rPr>
            </w:pPr>
            <w:r w:rsidRPr="00F05024">
              <w:rPr>
                <w:rFonts w:cs="CMTT8"/>
                <w:b/>
                <w:sz w:val="24"/>
                <w:szCs w:val="24"/>
              </w:rPr>
              <w:t>X</w:t>
            </w:r>
          </w:p>
        </w:tc>
        <w:tc>
          <w:tcPr>
            <w:tcW w:w="0" w:type="auto"/>
            <w:vAlign w:val="center"/>
          </w:tcPr>
          <w:p w:rsidR="00491382" w:rsidRPr="00F05024" w:rsidRDefault="00491382" w:rsidP="00034925">
            <w:pPr>
              <w:jc w:val="center"/>
              <w:rPr>
                <w:rFonts w:cs="CMTT8"/>
                <w:b/>
                <w:sz w:val="24"/>
                <w:szCs w:val="24"/>
              </w:rPr>
            </w:pPr>
            <w:r w:rsidRPr="00F05024">
              <w:rPr>
                <w:rFonts w:cs="CMTT8"/>
                <w:b/>
                <w:sz w:val="24"/>
                <w:szCs w:val="24"/>
              </w:rPr>
              <w:t>X</w:t>
            </w:r>
          </w:p>
        </w:tc>
      </w:tr>
    </w:tbl>
    <w:p w:rsidR="00491382" w:rsidRPr="00F05024" w:rsidRDefault="00491382" w:rsidP="00491382">
      <w:pPr>
        <w:autoSpaceDE w:val="0"/>
        <w:autoSpaceDN w:val="0"/>
        <w:adjustRightInd w:val="0"/>
        <w:spacing w:after="0"/>
        <w:jc w:val="both"/>
        <w:rPr>
          <w:rFonts w:cs="CMTT8"/>
          <w:sz w:val="24"/>
          <w:szCs w:val="24"/>
        </w:rPr>
      </w:pPr>
    </w:p>
    <w:p w:rsidR="00491382" w:rsidRPr="00491382" w:rsidRDefault="00491382" w:rsidP="00491382">
      <w:pPr>
        <w:pStyle w:val="Heading3"/>
        <w:rPr>
          <w:color w:val="auto"/>
        </w:rPr>
      </w:pPr>
      <w:bookmarkStart w:id="21" w:name="_Toc352138501"/>
      <w:r w:rsidRPr="00491382">
        <w:rPr>
          <w:color w:val="auto"/>
        </w:rPr>
        <w:t xml:space="preserve">III.II.IV: </w:t>
      </w:r>
      <w:proofErr w:type="spellStart"/>
      <w:r w:rsidRPr="00491382">
        <w:rPr>
          <w:color w:val="auto"/>
        </w:rPr>
        <w:t>Preaek</w:t>
      </w:r>
      <w:proofErr w:type="spellEnd"/>
      <w:r w:rsidRPr="00491382">
        <w:rPr>
          <w:color w:val="auto"/>
        </w:rPr>
        <w:t xml:space="preserve"> </w:t>
      </w:r>
      <w:proofErr w:type="spellStart"/>
      <w:r w:rsidRPr="00491382">
        <w:rPr>
          <w:color w:val="auto"/>
        </w:rPr>
        <w:t>Norint</w:t>
      </w:r>
      <w:bookmarkEnd w:id="21"/>
      <w:proofErr w:type="spellEnd"/>
    </w:p>
    <w:p w:rsidR="00491382" w:rsidRPr="00F05024" w:rsidRDefault="00491382" w:rsidP="00491382">
      <w:pPr>
        <w:autoSpaceDE w:val="0"/>
        <w:autoSpaceDN w:val="0"/>
        <w:adjustRightInd w:val="0"/>
        <w:spacing w:after="0"/>
        <w:jc w:val="both"/>
        <w:rPr>
          <w:rFonts w:cs="CMTT8"/>
          <w:sz w:val="24"/>
          <w:szCs w:val="24"/>
        </w:rPr>
      </w:pPr>
    </w:p>
    <w:p w:rsidR="00FA2063" w:rsidRDefault="00491382" w:rsidP="00491382">
      <w:pPr>
        <w:autoSpaceDE w:val="0"/>
        <w:autoSpaceDN w:val="0"/>
        <w:adjustRightInd w:val="0"/>
        <w:spacing w:after="0"/>
        <w:jc w:val="both"/>
        <w:rPr>
          <w:rFonts w:cs="CMTT8"/>
          <w:sz w:val="24"/>
          <w:szCs w:val="24"/>
        </w:rPr>
      </w:pPr>
      <w:r w:rsidRPr="00F05024">
        <w:rPr>
          <w:rFonts w:cs="CMTT8"/>
          <w:sz w:val="24"/>
          <w:szCs w:val="24"/>
        </w:rPr>
        <w:t xml:space="preserve">Blood pressure readings were recorded in </w:t>
      </w:r>
      <w:r w:rsidR="00FA2063">
        <w:rPr>
          <w:rFonts w:cs="CMTT8"/>
          <w:sz w:val="24"/>
          <w:szCs w:val="24"/>
        </w:rPr>
        <w:t xml:space="preserve">all four health camps during the reference period.  In contrast to the other communities, pattern 1 contains observations from two periods that equates to a quarter of those screened.  Moreover, </w:t>
      </w:r>
      <w:r w:rsidR="00FA2063" w:rsidRPr="00FA2063">
        <w:rPr>
          <w:rFonts w:cs="CMTT8"/>
          <w:b/>
          <w:sz w:val="24"/>
          <w:szCs w:val="24"/>
        </w:rPr>
        <w:t xml:space="preserve">there are 42 (55 per cent) individuals in </w:t>
      </w:r>
      <w:proofErr w:type="spellStart"/>
      <w:r w:rsidR="00FA2063" w:rsidRPr="00FA2063">
        <w:rPr>
          <w:rFonts w:cs="CMTT8"/>
          <w:b/>
          <w:sz w:val="24"/>
          <w:szCs w:val="24"/>
        </w:rPr>
        <w:t>Preaek</w:t>
      </w:r>
      <w:proofErr w:type="spellEnd"/>
      <w:r w:rsidR="00FA2063" w:rsidRPr="00FA2063">
        <w:rPr>
          <w:rFonts w:cs="CMTT8"/>
          <w:b/>
          <w:sz w:val="24"/>
          <w:szCs w:val="24"/>
        </w:rPr>
        <w:t xml:space="preserve"> </w:t>
      </w:r>
      <w:proofErr w:type="spellStart"/>
      <w:r w:rsidR="00FA2063" w:rsidRPr="00FA2063">
        <w:rPr>
          <w:rFonts w:cs="CMTT8"/>
          <w:b/>
          <w:sz w:val="24"/>
          <w:szCs w:val="24"/>
        </w:rPr>
        <w:t>Norint</w:t>
      </w:r>
      <w:proofErr w:type="spellEnd"/>
      <w:r w:rsidR="00FA2063" w:rsidRPr="00FA2063">
        <w:rPr>
          <w:rFonts w:cs="CMTT8"/>
          <w:b/>
          <w:sz w:val="24"/>
          <w:szCs w:val="24"/>
        </w:rPr>
        <w:t xml:space="preserve"> that were screened at two or more health camps.</w:t>
      </w:r>
      <w:r w:rsidR="00FA2063">
        <w:rPr>
          <w:rFonts w:cs="CMTT8"/>
          <w:sz w:val="24"/>
          <w:szCs w:val="24"/>
        </w:rPr>
        <w:t xml:space="preserve">  Hence, </w:t>
      </w:r>
      <w:proofErr w:type="spellStart"/>
      <w:r w:rsidR="00FA2063">
        <w:rPr>
          <w:rFonts w:cs="CMTT8"/>
          <w:sz w:val="24"/>
          <w:szCs w:val="24"/>
        </w:rPr>
        <w:t>Preaek</w:t>
      </w:r>
      <w:proofErr w:type="spellEnd"/>
      <w:r w:rsidR="00FA2063">
        <w:rPr>
          <w:rFonts w:cs="CMTT8"/>
          <w:sz w:val="24"/>
          <w:szCs w:val="24"/>
        </w:rPr>
        <w:t xml:space="preserve"> </w:t>
      </w:r>
      <w:proofErr w:type="spellStart"/>
      <w:r w:rsidR="00FA2063">
        <w:rPr>
          <w:rFonts w:cs="CMTT8"/>
          <w:sz w:val="24"/>
          <w:szCs w:val="24"/>
        </w:rPr>
        <w:t>Norint</w:t>
      </w:r>
      <w:proofErr w:type="spellEnd"/>
      <w:r w:rsidR="00FA2063">
        <w:rPr>
          <w:rFonts w:cs="CMTT8"/>
          <w:sz w:val="24"/>
          <w:szCs w:val="24"/>
        </w:rPr>
        <w:t xml:space="preserve"> also provides a good community to undertake impact assessment. </w:t>
      </w:r>
    </w:p>
    <w:p w:rsidR="00491382" w:rsidRPr="00F05024" w:rsidRDefault="00491382" w:rsidP="00491382">
      <w:pPr>
        <w:autoSpaceDE w:val="0"/>
        <w:autoSpaceDN w:val="0"/>
        <w:adjustRightInd w:val="0"/>
        <w:spacing w:after="0"/>
        <w:jc w:val="both"/>
        <w:rPr>
          <w:rFonts w:cs="CMTT8"/>
          <w:sz w:val="24"/>
          <w:szCs w:val="24"/>
        </w:rPr>
      </w:pPr>
    </w:p>
    <w:tbl>
      <w:tblPr>
        <w:tblStyle w:val="TableGrid"/>
        <w:tblW w:w="0" w:type="auto"/>
        <w:tblLook w:val="04A0" w:firstRow="1" w:lastRow="0" w:firstColumn="1" w:lastColumn="0" w:noHBand="0" w:noVBand="1"/>
      </w:tblPr>
      <w:tblGrid>
        <w:gridCol w:w="1602"/>
        <w:gridCol w:w="1254"/>
        <w:gridCol w:w="984"/>
        <w:gridCol w:w="1350"/>
        <w:gridCol w:w="422"/>
        <w:gridCol w:w="355"/>
        <w:gridCol w:w="422"/>
        <w:gridCol w:w="293"/>
        <w:gridCol w:w="293"/>
        <w:gridCol w:w="355"/>
        <w:gridCol w:w="327"/>
        <w:gridCol w:w="375"/>
        <w:gridCol w:w="371"/>
        <w:gridCol w:w="364"/>
      </w:tblGrid>
      <w:tr w:rsidR="00491382" w:rsidRPr="00F05024" w:rsidTr="00034925">
        <w:tc>
          <w:tcPr>
            <w:tcW w:w="0" w:type="auto"/>
            <w:vMerge w:val="restart"/>
            <w:vAlign w:val="center"/>
          </w:tcPr>
          <w:p w:rsidR="00491382" w:rsidRPr="00F05024" w:rsidRDefault="00491382" w:rsidP="00034925">
            <w:pPr>
              <w:autoSpaceDE w:val="0"/>
              <w:autoSpaceDN w:val="0"/>
              <w:adjustRightInd w:val="0"/>
              <w:jc w:val="center"/>
              <w:rPr>
                <w:rFonts w:cs="CMTT8"/>
                <w:b/>
                <w:sz w:val="24"/>
                <w:szCs w:val="24"/>
              </w:rPr>
            </w:pPr>
            <w:proofErr w:type="spellStart"/>
            <w:r w:rsidRPr="00F05024">
              <w:rPr>
                <w:rFonts w:cs="CMTT8"/>
                <w:b/>
                <w:sz w:val="24"/>
                <w:szCs w:val="24"/>
              </w:rPr>
              <w:t>Preaek</w:t>
            </w:r>
            <w:proofErr w:type="spellEnd"/>
            <w:r w:rsidRPr="00F05024">
              <w:rPr>
                <w:rFonts w:cs="CMTT8"/>
                <w:b/>
                <w:sz w:val="24"/>
                <w:szCs w:val="24"/>
              </w:rPr>
              <w:t xml:space="preserve"> </w:t>
            </w:r>
            <w:proofErr w:type="spellStart"/>
            <w:r w:rsidRPr="00F05024">
              <w:rPr>
                <w:rFonts w:cs="CMTT8"/>
                <w:b/>
                <w:sz w:val="24"/>
                <w:szCs w:val="24"/>
              </w:rPr>
              <w:t>Norint</w:t>
            </w:r>
            <w:proofErr w:type="spellEnd"/>
          </w:p>
        </w:tc>
        <w:tc>
          <w:tcPr>
            <w:tcW w:w="0" w:type="auto"/>
            <w:vMerge w:val="restart"/>
            <w:vAlign w:val="center"/>
          </w:tcPr>
          <w:p w:rsidR="00491382" w:rsidRPr="00F05024" w:rsidRDefault="00491382" w:rsidP="00034925">
            <w:pPr>
              <w:autoSpaceDE w:val="0"/>
              <w:autoSpaceDN w:val="0"/>
              <w:adjustRightInd w:val="0"/>
              <w:jc w:val="center"/>
              <w:rPr>
                <w:rFonts w:cs="CMTT8"/>
                <w:b/>
                <w:sz w:val="24"/>
                <w:szCs w:val="24"/>
              </w:rPr>
            </w:pPr>
            <w:r w:rsidRPr="00F05024">
              <w:rPr>
                <w:rFonts w:cs="CMTT8"/>
                <w:b/>
                <w:sz w:val="24"/>
                <w:szCs w:val="24"/>
              </w:rPr>
              <w:t>Frequency</w:t>
            </w:r>
          </w:p>
        </w:tc>
        <w:tc>
          <w:tcPr>
            <w:tcW w:w="0" w:type="auto"/>
            <w:vMerge w:val="restart"/>
            <w:vAlign w:val="center"/>
          </w:tcPr>
          <w:p w:rsidR="00491382" w:rsidRPr="00F05024" w:rsidRDefault="00491382" w:rsidP="00034925">
            <w:pPr>
              <w:autoSpaceDE w:val="0"/>
              <w:autoSpaceDN w:val="0"/>
              <w:adjustRightInd w:val="0"/>
              <w:jc w:val="center"/>
              <w:rPr>
                <w:rFonts w:cs="CMTT8"/>
                <w:b/>
                <w:sz w:val="24"/>
                <w:szCs w:val="24"/>
              </w:rPr>
            </w:pPr>
            <w:proofErr w:type="spellStart"/>
            <w:r w:rsidRPr="00F05024">
              <w:rPr>
                <w:rFonts w:cs="CMTT8"/>
                <w:b/>
                <w:sz w:val="24"/>
                <w:szCs w:val="24"/>
              </w:rPr>
              <w:t>Percent</w:t>
            </w:r>
            <w:proofErr w:type="spellEnd"/>
          </w:p>
        </w:tc>
        <w:tc>
          <w:tcPr>
            <w:tcW w:w="0" w:type="auto"/>
            <w:vMerge w:val="restart"/>
            <w:vAlign w:val="center"/>
          </w:tcPr>
          <w:p w:rsidR="00491382" w:rsidRPr="00F05024" w:rsidRDefault="00491382" w:rsidP="00034925">
            <w:pPr>
              <w:autoSpaceDE w:val="0"/>
              <w:autoSpaceDN w:val="0"/>
              <w:adjustRightInd w:val="0"/>
              <w:jc w:val="center"/>
              <w:rPr>
                <w:rFonts w:cs="CMTT8"/>
                <w:b/>
                <w:sz w:val="24"/>
                <w:szCs w:val="24"/>
              </w:rPr>
            </w:pPr>
            <w:r w:rsidRPr="00F05024">
              <w:rPr>
                <w:rFonts w:cs="CMTT8"/>
                <w:b/>
                <w:sz w:val="24"/>
                <w:szCs w:val="24"/>
              </w:rPr>
              <w:t>Cumulative</w:t>
            </w:r>
          </w:p>
        </w:tc>
        <w:tc>
          <w:tcPr>
            <w:tcW w:w="0" w:type="auto"/>
            <w:gridSpan w:val="10"/>
            <w:vAlign w:val="center"/>
          </w:tcPr>
          <w:p w:rsidR="00491382" w:rsidRPr="00F05024" w:rsidRDefault="00491382" w:rsidP="00034925">
            <w:pPr>
              <w:autoSpaceDE w:val="0"/>
              <w:autoSpaceDN w:val="0"/>
              <w:adjustRightInd w:val="0"/>
              <w:jc w:val="center"/>
              <w:rPr>
                <w:rFonts w:cs="CMTT8"/>
                <w:b/>
                <w:sz w:val="24"/>
                <w:szCs w:val="24"/>
              </w:rPr>
            </w:pPr>
            <w:r w:rsidRPr="00F05024">
              <w:rPr>
                <w:rFonts w:cs="CMTT8"/>
                <w:b/>
                <w:sz w:val="24"/>
                <w:szCs w:val="24"/>
              </w:rPr>
              <w:t>Pattern</w:t>
            </w:r>
          </w:p>
        </w:tc>
      </w:tr>
      <w:tr w:rsidR="00491382" w:rsidRPr="00F05024" w:rsidTr="00034925">
        <w:tc>
          <w:tcPr>
            <w:tcW w:w="0" w:type="auto"/>
            <w:vMerge/>
          </w:tcPr>
          <w:p w:rsidR="00491382" w:rsidRPr="00F05024" w:rsidRDefault="00491382" w:rsidP="00034925">
            <w:pPr>
              <w:autoSpaceDE w:val="0"/>
              <w:autoSpaceDN w:val="0"/>
              <w:adjustRightInd w:val="0"/>
              <w:jc w:val="center"/>
              <w:rPr>
                <w:rFonts w:cs="CMTT8"/>
                <w:b/>
                <w:sz w:val="24"/>
                <w:szCs w:val="24"/>
              </w:rPr>
            </w:pPr>
          </w:p>
        </w:tc>
        <w:tc>
          <w:tcPr>
            <w:tcW w:w="0" w:type="auto"/>
            <w:vMerge/>
            <w:vAlign w:val="center"/>
          </w:tcPr>
          <w:p w:rsidR="00491382" w:rsidRPr="00F05024" w:rsidRDefault="00491382" w:rsidP="00034925">
            <w:pPr>
              <w:autoSpaceDE w:val="0"/>
              <w:autoSpaceDN w:val="0"/>
              <w:adjustRightInd w:val="0"/>
              <w:jc w:val="center"/>
              <w:rPr>
                <w:rFonts w:cs="CMTT8"/>
                <w:sz w:val="24"/>
                <w:szCs w:val="24"/>
              </w:rPr>
            </w:pPr>
          </w:p>
        </w:tc>
        <w:tc>
          <w:tcPr>
            <w:tcW w:w="0" w:type="auto"/>
            <w:vMerge/>
            <w:vAlign w:val="center"/>
          </w:tcPr>
          <w:p w:rsidR="00491382" w:rsidRPr="00F05024" w:rsidRDefault="00491382" w:rsidP="00034925">
            <w:pPr>
              <w:autoSpaceDE w:val="0"/>
              <w:autoSpaceDN w:val="0"/>
              <w:adjustRightInd w:val="0"/>
              <w:jc w:val="center"/>
              <w:rPr>
                <w:rFonts w:cs="CMTT8"/>
                <w:sz w:val="24"/>
                <w:szCs w:val="24"/>
              </w:rPr>
            </w:pPr>
          </w:p>
        </w:tc>
        <w:tc>
          <w:tcPr>
            <w:tcW w:w="0" w:type="auto"/>
            <w:vMerge/>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M</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A</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M</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J</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J</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A</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S</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O</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N</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D</w:t>
            </w:r>
          </w:p>
        </w:tc>
      </w:tr>
      <w:tr w:rsidR="00491382" w:rsidRPr="00F05024" w:rsidTr="00034925">
        <w:tc>
          <w:tcPr>
            <w:tcW w:w="0" w:type="auto"/>
          </w:tcPr>
          <w:p w:rsidR="00491382" w:rsidRPr="00F05024" w:rsidRDefault="00491382" w:rsidP="00034925">
            <w:pPr>
              <w:autoSpaceDE w:val="0"/>
              <w:autoSpaceDN w:val="0"/>
              <w:adjustRightInd w:val="0"/>
              <w:jc w:val="center"/>
              <w:rPr>
                <w:rFonts w:cs="CMTT8"/>
                <w:b/>
                <w:sz w:val="24"/>
                <w:szCs w:val="24"/>
              </w:rPr>
            </w:pPr>
            <w:r w:rsidRPr="00F05024">
              <w:rPr>
                <w:rFonts w:cs="CMTT8"/>
                <w:b/>
                <w:sz w:val="24"/>
                <w:szCs w:val="24"/>
              </w:rPr>
              <w:t>1</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19</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25.00</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25.00</w:t>
            </w: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X</w:t>
            </w: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X</w:t>
            </w: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r>
      <w:tr w:rsidR="00491382" w:rsidRPr="00F05024" w:rsidTr="00034925">
        <w:tc>
          <w:tcPr>
            <w:tcW w:w="0" w:type="auto"/>
          </w:tcPr>
          <w:p w:rsidR="00491382" w:rsidRPr="00F05024" w:rsidRDefault="00491382" w:rsidP="00034925">
            <w:pPr>
              <w:autoSpaceDE w:val="0"/>
              <w:autoSpaceDN w:val="0"/>
              <w:adjustRightInd w:val="0"/>
              <w:jc w:val="center"/>
              <w:rPr>
                <w:rFonts w:cs="CMTT8"/>
                <w:b/>
                <w:sz w:val="24"/>
                <w:szCs w:val="24"/>
              </w:rPr>
            </w:pPr>
            <w:r w:rsidRPr="00F05024">
              <w:rPr>
                <w:rFonts w:cs="CMTT8"/>
                <w:b/>
                <w:sz w:val="24"/>
                <w:szCs w:val="24"/>
              </w:rPr>
              <w:t>2</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13</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17.11</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42.11</w:t>
            </w: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X</w:t>
            </w: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r>
      <w:tr w:rsidR="00491382" w:rsidRPr="00F05024" w:rsidTr="00034925">
        <w:tc>
          <w:tcPr>
            <w:tcW w:w="0" w:type="auto"/>
          </w:tcPr>
          <w:p w:rsidR="00491382" w:rsidRPr="00F05024" w:rsidRDefault="00491382" w:rsidP="00034925">
            <w:pPr>
              <w:autoSpaceDE w:val="0"/>
              <w:autoSpaceDN w:val="0"/>
              <w:adjustRightInd w:val="0"/>
              <w:jc w:val="center"/>
              <w:rPr>
                <w:rFonts w:cs="CMTT8"/>
                <w:b/>
                <w:sz w:val="24"/>
                <w:szCs w:val="24"/>
              </w:rPr>
            </w:pPr>
            <w:r w:rsidRPr="00F05024">
              <w:rPr>
                <w:rFonts w:cs="CMTT8"/>
                <w:b/>
                <w:sz w:val="24"/>
                <w:szCs w:val="24"/>
              </w:rPr>
              <w:t>3</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10</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13.16</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55.26</w:t>
            </w: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X</w:t>
            </w: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r>
      <w:tr w:rsidR="00491382" w:rsidRPr="00F05024" w:rsidTr="00034925">
        <w:tc>
          <w:tcPr>
            <w:tcW w:w="0" w:type="auto"/>
          </w:tcPr>
          <w:p w:rsidR="00491382" w:rsidRPr="00F05024" w:rsidRDefault="00491382" w:rsidP="00034925">
            <w:pPr>
              <w:autoSpaceDE w:val="0"/>
              <w:autoSpaceDN w:val="0"/>
              <w:adjustRightInd w:val="0"/>
              <w:jc w:val="center"/>
              <w:rPr>
                <w:rFonts w:cs="CMTT8"/>
                <w:b/>
                <w:sz w:val="24"/>
                <w:szCs w:val="24"/>
              </w:rPr>
            </w:pPr>
            <w:r w:rsidRPr="00F05024">
              <w:rPr>
                <w:rFonts w:cs="CMTT8"/>
                <w:b/>
                <w:sz w:val="24"/>
                <w:szCs w:val="24"/>
              </w:rPr>
              <w:t>4</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10</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13.16</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68.42</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X</w:t>
            </w: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r>
      <w:tr w:rsidR="00491382" w:rsidRPr="00F05024" w:rsidTr="00034925">
        <w:tc>
          <w:tcPr>
            <w:tcW w:w="0" w:type="auto"/>
          </w:tcPr>
          <w:p w:rsidR="00491382" w:rsidRPr="00F05024" w:rsidRDefault="00491382" w:rsidP="00034925">
            <w:pPr>
              <w:autoSpaceDE w:val="0"/>
              <w:autoSpaceDN w:val="0"/>
              <w:adjustRightInd w:val="0"/>
              <w:jc w:val="center"/>
              <w:rPr>
                <w:rFonts w:cs="CMTT8"/>
                <w:b/>
                <w:sz w:val="24"/>
                <w:szCs w:val="24"/>
              </w:rPr>
            </w:pPr>
            <w:r w:rsidRPr="00F05024">
              <w:rPr>
                <w:rFonts w:cs="CMTT8"/>
                <w:b/>
                <w:sz w:val="24"/>
                <w:szCs w:val="24"/>
              </w:rPr>
              <w:t>5</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9</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11.84</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80.26</w:t>
            </w: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X</w:t>
            </w: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X</w:t>
            </w: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r>
      <w:tr w:rsidR="00491382" w:rsidRPr="00F05024" w:rsidTr="00034925">
        <w:tc>
          <w:tcPr>
            <w:tcW w:w="0" w:type="auto"/>
          </w:tcPr>
          <w:p w:rsidR="00491382" w:rsidRPr="00F05024" w:rsidRDefault="00491382" w:rsidP="00034925">
            <w:pPr>
              <w:autoSpaceDE w:val="0"/>
              <w:autoSpaceDN w:val="0"/>
              <w:adjustRightInd w:val="0"/>
              <w:jc w:val="center"/>
              <w:rPr>
                <w:rFonts w:cs="CMTT8"/>
                <w:b/>
                <w:sz w:val="24"/>
                <w:szCs w:val="24"/>
              </w:rPr>
            </w:pPr>
            <w:r w:rsidRPr="00F05024">
              <w:rPr>
                <w:rFonts w:cs="CMTT8"/>
                <w:b/>
                <w:sz w:val="24"/>
                <w:szCs w:val="24"/>
              </w:rPr>
              <w:t>6</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3</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3.95</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84.21</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X</w:t>
            </w: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X</w:t>
            </w: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X</w:t>
            </w: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r>
      <w:tr w:rsidR="00491382" w:rsidRPr="00F05024" w:rsidTr="00034925">
        <w:tc>
          <w:tcPr>
            <w:tcW w:w="0" w:type="auto"/>
          </w:tcPr>
          <w:p w:rsidR="00491382" w:rsidRPr="00F05024" w:rsidRDefault="00491382" w:rsidP="00034925">
            <w:pPr>
              <w:autoSpaceDE w:val="0"/>
              <w:autoSpaceDN w:val="0"/>
              <w:adjustRightInd w:val="0"/>
              <w:jc w:val="center"/>
              <w:rPr>
                <w:rFonts w:cs="CMTT8"/>
                <w:b/>
                <w:sz w:val="24"/>
                <w:szCs w:val="24"/>
              </w:rPr>
            </w:pPr>
            <w:r w:rsidRPr="00F05024">
              <w:rPr>
                <w:rFonts w:cs="CMTT8"/>
                <w:b/>
                <w:sz w:val="24"/>
                <w:szCs w:val="24"/>
              </w:rPr>
              <w:t>7</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3</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3.95</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88.16</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X</w:t>
            </w: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X</w:t>
            </w: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X</w:t>
            </w: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r>
      <w:tr w:rsidR="00491382" w:rsidRPr="00F05024" w:rsidTr="00034925">
        <w:tc>
          <w:tcPr>
            <w:tcW w:w="0" w:type="auto"/>
          </w:tcPr>
          <w:p w:rsidR="00491382" w:rsidRPr="00F05024" w:rsidRDefault="00491382" w:rsidP="00034925">
            <w:pPr>
              <w:autoSpaceDE w:val="0"/>
              <w:autoSpaceDN w:val="0"/>
              <w:adjustRightInd w:val="0"/>
              <w:jc w:val="center"/>
              <w:rPr>
                <w:rFonts w:cs="CMTT8"/>
                <w:b/>
                <w:sz w:val="24"/>
                <w:szCs w:val="24"/>
              </w:rPr>
            </w:pPr>
            <w:r w:rsidRPr="00F05024">
              <w:rPr>
                <w:rFonts w:cs="CMTT8"/>
                <w:b/>
                <w:sz w:val="24"/>
                <w:szCs w:val="24"/>
              </w:rPr>
              <w:t>8</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2</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2.63</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90.79</w:t>
            </w: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X</w:t>
            </w: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X</w:t>
            </w: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r>
      <w:tr w:rsidR="00491382" w:rsidRPr="00F05024" w:rsidTr="00034925">
        <w:tc>
          <w:tcPr>
            <w:tcW w:w="0" w:type="auto"/>
          </w:tcPr>
          <w:p w:rsidR="00491382" w:rsidRPr="00F05024" w:rsidRDefault="00491382" w:rsidP="00034925">
            <w:pPr>
              <w:autoSpaceDE w:val="0"/>
              <w:autoSpaceDN w:val="0"/>
              <w:adjustRightInd w:val="0"/>
              <w:jc w:val="center"/>
              <w:rPr>
                <w:rFonts w:cs="CMTT8"/>
                <w:b/>
                <w:sz w:val="24"/>
                <w:szCs w:val="24"/>
              </w:rPr>
            </w:pPr>
            <w:r w:rsidRPr="00F05024">
              <w:rPr>
                <w:rFonts w:cs="CMTT8"/>
                <w:b/>
                <w:sz w:val="24"/>
                <w:szCs w:val="24"/>
              </w:rPr>
              <w:t>9</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2</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2.63</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93.42</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X</w:t>
            </w: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X</w:t>
            </w: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r>
      <w:tr w:rsidR="00491382" w:rsidRPr="00F05024" w:rsidTr="00034925">
        <w:tc>
          <w:tcPr>
            <w:tcW w:w="0" w:type="auto"/>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10</w:t>
            </w:r>
          </w:p>
        </w:tc>
        <w:tc>
          <w:tcPr>
            <w:tcW w:w="0" w:type="auto"/>
            <w:vAlign w:val="center"/>
          </w:tcPr>
          <w:p w:rsidR="00491382" w:rsidRPr="00F05024" w:rsidRDefault="00491382" w:rsidP="00034925">
            <w:pPr>
              <w:autoSpaceDE w:val="0"/>
              <w:autoSpaceDN w:val="0"/>
              <w:adjustRightInd w:val="0"/>
              <w:jc w:val="center"/>
              <w:rPr>
                <w:rFonts w:cs="CMTT8"/>
                <w:i/>
                <w:sz w:val="24"/>
                <w:szCs w:val="24"/>
              </w:rPr>
            </w:pPr>
            <w:r w:rsidRPr="00F05024">
              <w:rPr>
                <w:rFonts w:cs="CMTT8"/>
                <w:i/>
                <w:sz w:val="24"/>
                <w:szCs w:val="24"/>
              </w:rPr>
              <w:t>5</w:t>
            </w:r>
          </w:p>
        </w:tc>
        <w:tc>
          <w:tcPr>
            <w:tcW w:w="0" w:type="auto"/>
            <w:vAlign w:val="center"/>
          </w:tcPr>
          <w:p w:rsidR="00491382" w:rsidRPr="00F05024" w:rsidRDefault="00491382" w:rsidP="00034925">
            <w:pPr>
              <w:autoSpaceDE w:val="0"/>
              <w:autoSpaceDN w:val="0"/>
              <w:adjustRightInd w:val="0"/>
              <w:jc w:val="center"/>
              <w:rPr>
                <w:rFonts w:cs="CMTT8"/>
                <w:i/>
                <w:sz w:val="24"/>
                <w:szCs w:val="24"/>
              </w:rPr>
            </w:pPr>
            <w:r w:rsidRPr="00F05024">
              <w:rPr>
                <w:rFonts w:cs="CMTT8"/>
                <w:i/>
                <w:sz w:val="24"/>
                <w:szCs w:val="24"/>
              </w:rPr>
              <w:t>6.58</w:t>
            </w:r>
          </w:p>
        </w:tc>
        <w:tc>
          <w:tcPr>
            <w:tcW w:w="0" w:type="auto"/>
            <w:vAlign w:val="center"/>
          </w:tcPr>
          <w:p w:rsidR="00491382" w:rsidRPr="00F05024" w:rsidRDefault="00491382" w:rsidP="00034925">
            <w:pPr>
              <w:autoSpaceDE w:val="0"/>
              <w:autoSpaceDN w:val="0"/>
              <w:adjustRightInd w:val="0"/>
              <w:jc w:val="center"/>
              <w:rPr>
                <w:rFonts w:cs="CMTT8"/>
                <w:i/>
                <w:sz w:val="24"/>
                <w:szCs w:val="24"/>
              </w:rPr>
            </w:pPr>
            <w:r w:rsidRPr="00F05024">
              <w:rPr>
                <w:rFonts w:cs="CMTT8"/>
                <w:i/>
                <w:sz w:val="24"/>
                <w:szCs w:val="24"/>
              </w:rPr>
              <w:t>100</w:t>
            </w:r>
          </w:p>
        </w:tc>
        <w:tc>
          <w:tcPr>
            <w:tcW w:w="0" w:type="auto"/>
            <w:gridSpan w:val="10"/>
            <w:vAlign w:val="center"/>
          </w:tcPr>
          <w:p w:rsidR="00491382" w:rsidRPr="00F05024" w:rsidRDefault="00491382" w:rsidP="00034925">
            <w:pPr>
              <w:autoSpaceDE w:val="0"/>
              <w:autoSpaceDN w:val="0"/>
              <w:adjustRightInd w:val="0"/>
              <w:jc w:val="center"/>
              <w:rPr>
                <w:rFonts w:cs="CMTT8"/>
                <w:i/>
                <w:sz w:val="24"/>
                <w:szCs w:val="24"/>
              </w:rPr>
            </w:pPr>
            <w:r w:rsidRPr="00F05024">
              <w:rPr>
                <w:rFonts w:cs="CMTT8"/>
                <w:i/>
                <w:sz w:val="24"/>
                <w:szCs w:val="24"/>
              </w:rPr>
              <w:t>(OTHER PATTERNS)</w:t>
            </w:r>
          </w:p>
        </w:tc>
      </w:tr>
      <w:tr w:rsidR="00491382" w:rsidRPr="00F05024" w:rsidTr="00034925">
        <w:tc>
          <w:tcPr>
            <w:tcW w:w="0" w:type="auto"/>
          </w:tcPr>
          <w:p w:rsidR="00491382" w:rsidRPr="00F05024" w:rsidRDefault="00491382" w:rsidP="00034925">
            <w:pPr>
              <w:autoSpaceDE w:val="0"/>
              <w:autoSpaceDN w:val="0"/>
              <w:adjustRightInd w:val="0"/>
              <w:jc w:val="center"/>
              <w:rPr>
                <w:rFonts w:cs="CMTT8"/>
                <w:b/>
                <w:sz w:val="24"/>
                <w:szCs w:val="24"/>
              </w:rPr>
            </w:pPr>
            <w:r w:rsidRPr="00F05024">
              <w:rPr>
                <w:rFonts w:cs="CMTT8"/>
                <w:b/>
                <w:sz w:val="24"/>
                <w:szCs w:val="24"/>
              </w:rPr>
              <w:t>Total</w:t>
            </w:r>
          </w:p>
        </w:tc>
        <w:tc>
          <w:tcPr>
            <w:tcW w:w="0" w:type="auto"/>
            <w:vAlign w:val="center"/>
          </w:tcPr>
          <w:p w:rsidR="00491382" w:rsidRPr="00F05024" w:rsidRDefault="00491382" w:rsidP="00034925">
            <w:pPr>
              <w:autoSpaceDE w:val="0"/>
              <w:autoSpaceDN w:val="0"/>
              <w:adjustRightInd w:val="0"/>
              <w:jc w:val="center"/>
              <w:rPr>
                <w:rFonts w:cs="CMTT8"/>
                <w:b/>
                <w:sz w:val="24"/>
                <w:szCs w:val="24"/>
              </w:rPr>
            </w:pPr>
            <w:r w:rsidRPr="00F05024">
              <w:rPr>
                <w:rFonts w:cs="CMTT8"/>
                <w:b/>
                <w:sz w:val="24"/>
                <w:szCs w:val="24"/>
              </w:rPr>
              <w:t>76</w:t>
            </w:r>
          </w:p>
        </w:tc>
        <w:tc>
          <w:tcPr>
            <w:tcW w:w="0" w:type="auto"/>
            <w:vAlign w:val="center"/>
          </w:tcPr>
          <w:p w:rsidR="00491382" w:rsidRPr="00F05024" w:rsidRDefault="00491382" w:rsidP="00034925">
            <w:pPr>
              <w:autoSpaceDE w:val="0"/>
              <w:autoSpaceDN w:val="0"/>
              <w:adjustRightInd w:val="0"/>
              <w:jc w:val="center"/>
              <w:rPr>
                <w:rFonts w:cs="CMTT8"/>
                <w:b/>
                <w:sz w:val="24"/>
                <w:szCs w:val="24"/>
              </w:rPr>
            </w:pPr>
          </w:p>
        </w:tc>
        <w:tc>
          <w:tcPr>
            <w:tcW w:w="0" w:type="auto"/>
            <w:vAlign w:val="center"/>
          </w:tcPr>
          <w:p w:rsidR="00491382" w:rsidRPr="00F05024" w:rsidRDefault="00491382" w:rsidP="00034925">
            <w:pPr>
              <w:autoSpaceDE w:val="0"/>
              <w:autoSpaceDN w:val="0"/>
              <w:adjustRightInd w:val="0"/>
              <w:jc w:val="center"/>
              <w:rPr>
                <w:rFonts w:cs="CMTT8"/>
                <w:b/>
                <w:sz w:val="24"/>
                <w:szCs w:val="24"/>
              </w:rPr>
            </w:pPr>
          </w:p>
        </w:tc>
        <w:tc>
          <w:tcPr>
            <w:tcW w:w="0" w:type="auto"/>
            <w:vAlign w:val="center"/>
          </w:tcPr>
          <w:p w:rsidR="00491382" w:rsidRPr="00F05024" w:rsidRDefault="00491382" w:rsidP="00034925">
            <w:pPr>
              <w:jc w:val="center"/>
              <w:rPr>
                <w:rFonts w:cs="CMTT8"/>
                <w:b/>
                <w:sz w:val="24"/>
                <w:szCs w:val="24"/>
              </w:rPr>
            </w:pPr>
            <w:r w:rsidRPr="00F05024">
              <w:rPr>
                <w:rFonts w:cs="CMTT8"/>
                <w:b/>
                <w:sz w:val="24"/>
                <w:szCs w:val="24"/>
              </w:rPr>
              <w:t>X</w:t>
            </w:r>
          </w:p>
        </w:tc>
        <w:tc>
          <w:tcPr>
            <w:tcW w:w="0" w:type="auto"/>
            <w:vAlign w:val="center"/>
          </w:tcPr>
          <w:p w:rsidR="00491382" w:rsidRPr="00F05024" w:rsidRDefault="00491382" w:rsidP="00034925">
            <w:pPr>
              <w:jc w:val="center"/>
              <w:rPr>
                <w:rFonts w:cs="CMTT8"/>
                <w:b/>
                <w:sz w:val="24"/>
                <w:szCs w:val="24"/>
              </w:rPr>
            </w:pPr>
          </w:p>
        </w:tc>
        <w:tc>
          <w:tcPr>
            <w:tcW w:w="0" w:type="auto"/>
            <w:vAlign w:val="center"/>
          </w:tcPr>
          <w:p w:rsidR="00491382" w:rsidRPr="00F05024" w:rsidRDefault="00491382" w:rsidP="00034925">
            <w:pPr>
              <w:jc w:val="center"/>
              <w:rPr>
                <w:rFonts w:cs="CMTT8"/>
                <w:b/>
                <w:sz w:val="24"/>
                <w:szCs w:val="24"/>
              </w:rPr>
            </w:pPr>
            <w:r w:rsidRPr="00F05024">
              <w:rPr>
                <w:rFonts w:cs="CMTT8"/>
                <w:b/>
                <w:sz w:val="24"/>
                <w:szCs w:val="24"/>
              </w:rPr>
              <w:t>X</w:t>
            </w:r>
          </w:p>
        </w:tc>
        <w:tc>
          <w:tcPr>
            <w:tcW w:w="0" w:type="auto"/>
            <w:vAlign w:val="center"/>
          </w:tcPr>
          <w:p w:rsidR="00491382" w:rsidRPr="00F05024" w:rsidRDefault="00491382" w:rsidP="00034925">
            <w:pPr>
              <w:jc w:val="center"/>
              <w:rPr>
                <w:rFonts w:cs="CMTT8"/>
                <w:b/>
                <w:sz w:val="24"/>
                <w:szCs w:val="24"/>
              </w:rPr>
            </w:pPr>
          </w:p>
        </w:tc>
        <w:tc>
          <w:tcPr>
            <w:tcW w:w="0" w:type="auto"/>
            <w:vAlign w:val="center"/>
          </w:tcPr>
          <w:p w:rsidR="00491382" w:rsidRPr="00F05024" w:rsidRDefault="00491382" w:rsidP="00034925">
            <w:pPr>
              <w:jc w:val="center"/>
              <w:rPr>
                <w:rFonts w:cs="CMTT8"/>
                <w:b/>
                <w:sz w:val="24"/>
                <w:szCs w:val="24"/>
              </w:rPr>
            </w:pPr>
          </w:p>
        </w:tc>
        <w:tc>
          <w:tcPr>
            <w:tcW w:w="0" w:type="auto"/>
            <w:vAlign w:val="center"/>
          </w:tcPr>
          <w:p w:rsidR="00491382" w:rsidRPr="00F05024" w:rsidRDefault="00491382" w:rsidP="00034925">
            <w:pPr>
              <w:jc w:val="center"/>
              <w:rPr>
                <w:rFonts w:cs="CMTT8"/>
                <w:b/>
                <w:sz w:val="24"/>
                <w:szCs w:val="24"/>
              </w:rPr>
            </w:pPr>
            <w:r w:rsidRPr="00F05024">
              <w:rPr>
                <w:rFonts w:cs="CMTT8"/>
                <w:b/>
                <w:sz w:val="24"/>
                <w:szCs w:val="24"/>
              </w:rPr>
              <w:t>X</w:t>
            </w:r>
          </w:p>
        </w:tc>
        <w:tc>
          <w:tcPr>
            <w:tcW w:w="0" w:type="auto"/>
            <w:vAlign w:val="center"/>
          </w:tcPr>
          <w:p w:rsidR="00491382" w:rsidRPr="00F05024" w:rsidRDefault="00491382" w:rsidP="00034925">
            <w:pPr>
              <w:jc w:val="center"/>
              <w:rPr>
                <w:rFonts w:cs="CMTT8"/>
                <w:b/>
                <w:sz w:val="24"/>
                <w:szCs w:val="24"/>
              </w:rPr>
            </w:pPr>
          </w:p>
        </w:tc>
        <w:tc>
          <w:tcPr>
            <w:tcW w:w="0" w:type="auto"/>
            <w:vAlign w:val="center"/>
          </w:tcPr>
          <w:p w:rsidR="00491382" w:rsidRPr="00F05024" w:rsidRDefault="00491382" w:rsidP="00034925">
            <w:pPr>
              <w:jc w:val="center"/>
              <w:rPr>
                <w:rFonts w:cs="CMTT8"/>
                <w:b/>
                <w:sz w:val="24"/>
                <w:szCs w:val="24"/>
              </w:rPr>
            </w:pPr>
            <w:r w:rsidRPr="00F05024">
              <w:rPr>
                <w:rFonts w:cs="CMTT8"/>
                <w:b/>
                <w:sz w:val="24"/>
                <w:szCs w:val="24"/>
              </w:rPr>
              <w:t>X</w:t>
            </w:r>
          </w:p>
        </w:tc>
        <w:tc>
          <w:tcPr>
            <w:tcW w:w="0" w:type="auto"/>
            <w:vAlign w:val="center"/>
          </w:tcPr>
          <w:p w:rsidR="00491382" w:rsidRPr="00F05024" w:rsidRDefault="00491382" w:rsidP="00034925">
            <w:pPr>
              <w:jc w:val="center"/>
              <w:rPr>
                <w:rFonts w:cs="CMTT8"/>
                <w:b/>
                <w:sz w:val="24"/>
                <w:szCs w:val="24"/>
              </w:rPr>
            </w:pPr>
          </w:p>
        </w:tc>
        <w:tc>
          <w:tcPr>
            <w:tcW w:w="0" w:type="auto"/>
            <w:vAlign w:val="center"/>
          </w:tcPr>
          <w:p w:rsidR="00491382" w:rsidRPr="00F05024" w:rsidRDefault="00491382" w:rsidP="00034925">
            <w:pPr>
              <w:jc w:val="center"/>
              <w:rPr>
                <w:rFonts w:cs="CMTT8"/>
                <w:b/>
                <w:sz w:val="24"/>
                <w:szCs w:val="24"/>
              </w:rPr>
            </w:pPr>
          </w:p>
        </w:tc>
      </w:tr>
    </w:tbl>
    <w:p w:rsidR="00491382" w:rsidRPr="00F05024" w:rsidRDefault="00491382" w:rsidP="00491382">
      <w:pPr>
        <w:autoSpaceDE w:val="0"/>
        <w:autoSpaceDN w:val="0"/>
        <w:adjustRightInd w:val="0"/>
        <w:spacing w:after="0"/>
        <w:jc w:val="both"/>
        <w:rPr>
          <w:rFonts w:cs="CMTT8"/>
          <w:sz w:val="24"/>
          <w:szCs w:val="24"/>
        </w:rPr>
      </w:pPr>
    </w:p>
    <w:p w:rsidR="00491382" w:rsidRPr="00491382" w:rsidRDefault="00491382" w:rsidP="00491382">
      <w:pPr>
        <w:pStyle w:val="Heading3"/>
        <w:rPr>
          <w:rFonts w:cs="CMTT8"/>
          <w:color w:val="auto"/>
          <w:sz w:val="24"/>
          <w:szCs w:val="24"/>
          <w:lang w:val="es-ES"/>
        </w:rPr>
      </w:pPr>
      <w:bookmarkStart w:id="22" w:name="_Toc352138502"/>
      <w:r w:rsidRPr="00491382">
        <w:rPr>
          <w:color w:val="auto"/>
          <w:lang w:val="es-ES"/>
        </w:rPr>
        <w:t xml:space="preserve">III.II.V: </w:t>
      </w:r>
      <w:r w:rsidRPr="00491382">
        <w:rPr>
          <w:rFonts w:cs="CMTT8"/>
          <w:color w:val="auto"/>
          <w:sz w:val="24"/>
          <w:szCs w:val="24"/>
          <w:lang w:val="es-ES"/>
        </w:rPr>
        <w:t xml:space="preserve">Prean </w:t>
      </w:r>
      <w:proofErr w:type="spellStart"/>
      <w:r w:rsidRPr="00491382">
        <w:rPr>
          <w:rFonts w:cs="CMTT8"/>
          <w:color w:val="auto"/>
          <w:sz w:val="24"/>
          <w:szCs w:val="24"/>
          <w:lang w:val="es-ES"/>
        </w:rPr>
        <w:t>Nil</w:t>
      </w:r>
      <w:bookmarkEnd w:id="22"/>
      <w:proofErr w:type="spellEnd"/>
    </w:p>
    <w:p w:rsidR="00491382" w:rsidRPr="00491382" w:rsidRDefault="00491382" w:rsidP="00491382">
      <w:pPr>
        <w:autoSpaceDE w:val="0"/>
        <w:autoSpaceDN w:val="0"/>
        <w:adjustRightInd w:val="0"/>
        <w:spacing w:after="0"/>
        <w:jc w:val="both"/>
        <w:rPr>
          <w:rFonts w:cs="CMTT8"/>
          <w:sz w:val="24"/>
          <w:szCs w:val="24"/>
          <w:lang w:val="es-ES"/>
        </w:rPr>
      </w:pPr>
    </w:p>
    <w:p w:rsidR="007312C6" w:rsidRDefault="00137162" w:rsidP="00491382">
      <w:pPr>
        <w:autoSpaceDE w:val="0"/>
        <w:autoSpaceDN w:val="0"/>
        <w:adjustRightInd w:val="0"/>
        <w:spacing w:after="0"/>
        <w:jc w:val="both"/>
        <w:rPr>
          <w:rFonts w:cs="CMTT8"/>
          <w:sz w:val="24"/>
          <w:szCs w:val="24"/>
        </w:rPr>
      </w:pPr>
      <w:r>
        <w:rPr>
          <w:rFonts w:cs="CMTT8"/>
          <w:sz w:val="24"/>
          <w:szCs w:val="24"/>
        </w:rPr>
        <w:t xml:space="preserve">Blood pressure recordings were taken in half of the health camps: August and October.  The distribution of recordings shows that approximately half were screened in two periods. </w:t>
      </w:r>
    </w:p>
    <w:p w:rsidR="00137162" w:rsidRDefault="00137162" w:rsidP="00491382">
      <w:pPr>
        <w:autoSpaceDE w:val="0"/>
        <w:autoSpaceDN w:val="0"/>
        <w:adjustRightInd w:val="0"/>
        <w:spacing w:after="0"/>
        <w:jc w:val="both"/>
        <w:rPr>
          <w:rFonts w:cs="CMTT8"/>
          <w:sz w:val="24"/>
          <w:szCs w:val="24"/>
        </w:rPr>
      </w:pPr>
    </w:p>
    <w:tbl>
      <w:tblPr>
        <w:tblStyle w:val="TableGrid"/>
        <w:tblW w:w="0" w:type="auto"/>
        <w:tblLook w:val="04A0" w:firstRow="1" w:lastRow="0" w:firstColumn="1" w:lastColumn="0" w:noHBand="0" w:noVBand="1"/>
      </w:tblPr>
      <w:tblGrid>
        <w:gridCol w:w="1128"/>
        <w:gridCol w:w="1254"/>
        <w:gridCol w:w="984"/>
        <w:gridCol w:w="1350"/>
        <w:gridCol w:w="422"/>
        <w:gridCol w:w="355"/>
        <w:gridCol w:w="422"/>
        <w:gridCol w:w="293"/>
        <w:gridCol w:w="293"/>
        <w:gridCol w:w="355"/>
        <w:gridCol w:w="327"/>
        <w:gridCol w:w="375"/>
        <w:gridCol w:w="371"/>
        <w:gridCol w:w="364"/>
      </w:tblGrid>
      <w:tr w:rsidR="00491382" w:rsidRPr="00F05024" w:rsidTr="00034925">
        <w:tc>
          <w:tcPr>
            <w:tcW w:w="0" w:type="auto"/>
            <w:vMerge w:val="restart"/>
            <w:vAlign w:val="center"/>
          </w:tcPr>
          <w:p w:rsidR="00491382" w:rsidRPr="00F05024" w:rsidRDefault="00491382" w:rsidP="00034925">
            <w:pPr>
              <w:autoSpaceDE w:val="0"/>
              <w:autoSpaceDN w:val="0"/>
              <w:adjustRightInd w:val="0"/>
              <w:jc w:val="both"/>
              <w:rPr>
                <w:rFonts w:cs="CMTT8"/>
                <w:b/>
                <w:sz w:val="24"/>
                <w:szCs w:val="24"/>
              </w:rPr>
            </w:pPr>
            <w:proofErr w:type="spellStart"/>
            <w:r w:rsidRPr="00F05024">
              <w:rPr>
                <w:rFonts w:cs="CMTT8"/>
                <w:b/>
                <w:sz w:val="24"/>
                <w:szCs w:val="24"/>
              </w:rPr>
              <w:t>Prean</w:t>
            </w:r>
            <w:proofErr w:type="spellEnd"/>
            <w:r w:rsidRPr="00F05024">
              <w:rPr>
                <w:rFonts w:cs="CMTT8"/>
                <w:b/>
                <w:sz w:val="24"/>
                <w:szCs w:val="24"/>
              </w:rPr>
              <w:t xml:space="preserve"> Nil</w:t>
            </w:r>
          </w:p>
        </w:tc>
        <w:tc>
          <w:tcPr>
            <w:tcW w:w="0" w:type="auto"/>
            <w:vMerge w:val="restart"/>
            <w:vAlign w:val="center"/>
          </w:tcPr>
          <w:p w:rsidR="00491382" w:rsidRPr="00F05024" w:rsidRDefault="00491382" w:rsidP="00034925">
            <w:pPr>
              <w:autoSpaceDE w:val="0"/>
              <w:autoSpaceDN w:val="0"/>
              <w:adjustRightInd w:val="0"/>
              <w:jc w:val="center"/>
              <w:rPr>
                <w:rFonts w:cs="CMTT8"/>
                <w:b/>
                <w:sz w:val="24"/>
                <w:szCs w:val="24"/>
              </w:rPr>
            </w:pPr>
            <w:r w:rsidRPr="00F05024">
              <w:rPr>
                <w:rFonts w:cs="CMTT8"/>
                <w:b/>
                <w:sz w:val="24"/>
                <w:szCs w:val="24"/>
              </w:rPr>
              <w:t>Frequency</w:t>
            </w:r>
          </w:p>
        </w:tc>
        <w:tc>
          <w:tcPr>
            <w:tcW w:w="0" w:type="auto"/>
            <w:vMerge w:val="restart"/>
            <w:vAlign w:val="center"/>
          </w:tcPr>
          <w:p w:rsidR="00491382" w:rsidRPr="00F05024" w:rsidRDefault="00491382" w:rsidP="00034925">
            <w:pPr>
              <w:autoSpaceDE w:val="0"/>
              <w:autoSpaceDN w:val="0"/>
              <w:adjustRightInd w:val="0"/>
              <w:jc w:val="center"/>
              <w:rPr>
                <w:rFonts w:cs="CMTT8"/>
                <w:b/>
                <w:sz w:val="24"/>
                <w:szCs w:val="24"/>
              </w:rPr>
            </w:pPr>
            <w:proofErr w:type="spellStart"/>
            <w:r w:rsidRPr="00F05024">
              <w:rPr>
                <w:rFonts w:cs="CMTT8"/>
                <w:b/>
                <w:sz w:val="24"/>
                <w:szCs w:val="24"/>
              </w:rPr>
              <w:t>Percent</w:t>
            </w:r>
            <w:proofErr w:type="spellEnd"/>
          </w:p>
        </w:tc>
        <w:tc>
          <w:tcPr>
            <w:tcW w:w="0" w:type="auto"/>
            <w:vMerge w:val="restart"/>
            <w:vAlign w:val="center"/>
          </w:tcPr>
          <w:p w:rsidR="00491382" w:rsidRPr="00F05024" w:rsidRDefault="00491382" w:rsidP="00034925">
            <w:pPr>
              <w:autoSpaceDE w:val="0"/>
              <w:autoSpaceDN w:val="0"/>
              <w:adjustRightInd w:val="0"/>
              <w:jc w:val="center"/>
              <w:rPr>
                <w:rFonts w:cs="CMTT8"/>
                <w:b/>
                <w:sz w:val="24"/>
                <w:szCs w:val="24"/>
              </w:rPr>
            </w:pPr>
            <w:r w:rsidRPr="00F05024">
              <w:rPr>
                <w:rFonts w:cs="CMTT8"/>
                <w:b/>
                <w:sz w:val="24"/>
                <w:szCs w:val="24"/>
              </w:rPr>
              <w:t>Cumulative</w:t>
            </w:r>
          </w:p>
        </w:tc>
        <w:tc>
          <w:tcPr>
            <w:tcW w:w="0" w:type="auto"/>
            <w:gridSpan w:val="10"/>
            <w:vAlign w:val="center"/>
          </w:tcPr>
          <w:p w:rsidR="00491382" w:rsidRPr="00F05024" w:rsidRDefault="00491382" w:rsidP="00034925">
            <w:pPr>
              <w:autoSpaceDE w:val="0"/>
              <w:autoSpaceDN w:val="0"/>
              <w:adjustRightInd w:val="0"/>
              <w:jc w:val="center"/>
              <w:rPr>
                <w:rFonts w:cs="CMTT8"/>
                <w:b/>
                <w:sz w:val="24"/>
                <w:szCs w:val="24"/>
              </w:rPr>
            </w:pPr>
            <w:r w:rsidRPr="00F05024">
              <w:rPr>
                <w:rFonts w:cs="CMTT8"/>
                <w:b/>
                <w:sz w:val="24"/>
                <w:szCs w:val="24"/>
              </w:rPr>
              <w:t>Pattern</w:t>
            </w:r>
          </w:p>
        </w:tc>
      </w:tr>
      <w:tr w:rsidR="00491382" w:rsidRPr="00F05024" w:rsidTr="00034925">
        <w:tc>
          <w:tcPr>
            <w:tcW w:w="0" w:type="auto"/>
            <w:vMerge/>
          </w:tcPr>
          <w:p w:rsidR="00491382" w:rsidRPr="00F05024" w:rsidRDefault="00491382" w:rsidP="00034925">
            <w:pPr>
              <w:autoSpaceDE w:val="0"/>
              <w:autoSpaceDN w:val="0"/>
              <w:adjustRightInd w:val="0"/>
              <w:jc w:val="center"/>
              <w:rPr>
                <w:rFonts w:cs="CMTT8"/>
                <w:b/>
                <w:sz w:val="24"/>
                <w:szCs w:val="24"/>
              </w:rPr>
            </w:pPr>
          </w:p>
        </w:tc>
        <w:tc>
          <w:tcPr>
            <w:tcW w:w="0" w:type="auto"/>
            <w:vMerge/>
            <w:vAlign w:val="center"/>
          </w:tcPr>
          <w:p w:rsidR="00491382" w:rsidRPr="00F05024" w:rsidRDefault="00491382" w:rsidP="00034925">
            <w:pPr>
              <w:autoSpaceDE w:val="0"/>
              <w:autoSpaceDN w:val="0"/>
              <w:adjustRightInd w:val="0"/>
              <w:jc w:val="center"/>
              <w:rPr>
                <w:rFonts w:cs="CMTT8"/>
                <w:sz w:val="24"/>
                <w:szCs w:val="24"/>
              </w:rPr>
            </w:pPr>
          </w:p>
        </w:tc>
        <w:tc>
          <w:tcPr>
            <w:tcW w:w="0" w:type="auto"/>
            <w:vMerge/>
            <w:vAlign w:val="center"/>
          </w:tcPr>
          <w:p w:rsidR="00491382" w:rsidRPr="00F05024" w:rsidRDefault="00491382" w:rsidP="00034925">
            <w:pPr>
              <w:autoSpaceDE w:val="0"/>
              <w:autoSpaceDN w:val="0"/>
              <w:adjustRightInd w:val="0"/>
              <w:jc w:val="center"/>
              <w:rPr>
                <w:rFonts w:cs="CMTT8"/>
                <w:sz w:val="24"/>
                <w:szCs w:val="24"/>
              </w:rPr>
            </w:pPr>
          </w:p>
        </w:tc>
        <w:tc>
          <w:tcPr>
            <w:tcW w:w="0" w:type="auto"/>
            <w:vMerge/>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M</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A</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M</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J</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J</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A</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S</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O</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N</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D</w:t>
            </w:r>
          </w:p>
        </w:tc>
      </w:tr>
      <w:tr w:rsidR="00491382" w:rsidRPr="00F05024" w:rsidTr="00034925">
        <w:tc>
          <w:tcPr>
            <w:tcW w:w="0" w:type="auto"/>
          </w:tcPr>
          <w:p w:rsidR="00491382" w:rsidRPr="00F05024" w:rsidRDefault="00491382" w:rsidP="00034925">
            <w:pPr>
              <w:autoSpaceDE w:val="0"/>
              <w:autoSpaceDN w:val="0"/>
              <w:adjustRightInd w:val="0"/>
              <w:jc w:val="center"/>
              <w:rPr>
                <w:rFonts w:cs="CMTT8"/>
                <w:b/>
                <w:sz w:val="24"/>
                <w:szCs w:val="24"/>
              </w:rPr>
            </w:pPr>
            <w:r w:rsidRPr="00F05024">
              <w:rPr>
                <w:rFonts w:cs="CMTT8"/>
                <w:b/>
                <w:sz w:val="24"/>
                <w:szCs w:val="24"/>
              </w:rPr>
              <w:t>1</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18</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43.90</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43.90</w:t>
            </w: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X</w:t>
            </w: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r>
      <w:tr w:rsidR="00491382" w:rsidRPr="00F05024" w:rsidTr="00034925">
        <w:tc>
          <w:tcPr>
            <w:tcW w:w="0" w:type="auto"/>
          </w:tcPr>
          <w:p w:rsidR="00491382" w:rsidRPr="00F05024" w:rsidRDefault="00491382" w:rsidP="00034925">
            <w:pPr>
              <w:autoSpaceDE w:val="0"/>
              <w:autoSpaceDN w:val="0"/>
              <w:adjustRightInd w:val="0"/>
              <w:jc w:val="center"/>
              <w:rPr>
                <w:rFonts w:cs="CMTT8"/>
                <w:b/>
                <w:sz w:val="24"/>
                <w:szCs w:val="24"/>
              </w:rPr>
            </w:pPr>
            <w:r w:rsidRPr="00F05024">
              <w:rPr>
                <w:rFonts w:cs="CMTT8"/>
                <w:b/>
                <w:sz w:val="24"/>
                <w:szCs w:val="24"/>
              </w:rPr>
              <w:t>2</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12</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29.27</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73.17</w:t>
            </w: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X</w:t>
            </w: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X</w:t>
            </w: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r>
      <w:tr w:rsidR="00491382" w:rsidRPr="00F05024" w:rsidTr="00034925">
        <w:tc>
          <w:tcPr>
            <w:tcW w:w="0" w:type="auto"/>
          </w:tcPr>
          <w:p w:rsidR="00491382" w:rsidRPr="00F05024" w:rsidRDefault="00491382" w:rsidP="00034925">
            <w:pPr>
              <w:autoSpaceDE w:val="0"/>
              <w:autoSpaceDN w:val="0"/>
              <w:adjustRightInd w:val="0"/>
              <w:jc w:val="center"/>
              <w:rPr>
                <w:rFonts w:cs="CMTT8"/>
                <w:b/>
                <w:sz w:val="24"/>
                <w:szCs w:val="24"/>
              </w:rPr>
            </w:pPr>
            <w:r w:rsidRPr="00F05024">
              <w:rPr>
                <w:rFonts w:cs="CMTT8"/>
                <w:b/>
                <w:sz w:val="24"/>
                <w:szCs w:val="24"/>
              </w:rPr>
              <w:t>3</w:t>
            </w:r>
          </w:p>
        </w:tc>
        <w:tc>
          <w:tcPr>
            <w:tcW w:w="0" w:type="auto"/>
            <w:vAlign w:val="center"/>
          </w:tcPr>
          <w:p w:rsidR="00491382" w:rsidRPr="00F05024" w:rsidRDefault="00491382" w:rsidP="00034925">
            <w:pPr>
              <w:autoSpaceDE w:val="0"/>
              <w:autoSpaceDN w:val="0"/>
              <w:adjustRightInd w:val="0"/>
              <w:jc w:val="center"/>
              <w:rPr>
                <w:rFonts w:cs="CMTT8"/>
                <w:i/>
                <w:sz w:val="24"/>
                <w:szCs w:val="24"/>
              </w:rPr>
            </w:pPr>
            <w:r w:rsidRPr="00F05024">
              <w:rPr>
                <w:rFonts w:cs="CMTT8"/>
                <w:i/>
                <w:sz w:val="24"/>
                <w:szCs w:val="24"/>
              </w:rPr>
              <w:t>11</w:t>
            </w:r>
          </w:p>
        </w:tc>
        <w:tc>
          <w:tcPr>
            <w:tcW w:w="0" w:type="auto"/>
            <w:vAlign w:val="center"/>
          </w:tcPr>
          <w:p w:rsidR="00491382" w:rsidRPr="00F05024" w:rsidRDefault="00491382" w:rsidP="00034925">
            <w:pPr>
              <w:autoSpaceDE w:val="0"/>
              <w:autoSpaceDN w:val="0"/>
              <w:adjustRightInd w:val="0"/>
              <w:jc w:val="center"/>
              <w:rPr>
                <w:rFonts w:cs="CMTT8"/>
                <w:i/>
                <w:sz w:val="24"/>
                <w:szCs w:val="24"/>
              </w:rPr>
            </w:pPr>
            <w:r w:rsidRPr="00F05024">
              <w:rPr>
                <w:rFonts w:cs="CMTT8"/>
                <w:i/>
                <w:sz w:val="24"/>
                <w:szCs w:val="24"/>
              </w:rPr>
              <w:t>26.83</w:t>
            </w:r>
          </w:p>
        </w:tc>
        <w:tc>
          <w:tcPr>
            <w:tcW w:w="0" w:type="auto"/>
            <w:vAlign w:val="center"/>
          </w:tcPr>
          <w:p w:rsidR="00491382" w:rsidRPr="00F05024" w:rsidRDefault="00491382" w:rsidP="00034925">
            <w:pPr>
              <w:autoSpaceDE w:val="0"/>
              <w:autoSpaceDN w:val="0"/>
              <w:adjustRightInd w:val="0"/>
              <w:jc w:val="center"/>
              <w:rPr>
                <w:rFonts w:cs="CMTT8"/>
                <w:i/>
                <w:sz w:val="24"/>
                <w:szCs w:val="24"/>
              </w:rPr>
            </w:pPr>
            <w:r w:rsidRPr="00F05024">
              <w:rPr>
                <w:rFonts w:cs="CMTT8"/>
                <w:i/>
                <w:sz w:val="24"/>
                <w:szCs w:val="24"/>
              </w:rPr>
              <w:t>100</w:t>
            </w: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X</w:t>
            </w: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r>
      <w:tr w:rsidR="00491382" w:rsidRPr="00F05024" w:rsidTr="00034925">
        <w:tc>
          <w:tcPr>
            <w:tcW w:w="0" w:type="auto"/>
          </w:tcPr>
          <w:p w:rsidR="00491382" w:rsidRPr="00F05024" w:rsidRDefault="00491382" w:rsidP="00034925">
            <w:pPr>
              <w:autoSpaceDE w:val="0"/>
              <w:autoSpaceDN w:val="0"/>
              <w:adjustRightInd w:val="0"/>
              <w:jc w:val="center"/>
              <w:rPr>
                <w:rFonts w:cs="CMTT8"/>
                <w:b/>
                <w:sz w:val="24"/>
                <w:szCs w:val="24"/>
              </w:rPr>
            </w:pPr>
            <w:r w:rsidRPr="00F05024">
              <w:rPr>
                <w:rFonts w:cs="CMTT8"/>
                <w:b/>
                <w:sz w:val="24"/>
                <w:szCs w:val="24"/>
              </w:rPr>
              <w:t>Total</w:t>
            </w:r>
          </w:p>
        </w:tc>
        <w:tc>
          <w:tcPr>
            <w:tcW w:w="0" w:type="auto"/>
            <w:vAlign w:val="center"/>
          </w:tcPr>
          <w:p w:rsidR="00491382" w:rsidRPr="00F05024" w:rsidRDefault="00491382" w:rsidP="00034925">
            <w:pPr>
              <w:autoSpaceDE w:val="0"/>
              <w:autoSpaceDN w:val="0"/>
              <w:adjustRightInd w:val="0"/>
              <w:jc w:val="center"/>
              <w:rPr>
                <w:rFonts w:cs="CMTT8"/>
                <w:b/>
                <w:sz w:val="24"/>
                <w:szCs w:val="24"/>
              </w:rPr>
            </w:pPr>
            <w:r w:rsidRPr="00F05024">
              <w:rPr>
                <w:rFonts w:cs="CMTT8"/>
                <w:b/>
                <w:sz w:val="24"/>
                <w:szCs w:val="24"/>
              </w:rPr>
              <w:t>41</w:t>
            </w:r>
          </w:p>
        </w:tc>
        <w:tc>
          <w:tcPr>
            <w:tcW w:w="0" w:type="auto"/>
            <w:vAlign w:val="center"/>
          </w:tcPr>
          <w:p w:rsidR="00491382" w:rsidRPr="00F05024" w:rsidRDefault="00491382" w:rsidP="00034925">
            <w:pPr>
              <w:autoSpaceDE w:val="0"/>
              <w:autoSpaceDN w:val="0"/>
              <w:adjustRightInd w:val="0"/>
              <w:jc w:val="center"/>
              <w:rPr>
                <w:rFonts w:cs="CMTT8"/>
                <w:b/>
                <w:sz w:val="24"/>
                <w:szCs w:val="24"/>
              </w:rPr>
            </w:pPr>
          </w:p>
        </w:tc>
        <w:tc>
          <w:tcPr>
            <w:tcW w:w="0" w:type="auto"/>
            <w:vAlign w:val="center"/>
          </w:tcPr>
          <w:p w:rsidR="00491382" w:rsidRPr="00F05024" w:rsidRDefault="00491382" w:rsidP="00034925">
            <w:pPr>
              <w:autoSpaceDE w:val="0"/>
              <w:autoSpaceDN w:val="0"/>
              <w:adjustRightInd w:val="0"/>
              <w:jc w:val="center"/>
              <w:rPr>
                <w:rFonts w:cs="CMTT8"/>
                <w:b/>
                <w:sz w:val="24"/>
                <w:szCs w:val="24"/>
              </w:rPr>
            </w:pPr>
          </w:p>
        </w:tc>
        <w:tc>
          <w:tcPr>
            <w:tcW w:w="0" w:type="auto"/>
            <w:vAlign w:val="center"/>
          </w:tcPr>
          <w:p w:rsidR="00491382" w:rsidRPr="00F05024" w:rsidRDefault="00491382" w:rsidP="00034925">
            <w:pPr>
              <w:jc w:val="center"/>
              <w:rPr>
                <w:rFonts w:cs="CMTT8"/>
                <w:b/>
                <w:sz w:val="24"/>
                <w:szCs w:val="24"/>
              </w:rPr>
            </w:pPr>
          </w:p>
        </w:tc>
        <w:tc>
          <w:tcPr>
            <w:tcW w:w="0" w:type="auto"/>
            <w:vAlign w:val="center"/>
          </w:tcPr>
          <w:p w:rsidR="00491382" w:rsidRPr="00F05024" w:rsidRDefault="00491382" w:rsidP="00034925">
            <w:pPr>
              <w:jc w:val="center"/>
              <w:rPr>
                <w:rFonts w:cs="CMTT8"/>
                <w:b/>
                <w:sz w:val="24"/>
                <w:szCs w:val="24"/>
              </w:rPr>
            </w:pPr>
          </w:p>
        </w:tc>
        <w:tc>
          <w:tcPr>
            <w:tcW w:w="0" w:type="auto"/>
            <w:vAlign w:val="center"/>
          </w:tcPr>
          <w:p w:rsidR="00491382" w:rsidRPr="00F05024" w:rsidRDefault="00491382" w:rsidP="00034925">
            <w:pPr>
              <w:jc w:val="center"/>
              <w:rPr>
                <w:rFonts w:cs="CMTT8"/>
                <w:b/>
                <w:sz w:val="24"/>
                <w:szCs w:val="24"/>
              </w:rPr>
            </w:pPr>
          </w:p>
        </w:tc>
        <w:tc>
          <w:tcPr>
            <w:tcW w:w="0" w:type="auto"/>
            <w:vAlign w:val="center"/>
          </w:tcPr>
          <w:p w:rsidR="00491382" w:rsidRPr="00F05024" w:rsidRDefault="00491382" w:rsidP="00034925">
            <w:pPr>
              <w:jc w:val="center"/>
              <w:rPr>
                <w:rFonts w:cs="CMTT8"/>
                <w:b/>
                <w:sz w:val="24"/>
                <w:szCs w:val="24"/>
              </w:rPr>
            </w:pPr>
          </w:p>
        </w:tc>
        <w:tc>
          <w:tcPr>
            <w:tcW w:w="0" w:type="auto"/>
            <w:vAlign w:val="center"/>
          </w:tcPr>
          <w:p w:rsidR="00491382" w:rsidRPr="00F05024" w:rsidRDefault="00491382" w:rsidP="00034925">
            <w:pPr>
              <w:jc w:val="center"/>
              <w:rPr>
                <w:rFonts w:cs="CMTT8"/>
                <w:b/>
                <w:sz w:val="24"/>
                <w:szCs w:val="24"/>
              </w:rPr>
            </w:pPr>
          </w:p>
        </w:tc>
        <w:tc>
          <w:tcPr>
            <w:tcW w:w="0" w:type="auto"/>
            <w:vAlign w:val="center"/>
          </w:tcPr>
          <w:p w:rsidR="00491382" w:rsidRPr="00F05024" w:rsidRDefault="00491382" w:rsidP="00034925">
            <w:pPr>
              <w:jc w:val="center"/>
              <w:rPr>
                <w:rFonts w:cs="CMTT8"/>
                <w:b/>
                <w:sz w:val="24"/>
                <w:szCs w:val="24"/>
              </w:rPr>
            </w:pPr>
            <w:r w:rsidRPr="00F05024">
              <w:rPr>
                <w:rFonts w:cs="CMTT8"/>
                <w:b/>
                <w:sz w:val="24"/>
                <w:szCs w:val="24"/>
              </w:rPr>
              <w:t>X</w:t>
            </w:r>
          </w:p>
        </w:tc>
        <w:tc>
          <w:tcPr>
            <w:tcW w:w="0" w:type="auto"/>
            <w:vAlign w:val="center"/>
          </w:tcPr>
          <w:p w:rsidR="00491382" w:rsidRPr="00F05024" w:rsidRDefault="00491382" w:rsidP="00034925">
            <w:pPr>
              <w:jc w:val="center"/>
              <w:rPr>
                <w:rFonts w:cs="CMTT8"/>
                <w:b/>
                <w:sz w:val="24"/>
                <w:szCs w:val="24"/>
              </w:rPr>
            </w:pPr>
          </w:p>
        </w:tc>
        <w:tc>
          <w:tcPr>
            <w:tcW w:w="0" w:type="auto"/>
            <w:vAlign w:val="center"/>
          </w:tcPr>
          <w:p w:rsidR="00491382" w:rsidRPr="00F05024" w:rsidRDefault="00491382" w:rsidP="00034925">
            <w:pPr>
              <w:jc w:val="center"/>
              <w:rPr>
                <w:rFonts w:cs="CMTT8"/>
                <w:b/>
                <w:sz w:val="24"/>
                <w:szCs w:val="24"/>
              </w:rPr>
            </w:pPr>
            <w:r w:rsidRPr="00F05024">
              <w:rPr>
                <w:rFonts w:cs="CMTT8"/>
                <w:b/>
                <w:sz w:val="24"/>
                <w:szCs w:val="24"/>
              </w:rPr>
              <w:t>X</w:t>
            </w:r>
          </w:p>
        </w:tc>
        <w:tc>
          <w:tcPr>
            <w:tcW w:w="0" w:type="auto"/>
            <w:vAlign w:val="center"/>
          </w:tcPr>
          <w:p w:rsidR="00491382" w:rsidRPr="00F05024" w:rsidRDefault="00491382" w:rsidP="00034925">
            <w:pPr>
              <w:jc w:val="center"/>
              <w:rPr>
                <w:rFonts w:cs="CMTT8"/>
                <w:b/>
                <w:sz w:val="24"/>
                <w:szCs w:val="24"/>
              </w:rPr>
            </w:pPr>
          </w:p>
        </w:tc>
        <w:tc>
          <w:tcPr>
            <w:tcW w:w="0" w:type="auto"/>
            <w:vAlign w:val="center"/>
          </w:tcPr>
          <w:p w:rsidR="00491382" w:rsidRPr="00F05024" w:rsidRDefault="00491382" w:rsidP="00034925">
            <w:pPr>
              <w:jc w:val="center"/>
              <w:rPr>
                <w:rFonts w:cs="CMTT8"/>
                <w:b/>
                <w:sz w:val="24"/>
                <w:szCs w:val="24"/>
              </w:rPr>
            </w:pPr>
          </w:p>
        </w:tc>
      </w:tr>
    </w:tbl>
    <w:p w:rsidR="00491382" w:rsidRPr="00F05024" w:rsidRDefault="00491382" w:rsidP="00491382">
      <w:pPr>
        <w:autoSpaceDE w:val="0"/>
        <w:autoSpaceDN w:val="0"/>
        <w:adjustRightInd w:val="0"/>
        <w:spacing w:after="0"/>
        <w:jc w:val="both"/>
        <w:rPr>
          <w:rFonts w:cs="CMTT8"/>
          <w:sz w:val="24"/>
          <w:szCs w:val="24"/>
        </w:rPr>
      </w:pPr>
    </w:p>
    <w:p w:rsidR="00491382" w:rsidRPr="00491382" w:rsidRDefault="00491382" w:rsidP="00491382">
      <w:pPr>
        <w:pStyle w:val="Heading3"/>
        <w:rPr>
          <w:rFonts w:cs="CMTT8"/>
          <w:color w:val="auto"/>
          <w:sz w:val="24"/>
          <w:szCs w:val="24"/>
        </w:rPr>
      </w:pPr>
      <w:bookmarkStart w:id="23" w:name="_Toc352138503"/>
      <w:r w:rsidRPr="00491382">
        <w:rPr>
          <w:color w:val="auto"/>
        </w:rPr>
        <w:lastRenderedPageBreak/>
        <w:t xml:space="preserve">III.II.VI: </w:t>
      </w:r>
      <w:proofErr w:type="spellStart"/>
      <w:r w:rsidRPr="00491382">
        <w:rPr>
          <w:rFonts w:cs="CMTT8"/>
          <w:color w:val="auto"/>
          <w:sz w:val="24"/>
          <w:szCs w:val="24"/>
        </w:rPr>
        <w:t>Rumchey</w:t>
      </w:r>
      <w:bookmarkEnd w:id="23"/>
      <w:proofErr w:type="spellEnd"/>
    </w:p>
    <w:p w:rsidR="00491382" w:rsidRPr="00F05024" w:rsidRDefault="00491382" w:rsidP="00491382">
      <w:pPr>
        <w:autoSpaceDE w:val="0"/>
        <w:autoSpaceDN w:val="0"/>
        <w:adjustRightInd w:val="0"/>
        <w:spacing w:after="0"/>
        <w:jc w:val="both"/>
        <w:rPr>
          <w:rFonts w:cs="CMTT8"/>
          <w:sz w:val="24"/>
          <w:szCs w:val="24"/>
        </w:rPr>
      </w:pPr>
    </w:p>
    <w:p w:rsidR="00AE15D8" w:rsidRDefault="00491382" w:rsidP="00491382">
      <w:pPr>
        <w:autoSpaceDE w:val="0"/>
        <w:autoSpaceDN w:val="0"/>
        <w:adjustRightInd w:val="0"/>
        <w:spacing w:after="0"/>
        <w:jc w:val="both"/>
        <w:rPr>
          <w:rFonts w:cs="CMTT8"/>
          <w:b/>
          <w:sz w:val="24"/>
          <w:szCs w:val="24"/>
        </w:rPr>
      </w:pPr>
      <w:r w:rsidRPr="00F05024">
        <w:rPr>
          <w:rFonts w:cs="CMTT8"/>
          <w:sz w:val="24"/>
          <w:szCs w:val="24"/>
        </w:rPr>
        <w:t xml:space="preserve">Blood pressure readings were recorded in </w:t>
      </w:r>
      <w:r w:rsidR="0061592D">
        <w:rPr>
          <w:rFonts w:cs="CMTT8"/>
          <w:sz w:val="24"/>
          <w:szCs w:val="24"/>
        </w:rPr>
        <w:t xml:space="preserve">8 health camps with August and September with no-one screened. Despite the largest number of health camps with people screened, </w:t>
      </w:r>
      <w:proofErr w:type="spellStart"/>
      <w:r w:rsidR="0061592D">
        <w:rPr>
          <w:rFonts w:cs="CMTT8"/>
          <w:sz w:val="24"/>
          <w:szCs w:val="24"/>
        </w:rPr>
        <w:t>Rumchey</w:t>
      </w:r>
      <w:proofErr w:type="spellEnd"/>
      <w:r w:rsidR="0061592D">
        <w:rPr>
          <w:rFonts w:cs="CMTT8"/>
          <w:sz w:val="24"/>
          <w:szCs w:val="24"/>
        </w:rPr>
        <w:t xml:space="preserve"> has the lowest number of persons screened at 36.  </w:t>
      </w:r>
      <w:r w:rsidRPr="00F05024">
        <w:rPr>
          <w:rFonts w:cs="CMTT8"/>
          <w:sz w:val="24"/>
          <w:szCs w:val="24"/>
        </w:rPr>
        <w:t xml:space="preserve">The distribution of readings shows that only two </w:t>
      </w:r>
      <w:r w:rsidR="0061592D">
        <w:rPr>
          <w:rFonts w:cs="CMTT8"/>
          <w:sz w:val="24"/>
          <w:szCs w:val="24"/>
        </w:rPr>
        <w:t xml:space="preserve">(5.6 per cent) </w:t>
      </w:r>
      <w:r w:rsidRPr="00F05024">
        <w:rPr>
          <w:rFonts w:cs="CMTT8"/>
          <w:sz w:val="24"/>
          <w:szCs w:val="24"/>
        </w:rPr>
        <w:t xml:space="preserve">individuals had blood pressure taken in </w:t>
      </w:r>
      <w:r w:rsidR="0061592D">
        <w:rPr>
          <w:rFonts w:cs="CMTT8"/>
          <w:sz w:val="24"/>
          <w:szCs w:val="24"/>
        </w:rPr>
        <w:t xml:space="preserve">two or more periods. Hence, </w:t>
      </w:r>
      <w:proofErr w:type="spellStart"/>
      <w:r w:rsidR="0061592D" w:rsidRPr="00AE15D8">
        <w:rPr>
          <w:rFonts w:cs="CMTT8"/>
          <w:b/>
          <w:sz w:val="24"/>
          <w:szCs w:val="24"/>
        </w:rPr>
        <w:t>Rumchey</w:t>
      </w:r>
      <w:proofErr w:type="spellEnd"/>
      <w:r w:rsidR="0061592D" w:rsidRPr="00AE15D8">
        <w:rPr>
          <w:rFonts w:cs="CMTT8"/>
          <w:b/>
          <w:sz w:val="24"/>
          <w:szCs w:val="24"/>
        </w:rPr>
        <w:t xml:space="preserve"> has the lowest screening rate</w:t>
      </w:r>
      <w:r w:rsidR="00AE15D8">
        <w:rPr>
          <w:rFonts w:cs="CMTT8"/>
          <w:b/>
          <w:sz w:val="24"/>
          <w:szCs w:val="24"/>
        </w:rPr>
        <w:t>,</w:t>
      </w:r>
      <w:r w:rsidR="0061592D" w:rsidRPr="00AE15D8">
        <w:rPr>
          <w:rFonts w:cs="CMTT8"/>
          <w:b/>
          <w:sz w:val="24"/>
          <w:szCs w:val="24"/>
        </w:rPr>
        <w:t xml:space="preserve"> lowest frequency of </w:t>
      </w:r>
      <w:r w:rsidR="00AE15D8" w:rsidRPr="00AE15D8">
        <w:rPr>
          <w:rFonts w:cs="CMTT8"/>
          <w:b/>
          <w:sz w:val="24"/>
          <w:szCs w:val="24"/>
        </w:rPr>
        <w:t>individuals screened again</w:t>
      </w:r>
      <w:r w:rsidR="00AE15D8">
        <w:rPr>
          <w:rFonts w:cs="CMTT8"/>
          <w:b/>
          <w:sz w:val="24"/>
          <w:szCs w:val="24"/>
        </w:rPr>
        <w:t>,</w:t>
      </w:r>
      <w:r w:rsidR="00AE15D8" w:rsidRPr="00AE15D8">
        <w:rPr>
          <w:rFonts w:cs="CMTT8"/>
          <w:b/>
          <w:sz w:val="24"/>
          <w:szCs w:val="24"/>
        </w:rPr>
        <w:t xml:space="preserve"> despite having the highest number of health camps</w:t>
      </w:r>
      <w:r w:rsidR="00AE15D8">
        <w:rPr>
          <w:rFonts w:cs="CMTT8"/>
          <w:b/>
          <w:sz w:val="24"/>
          <w:szCs w:val="24"/>
        </w:rPr>
        <w:t>, attendances at health camps, and health camps that undertook screening.</w:t>
      </w:r>
      <w:r w:rsidR="00AE15D8" w:rsidRPr="00AE15D8">
        <w:rPr>
          <w:rFonts w:cs="CMTT8"/>
          <w:b/>
          <w:sz w:val="24"/>
          <w:szCs w:val="24"/>
        </w:rPr>
        <w:t xml:space="preserve"> </w:t>
      </w:r>
    </w:p>
    <w:p w:rsidR="00491382" w:rsidRPr="00F05024" w:rsidRDefault="00491382" w:rsidP="00491382">
      <w:pPr>
        <w:autoSpaceDE w:val="0"/>
        <w:autoSpaceDN w:val="0"/>
        <w:adjustRightInd w:val="0"/>
        <w:spacing w:after="0"/>
        <w:jc w:val="both"/>
        <w:rPr>
          <w:rFonts w:cs="CMTT8"/>
          <w:sz w:val="24"/>
          <w:szCs w:val="24"/>
        </w:rPr>
      </w:pPr>
      <w:r w:rsidRPr="00F05024">
        <w:rPr>
          <w:rFonts w:cs="CMTT8"/>
          <w:sz w:val="24"/>
          <w:szCs w:val="24"/>
        </w:rPr>
        <w:t xml:space="preserve">  </w:t>
      </w:r>
    </w:p>
    <w:tbl>
      <w:tblPr>
        <w:tblStyle w:val="TableGrid"/>
        <w:tblW w:w="0" w:type="auto"/>
        <w:tblLook w:val="04A0" w:firstRow="1" w:lastRow="0" w:firstColumn="1" w:lastColumn="0" w:noHBand="0" w:noVBand="1"/>
      </w:tblPr>
      <w:tblGrid>
        <w:gridCol w:w="1139"/>
        <w:gridCol w:w="1254"/>
        <w:gridCol w:w="984"/>
        <w:gridCol w:w="1350"/>
        <w:gridCol w:w="422"/>
        <w:gridCol w:w="355"/>
        <w:gridCol w:w="422"/>
        <w:gridCol w:w="349"/>
        <w:gridCol w:w="349"/>
        <w:gridCol w:w="355"/>
        <w:gridCol w:w="327"/>
        <w:gridCol w:w="375"/>
        <w:gridCol w:w="371"/>
        <w:gridCol w:w="364"/>
      </w:tblGrid>
      <w:tr w:rsidR="00491382" w:rsidRPr="00F05024" w:rsidTr="00034925">
        <w:tc>
          <w:tcPr>
            <w:tcW w:w="0" w:type="auto"/>
            <w:vMerge w:val="restart"/>
            <w:vAlign w:val="center"/>
          </w:tcPr>
          <w:p w:rsidR="00491382" w:rsidRPr="00F05024" w:rsidRDefault="00491382" w:rsidP="00034925">
            <w:pPr>
              <w:autoSpaceDE w:val="0"/>
              <w:autoSpaceDN w:val="0"/>
              <w:adjustRightInd w:val="0"/>
              <w:jc w:val="center"/>
              <w:rPr>
                <w:rFonts w:cs="CMTT8"/>
                <w:b/>
                <w:sz w:val="24"/>
                <w:szCs w:val="24"/>
              </w:rPr>
            </w:pPr>
            <w:proofErr w:type="spellStart"/>
            <w:r w:rsidRPr="00F05024">
              <w:rPr>
                <w:rFonts w:cs="CMTT8"/>
                <w:b/>
                <w:sz w:val="24"/>
                <w:szCs w:val="24"/>
              </w:rPr>
              <w:t>Rumchey</w:t>
            </w:r>
            <w:proofErr w:type="spellEnd"/>
          </w:p>
        </w:tc>
        <w:tc>
          <w:tcPr>
            <w:tcW w:w="0" w:type="auto"/>
            <w:vMerge w:val="restart"/>
            <w:vAlign w:val="center"/>
          </w:tcPr>
          <w:p w:rsidR="00491382" w:rsidRPr="00F05024" w:rsidRDefault="00491382" w:rsidP="00034925">
            <w:pPr>
              <w:autoSpaceDE w:val="0"/>
              <w:autoSpaceDN w:val="0"/>
              <w:adjustRightInd w:val="0"/>
              <w:jc w:val="center"/>
              <w:rPr>
                <w:rFonts w:cs="CMTT8"/>
                <w:b/>
                <w:sz w:val="24"/>
                <w:szCs w:val="24"/>
              </w:rPr>
            </w:pPr>
            <w:r w:rsidRPr="00F05024">
              <w:rPr>
                <w:rFonts w:cs="CMTT8"/>
                <w:b/>
                <w:sz w:val="24"/>
                <w:szCs w:val="24"/>
              </w:rPr>
              <w:t>Frequency</w:t>
            </w:r>
          </w:p>
        </w:tc>
        <w:tc>
          <w:tcPr>
            <w:tcW w:w="0" w:type="auto"/>
            <w:vMerge w:val="restart"/>
            <w:vAlign w:val="center"/>
          </w:tcPr>
          <w:p w:rsidR="00491382" w:rsidRPr="00F05024" w:rsidRDefault="00491382" w:rsidP="00034925">
            <w:pPr>
              <w:autoSpaceDE w:val="0"/>
              <w:autoSpaceDN w:val="0"/>
              <w:adjustRightInd w:val="0"/>
              <w:jc w:val="center"/>
              <w:rPr>
                <w:rFonts w:cs="CMTT8"/>
                <w:b/>
                <w:sz w:val="24"/>
                <w:szCs w:val="24"/>
              </w:rPr>
            </w:pPr>
            <w:proofErr w:type="spellStart"/>
            <w:r w:rsidRPr="00F05024">
              <w:rPr>
                <w:rFonts w:cs="CMTT8"/>
                <w:b/>
                <w:sz w:val="24"/>
                <w:szCs w:val="24"/>
              </w:rPr>
              <w:t>Percent</w:t>
            </w:r>
            <w:proofErr w:type="spellEnd"/>
          </w:p>
        </w:tc>
        <w:tc>
          <w:tcPr>
            <w:tcW w:w="0" w:type="auto"/>
            <w:vMerge w:val="restart"/>
            <w:vAlign w:val="center"/>
          </w:tcPr>
          <w:p w:rsidR="00491382" w:rsidRPr="00F05024" w:rsidRDefault="00491382" w:rsidP="00034925">
            <w:pPr>
              <w:autoSpaceDE w:val="0"/>
              <w:autoSpaceDN w:val="0"/>
              <w:adjustRightInd w:val="0"/>
              <w:jc w:val="center"/>
              <w:rPr>
                <w:rFonts w:cs="CMTT8"/>
                <w:b/>
                <w:sz w:val="24"/>
                <w:szCs w:val="24"/>
              </w:rPr>
            </w:pPr>
            <w:r w:rsidRPr="00F05024">
              <w:rPr>
                <w:rFonts w:cs="CMTT8"/>
                <w:b/>
                <w:sz w:val="24"/>
                <w:szCs w:val="24"/>
              </w:rPr>
              <w:t>Cumulative</w:t>
            </w:r>
          </w:p>
        </w:tc>
        <w:tc>
          <w:tcPr>
            <w:tcW w:w="0" w:type="auto"/>
            <w:gridSpan w:val="10"/>
            <w:vAlign w:val="center"/>
          </w:tcPr>
          <w:p w:rsidR="00491382" w:rsidRPr="00F05024" w:rsidRDefault="00491382" w:rsidP="00034925">
            <w:pPr>
              <w:autoSpaceDE w:val="0"/>
              <w:autoSpaceDN w:val="0"/>
              <w:adjustRightInd w:val="0"/>
              <w:jc w:val="center"/>
              <w:rPr>
                <w:rFonts w:cs="CMTT8"/>
                <w:b/>
                <w:sz w:val="24"/>
                <w:szCs w:val="24"/>
              </w:rPr>
            </w:pPr>
            <w:r w:rsidRPr="00F05024">
              <w:rPr>
                <w:rFonts w:cs="CMTT8"/>
                <w:b/>
                <w:sz w:val="24"/>
                <w:szCs w:val="24"/>
              </w:rPr>
              <w:t>Pattern</w:t>
            </w:r>
          </w:p>
        </w:tc>
      </w:tr>
      <w:tr w:rsidR="00491382" w:rsidRPr="00F05024" w:rsidTr="00034925">
        <w:tc>
          <w:tcPr>
            <w:tcW w:w="0" w:type="auto"/>
            <w:vMerge/>
          </w:tcPr>
          <w:p w:rsidR="00491382" w:rsidRPr="00F05024" w:rsidRDefault="00491382" w:rsidP="00034925">
            <w:pPr>
              <w:autoSpaceDE w:val="0"/>
              <w:autoSpaceDN w:val="0"/>
              <w:adjustRightInd w:val="0"/>
              <w:jc w:val="center"/>
              <w:rPr>
                <w:rFonts w:cs="CMTT8"/>
                <w:b/>
                <w:sz w:val="24"/>
                <w:szCs w:val="24"/>
              </w:rPr>
            </w:pPr>
          </w:p>
        </w:tc>
        <w:tc>
          <w:tcPr>
            <w:tcW w:w="0" w:type="auto"/>
            <w:vMerge/>
            <w:vAlign w:val="center"/>
          </w:tcPr>
          <w:p w:rsidR="00491382" w:rsidRPr="00F05024" w:rsidRDefault="00491382" w:rsidP="00034925">
            <w:pPr>
              <w:autoSpaceDE w:val="0"/>
              <w:autoSpaceDN w:val="0"/>
              <w:adjustRightInd w:val="0"/>
              <w:jc w:val="center"/>
              <w:rPr>
                <w:rFonts w:cs="CMTT8"/>
                <w:sz w:val="24"/>
                <w:szCs w:val="24"/>
              </w:rPr>
            </w:pPr>
          </w:p>
        </w:tc>
        <w:tc>
          <w:tcPr>
            <w:tcW w:w="0" w:type="auto"/>
            <w:vMerge/>
            <w:vAlign w:val="center"/>
          </w:tcPr>
          <w:p w:rsidR="00491382" w:rsidRPr="00F05024" w:rsidRDefault="00491382" w:rsidP="00034925">
            <w:pPr>
              <w:autoSpaceDE w:val="0"/>
              <w:autoSpaceDN w:val="0"/>
              <w:adjustRightInd w:val="0"/>
              <w:jc w:val="center"/>
              <w:rPr>
                <w:rFonts w:cs="CMTT8"/>
                <w:sz w:val="24"/>
                <w:szCs w:val="24"/>
              </w:rPr>
            </w:pPr>
          </w:p>
        </w:tc>
        <w:tc>
          <w:tcPr>
            <w:tcW w:w="0" w:type="auto"/>
            <w:vMerge/>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M</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A</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M</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J</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J</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A</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S</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O</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N</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D</w:t>
            </w:r>
          </w:p>
        </w:tc>
      </w:tr>
      <w:tr w:rsidR="00491382" w:rsidRPr="00F05024" w:rsidTr="00034925">
        <w:tc>
          <w:tcPr>
            <w:tcW w:w="0" w:type="auto"/>
          </w:tcPr>
          <w:p w:rsidR="00491382" w:rsidRPr="00F05024" w:rsidRDefault="00491382" w:rsidP="00034925">
            <w:pPr>
              <w:autoSpaceDE w:val="0"/>
              <w:autoSpaceDN w:val="0"/>
              <w:adjustRightInd w:val="0"/>
              <w:jc w:val="center"/>
              <w:rPr>
                <w:rFonts w:cs="CMTT8"/>
                <w:b/>
                <w:sz w:val="24"/>
                <w:szCs w:val="24"/>
              </w:rPr>
            </w:pPr>
            <w:r w:rsidRPr="00F05024">
              <w:rPr>
                <w:rFonts w:cs="CMTT8"/>
                <w:b/>
                <w:sz w:val="24"/>
                <w:szCs w:val="24"/>
              </w:rPr>
              <w:t>1</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10</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27.78</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27.78</w:t>
            </w: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X</w:t>
            </w: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r>
      <w:tr w:rsidR="00491382" w:rsidRPr="00F05024" w:rsidTr="00034925">
        <w:tc>
          <w:tcPr>
            <w:tcW w:w="0" w:type="auto"/>
          </w:tcPr>
          <w:p w:rsidR="00491382" w:rsidRPr="00F05024" w:rsidRDefault="00491382" w:rsidP="00034925">
            <w:pPr>
              <w:autoSpaceDE w:val="0"/>
              <w:autoSpaceDN w:val="0"/>
              <w:adjustRightInd w:val="0"/>
              <w:jc w:val="center"/>
              <w:rPr>
                <w:rFonts w:cs="CMTT8"/>
                <w:b/>
                <w:sz w:val="24"/>
                <w:szCs w:val="24"/>
              </w:rPr>
            </w:pPr>
            <w:r w:rsidRPr="00F05024">
              <w:rPr>
                <w:rFonts w:cs="CMTT8"/>
                <w:b/>
                <w:sz w:val="24"/>
                <w:szCs w:val="24"/>
              </w:rPr>
              <w:t>2</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5</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13.89</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41.67</w:t>
            </w: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X</w:t>
            </w: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r>
      <w:tr w:rsidR="00491382" w:rsidRPr="00F05024" w:rsidTr="00034925">
        <w:tc>
          <w:tcPr>
            <w:tcW w:w="0" w:type="auto"/>
          </w:tcPr>
          <w:p w:rsidR="00491382" w:rsidRPr="00F05024" w:rsidRDefault="00491382" w:rsidP="00034925">
            <w:pPr>
              <w:autoSpaceDE w:val="0"/>
              <w:autoSpaceDN w:val="0"/>
              <w:adjustRightInd w:val="0"/>
              <w:jc w:val="center"/>
              <w:rPr>
                <w:rFonts w:cs="CMTT8"/>
                <w:b/>
                <w:sz w:val="24"/>
                <w:szCs w:val="24"/>
              </w:rPr>
            </w:pPr>
            <w:r w:rsidRPr="00F05024">
              <w:rPr>
                <w:rFonts w:cs="CMTT8"/>
                <w:b/>
                <w:sz w:val="24"/>
                <w:szCs w:val="24"/>
              </w:rPr>
              <w:t>3</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4</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11.11</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52.78</w:t>
            </w: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X</w:t>
            </w:r>
          </w:p>
        </w:tc>
      </w:tr>
      <w:tr w:rsidR="00491382" w:rsidRPr="00F05024" w:rsidTr="00034925">
        <w:tc>
          <w:tcPr>
            <w:tcW w:w="0" w:type="auto"/>
          </w:tcPr>
          <w:p w:rsidR="00491382" w:rsidRPr="00F05024" w:rsidRDefault="00491382" w:rsidP="00034925">
            <w:pPr>
              <w:autoSpaceDE w:val="0"/>
              <w:autoSpaceDN w:val="0"/>
              <w:adjustRightInd w:val="0"/>
              <w:jc w:val="center"/>
              <w:rPr>
                <w:rFonts w:cs="CMTT8"/>
                <w:b/>
                <w:sz w:val="24"/>
                <w:szCs w:val="24"/>
              </w:rPr>
            </w:pPr>
            <w:r w:rsidRPr="00F05024">
              <w:rPr>
                <w:rFonts w:cs="CMTT8"/>
                <w:b/>
                <w:sz w:val="24"/>
                <w:szCs w:val="24"/>
              </w:rPr>
              <w:t>4</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4</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11.11</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63.89</w:t>
            </w: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X</w:t>
            </w: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r>
      <w:tr w:rsidR="00491382" w:rsidRPr="00F05024" w:rsidTr="00034925">
        <w:tc>
          <w:tcPr>
            <w:tcW w:w="0" w:type="auto"/>
          </w:tcPr>
          <w:p w:rsidR="00491382" w:rsidRPr="00F05024" w:rsidRDefault="00491382" w:rsidP="00034925">
            <w:pPr>
              <w:autoSpaceDE w:val="0"/>
              <w:autoSpaceDN w:val="0"/>
              <w:adjustRightInd w:val="0"/>
              <w:jc w:val="center"/>
              <w:rPr>
                <w:rFonts w:cs="CMTT8"/>
                <w:b/>
                <w:sz w:val="24"/>
                <w:szCs w:val="24"/>
              </w:rPr>
            </w:pPr>
            <w:r w:rsidRPr="00F05024">
              <w:rPr>
                <w:rFonts w:cs="CMTT8"/>
                <w:b/>
                <w:sz w:val="24"/>
                <w:szCs w:val="24"/>
              </w:rPr>
              <w:t>5</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4</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11.11</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75.00</w:t>
            </w: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X</w:t>
            </w: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r>
      <w:tr w:rsidR="00491382" w:rsidRPr="00F05024" w:rsidTr="00034925">
        <w:tc>
          <w:tcPr>
            <w:tcW w:w="0" w:type="auto"/>
          </w:tcPr>
          <w:p w:rsidR="00491382" w:rsidRPr="00F05024" w:rsidRDefault="00491382" w:rsidP="00034925">
            <w:pPr>
              <w:autoSpaceDE w:val="0"/>
              <w:autoSpaceDN w:val="0"/>
              <w:adjustRightInd w:val="0"/>
              <w:jc w:val="center"/>
              <w:rPr>
                <w:rFonts w:cs="CMTT8"/>
                <w:b/>
                <w:sz w:val="24"/>
                <w:szCs w:val="24"/>
              </w:rPr>
            </w:pPr>
            <w:r w:rsidRPr="00F05024">
              <w:rPr>
                <w:rFonts w:cs="CMTT8"/>
                <w:b/>
                <w:sz w:val="24"/>
                <w:szCs w:val="24"/>
              </w:rPr>
              <w:t>6</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3</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8.33</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83.33</w:t>
            </w: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X</w:t>
            </w: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r>
      <w:tr w:rsidR="00491382" w:rsidRPr="00F05024" w:rsidTr="00034925">
        <w:tc>
          <w:tcPr>
            <w:tcW w:w="0" w:type="auto"/>
          </w:tcPr>
          <w:p w:rsidR="00491382" w:rsidRPr="00F05024" w:rsidRDefault="00491382" w:rsidP="00034925">
            <w:pPr>
              <w:autoSpaceDE w:val="0"/>
              <w:autoSpaceDN w:val="0"/>
              <w:adjustRightInd w:val="0"/>
              <w:jc w:val="center"/>
              <w:rPr>
                <w:rFonts w:cs="CMTT8"/>
                <w:b/>
                <w:sz w:val="24"/>
                <w:szCs w:val="24"/>
              </w:rPr>
            </w:pPr>
            <w:r w:rsidRPr="00F05024">
              <w:rPr>
                <w:rFonts w:cs="CMTT8"/>
                <w:b/>
                <w:sz w:val="24"/>
                <w:szCs w:val="24"/>
              </w:rPr>
              <w:t>7</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3</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8.33</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91.67</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X</w:t>
            </w: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r>
      <w:tr w:rsidR="00491382" w:rsidRPr="00F05024" w:rsidTr="00034925">
        <w:tc>
          <w:tcPr>
            <w:tcW w:w="0" w:type="auto"/>
          </w:tcPr>
          <w:p w:rsidR="00491382" w:rsidRPr="00F05024" w:rsidRDefault="00491382" w:rsidP="00034925">
            <w:pPr>
              <w:autoSpaceDE w:val="0"/>
              <w:autoSpaceDN w:val="0"/>
              <w:adjustRightInd w:val="0"/>
              <w:jc w:val="center"/>
              <w:rPr>
                <w:rFonts w:cs="CMTT8"/>
                <w:b/>
                <w:sz w:val="24"/>
                <w:szCs w:val="24"/>
              </w:rPr>
            </w:pPr>
            <w:r w:rsidRPr="00F05024">
              <w:rPr>
                <w:rFonts w:cs="CMTT8"/>
                <w:b/>
                <w:sz w:val="24"/>
                <w:szCs w:val="24"/>
              </w:rPr>
              <w:t>8</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1</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2.78</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94.44</w:t>
            </w: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X</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X</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X</w:t>
            </w:r>
          </w:p>
        </w:tc>
      </w:tr>
      <w:tr w:rsidR="00491382" w:rsidRPr="00F05024" w:rsidTr="00034925">
        <w:tc>
          <w:tcPr>
            <w:tcW w:w="0" w:type="auto"/>
          </w:tcPr>
          <w:p w:rsidR="00491382" w:rsidRPr="00F05024" w:rsidRDefault="00491382" w:rsidP="00034925">
            <w:pPr>
              <w:autoSpaceDE w:val="0"/>
              <w:autoSpaceDN w:val="0"/>
              <w:adjustRightInd w:val="0"/>
              <w:jc w:val="center"/>
              <w:rPr>
                <w:rFonts w:cs="CMTT8"/>
                <w:b/>
                <w:sz w:val="24"/>
                <w:szCs w:val="24"/>
              </w:rPr>
            </w:pPr>
            <w:r w:rsidRPr="00F05024">
              <w:rPr>
                <w:rFonts w:cs="CMTT8"/>
                <w:b/>
                <w:sz w:val="24"/>
                <w:szCs w:val="24"/>
              </w:rPr>
              <w:t>9</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1</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2.78</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97.22</w:t>
            </w: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X</w:t>
            </w: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r>
      <w:tr w:rsidR="00491382" w:rsidRPr="00F05024" w:rsidTr="00034925">
        <w:tc>
          <w:tcPr>
            <w:tcW w:w="0" w:type="auto"/>
          </w:tcPr>
          <w:p w:rsidR="00491382" w:rsidRPr="00F05024" w:rsidRDefault="00491382" w:rsidP="00034925">
            <w:pPr>
              <w:autoSpaceDE w:val="0"/>
              <w:autoSpaceDN w:val="0"/>
              <w:adjustRightInd w:val="0"/>
              <w:jc w:val="center"/>
              <w:rPr>
                <w:rFonts w:cs="CMTT8"/>
                <w:sz w:val="24"/>
                <w:szCs w:val="24"/>
              </w:rPr>
            </w:pPr>
            <w:r w:rsidRPr="00F05024">
              <w:rPr>
                <w:rFonts w:cs="CMTT8"/>
                <w:b/>
                <w:sz w:val="24"/>
                <w:szCs w:val="24"/>
              </w:rPr>
              <w:t>10</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1</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2.78</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i/>
                <w:sz w:val="24"/>
                <w:szCs w:val="24"/>
              </w:rPr>
              <w:t>100</w:t>
            </w: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X</w:t>
            </w: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X</w:t>
            </w: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p>
        </w:tc>
        <w:tc>
          <w:tcPr>
            <w:tcW w:w="0" w:type="auto"/>
            <w:vAlign w:val="center"/>
          </w:tcPr>
          <w:p w:rsidR="00491382" w:rsidRPr="00F05024" w:rsidRDefault="00491382" w:rsidP="00034925">
            <w:pPr>
              <w:autoSpaceDE w:val="0"/>
              <w:autoSpaceDN w:val="0"/>
              <w:adjustRightInd w:val="0"/>
              <w:jc w:val="center"/>
              <w:rPr>
                <w:rFonts w:cs="CMTT8"/>
                <w:sz w:val="24"/>
                <w:szCs w:val="24"/>
              </w:rPr>
            </w:pPr>
            <w:r w:rsidRPr="00F05024">
              <w:rPr>
                <w:rFonts w:cs="CMTT8"/>
                <w:sz w:val="24"/>
                <w:szCs w:val="24"/>
              </w:rPr>
              <w:t>X</w:t>
            </w:r>
          </w:p>
        </w:tc>
      </w:tr>
      <w:tr w:rsidR="00491382" w:rsidRPr="00F05024" w:rsidTr="00034925">
        <w:tc>
          <w:tcPr>
            <w:tcW w:w="0" w:type="auto"/>
          </w:tcPr>
          <w:p w:rsidR="00491382" w:rsidRPr="00F05024" w:rsidRDefault="00491382" w:rsidP="00034925">
            <w:pPr>
              <w:autoSpaceDE w:val="0"/>
              <w:autoSpaceDN w:val="0"/>
              <w:adjustRightInd w:val="0"/>
              <w:jc w:val="center"/>
              <w:rPr>
                <w:rFonts w:cs="CMTT8"/>
                <w:b/>
                <w:sz w:val="24"/>
                <w:szCs w:val="24"/>
              </w:rPr>
            </w:pPr>
            <w:r w:rsidRPr="00F05024">
              <w:rPr>
                <w:rFonts w:cs="CMTT8"/>
                <w:b/>
                <w:sz w:val="24"/>
                <w:szCs w:val="24"/>
              </w:rPr>
              <w:t>Total</w:t>
            </w:r>
          </w:p>
        </w:tc>
        <w:tc>
          <w:tcPr>
            <w:tcW w:w="0" w:type="auto"/>
            <w:vAlign w:val="center"/>
          </w:tcPr>
          <w:p w:rsidR="00491382" w:rsidRPr="00F05024" w:rsidRDefault="00491382" w:rsidP="00034925">
            <w:pPr>
              <w:autoSpaceDE w:val="0"/>
              <w:autoSpaceDN w:val="0"/>
              <w:adjustRightInd w:val="0"/>
              <w:jc w:val="center"/>
              <w:rPr>
                <w:rFonts w:cs="CMTT8"/>
                <w:b/>
                <w:sz w:val="24"/>
                <w:szCs w:val="24"/>
              </w:rPr>
            </w:pPr>
            <w:r w:rsidRPr="00F05024">
              <w:rPr>
                <w:rFonts w:cs="CMTT8"/>
                <w:b/>
                <w:sz w:val="24"/>
                <w:szCs w:val="24"/>
              </w:rPr>
              <w:t>36</w:t>
            </w:r>
          </w:p>
        </w:tc>
        <w:tc>
          <w:tcPr>
            <w:tcW w:w="0" w:type="auto"/>
            <w:vAlign w:val="center"/>
          </w:tcPr>
          <w:p w:rsidR="00491382" w:rsidRPr="00F05024" w:rsidRDefault="00491382" w:rsidP="00034925">
            <w:pPr>
              <w:autoSpaceDE w:val="0"/>
              <w:autoSpaceDN w:val="0"/>
              <w:adjustRightInd w:val="0"/>
              <w:jc w:val="center"/>
              <w:rPr>
                <w:rFonts w:cs="CMTT8"/>
                <w:b/>
                <w:sz w:val="24"/>
                <w:szCs w:val="24"/>
              </w:rPr>
            </w:pPr>
          </w:p>
        </w:tc>
        <w:tc>
          <w:tcPr>
            <w:tcW w:w="0" w:type="auto"/>
            <w:vAlign w:val="center"/>
          </w:tcPr>
          <w:p w:rsidR="00491382" w:rsidRPr="00F05024" w:rsidRDefault="00491382" w:rsidP="00034925">
            <w:pPr>
              <w:autoSpaceDE w:val="0"/>
              <w:autoSpaceDN w:val="0"/>
              <w:adjustRightInd w:val="0"/>
              <w:jc w:val="center"/>
              <w:rPr>
                <w:rFonts w:cs="CMTT8"/>
                <w:b/>
                <w:sz w:val="24"/>
                <w:szCs w:val="24"/>
              </w:rPr>
            </w:pPr>
          </w:p>
        </w:tc>
        <w:tc>
          <w:tcPr>
            <w:tcW w:w="0" w:type="auto"/>
            <w:vAlign w:val="center"/>
          </w:tcPr>
          <w:p w:rsidR="00491382" w:rsidRPr="00F05024" w:rsidRDefault="00491382" w:rsidP="00034925">
            <w:pPr>
              <w:jc w:val="center"/>
              <w:rPr>
                <w:rFonts w:cs="CMTT8"/>
                <w:b/>
                <w:sz w:val="24"/>
                <w:szCs w:val="24"/>
              </w:rPr>
            </w:pPr>
            <w:r w:rsidRPr="00F05024">
              <w:rPr>
                <w:rFonts w:cs="CMTT8"/>
                <w:b/>
                <w:sz w:val="24"/>
                <w:szCs w:val="24"/>
              </w:rPr>
              <w:t>X</w:t>
            </w:r>
          </w:p>
        </w:tc>
        <w:tc>
          <w:tcPr>
            <w:tcW w:w="0" w:type="auto"/>
            <w:vAlign w:val="center"/>
          </w:tcPr>
          <w:p w:rsidR="00491382" w:rsidRPr="00F05024" w:rsidRDefault="00491382" w:rsidP="00034925">
            <w:pPr>
              <w:jc w:val="center"/>
              <w:rPr>
                <w:rFonts w:cs="CMTT8"/>
                <w:b/>
                <w:sz w:val="24"/>
                <w:szCs w:val="24"/>
              </w:rPr>
            </w:pPr>
            <w:r w:rsidRPr="00F05024">
              <w:rPr>
                <w:rFonts w:cs="CMTT8"/>
                <w:b/>
                <w:sz w:val="24"/>
                <w:szCs w:val="24"/>
              </w:rPr>
              <w:t>X</w:t>
            </w:r>
          </w:p>
        </w:tc>
        <w:tc>
          <w:tcPr>
            <w:tcW w:w="0" w:type="auto"/>
            <w:vAlign w:val="center"/>
          </w:tcPr>
          <w:p w:rsidR="00491382" w:rsidRPr="00F05024" w:rsidRDefault="00491382" w:rsidP="00034925">
            <w:pPr>
              <w:jc w:val="center"/>
              <w:rPr>
                <w:rFonts w:cs="CMTT8"/>
                <w:b/>
                <w:sz w:val="24"/>
                <w:szCs w:val="24"/>
              </w:rPr>
            </w:pPr>
            <w:r w:rsidRPr="00F05024">
              <w:rPr>
                <w:rFonts w:cs="CMTT8"/>
                <w:b/>
                <w:sz w:val="24"/>
                <w:szCs w:val="24"/>
              </w:rPr>
              <w:t>X</w:t>
            </w:r>
          </w:p>
        </w:tc>
        <w:tc>
          <w:tcPr>
            <w:tcW w:w="0" w:type="auto"/>
            <w:vAlign w:val="center"/>
          </w:tcPr>
          <w:p w:rsidR="00491382" w:rsidRPr="00F05024" w:rsidRDefault="00491382" w:rsidP="00034925">
            <w:pPr>
              <w:jc w:val="center"/>
              <w:rPr>
                <w:rFonts w:cs="CMTT8"/>
                <w:b/>
                <w:sz w:val="24"/>
                <w:szCs w:val="24"/>
              </w:rPr>
            </w:pPr>
            <w:r w:rsidRPr="00F05024">
              <w:rPr>
                <w:rFonts w:cs="CMTT8"/>
                <w:b/>
                <w:sz w:val="24"/>
                <w:szCs w:val="24"/>
              </w:rPr>
              <w:t>X</w:t>
            </w:r>
          </w:p>
        </w:tc>
        <w:tc>
          <w:tcPr>
            <w:tcW w:w="0" w:type="auto"/>
            <w:vAlign w:val="center"/>
          </w:tcPr>
          <w:p w:rsidR="00491382" w:rsidRPr="00F05024" w:rsidRDefault="00491382" w:rsidP="00034925">
            <w:pPr>
              <w:jc w:val="center"/>
              <w:rPr>
                <w:rFonts w:cs="CMTT8"/>
                <w:b/>
                <w:sz w:val="24"/>
                <w:szCs w:val="24"/>
              </w:rPr>
            </w:pPr>
            <w:r w:rsidRPr="00F05024">
              <w:rPr>
                <w:rFonts w:cs="CMTT8"/>
                <w:b/>
                <w:sz w:val="24"/>
                <w:szCs w:val="24"/>
              </w:rPr>
              <w:t>X</w:t>
            </w:r>
          </w:p>
        </w:tc>
        <w:tc>
          <w:tcPr>
            <w:tcW w:w="0" w:type="auto"/>
            <w:vAlign w:val="center"/>
          </w:tcPr>
          <w:p w:rsidR="00491382" w:rsidRPr="00F05024" w:rsidRDefault="00491382" w:rsidP="00034925">
            <w:pPr>
              <w:jc w:val="center"/>
              <w:rPr>
                <w:rFonts w:cs="CMTT8"/>
                <w:b/>
                <w:sz w:val="24"/>
                <w:szCs w:val="24"/>
              </w:rPr>
            </w:pPr>
          </w:p>
        </w:tc>
        <w:tc>
          <w:tcPr>
            <w:tcW w:w="0" w:type="auto"/>
            <w:vAlign w:val="center"/>
          </w:tcPr>
          <w:p w:rsidR="00491382" w:rsidRPr="00F05024" w:rsidRDefault="00491382" w:rsidP="00034925">
            <w:pPr>
              <w:jc w:val="center"/>
              <w:rPr>
                <w:rFonts w:cs="CMTT8"/>
                <w:b/>
                <w:sz w:val="24"/>
                <w:szCs w:val="24"/>
              </w:rPr>
            </w:pPr>
          </w:p>
        </w:tc>
        <w:tc>
          <w:tcPr>
            <w:tcW w:w="0" w:type="auto"/>
            <w:vAlign w:val="center"/>
          </w:tcPr>
          <w:p w:rsidR="00491382" w:rsidRPr="00F05024" w:rsidRDefault="00491382" w:rsidP="00034925">
            <w:pPr>
              <w:jc w:val="center"/>
              <w:rPr>
                <w:rFonts w:cs="CMTT8"/>
                <w:b/>
                <w:sz w:val="24"/>
                <w:szCs w:val="24"/>
              </w:rPr>
            </w:pPr>
            <w:r w:rsidRPr="00F05024">
              <w:rPr>
                <w:rFonts w:cs="CMTT8"/>
                <w:b/>
                <w:sz w:val="24"/>
                <w:szCs w:val="24"/>
              </w:rPr>
              <w:t>X</w:t>
            </w:r>
          </w:p>
        </w:tc>
        <w:tc>
          <w:tcPr>
            <w:tcW w:w="0" w:type="auto"/>
            <w:vAlign w:val="center"/>
          </w:tcPr>
          <w:p w:rsidR="00491382" w:rsidRPr="00F05024" w:rsidRDefault="00491382" w:rsidP="00034925">
            <w:pPr>
              <w:jc w:val="center"/>
              <w:rPr>
                <w:rFonts w:cs="CMTT8"/>
                <w:b/>
                <w:sz w:val="24"/>
                <w:szCs w:val="24"/>
              </w:rPr>
            </w:pPr>
            <w:r w:rsidRPr="00F05024">
              <w:rPr>
                <w:rFonts w:cs="CMTT8"/>
                <w:b/>
                <w:sz w:val="24"/>
                <w:szCs w:val="24"/>
              </w:rPr>
              <w:t>X</w:t>
            </w:r>
          </w:p>
        </w:tc>
        <w:tc>
          <w:tcPr>
            <w:tcW w:w="0" w:type="auto"/>
            <w:vAlign w:val="center"/>
          </w:tcPr>
          <w:p w:rsidR="00491382" w:rsidRPr="00F05024" w:rsidRDefault="00491382" w:rsidP="00034925">
            <w:pPr>
              <w:jc w:val="center"/>
              <w:rPr>
                <w:rFonts w:cs="CMTT8"/>
                <w:b/>
                <w:sz w:val="24"/>
                <w:szCs w:val="24"/>
              </w:rPr>
            </w:pPr>
            <w:r w:rsidRPr="00F05024">
              <w:rPr>
                <w:rFonts w:cs="CMTT8"/>
                <w:b/>
                <w:sz w:val="24"/>
                <w:szCs w:val="24"/>
              </w:rPr>
              <w:t>X</w:t>
            </w:r>
          </w:p>
        </w:tc>
      </w:tr>
    </w:tbl>
    <w:p w:rsidR="00470647" w:rsidRPr="009B371A" w:rsidRDefault="009B371A" w:rsidP="009B371A">
      <w:pPr>
        <w:pStyle w:val="Heading2"/>
        <w:rPr>
          <w:color w:val="auto"/>
        </w:rPr>
      </w:pPr>
      <w:bookmarkStart w:id="24" w:name="_Toc352138504"/>
      <w:r w:rsidRPr="009B371A">
        <w:rPr>
          <w:color w:val="auto"/>
        </w:rPr>
        <w:t>III.II</w:t>
      </w:r>
      <w:r w:rsidR="007906E9">
        <w:rPr>
          <w:color w:val="auto"/>
        </w:rPr>
        <w:t>I</w:t>
      </w:r>
      <w:r w:rsidRPr="009B371A">
        <w:rPr>
          <w:color w:val="auto"/>
        </w:rPr>
        <w:t xml:space="preserve">: </w:t>
      </w:r>
      <w:r w:rsidR="00470647" w:rsidRPr="009B371A">
        <w:rPr>
          <w:color w:val="auto"/>
        </w:rPr>
        <w:t>Hypertension</w:t>
      </w:r>
      <w:bookmarkEnd w:id="24"/>
    </w:p>
    <w:p w:rsidR="007364A5" w:rsidRPr="004D7D56" w:rsidRDefault="004D7D56" w:rsidP="005D6107">
      <w:pPr>
        <w:jc w:val="both"/>
        <w:rPr>
          <w:sz w:val="24"/>
          <w:szCs w:val="24"/>
        </w:rPr>
      </w:pPr>
      <w:r w:rsidRPr="004D7D56">
        <w:rPr>
          <w:sz w:val="24"/>
          <w:szCs w:val="24"/>
        </w:rPr>
        <w:t>The criteria for diagnosis of hypertension were systolic blood pressure (SBP) of ≥140 mm Hg and/or diastolic blood pressure (DBP) of ≥90 mm Hg.</w:t>
      </w:r>
      <w:r w:rsidR="008E34EB" w:rsidRPr="004D7D56">
        <w:rPr>
          <w:sz w:val="24"/>
          <w:szCs w:val="24"/>
        </w:rPr>
        <w:t xml:space="preserve"> </w:t>
      </w:r>
      <w:r w:rsidRPr="004D7D56">
        <w:rPr>
          <w:sz w:val="24"/>
          <w:szCs w:val="24"/>
        </w:rPr>
        <w:t xml:space="preserve"> </w:t>
      </w:r>
      <w:r w:rsidR="007364A5" w:rsidRPr="004D7D56">
        <w:rPr>
          <w:sz w:val="24"/>
          <w:szCs w:val="24"/>
        </w:rPr>
        <w:t>Current data from Cambodia indicates a prevalence rate of 11.2 per cent for adults aged 25-64.</w:t>
      </w:r>
      <w:r>
        <w:rPr>
          <w:rStyle w:val="FootnoteReference"/>
          <w:sz w:val="24"/>
          <w:szCs w:val="24"/>
        </w:rPr>
        <w:footnoteReference w:id="3"/>
      </w:r>
    </w:p>
    <w:p w:rsidR="009B371A" w:rsidRPr="004D7D56" w:rsidRDefault="008E34EB" w:rsidP="005D6107">
      <w:pPr>
        <w:jc w:val="both"/>
        <w:rPr>
          <w:sz w:val="24"/>
          <w:szCs w:val="24"/>
        </w:rPr>
      </w:pPr>
      <w:r w:rsidRPr="004D7D56">
        <w:rPr>
          <w:sz w:val="24"/>
          <w:szCs w:val="24"/>
        </w:rPr>
        <w:t xml:space="preserve">As previously discussed, blood pressure readings were coded into dichotomous variables equal to “one” if the individual is hypertensive following the WHO definition, and “zero” for individuals with normal for those that are not considered hypertensive. The results are presented in Table </w:t>
      </w:r>
      <w:r w:rsidR="009F15E7" w:rsidRPr="004D7D56">
        <w:rPr>
          <w:sz w:val="24"/>
          <w:szCs w:val="24"/>
        </w:rPr>
        <w:t>15</w:t>
      </w:r>
      <w:r w:rsidRPr="004D7D56">
        <w:rPr>
          <w:sz w:val="24"/>
          <w:szCs w:val="24"/>
        </w:rPr>
        <w:t>. It is important to note, that within these parameters those considered hypotensive are included in the “zero”.  This will be addressed later but we are concerned now with only those considered hypertensive.</w:t>
      </w:r>
    </w:p>
    <w:p w:rsidR="0050338E" w:rsidRPr="004D7D56" w:rsidRDefault="008E34EB" w:rsidP="005D6107">
      <w:pPr>
        <w:jc w:val="both"/>
        <w:rPr>
          <w:sz w:val="24"/>
          <w:szCs w:val="24"/>
        </w:rPr>
      </w:pPr>
      <w:r w:rsidRPr="00096CE1">
        <w:rPr>
          <w:b/>
          <w:sz w:val="24"/>
          <w:szCs w:val="24"/>
        </w:rPr>
        <w:t>A total of 162 cases of hypertension were identified in all communities during the reference period.</w:t>
      </w:r>
      <w:r w:rsidRPr="004D7D56">
        <w:rPr>
          <w:sz w:val="24"/>
          <w:szCs w:val="24"/>
        </w:rPr>
        <w:t xml:space="preserve"> In absolute terms, the highest number of cases was found in </w:t>
      </w:r>
      <w:proofErr w:type="spellStart"/>
      <w:r w:rsidRPr="004D7D56">
        <w:rPr>
          <w:sz w:val="24"/>
          <w:szCs w:val="24"/>
        </w:rPr>
        <w:t>Preaek</w:t>
      </w:r>
      <w:proofErr w:type="spellEnd"/>
      <w:r w:rsidRPr="004D7D56">
        <w:rPr>
          <w:sz w:val="24"/>
          <w:szCs w:val="24"/>
        </w:rPr>
        <w:t xml:space="preserve"> </w:t>
      </w:r>
      <w:proofErr w:type="spellStart"/>
      <w:r w:rsidRPr="004D7D56">
        <w:rPr>
          <w:sz w:val="24"/>
          <w:szCs w:val="24"/>
        </w:rPr>
        <w:t>Norint</w:t>
      </w:r>
      <w:proofErr w:type="spellEnd"/>
      <w:r w:rsidRPr="004D7D56">
        <w:rPr>
          <w:sz w:val="24"/>
          <w:szCs w:val="24"/>
        </w:rPr>
        <w:t xml:space="preserve"> with the lowest in </w:t>
      </w:r>
      <w:proofErr w:type="spellStart"/>
      <w:r w:rsidRPr="004D7D56">
        <w:rPr>
          <w:sz w:val="24"/>
          <w:szCs w:val="24"/>
        </w:rPr>
        <w:t>Prean</w:t>
      </w:r>
      <w:proofErr w:type="spellEnd"/>
      <w:r w:rsidRPr="004D7D56">
        <w:rPr>
          <w:sz w:val="24"/>
          <w:szCs w:val="24"/>
        </w:rPr>
        <w:t xml:space="preserve"> Nil. August had notably the highest number of hypertensive cases, largely derived from health camps conducted in all five villages.  However, there is significant variation between August and the other periods.</w:t>
      </w:r>
      <w:r w:rsidR="0050338E" w:rsidRPr="004D7D56">
        <w:rPr>
          <w:sz w:val="24"/>
          <w:szCs w:val="24"/>
        </w:rPr>
        <w:t xml:space="preserve">  </w:t>
      </w:r>
      <w:r w:rsidR="004D7D56">
        <w:rPr>
          <w:sz w:val="24"/>
          <w:szCs w:val="24"/>
        </w:rPr>
        <w:t>Note analysis on hyp</w:t>
      </w:r>
      <w:r w:rsidR="00541196" w:rsidRPr="004D7D56">
        <w:rPr>
          <w:sz w:val="24"/>
          <w:szCs w:val="24"/>
        </w:rPr>
        <w:t>ertensive cases will be addressed in Section IV with the impact measures.</w:t>
      </w:r>
    </w:p>
    <w:p w:rsidR="00BE31DC" w:rsidRPr="00002B8E" w:rsidRDefault="00BE31DC" w:rsidP="00BE31DC">
      <w:pPr>
        <w:pStyle w:val="Caption"/>
        <w:keepNext/>
        <w:rPr>
          <w:color w:val="auto"/>
          <w:sz w:val="24"/>
        </w:rPr>
      </w:pPr>
      <w:r w:rsidRPr="00002B8E">
        <w:rPr>
          <w:color w:val="auto"/>
          <w:sz w:val="24"/>
        </w:rPr>
        <w:lastRenderedPageBreak/>
        <w:t xml:space="preserve">Table </w:t>
      </w:r>
      <w:r w:rsidR="009F15E7">
        <w:rPr>
          <w:color w:val="auto"/>
          <w:sz w:val="24"/>
        </w:rPr>
        <w:t>15</w:t>
      </w:r>
      <w:r w:rsidRPr="00002B8E">
        <w:rPr>
          <w:color w:val="auto"/>
          <w:sz w:val="24"/>
        </w:rPr>
        <w:t xml:space="preserve">: </w:t>
      </w:r>
      <w:r w:rsidR="00C46D3C">
        <w:rPr>
          <w:color w:val="auto"/>
          <w:sz w:val="24"/>
        </w:rPr>
        <w:t>Hypertensive cases</w:t>
      </w:r>
      <w:r w:rsidR="00CD593D">
        <w:rPr>
          <w:color w:val="auto"/>
          <w:sz w:val="24"/>
        </w:rPr>
        <w:t>,</w:t>
      </w:r>
      <w:r w:rsidR="008F4649">
        <w:rPr>
          <w:color w:val="auto"/>
          <w:sz w:val="24"/>
        </w:rPr>
        <w:t xml:space="preserve"> </w:t>
      </w:r>
      <w:r w:rsidRPr="00002B8E">
        <w:rPr>
          <w:color w:val="auto"/>
          <w:sz w:val="24"/>
        </w:rPr>
        <w:t xml:space="preserve">by community and </w:t>
      </w:r>
      <w:r>
        <w:rPr>
          <w:color w:val="auto"/>
          <w:sz w:val="24"/>
        </w:rPr>
        <w:t>period</w:t>
      </w:r>
    </w:p>
    <w:tbl>
      <w:tblPr>
        <w:tblStyle w:val="TableGrid"/>
        <w:tblW w:w="5000" w:type="pct"/>
        <w:tblLook w:val="04A0" w:firstRow="1" w:lastRow="0" w:firstColumn="1" w:lastColumn="0" w:noHBand="0" w:noVBand="1"/>
      </w:tblPr>
      <w:tblGrid>
        <w:gridCol w:w="1409"/>
        <w:gridCol w:w="713"/>
        <w:gridCol w:w="712"/>
        <w:gridCol w:w="712"/>
        <w:gridCol w:w="712"/>
        <w:gridCol w:w="712"/>
        <w:gridCol w:w="712"/>
        <w:gridCol w:w="712"/>
        <w:gridCol w:w="712"/>
        <w:gridCol w:w="712"/>
        <w:gridCol w:w="712"/>
        <w:gridCol w:w="712"/>
      </w:tblGrid>
      <w:tr w:rsidR="00BE31DC" w:rsidTr="00470647">
        <w:tc>
          <w:tcPr>
            <w:tcW w:w="762" w:type="pct"/>
          </w:tcPr>
          <w:p w:rsidR="00BE31DC" w:rsidRDefault="00BE31DC" w:rsidP="00470647"/>
        </w:tc>
        <w:tc>
          <w:tcPr>
            <w:tcW w:w="386" w:type="pct"/>
            <w:vAlign w:val="center"/>
          </w:tcPr>
          <w:p w:rsidR="00BE31DC" w:rsidRPr="001F0740" w:rsidRDefault="00BE31DC" w:rsidP="00470647">
            <w:pPr>
              <w:jc w:val="center"/>
              <w:rPr>
                <w:b/>
              </w:rPr>
            </w:pPr>
            <w:r w:rsidRPr="001F0740">
              <w:rPr>
                <w:b/>
              </w:rPr>
              <w:t>Mar</w:t>
            </w:r>
          </w:p>
        </w:tc>
        <w:tc>
          <w:tcPr>
            <w:tcW w:w="385" w:type="pct"/>
            <w:vAlign w:val="center"/>
          </w:tcPr>
          <w:p w:rsidR="00BE31DC" w:rsidRPr="001F0740" w:rsidRDefault="00BE31DC" w:rsidP="00470647">
            <w:pPr>
              <w:jc w:val="center"/>
              <w:rPr>
                <w:b/>
              </w:rPr>
            </w:pPr>
            <w:r w:rsidRPr="001F0740">
              <w:rPr>
                <w:b/>
              </w:rPr>
              <w:t>Apr</w:t>
            </w:r>
          </w:p>
        </w:tc>
        <w:tc>
          <w:tcPr>
            <w:tcW w:w="385" w:type="pct"/>
            <w:vAlign w:val="center"/>
          </w:tcPr>
          <w:p w:rsidR="00BE31DC" w:rsidRPr="001F0740" w:rsidRDefault="00BE31DC" w:rsidP="00470647">
            <w:pPr>
              <w:jc w:val="center"/>
              <w:rPr>
                <w:b/>
              </w:rPr>
            </w:pPr>
            <w:r w:rsidRPr="001F0740">
              <w:rPr>
                <w:b/>
              </w:rPr>
              <w:t>May</w:t>
            </w:r>
          </w:p>
        </w:tc>
        <w:tc>
          <w:tcPr>
            <w:tcW w:w="385" w:type="pct"/>
            <w:vAlign w:val="center"/>
          </w:tcPr>
          <w:p w:rsidR="00BE31DC" w:rsidRPr="001F0740" w:rsidRDefault="00BE31DC" w:rsidP="00470647">
            <w:pPr>
              <w:jc w:val="center"/>
              <w:rPr>
                <w:b/>
              </w:rPr>
            </w:pPr>
            <w:r w:rsidRPr="001F0740">
              <w:rPr>
                <w:b/>
              </w:rPr>
              <w:t>June</w:t>
            </w:r>
          </w:p>
        </w:tc>
        <w:tc>
          <w:tcPr>
            <w:tcW w:w="385" w:type="pct"/>
            <w:vAlign w:val="center"/>
          </w:tcPr>
          <w:p w:rsidR="00BE31DC" w:rsidRPr="001F0740" w:rsidRDefault="00BE31DC" w:rsidP="00470647">
            <w:pPr>
              <w:jc w:val="center"/>
              <w:rPr>
                <w:b/>
              </w:rPr>
            </w:pPr>
            <w:r w:rsidRPr="001F0740">
              <w:rPr>
                <w:b/>
              </w:rPr>
              <w:t>July</w:t>
            </w:r>
          </w:p>
        </w:tc>
        <w:tc>
          <w:tcPr>
            <w:tcW w:w="385" w:type="pct"/>
            <w:vAlign w:val="center"/>
          </w:tcPr>
          <w:p w:rsidR="00BE31DC" w:rsidRPr="001F0740" w:rsidRDefault="00BE31DC" w:rsidP="00470647">
            <w:pPr>
              <w:jc w:val="center"/>
              <w:rPr>
                <w:b/>
              </w:rPr>
            </w:pPr>
            <w:r w:rsidRPr="001F0740">
              <w:rPr>
                <w:b/>
              </w:rPr>
              <w:t>Aug</w:t>
            </w:r>
          </w:p>
        </w:tc>
        <w:tc>
          <w:tcPr>
            <w:tcW w:w="385" w:type="pct"/>
            <w:vAlign w:val="center"/>
          </w:tcPr>
          <w:p w:rsidR="00BE31DC" w:rsidRPr="001F0740" w:rsidRDefault="00BE31DC" w:rsidP="00470647">
            <w:pPr>
              <w:jc w:val="center"/>
              <w:rPr>
                <w:b/>
              </w:rPr>
            </w:pPr>
            <w:r w:rsidRPr="001F0740">
              <w:rPr>
                <w:b/>
              </w:rPr>
              <w:t>Sept</w:t>
            </w:r>
          </w:p>
        </w:tc>
        <w:tc>
          <w:tcPr>
            <w:tcW w:w="385" w:type="pct"/>
            <w:vAlign w:val="center"/>
          </w:tcPr>
          <w:p w:rsidR="00BE31DC" w:rsidRPr="001F0740" w:rsidRDefault="00BE31DC" w:rsidP="00470647">
            <w:pPr>
              <w:jc w:val="center"/>
              <w:rPr>
                <w:b/>
              </w:rPr>
            </w:pPr>
            <w:r w:rsidRPr="001F0740">
              <w:rPr>
                <w:b/>
              </w:rPr>
              <w:t>Oct</w:t>
            </w:r>
          </w:p>
        </w:tc>
        <w:tc>
          <w:tcPr>
            <w:tcW w:w="385" w:type="pct"/>
            <w:vAlign w:val="center"/>
          </w:tcPr>
          <w:p w:rsidR="00BE31DC" w:rsidRPr="001F0740" w:rsidRDefault="00BE31DC" w:rsidP="00470647">
            <w:pPr>
              <w:jc w:val="center"/>
              <w:rPr>
                <w:b/>
              </w:rPr>
            </w:pPr>
            <w:r w:rsidRPr="001F0740">
              <w:rPr>
                <w:b/>
              </w:rPr>
              <w:t>Nov</w:t>
            </w:r>
          </w:p>
        </w:tc>
        <w:tc>
          <w:tcPr>
            <w:tcW w:w="385" w:type="pct"/>
            <w:vAlign w:val="center"/>
          </w:tcPr>
          <w:p w:rsidR="00BE31DC" w:rsidRPr="001F0740" w:rsidRDefault="00BE31DC" w:rsidP="00470647">
            <w:pPr>
              <w:jc w:val="center"/>
              <w:rPr>
                <w:b/>
              </w:rPr>
            </w:pPr>
            <w:r w:rsidRPr="001F0740">
              <w:rPr>
                <w:b/>
              </w:rPr>
              <w:t>Dec</w:t>
            </w:r>
          </w:p>
        </w:tc>
        <w:tc>
          <w:tcPr>
            <w:tcW w:w="385" w:type="pct"/>
          </w:tcPr>
          <w:p w:rsidR="00BE31DC" w:rsidRPr="001F0740" w:rsidRDefault="00BE31DC" w:rsidP="00470647">
            <w:pPr>
              <w:jc w:val="center"/>
              <w:rPr>
                <w:b/>
              </w:rPr>
            </w:pPr>
            <w:r>
              <w:rPr>
                <w:b/>
              </w:rPr>
              <w:t>Total</w:t>
            </w:r>
          </w:p>
        </w:tc>
      </w:tr>
      <w:tr w:rsidR="00FB1F4B" w:rsidTr="00FB1F4B">
        <w:tc>
          <w:tcPr>
            <w:tcW w:w="762" w:type="pct"/>
            <w:vAlign w:val="center"/>
          </w:tcPr>
          <w:p w:rsidR="00FB1F4B" w:rsidRDefault="00FB1F4B" w:rsidP="00470647">
            <w:proofErr w:type="spellStart"/>
            <w:r>
              <w:t>Bak</w:t>
            </w:r>
            <w:proofErr w:type="spellEnd"/>
            <w:r>
              <w:t xml:space="preserve"> </w:t>
            </w:r>
            <w:proofErr w:type="spellStart"/>
            <w:r>
              <w:t>Amraek</w:t>
            </w:r>
            <w:proofErr w:type="spellEnd"/>
          </w:p>
        </w:tc>
        <w:tc>
          <w:tcPr>
            <w:tcW w:w="386" w:type="pct"/>
            <w:vAlign w:val="center"/>
          </w:tcPr>
          <w:p w:rsidR="00FB1F4B" w:rsidRDefault="00FB1F4B" w:rsidP="00470647">
            <w:pPr>
              <w:jc w:val="center"/>
            </w:pPr>
            <w:r>
              <w:t>5</w:t>
            </w:r>
          </w:p>
        </w:tc>
        <w:tc>
          <w:tcPr>
            <w:tcW w:w="385" w:type="pct"/>
            <w:vAlign w:val="center"/>
          </w:tcPr>
          <w:p w:rsidR="00FB1F4B" w:rsidRDefault="00FB1F4B" w:rsidP="00470647">
            <w:pPr>
              <w:jc w:val="center"/>
            </w:pPr>
            <w:r>
              <w:t>-</w:t>
            </w:r>
          </w:p>
        </w:tc>
        <w:tc>
          <w:tcPr>
            <w:tcW w:w="385" w:type="pct"/>
            <w:vAlign w:val="center"/>
          </w:tcPr>
          <w:p w:rsidR="00FB1F4B" w:rsidRDefault="00FB1F4B" w:rsidP="00470647">
            <w:pPr>
              <w:jc w:val="center"/>
            </w:pPr>
            <w:r>
              <w:t>2</w:t>
            </w:r>
          </w:p>
        </w:tc>
        <w:tc>
          <w:tcPr>
            <w:tcW w:w="385" w:type="pct"/>
            <w:vAlign w:val="center"/>
          </w:tcPr>
          <w:p w:rsidR="00FB1F4B" w:rsidRDefault="00FB1F4B" w:rsidP="00470647">
            <w:pPr>
              <w:jc w:val="center"/>
            </w:pPr>
            <w:r>
              <w:t>-</w:t>
            </w:r>
          </w:p>
        </w:tc>
        <w:tc>
          <w:tcPr>
            <w:tcW w:w="385" w:type="pct"/>
            <w:vAlign w:val="center"/>
          </w:tcPr>
          <w:p w:rsidR="00FB1F4B" w:rsidRDefault="00FB1F4B" w:rsidP="00470647">
            <w:pPr>
              <w:jc w:val="center"/>
            </w:pPr>
            <w:r>
              <w:t>-</w:t>
            </w:r>
          </w:p>
        </w:tc>
        <w:tc>
          <w:tcPr>
            <w:tcW w:w="385" w:type="pct"/>
            <w:vAlign w:val="center"/>
          </w:tcPr>
          <w:p w:rsidR="00FB1F4B" w:rsidRDefault="00FB1F4B" w:rsidP="00470647">
            <w:pPr>
              <w:jc w:val="center"/>
            </w:pPr>
            <w:r>
              <w:t>11</w:t>
            </w:r>
          </w:p>
        </w:tc>
        <w:tc>
          <w:tcPr>
            <w:tcW w:w="385" w:type="pct"/>
            <w:vAlign w:val="center"/>
          </w:tcPr>
          <w:p w:rsidR="00FB1F4B" w:rsidRDefault="00FB1F4B" w:rsidP="00470647">
            <w:pPr>
              <w:jc w:val="center"/>
            </w:pPr>
            <w:r>
              <w:t>-</w:t>
            </w:r>
          </w:p>
        </w:tc>
        <w:tc>
          <w:tcPr>
            <w:tcW w:w="385" w:type="pct"/>
            <w:vAlign w:val="center"/>
          </w:tcPr>
          <w:p w:rsidR="00FB1F4B" w:rsidRDefault="00FB1F4B" w:rsidP="00470647">
            <w:pPr>
              <w:jc w:val="center"/>
            </w:pPr>
            <w:r>
              <w:t>5</w:t>
            </w:r>
          </w:p>
        </w:tc>
        <w:tc>
          <w:tcPr>
            <w:tcW w:w="385" w:type="pct"/>
            <w:vAlign w:val="center"/>
          </w:tcPr>
          <w:p w:rsidR="00FB1F4B" w:rsidRDefault="00FB1F4B" w:rsidP="00470647">
            <w:pPr>
              <w:jc w:val="center"/>
            </w:pPr>
            <w:r>
              <w:t>-</w:t>
            </w:r>
          </w:p>
        </w:tc>
        <w:tc>
          <w:tcPr>
            <w:tcW w:w="385" w:type="pct"/>
            <w:vAlign w:val="center"/>
          </w:tcPr>
          <w:p w:rsidR="00FB1F4B" w:rsidRDefault="00FB1F4B" w:rsidP="00470647">
            <w:pPr>
              <w:jc w:val="center"/>
            </w:pPr>
            <w:r>
              <w:t>-</w:t>
            </w:r>
          </w:p>
        </w:tc>
        <w:tc>
          <w:tcPr>
            <w:tcW w:w="385" w:type="pct"/>
            <w:vAlign w:val="center"/>
          </w:tcPr>
          <w:p w:rsidR="00FB1F4B" w:rsidRDefault="00FB1F4B" w:rsidP="00FB1F4B">
            <w:pPr>
              <w:jc w:val="center"/>
              <w:rPr>
                <w:rFonts w:ascii="Calibri" w:hAnsi="Calibri"/>
                <w:b/>
                <w:bCs/>
                <w:color w:val="000000"/>
              </w:rPr>
            </w:pPr>
            <w:r>
              <w:rPr>
                <w:rFonts w:ascii="Calibri" w:hAnsi="Calibri"/>
                <w:b/>
                <w:bCs/>
                <w:color w:val="000000"/>
              </w:rPr>
              <w:t>23</w:t>
            </w:r>
          </w:p>
        </w:tc>
      </w:tr>
      <w:tr w:rsidR="00FB1F4B" w:rsidTr="00FB1F4B">
        <w:tc>
          <w:tcPr>
            <w:tcW w:w="762" w:type="pct"/>
            <w:vAlign w:val="center"/>
          </w:tcPr>
          <w:p w:rsidR="00FB1F4B" w:rsidRDefault="00FB1F4B" w:rsidP="00470647">
            <w:proofErr w:type="spellStart"/>
            <w:r>
              <w:t>Chak</w:t>
            </w:r>
            <w:proofErr w:type="spellEnd"/>
            <w:r>
              <w:t xml:space="preserve"> Touch</w:t>
            </w:r>
          </w:p>
        </w:tc>
        <w:tc>
          <w:tcPr>
            <w:tcW w:w="386" w:type="pct"/>
            <w:vAlign w:val="center"/>
          </w:tcPr>
          <w:p w:rsidR="00FB1F4B" w:rsidRDefault="00FB1F4B" w:rsidP="00470647">
            <w:pPr>
              <w:jc w:val="center"/>
            </w:pPr>
            <w:r>
              <w:t>-</w:t>
            </w:r>
          </w:p>
        </w:tc>
        <w:tc>
          <w:tcPr>
            <w:tcW w:w="385" w:type="pct"/>
            <w:vAlign w:val="center"/>
          </w:tcPr>
          <w:p w:rsidR="00FB1F4B" w:rsidRDefault="00FB1F4B" w:rsidP="00470647">
            <w:pPr>
              <w:jc w:val="center"/>
            </w:pPr>
            <w:r>
              <w:t>7</w:t>
            </w:r>
          </w:p>
        </w:tc>
        <w:tc>
          <w:tcPr>
            <w:tcW w:w="385" w:type="pct"/>
            <w:vAlign w:val="center"/>
          </w:tcPr>
          <w:p w:rsidR="00FB1F4B" w:rsidRDefault="00FB1F4B" w:rsidP="00470647">
            <w:pPr>
              <w:jc w:val="center"/>
            </w:pPr>
            <w:r>
              <w:t>-</w:t>
            </w:r>
          </w:p>
        </w:tc>
        <w:tc>
          <w:tcPr>
            <w:tcW w:w="385" w:type="pct"/>
            <w:vAlign w:val="center"/>
          </w:tcPr>
          <w:p w:rsidR="00FB1F4B" w:rsidRDefault="00FB1F4B" w:rsidP="00470647">
            <w:pPr>
              <w:jc w:val="center"/>
            </w:pPr>
            <w:r>
              <w:t>-</w:t>
            </w:r>
          </w:p>
        </w:tc>
        <w:tc>
          <w:tcPr>
            <w:tcW w:w="385" w:type="pct"/>
            <w:vAlign w:val="center"/>
          </w:tcPr>
          <w:p w:rsidR="00FB1F4B" w:rsidRDefault="00FB1F4B" w:rsidP="00470647">
            <w:pPr>
              <w:jc w:val="center"/>
            </w:pPr>
            <w:r>
              <w:t>5</w:t>
            </w:r>
          </w:p>
        </w:tc>
        <w:tc>
          <w:tcPr>
            <w:tcW w:w="385" w:type="pct"/>
            <w:vAlign w:val="center"/>
          </w:tcPr>
          <w:p w:rsidR="00FB1F4B" w:rsidRDefault="00FB1F4B" w:rsidP="00470647">
            <w:pPr>
              <w:jc w:val="center"/>
            </w:pPr>
            <w:r>
              <w:t>5</w:t>
            </w:r>
          </w:p>
        </w:tc>
        <w:tc>
          <w:tcPr>
            <w:tcW w:w="385" w:type="pct"/>
            <w:vAlign w:val="center"/>
          </w:tcPr>
          <w:p w:rsidR="00FB1F4B" w:rsidRDefault="00FB1F4B" w:rsidP="00470647">
            <w:pPr>
              <w:jc w:val="center"/>
            </w:pPr>
            <w:r>
              <w:t>4</w:t>
            </w:r>
          </w:p>
        </w:tc>
        <w:tc>
          <w:tcPr>
            <w:tcW w:w="385" w:type="pct"/>
            <w:vAlign w:val="center"/>
          </w:tcPr>
          <w:p w:rsidR="00FB1F4B" w:rsidRDefault="00FB1F4B" w:rsidP="00470647">
            <w:pPr>
              <w:jc w:val="center"/>
            </w:pPr>
            <w:r>
              <w:t>8</w:t>
            </w:r>
          </w:p>
        </w:tc>
        <w:tc>
          <w:tcPr>
            <w:tcW w:w="385" w:type="pct"/>
            <w:vAlign w:val="center"/>
          </w:tcPr>
          <w:p w:rsidR="00FB1F4B" w:rsidRDefault="00FB1F4B" w:rsidP="00470647">
            <w:pPr>
              <w:jc w:val="center"/>
            </w:pPr>
            <w:r>
              <w:t>3</w:t>
            </w:r>
          </w:p>
        </w:tc>
        <w:tc>
          <w:tcPr>
            <w:tcW w:w="385" w:type="pct"/>
            <w:vAlign w:val="center"/>
          </w:tcPr>
          <w:p w:rsidR="00FB1F4B" w:rsidRDefault="00FB1F4B" w:rsidP="00470647">
            <w:pPr>
              <w:jc w:val="center"/>
            </w:pPr>
            <w:r>
              <w:t>6</w:t>
            </w:r>
          </w:p>
        </w:tc>
        <w:tc>
          <w:tcPr>
            <w:tcW w:w="385" w:type="pct"/>
            <w:vAlign w:val="center"/>
          </w:tcPr>
          <w:p w:rsidR="00FB1F4B" w:rsidRDefault="00FB1F4B" w:rsidP="00FB1F4B">
            <w:pPr>
              <w:jc w:val="center"/>
              <w:rPr>
                <w:rFonts w:ascii="Calibri" w:hAnsi="Calibri"/>
                <w:b/>
                <w:bCs/>
                <w:color w:val="000000"/>
              </w:rPr>
            </w:pPr>
            <w:r>
              <w:rPr>
                <w:rFonts w:ascii="Calibri" w:hAnsi="Calibri"/>
                <w:b/>
                <w:bCs/>
                <w:color w:val="000000"/>
              </w:rPr>
              <w:t>38</w:t>
            </w:r>
          </w:p>
        </w:tc>
      </w:tr>
      <w:tr w:rsidR="00FB1F4B" w:rsidTr="00FB1F4B">
        <w:tc>
          <w:tcPr>
            <w:tcW w:w="762" w:type="pct"/>
            <w:vAlign w:val="center"/>
          </w:tcPr>
          <w:p w:rsidR="00FB1F4B" w:rsidRDefault="00FB1F4B" w:rsidP="00470647">
            <w:proofErr w:type="spellStart"/>
            <w:r>
              <w:t>Preaek</w:t>
            </w:r>
            <w:proofErr w:type="spellEnd"/>
            <w:r>
              <w:t xml:space="preserve"> </w:t>
            </w:r>
            <w:proofErr w:type="spellStart"/>
            <w:r>
              <w:t>Norint</w:t>
            </w:r>
            <w:proofErr w:type="spellEnd"/>
          </w:p>
        </w:tc>
        <w:tc>
          <w:tcPr>
            <w:tcW w:w="386" w:type="pct"/>
            <w:vAlign w:val="center"/>
          </w:tcPr>
          <w:p w:rsidR="00FB1F4B" w:rsidRDefault="00FB1F4B" w:rsidP="00470647">
            <w:pPr>
              <w:jc w:val="center"/>
            </w:pPr>
            <w:r>
              <w:t>6</w:t>
            </w:r>
          </w:p>
        </w:tc>
        <w:tc>
          <w:tcPr>
            <w:tcW w:w="385" w:type="pct"/>
            <w:vAlign w:val="center"/>
          </w:tcPr>
          <w:p w:rsidR="00FB1F4B" w:rsidRDefault="00FB1F4B" w:rsidP="00470647">
            <w:pPr>
              <w:jc w:val="center"/>
            </w:pPr>
            <w:r>
              <w:t>-</w:t>
            </w:r>
          </w:p>
        </w:tc>
        <w:tc>
          <w:tcPr>
            <w:tcW w:w="385" w:type="pct"/>
            <w:vAlign w:val="center"/>
          </w:tcPr>
          <w:p w:rsidR="00FB1F4B" w:rsidRDefault="00FB1F4B" w:rsidP="007E6863">
            <w:pPr>
              <w:jc w:val="center"/>
            </w:pPr>
            <w:r>
              <w:t>14</w:t>
            </w:r>
          </w:p>
        </w:tc>
        <w:tc>
          <w:tcPr>
            <w:tcW w:w="385" w:type="pct"/>
            <w:vAlign w:val="center"/>
          </w:tcPr>
          <w:p w:rsidR="00FB1F4B" w:rsidRDefault="00FB1F4B" w:rsidP="00470647">
            <w:pPr>
              <w:jc w:val="center"/>
            </w:pPr>
            <w:r>
              <w:t>-</w:t>
            </w:r>
          </w:p>
        </w:tc>
        <w:tc>
          <w:tcPr>
            <w:tcW w:w="385" w:type="pct"/>
            <w:vAlign w:val="center"/>
          </w:tcPr>
          <w:p w:rsidR="00FB1F4B" w:rsidRDefault="00FB1F4B" w:rsidP="00470647">
            <w:pPr>
              <w:jc w:val="center"/>
            </w:pPr>
            <w:r>
              <w:t>-</w:t>
            </w:r>
          </w:p>
        </w:tc>
        <w:tc>
          <w:tcPr>
            <w:tcW w:w="385" w:type="pct"/>
            <w:vAlign w:val="center"/>
          </w:tcPr>
          <w:p w:rsidR="00FB1F4B" w:rsidRDefault="00FB1F4B" w:rsidP="00470647">
            <w:pPr>
              <w:jc w:val="center"/>
            </w:pPr>
            <w:r>
              <w:t>38</w:t>
            </w:r>
          </w:p>
        </w:tc>
        <w:tc>
          <w:tcPr>
            <w:tcW w:w="385" w:type="pct"/>
            <w:vAlign w:val="center"/>
          </w:tcPr>
          <w:p w:rsidR="00FB1F4B" w:rsidRDefault="00FB1F4B" w:rsidP="00470647">
            <w:pPr>
              <w:jc w:val="center"/>
            </w:pPr>
            <w:r>
              <w:t>-</w:t>
            </w:r>
          </w:p>
        </w:tc>
        <w:tc>
          <w:tcPr>
            <w:tcW w:w="385" w:type="pct"/>
            <w:vAlign w:val="center"/>
          </w:tcPr>
          <w:p w:rsidR="00FB1F4B" w:rsidRDefault="00FB1F4B" w:rsidP="007E6863">
            <w:pPr>
              <w:jc w:val="center"/>
            </w:pPr>
            <w:r>
              <w:t>11</w:t>
            </w:r>
          </w:p>
        </w:tc>
        <w:tc>
          <w:tcPr>
            <w:tcW w:w="385" w:type="pct"/>
            <w:vAlign w:val="center"/>
          </w:tcPr>
          <w:p w:rsidR="00FB1F4B" w:rsidRDefault="00FB1F4B" w:rsidP="00470647">
            <w:pPr>
              <w:jc w:val="center"/>
            </w:pPr>
            <w:r>
              <w:t>-</w:t>
            </w:r>
          </w:p>
        </w:tc>
        <w:tc>
          <w:tcPr>
            <w:tcW w:w="385" w:type="pct"/>
            <w:vAlign w:val="center"/>
          </w:tcPr>
          <w:p w:rsidR="00FB1F4B" w:rsidRDefault="00FB1F4B" w:rsidP="00470647">
            <w:pPr>
              <w:jc w:val="center"/>
            </w:pPr>
            <w:r>
              <w:t>-</w:t>
            </w:r>
          </w:p>
        </w:tc>
        <w:tc>
          <w:tcPr>
            <w:tcW w:w="385" w:type="pct"/>
            <w:vAlign w:val="center"/>
          </w:tcPr>
          <w:p w:rsidR="00FB1F4B" w:rsidRDefault="00FB1F4B" w:rsidP="00FB1F4B">
            <w:pPr>
              <w:jc w:val="center"/>
              <w:rPr>
                <w:rFonts w:ascii="Calibri" w:hAnsi="Calibri"/>
                <w:b/>
                <w:bCs/>
                <w:color w:val="000000"/>
              </w:rPr>
            </w:pPr>
            <w:r>
              <w:rPr>
                <w:rFonts w:ascii="Calibri" w:hAnsi="Calibri"/>
                <w:b/>
                <w:bCs/>
                <w:color w:val="000000"/>
              </w:rPr>
              <w:t>69</w:t>
            </w:r>
          </w:p>
        </w:tc>
      </w:tr>
      <w:tr w:rsidR="00FB1F4B" w:rsidTr="00FB1F4B">
        <w:tc>
          <w:tcPr>
            <w:tcW w:w="762" w:type="pct"/>
            <w:vAlign w:val="center"/>
          </w:tcPr>
          <w:p w:rsidR="00FB1F4B" w:rsidRDefault="00FB1F4B" w:rsidP="00470647">
            <w:proofErr w:type="spellStart"/>
            <w:r>
              <w:t>Prean</w:t>
            </w:r>
            <w:proofErr w:type="spellEnd"/>
            <w:r>
              <w:t xml:space="preserve"> Nil</w:t>
            </w:r>
          </w:p>
        </w:tc>
        <w:tc>
          <w:tcPr>
            <w:tcW w:w="386" w:type="pct"/>
            <w:vAlign w:val="center"/>
          </w:tcPr>
          <w:p w:rsidR="00FB1F4B" w:rsidRDefault="00FB1F4B" w:rsidP="00470647">
            <w:pPr>
              <w:jc w:val="center"/>
            </w:pPr>
            <w:r>
              <w:t>-</w:t>
            </w:r>
          </w:p>
        </w:tc>
        <w:tc>
          <w:tcPr>
            <w:tcW w:w="385" w:type="pct"/>
            <w:vAlign w:val="center"/>
          </w:tcPr>
          <w:p w:rsidR="00FB1F4B" w:rsidRDefault="00FB1F4B" w:rsidP="00470647">
            <w:pPr>
              <w:jc w:val="center"/>
            </w:pPr>
            <w:r>
              <w:t>-</w:t>
            </w:r>
          </w:p>
        </w:tc>
        <w:tc>
          <w:tcPr>
            <w:tcW w:w="385" w:type="pct"/>
            <w:vAlign w:val="center"/>
          </w:tcPr>
          <w:p w:rsidR="00FB1F4B" w:rsidRDefault="00FB1F4B" w:rsidP="00470647">
            <w:pPr>
              <w:jc w:val="center"/>
            </w:pPr>
            <w:r>
              <w:t>-</w:t>
            </w:r>
          </w:p>
        </w:tc>
        <w:tc>
          <w:tcPr>
            <w:tcW w:w="385" w:type="pct"/>
            <w:vAlign w:val="center"/>
          </w:tcPr>
          <w:p w:rsidR="00FB1F4B" w:rsidRDefault="00FB1F4B" w:rsidP="00470647">
            <w:pPr>
              <w:jc w:val="center"/>
            </w:pPr>
            <w:r>
              <w:t>-</w:t>
            </w:r>
          </w:p>
        </w:tc>
        <w:tc>
          <w:tcPr>
            <w:tcW w:w="385" w:type="pct"/>
            <w:vAlign w:val="center"/>
          </w:tcPr>
          <w:p w:rsidR="00FB1F4B" w:rsidRDefault="00FB1F4B" w:rsidP="00470647">
            <w:pPr>
              <w:jc w:val="center"/>
            </w:pPr>
            <w:r>
              <w:t>-</w:t>
            </w:r>
          </w:p>
        </w:tc>
        <w:tc>
          <w:tcPr>
            <w:tcW w:w="385" w:type="pct"/>
            <w:vAlign w:val="center"/>
          </w:tcPr>
          <w:p w:rsidR="00FB1F4B" w:rsidRDefault="00FB1F4B" w:rsidP="00470647">
            <w:pPr>
              <w:jc w:val="center"/>
            </w:pPr>
            <w:r>
              <w:t>6</w:t>
            </w:r>
          </w:p>
        </w:tc>
        <w:tc>
          <w:tcPr>
            <w:tcW w:w="385" w:type="pct"/>
            <w:vAlign w:val="center"/>
          </w:tcPr>
          <w:p w:rsidR="00FB1F4B" w:rsidRDefault="00FB1F4B" w:rsidP="00470647">
            <w:pPr>
              <w:jc w:val="center"/>
            </w:pPr>
            <w:r>
              <w:t>-</w:t>
            </w:r>
          </w:p>
        </w:tc>
        <w:tc>
          <w:tcPr>
            <w:tcW w:w="385" w:type="pct"/>
            <w:vAlign w:val="center"/>
          </w:tcPr>
          <w:p w:rsidR="00FB1F4B" w:rsidRDefault="00FB1F4B" w:rsidP="00470647">
            <w:pPr>
              <w:jc w:val="center"/>
            </w:pPr>
            <w:r>
              <w:t>4</w:t>
            </w:r>
          </w:p>
        </w:tc>
        <w:tc>
          <w:tcPr>
            <w:tcW w:w="385" w:type="pct"/>
            <w:vAlign w:val="center"/>
          </w:tcPr>
          <w:p w:rsidR="00FB1F4B" w:rsidRDefault="00FB1F4B" w:rsidP="00470647">
            <w:pPr>
              <w:jc w:val="center"/>
            </w:pPr>
            <w:r>
              <w:t>-</w:t>
            </w:r>
          </w:p>
        </w:tc>
        <w:tc>
          <w:tcPr>
            <w:tcW w:w="385" w:type="pct"/>
            <w:vAlign w:val="center"/>
          </w:tcPr>
          <w:p w:rsidR="00FB1F4B" w:rsidRDefault="00FB1F4B" w:rsidP="00470647">
            <w:pPr>
              <w:jc w:val="center"/>
            </w:pPr>
            <w:r>
              <w:t>-</w:t>
            </w:r>
          </w:p>
        </w:tc>
        <w:tc>
          <w:tcPr>
            <w:tcW w:w="385" w:type="pct"/>
            <w:vAlign w:val="center"/>
          </w:tcPr>
          <w:p w:rsidR="00FB1F4B" w:rsidRDefault="00FB1F4B" w:rsidP="00FB1F4B">
            <w:pPr>
              <w:jc w:val="center"/>
              <w:rPr>
                <w:rFonts w:ascii="Calibri" w:hAnsi="Calibri"/>
                <w:b/>
                <w:bCs/>
                <w:color w:val="000000"/>
              </w:rPr>
            </w:pPr>
            <w:r>
              <w:rPr>
                <w:rFonts w:ascii="Calibri" w:hAnsi="Calibri"/>
                <w:b/>
                <w:bCs/>
                <w:color w:val="000000"/>
              </w:rPr>
              <w:t>10</w:t>
            </w:r>
          </w:p>
        </w:tc>
      </w:tr>
      <w:tr w:rsidR="00FB1F4B" w:rsidTr="00FB1F4B">
        <w:tc>
          <w:tcPr>
            <w:tcW w:w="762" w:type="pct"/>
            <w:vAlign w:val="center"/>
          </w:tcPr>
          <w:p w:rsidR="00FB1F4B" w:rsidRDefault="00FB1F4B" w:rsidP="00470647">
            <w:proofErr w:type="spellStart"/>
            <w:r>
              <w:t>Rumchey</w:t>
            </w:r>
            <w:proofErr w:type="spellEnd"/>
          </w:p>
        </w:tc>
        <w:tc>
          <w:tcPr>
            <w:tcW w:w="386" w:type="pct"/>
            <w:vAlign w:val="center"/>
          </w:tcPr>
          <w:p w:rsidR="00FB1F4B" w:rsidRDefault="00FB1F4B" w:rsidP="00470647">
            <w:pPr>
              <w:jc w:val="center"/>
            </w:pPr>
            <w:r>
              <w:t>3</w:t>
            </w:r>
          </w:p>
        </w:tc>
        <w:tc>
          <w:tcPr>
            <w:tcW w:w="385" w:type="pct"/>
            <w:vAlign w:val="center"/>
          </w:tcPr>
          <w:p w:rsidR="00FB1F4B" w:rsidRDefault="00FB1F4B" w:rsidP="00470647">
            <w:pPr>
              <w:jc w:val="center"/>
            </w:pPr>
            <w:r>
              <w:t>3</w:t>
            </w:r>
          </w:p>
        </w:tc>
        <w:tc>
          <w:tcPr>
            <w:tcW w:w="385" w:type="pct"/>
            <w:vAlign w:val="center"/>
          </w:tcPr>
          <w:p w:rsidR="00FB1F4B" w:rsidRDefault="00FB1F4B" w:rsidP="00470647">
            <w:pPr>
              <w:jc w:val="center"/>
            </w:pPr>
            <w:r>
              <w:t>3</w:t>
            </w:r>
          </w:p>
        </w:tc>
        <w:tc>
          <w:tcPr>
            <w:tcW w:w="385" w:type="pct"/>
            <w:vAlign w:val="center"/>
          </w:tcPr>
          <w:p w:rsidR="00FB1F4B" w:rsidRDefault="00FB1F4B" w:rsidP="00470647">
            <w:pPr>
              <w:jc w:val="center"/>
            </w:pPr>
            <w:r>
              <w:t>2</w:t>
            </w:r>
          </w:p>
        </w:tc>
        <w:tc>
          <w:tcPr>
            <w:tcW w:w="385" w:type="pct"/>
            <w:vAlign w:val="center"/>
          </w:tcPr>
          <w:p w:rsidR="00FB1F4B" w:rsidRDefault="00FB1F4B" w:rsidP="00470647">
            <w:pPr>
              <w:jc w:val="center"/>
            </w:pPr>
            <w:r>
              <w:t>0</w:t>
            </w:r>
          </w:p>
        </w:tc>
        <w:tc>
          <w:tcPr>
            <w:tcW w:w="385" w:type="pct"/>
            <w:vAlign w:val="center"/>
          </w:tcPr>
          <w:p w:rsidR="00FB1F4B" w:rsidRDefault="00FB1F4B" w:rsidP="00470647">
            <w:pPr>
              <w:jc w:val="center"/>
            </w:pPr>
            <w:r>
              <w:t>-</w:t>
            </w:r>
          </w:p>
        </w:tc>
        <w:tc>
          <w:tcPr>
            <w:tcW w:w="385" w:type="pct"/>
            <w:vAlign w:val="center"/>
          </w:tcPr>
          <w:p w:rsidR="00FB1F4B" w:rsidRDefault="00FB1F4B" w:rsidP="00470647">
            <w:pPr>
              <w:jc w:val="center"/>
            </w:pPr>
            <w:r>
              <w:t>-</w:t>
            </w:r>
          </w:p>
        </w:tc>
        <w:tc>
          <w:tcPr>
            <w:tcW w:w="385" w:type="pct"/>
            <w:vAlign w:val="center"/>
          </w:tcPr>
          <w:p w:rsidR="00FB1F4B" w:rsidRDefault="00FB1F4B" w:rsidP="00470647">
            <w:pPr>
              <w:jc w:val="center"/>
            </w:pPr>
            <w:r>
              <w:t>1</w:t>
            </w:r>
          </w:p>
        </w:tc>
        <w:tc>
          <w:tcPr>
            <w:tcW w:w="385" w:type="pct"/>
            <w:vAlign w:val="center"/>
          </w:tcPr>
          <w:p w:rsidR="00FB1F4B" w:rsidRDefault="00FB1F4B" w:rsidP="00470647">
            <w:pPr>
              <w:jc w:val="center"/>
            </w:pPr>
            <w:r>
              <w:t>7</w:t>
            </w:r>
          </w:p>
        </w:tc>
        <w:tc>
          <w:tcPr>
            <w:tcW w:w="385" w:type="pct"/>
            <w:vAlign w:val="center"/>
          </w:tcPr>
          <w:p w:rsidR="00FB1F4B" w:rsidRDefault="00FB1F4B" w:rsidP="00470647">
            <w:pPr>
              <w:jc w:val="center"/>
            </w:pPr>
            <w:r>
              <w:t>3</w:t>
            </w:r>
          </w:p>
        </w:tc>
        <w:tc>
          <w:tcPr>
            <w:tcW w:w="385" w:type="pct"/>
            <w:vAlign w:val="center"/>
          </w:tcPr>
          <w:p w:rsidR="00FB1F4B" w:rsidRDefault="00FB1F4B" w:rsidP="00FB1F4B">
            <w:pPr>
              <w:jc w:val="center"/>
              <w:rPr>
                <w:rFonts w:ascii="Calibri" w:hAnsi="Calibri"/>
                <w:b/>
                <w:bCs/>
                <w:color w:val="000000"/>
              </w:rPr>
            </w:pPr>
            <w:r>
              <w:rPr>
                <w:rFonts w:ascii="Calibri" w:hAnsi="Calibri"/>
                <w:b/>
                <w:bCs/>
                <w:color w:val="000000"/>
              </w:rPr>
              <w:t>22</w:t>
            </w:r>
          </w:p>
        </w:tc>
      </w:tr>
      <w:tr w:rsidR="00FB1F4B" w:rsidTr="00FB1F4B">
        <w:tc>
          <w:tcPr>
            <w:tcW w:w="762" w:type="pct"/>
            <w:vAlign w:val="center"/>
          </w:tcPr>
          <w:p w:rsidR="00FB1F4B" w:rsidRPr="001F0740" w:rsidRDefault="00FB1F4B" w:rsidP="00470647">
            <w:pPr>
              <w:rPr>
                <w:b/>
              </w:rPr>
            </w:pPr>
            <w:r w:rsidRPr="001F0740">
              <w:rPr>
                <w:b/>
              </w:rPr>
              <w:t>Total</w:t>
            </w:r>
          </w:p>
        </w:tc>
        <w:tc>
          <w:tcPr>
            <w:tcW w:w="386" w:type="pct"/>
            <w:vAlign w:val="center"/>
          </w:tcPr>
          <w:p w:rsidR="00FB1F4B" w:rsidRPr="001F0740" w:rsidRDefault="00FB1F4B" w:rsidP="007E6863">
            <w:pPr>
              <w:jc w:val="center"/>
              <w:rPr>
                <w:b/>
              </w:rPr>
            </w:pPr>
            <w:r>
              <w:rPr>
                <w:b/>
              </w:rPr>
              <w:t>14</w:t>
            </w:r>
          </w:p>
        </w:tc>
        <w:tc>
          <w:tcPr>
            <w:tcW w:w="385" w:type="pct"/>
            <w:vAlign w:val="center"/>
          </w:tcPr>
          <w:p w:rsidR="00FB1F4B" w:rsidRPr="001F0740" w:rsidRDefault="00FB1F4B" w:rsidP="00470647">
            <w:pPr>
              <w:jc w:val="center"/>
              <w:rPr>
                <w:b/>
              </w:rPr>
            </w:pPr>
            <w:r>
              <w:rPr>
                <w:b/>
              </w:rPr>
              <w:t>10</w:t>
            </w:r>
          </w:p>
        </w:tc>
        <w:tc>
          <w:tcPr>
            <w:tcW w:w="385" w:type="pct"/>
            <w:vAlign w:val="center"/>
          </w:tcPr>
          <w:p w:rsidR="00FB1F4B" w:rsidRPr="001F0740" w:rsidRDefault="00FB1F4B" w:rsidP="00470647">
            <w:pPr>
              <w:jc w:val="center"/>
              <w:rPr>
                <w:b/>
              </w:rPr>
            </w:pPr>
            <w:r>
              <w:rPr>
                <w:b/>
              </w:rPr>
              <w:t>19</w:t>
            </w:r>
          </w:p>
        </w:tc>
        <w:tc>
          <w:tcPr>
            <w:tcW w:w="385" w:type="pct"/>
            <w:vAlign w:val="center"/>
          </w:tcPr>
          <w:p w:rsidR="00FB1F4B" w:rsidRPr="001F0740" w:rsidRDefault="00FB1F4B" w:rsidP="00470647">
            <w:pPr>
              <w:jc w:val="center"/>
              <w:rPr>
                <w:b/>
              </w:rPr>
            </w:pPr>
            <w:r>
              <w:rPr>
                <w:b/>
              </w:rPr>
              <w:t>2</w:t>
            </w:r>
          </w:p>
        </w:tc>
        <w:tc>
          <w:tcPr>
            <w:tcW w:w="385" w:type="pct"/>
            <w:vAlign w:val="center"/>
          </w:tcPr>
          <w:p w:rsidR="00FB1F4B" w:rsidRPr="001F0740" w:rsidRDefault="00FB1F4B" w:rsidP="00470647">
            <w:pPr>
              <w:jc w:val="center"/>
              <w:rPr>
                <w:b/>
              </w:rPr>
            </w:pPr>
            <w:r>
              <w:rPr>
                <w:b/>
              </w:rPr>
              <w:t>5</w:t>
            </w:r>
          </w:p>
        </w:tc>
        <w:tc>
          <w:tcPr>
            <w:tcW w:w="385" w:type="pct"/>
            <w:vAlign w:val="center"/>
          </w:tcPr>
          <w:p w:rsidR="00FB1F4B" w:rsidRPr="001F0740" w:rsidRDefault="00FB1F4B" w:rsidP="00961481">
            <w:pPr>
              <w:jc w:val="center"/>
              <w:rPr>
                <w:b/>
              </w:rPr>
            </w:pPr>
            <w:r>
              <w:rPr>
                <w:b/>
              </w:rPr>
              <w:t>60</w:t>
            </w:r>
          </w:p>
        </w:tc>
        <w:tc>
          <w:tcPr>
            <w:tcW w:w="385" w:type="pct"/>
            <w:vAlign w:val="center"/>
          </w:tcPr>
          <w:p w:rsidR="00FB1F4B" w:rsidRPr="001F0740" w:rsidRDefault="00FB1F4B" w:rsidP="00470647">
            <w:pPr>
              <w:jc w:val="center"/>
              <w:rPr>
                <w:b/>
              </w:rPr>
            </w:pPr>
            <w:r>
              <w:rPr>
                <w:b/>
              </w:rPr>
              <w:t>4</w:t>
            </w:r>
          </w:p>
        </w:tc>
        <w:tc>
          <w:tcPr>
            <w:tcW w:w="385" w:type="pct"/>
            <w:vAlign w:val="center"/>
          </w:tcPr>
          <w:p w:rsidR="00FB1F4B" w:rsidRPr="001F0740" w:rsidRDefault="00FB1F4B" w:rsidP="00470647">
            <w:pPr>
              <w:jc w:val="center"/>
              <w:rPr>
                <w:b/>
              </w:rPr>
            </w:pPr>
            <w:r>
              <w:rPr>
                <w:b/>
              </w:rPr>
              <w:t>29</w:t>
            </w:r>
          </w:p>
        </w:tc>
        <w:tc>
          <w:tcPr>
            <w:tcW w:w="385" w:type="pct"/>
            <w:vAlign w:val="center"/>
          </w:tcPr>
          <w:p w:rsidR="00FB1F4B" w:rsidRPr="001F0740" w:rsidRDefault="00FB1F4B" w:rsidP="00470647">
            <w:pPr>
              <w:jc w:val="center"/>
              <w:rPr>
                <w:b/>
              </w:rPr>
            </w:pPr>
            <w:r>
              <w:rPr>
                <w:b/>
              </w:rPr>
              <w:t>10</w:t>
            </w:r>
          </w:p>
        </w:tc>
        <w:tc>
          <w:tcPr>
            <w:tcW w:w="385" w:type="pct"/>
            <w:vAlign w:val="center"/>
          </w:tcPr>
          <w:p w:rsidR="00FB1F4B" w:rsidRPr="001F0740" w:rsidRDefault="00FB1F4B" w:rsidP="00470647">
            <w:pPr>
              <w:jc w:val="center"/>
              <w:rPr>
                <w:b/>
              </w:rPr>
            </w:pPr>
            <w:r>
              <w:rPr>
                <w:b/>
              </w:rPr>
              <w:t>9</w:t>
            </w:r>
          </w:p>
        </w:tc>
        <w:tc>
          <w:tcPr>
            <w:tcW w:w="385" w:type="pct"/>
            <w:vAlign w:val="center"/>
          </w:tcPr>
          <w:p w:rsidR="00FB1F4B" w:rsidRDefault="00FB1F4B" w:rsidP="00FB1F4B">
            <w:pPr>
              <w:jc w:val="center"/>
              <w:rPr>
                <w:rFonts w:ascii="Calibri" w:hAnsi="Calibri"/>
                <w:b/>
                <w:bCs/>
                <w:color w:val="000000"/>
              </w:rPr>
            </w:pPr>
            <w:r>
              <w:rPr>
                <w:rFonts w:ascii="Calibri" w:hAnsi="Calibri"/>
                <w:b/>
                <w:bCs/>
                <w:color w:val="000000"/>
              </w:rPr>
              <w:t>162</w:t>
            </w:r>
          </w:p>
        </w:tc>
      </w:tr>
    </w:tbl>
    <w:p w:rsidR="007E6863" w:rsidRDefault="007E6863" w:rsidP="00B01581"/>
    <w:p w:rsidR="0050338E" w:rsidRPr="008C7D4F" w:rsidRDefault="0050338E" w:rsidP="0050338E">
      <w:pPr>
        <w:jc w:val="both"/>
        <w:rPr>
          <w:sz w:val="24"/>
        </w:rPr>
      </w:pPr>
      <w:r w:rsidRPr="008C7D4F">
        <w:rPr>
          <w:sz w:val="24"/>
        </w:rPr>
        <w:t>Table 1</w:t>
      </w:r>
      <w:r w:rsidR="009F15E7" w:rsidRPr="008C7D4F">
        <w:rPr>
          <w:sz w:val="24"/>
        </w:rPr>
        <w:t>6</w:t>
      </w:r>
      <w:r w:rsidRPr="008C7D4F">
        <w:rPr>
          <w:sz w:val="24"/>
        </w:rPr>
        <w:t xml:space="preserve"> unpacks the data further to allow analysis on the proportion of blood pressure recordings that are hypertensive.  This allows us to control for the frequency of recordings.</w:t>
      </w:r>
      <w:r w:rsidR="00184E7C" w:rsidRPr="008C7D4F">
        <w:rPr>
          <w:sz w:val="24"/>
        </w:rPr>
        <w:t xml:space="preserve">  </w:t>
      </w:r>
      <w:r w:rsidR="00184E7C" w:rsidRPr="008C7D4F">
        <w:rPr>
          <w:b/>
          <w:sz w:val="24"/>
        </w:rPr>
        <w:t>This gives us a hypertension prevalence rate of 23.9 per cent.</w:t>
      </w:r>
      <w:r w:rsidR="00184E7C" w:rsidRPr="008C7D4F">
        <w:rPr>
          <w:sz w:val="24"/>
        </w:rPr>
        <w:t xml:space="preserve"> </w:t>
      </w:r>
      <w:r w:rsidRPr="008C7D4F">
        <w:rPr>
          <w:sz w:val="24"/>
        </w:rPr>
        <w:t xml:space="preserve"> This method shows a notable finding </w:t>
      </w:r>
      <w:r w:rsidRPr="008C7D4F">
        <w:rPr>
          <w:b/>
          <w:sz w:val="24"/>
        </w:rPr>
        <w:t xml:space="preserve">over half of those with blood pressure recordings in </w:t>
      </w:r>
      <w:proofErr w:type="spellStart"/>
      <w:r w:rsidRPr="008C7D4F">
        <w:rPr>
          <w:b/>
          <w:sz w:val="24"/>
        </w:rPr>
        <w:t>Rumchey</w:t>
      </w:r>
      <w:proofErr w:type="spellEnd"/>
      <w:r w:rsidRPr="008C7D4F">
        <w:rPr>
          <w:b/>
          <w:sz w:val="24"/>
        </w:rPr>
        <w:t xml:space="preserve"> are hypertensive</w:t>
      </w:r>
      <w:r w:rsidRPr="008C7D4F">
        <w:rPr>
          <w:sz w:val="24"/>
        </w:rPr>
        <w:t xml:space="preserve">.  With such a small number of blood pressure recordings in this village during the reference period, this would </w:t>
      </w:r>
      <w:r w:rsidRPr="008C7D4F">
        <w:rPr>
          <w:b/>
          <w:sz w:val="24"/>
        </w:rPr>
        <w:t>suggest purposive targeting towards hypertensive cases</w:t>
      </w:r>
      <w:r w:rsidRPr="008C7D4F">
        <w:rPr>
          <w:sz w:val="24"/>
        </w:rPr>
        <w:t xml:space="preserve">.  This will be further addressed later. </w:t>
      </w:r>
      <w:proofErr w:type="spellStart"/>
      <w:r w:rsidRPr="008C7D4F">
        <w:rPr>
          <w:sz w:val="24"/>
        </w:rPr>
        <w:t>Preaek</w:t>
      </w:r>
      <w:proofErr w:type="spellEnd"/>
      <w:r w:rsidRPr="008C7D4F">
        <w:rPr>
          <w:sz w:val="24"/>
        </w:rPr>
        <w:t xml:space="preserve"> </w:t>
      </w:r>
      <w:proofErr w:type="spellStart"/>
      <w:r w:rsidRPr="008C7D4F">
        <w:rPr>
          <w:sz w:val="24"/>
        </w:rPr>
        <w:t>Norint</w:t>
      </w:r>
      <w:proofErr w:type="spellEnd"/>
      <w:r w:rsidRPr="008C7D4F">
        <w:rPr>
          <w:sz w:val="24"/>
        </w:rPr>
        <w:t xml:space="preserve"> has similar findings, </w:t>
      </w:r>
      <w:r w:rsidR="006A2800" w:rsidRPr="008C7D4F">
        <w:rPr>
          <w:sz w:val="24"/>
        </w:rPr>
        <w:t xml:space="preserve">with the notable difference of there being three times more blood pressure recordings than in </w:t>
      </w:r>
      <w:proofErr w:type="spellStart"/>
      <w:r w:rsidR="006A2800" w:rsidRPr="008C7D4F">
        <w:rPr>
          <w:sz w:val="24"/>
        </w:rPr>
        <w:t>Rumchey</w:t>
      </w:r>
      <w:proofErr w:type="spellEnd"/>
      <w:r w:rsidR="006A2800" w:rsidRPr="008C7D4F">
        <w:rPr>
          <w:sz w:val="24"/>
        </w:rPr>
        <w:t>.  Hence, this suggests that</w:t>
      </w:r>
      <w:r w:rsidR="006A2800" w:rsidRPr="008C7D4F">
        <w:rPr>
          <w:b/>
          <w:sz w:val="24"/>
        </w:rPr>
        <w:t xml:space="preserve"> hypertension is a significant issue in </w:t>
      </w:r>
      <w:proofErr w:type="spellStart"/>
      <w:r w:rsidR="006A2800" w:rsidRPr="008C7D4F">
        <w:rPr>
          <w:b/>
          <w:sz w:val="24"/>
        </w:rPr>
        <w:t>Preaek</w:t>
      </w:r>
      <w:proofErr w:type="spellEnd"/>
      <w:r w:rsidR="006A2800" w:rsidRPr="008C7D4F">
        <w:rPr>
          <w:b/>
          <w:sz w:val="24"/>
        </w:rPr>
        <w:t xml:space="preserve"> </w:t>
      </w:r>
      <w:proofErr w:type="spellStart"/>
      <w:r w:rsidR="006A2800" w:rsidRPr="008C7D4F">
        <w:rPr>
          <w:b/>
          <w:sz w:val="24"/>
        </w:rPr>
        <w:t>Norint</w:t>
      </w:r>
      <w:proofErr w:type="spellEnd"/>
      <w:r w:rsidR="006A2800" w:rsidRPr="008C7D4F">
        <w:rPr>
          <w:b/>
          <w:sz w:val="24"/>
        </w:rPr>
        <w:t>.</w:t>
      </w:r>
      <w:r w:rsidRPr="008C7D4F">
        <w:rPr>
          <w:sz w:val="24"/>
        </w:rPr>
        <w:t xml:space="preserve"> </w:t>
      </w:r>
    </w:p>
    <w:p w:rsidR="00C46D3C" w:rsidRPr="00C93D40" w:rsidRDefault="00C46D3C" w:rsidP="00C46D3C">
      <w:pPr>
        <w:pStyle w:val="Caption"/>
        <w:keepNext/>
        <w:rPr>
          <w:color w:val="auto"/>
          <w:sz w:val="22"/>
        </w:rPr>
      </w:pPr>
      <w:r w:rsidRPr="00C93D40">
        <w:rPr>
          <w:color w:val="auto"/>
          <w:sz w:val="22"/>
        </w:rPr>
        <w:t xml:space="preserve">Table </w:t>
      </w:r>
      <w:r w:rsidR="002338A5">
        <w:rPr>
          <w:color w:val="auto"/>
          <w:sz w:val="22"/>
        </w:rPr>
        <w:t>1</w:t>
      </w:r>
      <w:r w:rsidR="009F15E7">
        <w:rPr>
          <w:color w:val="auto"/>
          <w:sz w:val="22"/>
        </w:rPr>
        <w:t>6</w:t>
      </w:r>
      <w:r w:rsidRPr="00C93D40">
        <w:rPr>
          <w:color w:val="auto"/>
          <w:sz w:val="22"/>
        </w:rPr>
        <w:t xml:space="preserve">: </w:t>
      </w:r>
      <w:proofErr w:type="spellStart"/>
      <w:r w:rsidRPr="00C93D40">
        <w:rPr>
          <w:color w:val="auto"/>
          <w:sz w:val="22"/>
        </w:rPr>
        <w:t>Percent</w:t>
      </w:r>
      <w:proofErr w:type="spellEnd"/>
      <w:r w:rsidRPr="00C93D40">
        <w:rPr>
          <w:color w:val="auto"/>
          <w:sz w:val="22"/>
        </w:rPr>
        <w:t xml:space="preserve"> of </w:t>
      </w:r>
      <w:r w:rsidR="00FB2A43">
        <w:rPr>
          <w:color w:val="auto"/>
          <w:sz w:val="22"/>
        </w:rPr>
        <w:t>c</w:t>
      </w:r>
      <w:r w:rsidRPr="00C93D40">
        <w:rPr>
          <w:color w:val="auto"/>
          <w:sz w:val="22"/>
        </w:rPr>
        <w:t xml:space="preserve">ases reported </w:t>
      </w:r>
      <w:r>
        <w:rPr>
          <w:color w:val="auto"/>
          <w:sz w:val="22"/>
        </w:rPr>
        <w:t>as hypertensive</w:t>
      </w:r>
    </w:p>
    <w:tbl>
      <w:tblPr>
        <w:tblStyle w:val="LightShading1"/>
        <w:tblW w:w="5000" w:type="pct"/>
        <w:tblLook w:val="04A0" w:firstRow="1" w:lastRow="0" w:firstColumn="1" w:lastColumn="0" w:noHBand="0" w:noVBand="1"/>
      </w:tblPr>
      <w:tblGrid>
        <w:gridCol w:w="1655"/>
        <w:gridCol w:w="690"/>
        <w:gridCol w:w="690"/>
        <w:gridCol w:w="690"/>
        <w:gridCol w:w="690"/>
        <w:gridCol w:w="690"/>
        <w:gridCol w:w="690"/>
        <w:gridCol w:w="690"/>
        <w:gridCol w:w="690"/>
        <w:gridCol w:w="689"/>
        <w:gridCol w:w="689"/>
        <w:gridCol w:w="689"/>
      </w:tblGrid>
      <w:tr w:rsidR="00C46D3C" w:rsidRPr="00C93D40" w:rsidTr="006F302A">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95" w:type="pct"/>
          </w:tcPr>
          <w:p w:rsidR="00C46D3C" w:rsidRDefault="00C46D3C" w:rsidP="00F2170E"/>
        </w:tc>
        <w:tc>
          <w:tcPr>
            <w:tcW w:w="373" w:type="pct"/>
            <w:hideMark/>
          </w:tcPr>
          <w:p w:rsidR="00C46D3C" w:rsidRPr="00C93D40" w:rsidRDefault="00C46D3C" w:rsidP="00F2170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93D40">
              <w:rPr>
                <w:rFonts w:ascii="Calibri" w:eastAsia="Times New Roman" w:hAnsi="Calibri" w:cs="Times New Roman"/>
                <w:color w:val="000000"/>
                <w:lang w:eastAsia="en-GB"/>
              </w:rPr>
              <w:t>Mar</w:t>
            </w:r>
          </w:p>
        </w:tc>
        <w:tc>
          <w:tcPr>
            <w:tcW w:w="373" w:type="pct"/>
            <w:hideMark/>
          </w:tcPr>
          <w:p w:rsidR="00C46D3C" w:rsidRPr="00C93D40" w:rsidRDefault="00C46D3C" w:rsidP="00F2170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93D40">
              <w:rPr>
                <w:rFonts w:ascii="Calibri" w:eastAsia="Times New Roman" w:hAnsi="Calibri" w:cs="Times New Roman"/>
                <w:color w:val="000000"/>
                <w:lang w:eastAsia="en-GB"/>
              </w:rPr>
              <w:t>Apr</w:t>
            </w:r>
          </w:p>
        </w:tc>
        <w:tc>
          <w:tcPr>
            <w:tcW w:w="373" w:type="pct"/>
            <w:hideMark/>
          </w:tcPr>
          <w:p w:rsidR="00C46D3C" w:rsidRPr="00C93D40" w:rsidRDefault="00C46D3C" w:rsidP="00F2170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93D40">
              <w:rPr>
                <w:rFonts w:ascii="Calibri" w:eastAsia="Times New Roman" w:hAnsi="Calibri" w:cs="Times New Roman"/>
                <w:color w:val="000000"/>
                <w:lang w:eastAsia="en-GB"/>
              </w:rPr>
              <w:t>May</w:t>
            </w:r>
          </w:p>
        </w:tc>
        <w:tc>
          <w:tcPr>
            <w:tcW w:w="373" w:type="pct"/>
            <w:hideMark/>
          </w:tcPr>
          <w:p w:rsidR="00C46D3C" w:rsidRPr="00C93D40" w:rsidRDefault="00C46D3C" w:rsidP="00F2170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93D40">
              <w:rPr>
                <w:rFonts w:ascii="Calibri" w:eastAsia="Times New Roman" w:hAnsi="Calibri" w:cs="Times New Roman"/>
                <w:color w:val="000000"/>
                <w:lang w:eastAsia="en-GB"/>
              </w:rPr>
              <w:t>June</w:t>
            </w:r>
          </w:p>
        </w:tc>
        <w:tc>
          <w:tcPr>
            <w:tcW w:w="373" w:type="pct"/>
            <w:hideMark/>
          </w:tcPr>
          <w:p w:rsidR="00C46D3C" w:rsidRPr="00C93D40" w:rsidRDefault="00C46D3C" w:rsidP="00F2170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93D40">
              <w:rPr>
                <w:rFonts w:ascii="Calibri" w:eastAsia="Times New Roman" w:hAnsi="Calibri" w:cs="Times New Roman"/>
                <w:color w:val="000000"/>
                <w:lang w:eastAsia="en-GB"/>
              </w:rPr>
              <w:t>July</w:t>
            </w:r>
          </w:p>
        </w:tc>
        <w:tc>
          <w:tcPr>
            <w:tcW w:w="373" w:type="pct"/>
            <w:hideMark/>
          </w:tcPr>
          <w:p w:rsidR="00C46D3C" w:rsidRPr="00C93D40" w:rsidRDefault="00C46D3C" w:rsidP="00F2170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93D40">
              <w:rPr>
                <w:rFonts w:ascii="Calibri" w:eastAsia="Times New Roman" w:hAnsi="Calibri" w:cs="Times New Roman"/>
                <w:color w:val="000000"/>
                <w:lang w:eastAsia="en-GB"/>
              </w:rPr>
              <w:t>Aug</w:t>
            </w:r>
          </w:p>
        </w:tc>
        <w:tc>
          <w:tcPr>
            <w:tcW w:w="373" w:type="pct"/>
            <w:hideMark/>
          </w:tcPr>
          <w:p w:rsidR="00C46D3C" w:rsidRPr="00C93D40" w:rsidRDefault="00C46D3C" w:rsidP="00F2170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93D40">
              <w:rPr>
                <w:rFonts w:ascii="Calibri" w:eastAsia="Times New Roman" w:hAnsi="Calibri" w:cs="Times New Roman"/>
                <w:color w:val="000000"/>
                <w:lang w:eastAsia="en-GB"/>
              </w:rPr>
              <w:t>Sept</w:t>
            </w:r>
          </w:p>
        </w:tc>
        <w:tc>
          <w:tcPr>
            <w:tcW w:w="373" w:type="pct"/>
            <w:hideMark/>
          </w:tcPr>
          <w:p w:rsidR="00C46D3C" w:rsidRPr="00C93D40" w:rsidRDefault="00C46D3C" w:rsidP="00F2170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93D40">
              <w:rPr>
                <w:rFonts w:ascii="Calibri" w:eastAsia="Times New Roman" w:hAnsi="Calibri" w:cs="Times New Roman"/>
                <w:color w:val="000000"/>
                <w:lang w:eastAsia="en-GB"/>
              </w:rPr>
              <w:t>Oct</w:t>
            </w:r>
          </w:p>
        </w:tc>
        <w:tc>
          <w:tcPr>
            <w:tcW w:w="373" w:type="pct"/>
            <w:hideMark/>
          </w:tcPr>
          <w:p w:rsidR="00C46D3C" w:rsidRPr="00C93D40" w:rsidRDefault="00C46D3C" w:rsidP="00F2170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93D40">
              <w:rPr>
                <w:rFonts w:ascii="Calibri" w:eastAsia="Times New Roman" w:hAnsi="Calibri" w:cs="Times New Roman"/>
                <w:color w:val="000000"/>
                <w:lang w:eastAsia="en-GB"/>
              </w:rPr>
              <w:t>Nov</w:t>
            </w:r>
          </w:p>
        </w:tc>
        <w:tc>
          <w:tcPr>
            <w:tcW w:w="373" w:type="pct"/>
            <w:hideMark/>
          </w:tcPr>
          <w:p w:rsidR="00C46D3C" w:rsidRPr="00C93D40" w:rsidRDefault="00C46D3C" w:rsidP="00F2170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93D40">
              <w:rPr>
                <w:rFonts w:ascii="Calibri" w:eastAsia="Times New Roman" w:hAnsi="Calibri" w:cs="Times New Roman"/>
                <w:color w:val="000000"/>
                <w:lang w:eastAsia="en-GB"/>
              </w:rPr>
              <w:t>Dec</w:t>
            </w:r>
          </w:p>
        </w:tc>
        <w:tc>
          <w:tcPr>
            <w:tcW w:w="373" w:type="pct"/>
            <w:hideMark/>
          </w:tcPr>
          <w:p w:rsidR="00C46D3C" w:rsidRPr="00C93D40" w:rsidRDefault="00C46D3C" w:rsidP="00F2170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93D40">
              <w:rPr>
                <w:rFonts w:ascii="Calibri" w:eastAsia="Times New Roman" w:hAnsi="Calibri" w:cs="Times New Roman"/>
                <w:color w:val="000000"/>
                <w:lang w:eastAsia="en-GB"/>
              </w:rPr>
              <w:t>Total</w:t>
            </w:r>
          </w:p>
        </w:tc>
      </w:tr>
      <w:tr w:rsidR="006F302A" w:rsidRPr="00C93D40" w:rsidTr="006F30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95" w:type="pct"/>
            <w:vAlign w:val="center"/>
          </w:tcPr>
          <w:p w:rsidR="006F302A" w:rsidRDefault="006F302A" w:rsidP="00F2170E">
            <w:proofErr w:type="spellStart"/>
            <w:r>
              <w:t>Bak</w:t>
            </w:r>
            <w:proofErr w:type="spellEnd"/>
            <w:r>
              <w:t xml:space="preserve"> </w:t>
            </w:r>
            <w:proofErr w:type="spellStart"/>
            <w:r>
              <w:t>Amraek</w:t>
            </w:r>
            <w:proofErr w:type="spellEnd"/>
          </w:p>
        </w:tc>
        <w:tc>
          <w:tcPr>
            <w:tcW w:w="373" w:type="pct"/>
            <w:noWrap/>
            <w:vAlign w:val="bottom"/>
            <w:hideMark/>
          </w:tcPr>
          <w:p w:rsidR="006F302A" w:rsidRDefault="006F302A">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9.6</w:t>
            </w:r>
          </w:p>
        </w:tc>
        <w:tc>
          <w:tcPr>
            <w:tcW w:w="373" w:type="pct"/>
            <w:noWrap/>
            <w:vAlign w:val="bottom"/>
            <w:hideMark/>
          </w:tcPr>
          <w:p w:rsidR="006F302A" w:rsidRDefault="006F302A">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p>
        </w:tc>
        <w:tc>
          <w:tcPr>
            <w:tcW w:w="373" w:type="pct"/>
            <w:noWrap/>
            <w:vAlign w:val="bottom"/>
            <w:hideMark/>
          </w:tcPr>
          <w:p w:rsidR="006F302A" w:rsidRDefault="006F302A">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3.3</w:t>
            </w:r>
          </w:p>
        </w:tc>
        <w:tc>
          <w:tcPr>
            <w:tcW w:w="373" w:type="pct"/>
            <w:noWrap/>
            <w:vAlign w:val="bottom"/>
            <w:hideMark/>
          </w:tcPr>
          <w:p w:rsidR="006F302A" w:rsidRDefault="006F302A">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p>
        </w:tc>
        <w:tc>
          <w:tcPr>
            <w:tcW w:w="373" w:type="pct"/>
            <w:noWrap/>
            <w:vAlign w:val="bottom"/>
            <w:hideMark/>
          </w:tcPr>
          <w:p w:rsidR="006F302A" w:rsidRDefault="006F302A">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p>
        </w:tc>
        <w:tc>
          <w:tcPr>
            <w:tcW w:w="373" w:type="pct"/>
            <w:noWrap/>
            <w:vAlign w:val="bottom"/>
            <w:hideMark/>
          </w:tcPr>
          <w:p w:rsidR="006F302A" w:rsidRDefault="006F302A">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22.9</w:t>
            </w:r>
          </w:p>
        </w:tc>
        <w:tc>
          <w:tcPr>
            <w:tcW w:w="373" w:type="pct"/>
            <w:noWrap/>
            <w:vAlign w:val="bottom"/>
            <w:hideMark/>
          </w:tcPr>
          <w:p w:rsidR="006F302A" w:rsidRDefault="006F302A">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p>
        </w:tc>
        <w:tc>
          <w:tcPr>
            <w:tcW w:w="373" w:type="pct"/>
            <w:noWrap/>
            <w:vAlign w:val="bottom"/>
            <w:hideMark/>
          </w:tcPr>
          <w:p w:rsidR="006F302A" w:rsidRDefault="006F302A">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16.1</w:t>
            </w:r>
          </w:p>
        </w:tc>
        <w:tc>
          <w:tcPr>
            <w:tcW w:w="373" w:type="pct"/>
            <w:noWrap/>
            <w:vAlign w:val="bottom"/>
            <w:hideMark/>
          </w:tcPr>
          <w:p w:rsidR="006F302A" w:rsidRDefault="006F302A">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p>
        </w:tc>
        <w:tc>
          <w:tcPr>
            <w:tcW w:w="373" w:type="pct"/>
            <w:noWrap/>
            <w:vAlign w:val="bottom"/>
            <w:hideMark/>
          </w:tcPr>
          <w:p w:rsidR="006F302A" w:rsidRDefault="006F302A">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p>
        </w:tc>
        <w:tc>
          <w:tcPr>
            <w:tcW w:w="373" w:type="pct"/>
            <w:noWrap/>
            <w:vAlign w:val="bottom"/>
            <w:hideMark/>
          </w:tcPr>
          <w:p w:rsidR="006F302A" w:rsidRPr="006F302A" w:rsidRDefault="006F302A">
            <w:pPr>
              <w:jc w:val="right"/>
              <w:cnfStyle w:val="000000100000" w:firstRow="0" w:lastRow="0" w:firstColumn="0" w:lastColumn="0" w:oddVBand="0" w:evenVBand="0" w:oddHBand="1" w:evenHBand="0" w:firstRowFirstColumn="0" w:firstRowLastColumn="0" w:lastRowFirstColumn="0" w:lastRowLastColumn="0"/>
              <w:rPr>
                <w:rFonts w:ascii="Calibri" w:hAnsi="Calibri"/>
                <w:b/>
                <w:color w:val="000000"/>
              </w:rPr>
            </w:pPr>
            <w:r w:rsidRPr="006F302A">
              <w:rPr>
                <w:rFonts w:ascii="Calibri" w:hAnsi="Calibri"/>
                <w:b/>
                <w:color w:val="000000"/>
              </w:rPr>
              <w:t>12.0</w:t>
            </w:r>
          </w:p>
        </w:tc>
      </w:tr>
      <w:tr w:rsidR="006F302A" w:rsidRPr="00C93D40" w:rsidTr="006F302A">
        <w:trPr>
          <w:trHeight w:val="300"/>
        </w:trPr>
        <w:tc>
          <w:tcPr>
            <w:cnfStyle w:val="001000000000" w:firstRow="0" w:lastRow="0" w:firstColumn="1" w:lastColumn="0" w:oddVBand="0" w:evenVBand="0" w:oddHBand="0" w:evenHBand="0" w:firstRowFirstColumn="0" w:firstRowLastColumn="0" w:lastRowFirstColumn="0" w:lastRowLastColumn="0"/>
            <w:tcW w:w="895" w:type="pct"/>
            <w:vAlign w:val="center"/>
          </w:tcPr>
          <w:p w:rsidR="006F302A" w:rsidRDefault="006F302A" w:rsidP="00F2170E">
            <w:proofErr w:type="spellStart"/>
            <w:r>
              <w:t>Chak</w:t>
            </w:r>
            <w:proofErr w:type="spellEnd"/>
            <w:r>
              <w:t xml:space="preserve"> Touch</w:t>
            </w:r>
          </w:p>
        </w:tc>
        <w:tc>
          <w:tcPr>
            <w:tcW w:w="373" w:type="pct"/>
            <w:noWrap/>
            <w:vAlign w:val="bottom"/>
            <w:hideMark/>
          </w:tcPr>
          <w:p w:rsidR="006F302A" w:rsidRDefault="006F302A">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p>
        </w:tc>
        <w:tc>
          <w:tcPr>
            <w:tcW w:w="373" w:type="pct"/>
            <w:noWrap/>
            <w:vAlign w:val="bottom"/>
            <w:hideMark/>
          </w:tcPr>
          <w:p w:rsidR="006F302A" w:rsidRDefault="006F302A">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18.9</w:t>
            </w:r>
          </w:p>
        </w:tc>
        <w:tc>
          <w:tcPr>
            <w:tcW w:w="373" w:type="pct"/>
            <w:noWrap/>
            <w:vAlign w:val="bottom"/>
            <w:hideMark/>
          </w:tcPr>
          <w:p w:rsidR="006F302A" w:rsidRDefault="006F302A">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p>
        </w:tc>
        <w:tc>
          <w:tcPr>
            <w:tcW w:w="373" w:type="pct"/>
            <w:noWrap/>
            <w:vAlign w:val="bottom"/>
            <w:hideMark/>
          </w:tcPr>
          <w:p w:rsidR="006F302A" w:rsidRDefault="006F302A">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p>
        </w:tc>
        <w:tc>
          <w:tcPr>
            <w:tcW w:w="373" w:type="pct"/>
            <w:noWrap/>
            <w:vAlign w:val="bottom"/>
            <w:hideMark/>
          </w:tcPr>
          <w:p w:rsidR="006F302A" w:rsidRDefault="006F302A">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11.9</w:t>
            </w:r>
          </w:p>
        </w:tc>
        <w:tc>
          <w:tcPr>
            <w:tcW w:w="373" w:type="pct"/>
            <w:noWrap/>
            <w:vAlign w:val="bottom"/>
            <w:hideMark/>
          </w:tcPr>
          <w:p w:rsidR="006F302A" w:rsidRDefault="006F302A">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50.0</w:t>
            </w:r>
          </w:p>
        </w:tc>
        <w:tc>
          <w:tcPr>
            <w:tcW w:w="373" w:type="pct"/>
            <w:noWrap/>
            <w:vAlign w:val="bottom"/>
            <w:hideMark/>
          </w:tcPr>
          <w:p w:rsidR="006F302A" w:rsidRDefault="006F302A">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10.8</w:t>
            </w:r>
          </w:p>
        </w:tc>
        <w:tc>
          <w:tcPr>
            <w:tcW w:w="373" w:type="pct"/>
            <w:noWrap/>
            <w:vAlign w:val="bottom"/>
            <w:hideMark/>
          </w:tcPr>
          <w:p w:rsidR="006F302A" w:rsidRDefault="006F302A">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18.2</w:t>
            </w:r>
          </w:p>
        </w:tc>
        <w:tc>
          <w:tcPr>
            <w:tcW w:w="373" w:type="pct"/>
            <w:noWrap/>
            <w:vAlign w:val="bottom"/>
            <w:hideMark/>
          </w:tcPr>
          <w:p w:rsidR="006F302A" w:rsidRDefault="006F302A">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6.7</w:t>
            </w:r>
          </w:p>
        </w:tc>
        <w:tc>
          <w:tcPr>
            <w:tcW w:w="373" w:type="pct"/>
            <w:noWrap/>
            <w:vAlign w:val="bottom"/>
            <w:hideMark/>
          </w:tcPr>
          <w:p w:rsidR="006F302A" w:rsidRDefault="006F302A">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12.8</w:t>
            </w:r>
          </w:p>
        </w:tc>
        <w:tc>
          <w:tcPr>
            <w:tcW w:w="373" w:type="pct"/>
            <w:noWrap/>
            <w:vAlign w:val="bottom"/>
            <w:hideMark/>
          </w:tcPr>
          <w:p w:rsidR="006F302A" w:rsidRPr="006F302A" w:rsidRDefault="006F302A">
            <w:pPr>
              <w:jc w:val="right"/>
              <w:cnfStyle w:val="000000000000" w:firstRow="0" w:lastRow="0" w:firstColumn="0" w:lastColumn="0" w:oddVBand="0" w:evenVBand="0" w:oddHBand="0" w:evenHBand="0" w:firstRowFirstColumn="0" w:firstRowLastColumn="0" w:lastRowFirstColumn="0" w:lastRowLastColumn="0"/>
              <w:rPr>
                <w:rFonts w:ascii="Calibri" w:hAnsi="Calibri"/>
                <w:b/>
                <w:color w:val="000000"/>
              </w:rPr>
            </w:pPr>
            <w:r w:rsidRPr="006F302A">
              <w:rPr>
                <w:rFonts w:ascii="Calibri" w:hAnsi="Calibri"/>
                <w:b/>
                <w:color w:val="000000"/>
              </w:rPr>
              <w:t>14.5</w:t>
            </w:r>
          </w:p>
        </w:tc>
      </w:tr>
      <w:tr w:rsidR="006F302A" w:rsidRPr="00C93D40" w:rsidTr="006F30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95" w:type="pct"/>
            <w:vAlign w:val="center"/>
          </w:tcPr>
          <w:p w:rsidR="006F302A" w:rsidRDefault="006F302A" w:rsidP="00F2170E">
            <w:proofErr w:type="spellStart"/>
            <w:r>
              <w:t>Preaek</w:t>
            </w:r>
            <w:proofErr w:type="spellEnd"/>
            <w:r>
              <w:t xml:space="preserve"> </w:t>
            </w:r>
            <w:proofErr w:type="spellStart"/>
            <w:r>
              <w:t>Norint</w:t>
            </w:r>
            <w:proofErr w:type="spellEnd"/>
          </w:p>
        </w:tc>
        <w:tc>
          <w:tcPr>
            <w:tcW w:w="373" w:type="pct"/>
            <w:noWrap/>
            <w:vAlign w:val="bottom"/>
            <w:hideMark/>
          </w:tcPr>
          <w:p w:rsidR="006F302A" w:rsidRDefault="006F302A">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27.3</w:t>
            </w:r>
          </w:p>
        </w:tc>
        <w:tc>
          <w:tcPr>
            <w:tcW w:w="373" w:type="pct"/>
            <w:noWrap/>
            <w:vAlign w:val="bottom"/>
            <w:hideMark/>
          </w:tcPr>
          <w:p w:rsidR="006F302A" w:rsidRDefault="006F302A">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p>
        </w:tc>
        <w:tc>
          <w:tcPr>
            <w:tcW w:w="373" w:type="pct"/>
            <w:noWrap/>
            <w:vAlign w:val="bottom"/>
            <w:hideMark/>
          </w:tcPr>
          <w:p w:rsidR="006F302A" w:rsidRDefault="006F302A">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51.9</w:t>
            </w:r>
          </w:p>
        </w:tc>
        <w:tc>
          <w:tcPr>
            <w:tcW w:w="373" w:type="pct"/>
            <w:noWrap/>
            <w:vAlign w:val="bottom"/>
            <w:hideMark/>
          </w:tcPr>
          <w:p w:rsidR="006F302A" w:rsidRDefault="006F302A">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p>
        </w:tc>
        <w:tc>
          <w:tcPr>
            <w:tcW w:w="373" w:type="pct"/>
            <w:noWrap/>
            <w:vAlign w:val="bottom"/>
            <w:hideMark/>
          </w:tcPr>
          <w:p w:rsidR="006F302A" w:rsidRDefault="006F302A">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p>
        </w:tc>
        <w:tc>
          <w:tcPr>
            <w:tcW w:w="373" w:type="pct"/>
            <w:noWrap/>
            <w:vAlign w:val="bottom"/>
            <w:hideMark/>
          </w:tcPr>
          <w:p w:rsidR="006F302A" w:rsidRDefault="006F302A">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73.1</w:t>
            </w:r>
          </w:p>
        </w:tc>
        <w:tc>
          <w:tcPr>
            <w:tcW w:w="373" w:type="pct"/>
            <w:noWrap/>
            <w:vAlign w:val="bottom"/>
            <w:hideMark/>
          </w:tcPr>
          <w:p w:rsidR="006F302A" w:rsidRDefault="006F302A">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p>
        </w:tc>
        <w:tc>
          <w:tcPr>
            <w:tcW w:w="373" w:type="pct"/>
            <w:noWrap/>
            <w:vAlign w:val="bottom"/>
            <w:hideMark/>
          </w:tcPr>
          <w:p w:rsidR="006F302A" w:rsidRDefault="006F302A">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37.9</w:t>
            </w:r>
          </w:p>
        </w:tc>
        <w:tc>
          <w:tcPr>
            <w:tcW w:w="373" w:type="pct"/>
            <w:noWrap/>
            <w:vAlign w:val="bottom"/>
            <w:hideMark/>
          </w:tcPr>
          <w:p w:rsidR="006F302A" w:rsidRDefault="006F302A">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p>
        </w:tc>
        <w:tc>
          <w:tcPr>
            <w:tcW w:w="373" w:type="pct"/>
            <w:noWrap/>
            <w:vAlign w:val="bottom"/>
            <w:hideMark/>
          </w:tcPr>
          <w:p w:rsidR="006F302A" w:rsidRDefault="006F302A">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p>
        </w:tc>
        <w:tc>
          <w:tcPr>
            <w:tcW w:w="373" w:type="pct"/>
            <w:noWrap/>
            <w:vAlign w:val="bottom"/>
            <w:hideMark/>
          </w:tcPr>
          <w:p w:rsidR="006F302A" w:rsidRPr="006F302A" w:rsidRDefault="006F302A">
            <w:pPr>
              <w:jc w:val="right"/>
              <w:cnfStyle w:val="000000100000" w:firstRow="0" w:lastRow="0" w:firstColumn="0" w:lastColumn="0" w:oddVBand="0" w:evenVBand="0" w:oddHBand="1" w:evenHBand="0" w:firstRowFirstColumn="0" w:firstRowLastColumn="0" w:lastRowFirstColumn="0" w:lastRowLastColumn="0"/>
              <w:rPr>
                <w:rFonts w:ascii="Calibri" w:hAnsi="Calibri"/>
                <w:b/>
                <w:color w:val="000000"/>
              </w:rPr>
            </w:pPr>
            <w:r w:rsidRPr="006F302A">
              <w:rPr>
                <w:rFonts w:ascii="Calibri" w:hAnsi="Calibri"/>
                <w:b/>
                <w:color w:val="000000"/>
              </w:rPr>
              <w:t>53.1</w:t>
            </w:r>
          </w:p>
        </w:tc>
      </w:tr>
      <w:tr w:rsidR="006F302A" w:rsidRPr="00C93D40" w:rsidTr="006F302A">
        <w:trPr>
          <w:trHeight w:val="300"/>
        </w:trPr>
        <w:tc>
          <w:tcPr>
            <w:cnfStyle w:val="001000000000" w:firstRow="0" w:lastRow="0" w:firstColumn="1" w:lastColumn="0" w:oddVBand="0" w:evenVBand="0" w:oddHBand="0" w:evenHBand="0" w:firstRowFirstColumn="0" w:firstRowLastColumn="0" w:lastRowFirstColumn="0" w:lastRowLastColumn="0"/>
            <w:tcW w:w="895" w:type="pct"/>
            <w:vAlign w:val="center"/>
          </w:tcPr>
          <w:p w:rsidR="006F302A" w:rsidRDefault="006F302A" w:rsidP="00F2170E">
            <w:proofErr w:type="spellStart"/>
            <w:r>
              <w:t>Prean</w:t>
            </w:r>
            <w:proofErr w:type="spellEnd"/>
            <w:r>
              <w:t xml:space="preserve"> Nil</w:t>
            </w:r>
          </w:p>
        </w:tc>
        <w:tc>
          <w:tcPr>
            <w:tcW w:w="373" w:type="pct"/>
            <w:noWrap/>
            <w:vAlign w:val="bottom"/>
            <w:hideMark/>
          </w:tcPr>
          <w:p w:rsidR="006F302A" w:rsidRDefault="006F302A">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p>
        </w:tc>
        <w:tc>
          <w:tcPr>
            <w:tcW w:w="373" w:type="pct"/>
            <w:noWrap/>
            <w:vAlign w:val="bottom"/>
            <w:hideMark/>
          </w:tcPr>
          <w:p w:rsidR="006F302A" w:rsidRDefault="006F302A">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p>
        </w:tc>
        <w:tc>
          <w:tcPr>
            <w:tcW w:w="373" w:type="pct"/>
            <w:noWrap/>
            <w:vAlign w:val="bottom"/>
            <w:hideMark/>
          </w:tcPr>
          <w:p w:rsidR="006F302A" w:rsidRDefault="006F302A">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p>
        </w:tc>
        <w:tc>
          <w:tcPr>
            <w:tcW w:w="373" w:type="pct"/>
            <w:noWrap/>
            <w:vAlign w:val="bottom"/>
            <w:hideMark/>
          </w:tcPr>
          <w:p w:rsidR="006F302A" w:rsidRDefault="006F302A">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p>
        </w:tc>
        <w:tc>
          <w:tcPr>
            <w:tcW w:w="373" w:type="pct"/>
            <w:noWrap/>
            <w:vAlign w:val="bottom"/>
            <w:hideMark/>
          </w:tcPr>
          <w:p w:rsidR="006F302A" w:rsidRDefault="006F302A">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p>
        </w:tc>
        <w:tc>
          <w:tcPr>
            <w:tcW w:w="373" w:type="pct"/>
            <w:noWrap/>
            <w:vAlign w:val="bottom"/>
            <w:hideMark/>
          </w:tcPr>
          <w:p w:rsidR="006F302A" w:rsidRDefault="006F302A">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20.0</w:t>
            </w:r>
          </w:p>
        </w:tc>
        <w:tc>
          <w:tcPr>
            <w:tcW w:w="373" w:type="pct"/>
            <w:noWrap/>
            <w:vAlign w:val="bottom"/>
            <w:hideMark/>
          </w:tcPr>
          <w:p w:rsidR="006F302A" w:rsidRDefault="006F302A">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p>
        </w:tc>
        <w:tc>
          <w:tcPr>
            <w:tcW w:w="373" w:type="pct"/>
            <w:noWrap/>
            <w:vAlign w:val="bottom"/>
            <w:hideMark/>
          </w:tcPr>
          <w:p w:rsidR="006F302A" w:rsidRDefault="006F302A">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17.4</w:t>
            </w:r>
          </w:p>
        </w:tc>
        <w:tc>
          <w:tcPr>
            <w:tcW w:w="373" w:type="pct"/>
            <w:noWrap/>
            <w:vAlign w:val="bottom"/>
            <w:hideMark/>
          </w:tcPr>
          <w:p w:rsidR="006F302A" w:rsidRDefault="006F302A">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p>
        </w:tc>
        <w:tc>
          <w:tcPr>
            <w:tcW w:w="373" w:type="pct"/>
            <w:noWrap/>
            <w:vAlign w:val="bottom"/>
            <w:hideMark/>
          </w:tcPr>
          <w:p w:rsidR="006F302A" w:rsidRDefault="006F302A">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p>
        </w:tc>
        <w:tc>
          <w:tcPr>
            <w:tcW w:w="373" w:type="pct"/>
            <w:noWrap/>
            <w:vAlign w:val="bottom"/>
            <w:hideMark/>
          </w:tcPr>
          <w:p w:rsidR="006F302A" w:rsidRPr="006F302A" w:rsidRDefault="006F302A">
            <w:pPr>
              <w:jc w:val="right"/>
              <w:cnfStyle w:val="000000000000" w:firstRow="0" w:lastRow="0" w:firstColumn="0" w:lastColumn="0" w:oddVBand="0" w:evenVBand="0" w:oddHBand="0" w:evenHBand="0" w:firstRowFirstColumn="0" w:firstRowLastColumn="0" w:lastRowFirstColumn="0" w:lastRowLastColumn="0"/>
              <w:rPr>
                <w:rFonts w:ascii="Calibri" w:hAnsi="Calibri"/>
                <w:b/>
                <w:color w:val="000000"/>
              </w:rPr>
            </w:pPr>
            <w:r w:rsidRPr="006F302A">
              <w:rPr>
                <w:rFonts w:ascii="Calibri" w:hAnsi="Calibri"/>
                <w:b/>
                <w:color w:val="000000"/>
              </w:rPr>
              <w:t>18.9</w:t>
            </w:r>
          </w:p>
        </w:tc>
      </w:tr>
      <w:tr w:rsidR="006F302A" w:rsidRPr="00C93D40" w:rsidTr="006F30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95" w:type="pct"/>
            <w:vAlign w:val="center"/>
          </w:tcPr>
          <w:p w:rsidR="006F302A" w:rsidRDefault="006F302A" w:rsidP="00F2170E">
            <w:proofErr w:type="spellStart"/>
            <w:r>
              <w:t>Rumchey</w:t>
            </w:r>
            <w:proofErr w:type="spellEnd"/>
          </w:p>
        </w:tc>
        <w:tc>
          <w:tcPr>
            <w:tcW w:w="373" w:type="pct"/>
            <w:noWrap/>
            <w:vAlign w:val="bottom"/>
            <w:hideMark/>
          </w:tcPr>
          <w:p w:rsidR="006F302A" w:rsidRDefault="006F302A">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75.0</w:t>
            </w:r>
          </w:p>
        </w:tc>
        <w:tc>
          <w:tcPr>
            <w:tcW w:w="373" w:type="pct"/>
            <w:noWrap/>
            <w:vAlign w:val="bottom"/>
            <w:hideMark/>
          </w:tcPr>
          <w:p w:rsidR="006F302A" w:rsidRDefault="006F302A">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60.0</w:t>
            </w:r>
          </w:p>
        </w:tc>
        <w:tc>
          <w:tcPr>
            <w:tcW w:w="373" w:type="pct"/>
            <w:noWrap/>
            <w:vAlign w:val="bottom"/>
            <w:hideMark/>
          </w:tcPr>
          <w:p w:rsidR="006F302A" w:rsidRDefault="006F302A">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75.0</w:t>
            </w:r>
          </w:p>
        </w:tc>
        <w:tc>
          <w:tcPr>
            <w:tcW w:w="373" w:type="pct"/>
            <w:noWrap/>
            <w:vAlign w:val="bottom"/>
            <w:hideMark/>
          </w:tcPr>
          <w:p w:rsidR="006F302A" w:rsidRDefault="006F302A">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50.0</w:t>
            </w:r>
          </w:p>
        </w:tc>
        <w:tc>
          <w:tcPr>
            <w:tcW w:w="373" w:type="pct"/>
            <w:noWrap/>
            <w:vAlign w:val="bottom"/>
            <w:hideMark/>
          </w:tcPr>
          <w:p w:rsidR="006F302A" w:rsidRDefault="006F302A">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0.0</w:t>
            </w:r>
          </w:p>
        </w:tc>
        <w:tc>
          <w:tcPr>
            <w:tcW w:w="373" w:type="pct"/>
            <w:noWrap/>
            <w:vAlign w:val="bottom"/>
            <w:hideMark/>
          </w:tcPr>
          <w:p w:rsidR="006F302A" w:rsidRDefault="006F302A">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p>
        </w:tc>
        <w:tc>
          <w:tcPr>
            <w:tcW w:w="373" w:type="pct"/>
            <w:noWrap/>
            <w:vAlign w:val="bottom"/>
            <w:hideMark/>
          </w:tcPr>
          <w:p w:rsidR="006F302A" w:rsidRDefault="006F302A">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p>
        </w:tc>
        <w:tc>
          <w:tcPr>
            <w:tcW w:w="373" w:type="pct"/>
            <w:noWrap/>
            <w:vAlign w:val="bottom"/>
            <w:hideMark/>
          </w:tcPr>
          <w:p w:rsidR="006F302A" w:rsidRDefault="006F302A">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25.0</w:t>
            </w:r>
          </w:p>
        </w:tc>
        <w:tc>
          <w:tcPr>
            <w:tcW w:w="373" w:type="pct"/>
            <w:noWrap/>
            <w:vAlign w:val="bottom"/>
            <w:hideMark/>
          </w:tcPr>
          <w:p w:rsidR="006F302A" w:rsidRDefault="006F302A">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63.6</w:t>
            </w:r>
          </w:p>
        </w:tc>
        <w:tc>
          <w:tcPr>
            <w:tcW w:w="373" w:type="pct"/>
            <w:noWrap/>
            <w:vAlign w:val="bottom"/>
            <w:hideMark/>
          </w:tcPr>
          <w:p w:rsidR="006F302A" w:rsidRDefault="006F302A">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50.0</w:t>
            </w:r>
          </w:p>
        </w:tc>
        <w:tc>
          <w:tcPr>
            <w:tcW w:w="373" w:type="pct"/>
            <w:noWrap/>
            <w:vAlign w:val="bottom"/>
            <w:hideMark/>
          </w:tcPr>
          <w:p w:rsidR="006F302A" w:rsidRPr="006F302A" w:rsidRDefault="006F302A">
            <w:pPr>
              <w:jc w:val="right"/>
              <w:cnfStyle w:val="000000100000" w:firstRow="0" w:lastRow="0" w:firstColumn="0" w:lastColumn="0" w:oddVBand="0" w:evenVBand="0" w:oddHBand="1" w:evenHBand="0" w:firstRowFirstColumn="0" w:firstRowLastColumn="0" w:lastRowFirstColumn="0" w:lastRowLastColumn="0"/>
              <w:rPr>
                <w:rFonts w:ascii="Calibri" w:hAnsi="Calibri"/>
                <w:b/>
                <w:color w:val="000000"/>
              </w:rPr>
            </w:pPr>
            <w:r w:rsidRPr="006F302A">
              <w:rPr>
                <w:rFonts w:ascii="Calibri" w:hAnsi="Calibri"/>
                <w:b/>
                <w:color w:val="000000"/>
              </w:rPr>
              <w:t>55.0</w:t>
            </w:r>
          </w:p>
        </w:tc>
      </w:tr>
      <w:tr w:rsidR="006F302A" w:rsidRPr="00C93D40" w:rsidTr="006F302A">
        <w:trPr>
          <w:trHeight w:val="300"/>
        </w:trPr>
        <w:tc>
          <w:tcPr>
            <w:cnfStyle w:val="001000000000" w:firstRow="0" w:lastRow="0" w:firstColumn="1" w:lastColumn="0" w:oddVBand="0" w:evenVBand="0" w:oddHBand="0" w:evenHBand="0" w:firstRowFirstColumn="0" w:firstRowLastColumn="0" w:lastRowFirstColumn="0" w:lastRowLastColumn="0"/>
            <w:tcW w:w="895" w:type="pct"/>
            <w:vAlign w:val="center"/>
          </w:tcPr>
          <w:p w:rsidR="006F302A" w:rsidRPr="00C93D40" w:rsidRDefault="006F302A" w:rsidP="00F2170E">
            <w:r w:rsidRPr="00C93D40">
              <w:t>Total</w:t>
            </w:r>
          </w:p>
        </w:tc>
        <w:tc>
          <w:tcPr>
            <w:tcW w:w="373" w:type="pct"/>
            <w:noWrap/>
            <w:vAlign w:val="bottom"/>
            <w:hideMark/>
          </w:tcPr>
          <w:p w:rsidR="006F302A" w:rsidRPr="006F302A" w:rsidRDefault="006F302A">
            <w:pPr>
              <w:jc w:val="right"/>
              <w:cnfStyle w:val="000000000000" w:firstRow="0" w:lastRow="0" w:firstColumn="0" w:lastColumn="0" w:oddVBand="0" w:evenVBand="0" w:oddHBand="0" w:evenHBand="0" w:firstRowFirstColumn="0" w:firstRowLastColumn="0" w:lastRowFirstColumn="0" w:lastRowLastColumn="0"/>
              <w:rPr>
                <w:rFonts w:ascii="Calibri" w:hAnsi="Calibri"/>
                <w:b/>
                <w:color w:val="000000"/>
              </w:rPr>
            </w:pPr>
            <w:r w:rsidRPr="006F302A">
              <w:rPr>
                <w:rFonts w:ascii="Calibri" w:hAnsi="Calibri"/>
                <w:b/>
                <w:color w:val="000000"/>
              </w:rPr>
              <w:t>17.9</w:t>
            </w:r>
          </w:p>
        </w:tc>
        <w:tc>
          <w:tcPr>
            <w:tcW w:w="373" w:type="pct"/>
            <w:noWrap/>
            <w:vAlign w:val="bottom"/>
            <w:hideMark/>
          </w:tcPr>
          <w:p w:rsidR="006F302A" w:rsidRPr="006F302A" w:rsidRDefault="006F302A">
            <w:pPr>
              <w:jc w:val="right"/>
              <w:cnfStyle w:val="000000000000" w:firstRow="0" w:lastRow="0" w:firstColumn="0" w:lastColumn="0" w:oddVBand="0" w:evenVBand="0" w:oddHBand="0" w:evenHBand="0" w:firstRowFirstColumn="0" w:firstRowLastColumn="0" w:lastRowFirstColumn="0" w:lastRowLastColumn="0"/>
              <w:rPr>
                <w:rFonts w:ascii="Calibri" w:hAnsi="Calibri"/>
                <w:b/>
                <w:color w:val="000000"/>
              </w:rPr>
            </w:pPr>
            <w:r w:rsidRPr="006F302A">
              <w:rPr>
                <w:rFonts w:ascii="Calibri" w:hAnsi="Calibri"/>
                <w:b/>
                <w:color w:val="000000"/>
              </w:rPr>
              <w:t>23.8</w:t>
            </w:r>
          </w:p>
        </w:tc>
        <w:tc>
          <w:tcPr>
            <w:tcW w:w="373" w:type="pct"/>
            <w:noWrap/>
            <w:vAlign w:val="bottom"/>
            <w:hideMark/>
          </w:tcPr>
          <w:p w:rsidR="006F302A" w:rsidRPr="006F302A" w:rsidRDefault="006F302A">
            <w:pPr>
              <w:jc w:val="right"/>
              <w:cnfStyle w:val="000000000000" w:firstRow="0" w:lastRow="0" w:firstColumn="0" w:lastColumn="0" w:oddVBand="0" w:evenVBand="0" w:oddHBand="0" w:evenHBand="0" w:firstRowFirstColumn="0" w:firstRowLastColumn="0" w:lastRowFirstColumn="0" w:lastRowLastColumn="0"/>
              <w:rPr>
                <w:rFonts w:ascii="Calibri" w:hAnsi="Calibri"/>
                <w:b/>
                <w:color w:val="000000"/>
              </w:rPr>
            </w:pPr>
            <w:r w:rsidRPr="006F302A">
              <w:rPr>
                <w:rFonts w:ascii="Calibri" w:hAnsi="Calibri"/>
                <w:b/>
                <w:color w:val="000000"/>
              </w:rPr>
              <w:t>20.7</w:t>
            </w:r>
          </w:p>
        </w:tc>
        <w:tc>
          <w:tcPr>
            <w:tcW w:w="373" w:type="pct"/>
            <w:noWrap/>
            <w:vAlign w:val="bottom"/>
            <w:hideMark/>
          </w:tcPr>
          <w:p w:rsidR="006F302A" w:rsidRPr="006F302A" w:rsidRDefault="006F302A">
            <w:pPr>
              <w:jc w:val="right"/>
              <w:cnfStyle w:val="000000000000" w:firstRow="0" w:lastRow="0" w:firstColumn="0" w:lastColumn="0" w:oddVBand="0" w:evenVBand="0" w:oddHBand="0" w:evenHBand="0" w:firstRowFirstColumn="0" w:firstRowLastColumn="0" w:lastRowFirstColumn="0" w:lastRowLastColumn="0"/>
              <w:rPr>
                <w:rFonts w:ascii="Calibri" w:hAnsi="Calibri"/>
                <w:b/>
                <w:color w:val="000000"/>
              </w:rPr>
            </w:pPr>
            <w:r w:rsidRPr="006F302A">
              <w:rPr>
                <w:rFonts w:ascii="Calibri" w:hAnsi="Calibri"/>
                <w:b/>
                <w:color w:val="000000"/>
              </w:rPr>
              <w:t>50.0</w:t>
            </w:r>
          </w:p>
        </w:tc>
        <w:tc>
          <w:tcPr>
            <w:tcW w:w="373" w:type="pct"/>
            <w:noWrap/>
            <w:vAlign w:val="bottom"/>
            <w:hideMark/>
          </w:tcPr>
          <w:p w:rsidR="006F302A" w:rsidRPr="006F302A" w:rsidRDefault="006F302A">
            <w:pPr>
              <w:jc w:val="right"/>
              <w:cnfStyle w:val="000000000000" w:firstRow="0" w:lastRow="0" w:firstColumn="0" w:lastColumn="0" w:oddVBand="0" w:evenVBand="0" w:oddHBand="0" w:evenHBand="0" w:firstRowFirstColumn="0" w:firstRowLastColumn="0" w:lastRowFirstColumn="0" w:lastRowLastColumn="0"/>
              <w:rPr>
                <w:rFonts w:ascii="Calibri" w:hAnsi="Calibri"/>
                <w:b/>
                <w:color w:val="000000"/>
              </w:rPr>
            </w:pPr>
            <w:r w:rsidRPr="006F302A">
              <w:rPr>
                <w:rFonts w:ascii="Calibri" w:hAnsi="Calibri"/>
                <w:b/>
                <w:color w:val="000000"/>
              </w:rPr>
              <w:t>11.4</w:t>
            </w:r>
          </w:p>
        </w:tc>
        <w:tc>
          <w:tcPr>
            <w:tcW w:w="373" w:type="pct"/>
            <w:noWrap/>
            <w:vAlign w:val="bottom"/>
            <w:hideMark/>
          </w:tcPr>
          <w:p w:rsidR="006F302A" w:rsidRPr="006F302A" w:rsidRDefault="006F302A">
            <w:pPr>
              <w:jc w:val="right"/>
              <w:cnfStyle w:val="000000000000" w:firstRow="0" w:lastRow="0" w:firstColumn="0" w:lastColumn="0" w:oddVBand="0" w:evenVBand="0" w:oddHBand="0" w:evenHBand="0" w:firstRowFirstColumn="0" w:firstRowLastColumn="0" w:lastRowFirstColumn="0" w:lastRowLastColumn="0"/>
              <w:rPr>
                <w:rFonts w:ascii="Calibri" w:hAnsi="Calibri"/>
                <w:b/>
                <w:color w:val="000000"/>
              </w:rPr>
            </w:pPr>
            <w:r w:rsidRPr="006F302A">
              <w:rPr>
                <w:rFonts w:ascii="Calibri" w:hAnsi="Calibri"/>
                <w:b/>
                <w:color w:val="000000"/>
              </w:rPr>
              <w:t>42.9</w:t>
            </w:r>
          </w:p>
        </w:tc>
        <w:tc>
          <w:tcPr>
            <w:tcW w:w="373" w:type="pct"/>
            <w:noWrap/>
            <w:vAlign w:val="bottom"/>
            <w:hideMark/>
          </w:tcPr>
          <w:p w:rsidR="006F302A" w:rsidRPr="006F302A" w:rsidRDefault="006F302A">
            <w:pPr>
              <w:jc w:val="right"/>
              <w:cnfStyle w:val="000000000000" w:firstRow="0" w:lastRow="0" w:firstColumn="0" w:lastColumn="0" w:oddVBand="0" w:evenVBand="0" w:oddHBand="0" w:evenHBand="0" w:firstRowFirstColumn="0" w:firstRowLastColumn="0" w:lastRowFirstColumn="0" w:lastRowLastColumn="0"/>
              <w:rPr>
                <w:rFonts w:ascii="Calibri" w:hAnsi="Calibri"/>
                <w:b/>
                <w:color w:val="000000"/>
              </w:rPr>
            </w:pPr>
            <w:r w:rsidRPr="006F302A">
              <w:rPr>
                <w:rFonts w:ascii="Calibri" w:hAnsi="Calibri"/>
                <w:b/>
                <w:color w:val="000000"/>
              </w:rPr>
              <w:t>10.8</w:t>
            </w:r>
          </w:p>
        </w:tc>
        <w:tc>
          <w:tcPr>
            <w:tcW w:w="373" w:type="pct"/>
            <w:noWrap/>
            <w:vAlign w:val="bottom"/>
            <w:hideMark/>
          </w:tcPr>
          <w:p w:rsidR="006F302A" w:rsidRPr="006F302A" w:rsidRDefault="006F302A">
            <w:pPr>
              <w:jc w:val="right"/>
              <w:cnfStyle w:val="000000000000" w:firstRow="0" w:lastRow="0" w:firstColumn="0" w:lastColumn="0" w:oddVBand="0" w:evenVBand="0" w:oddHBand="0" w:evenHBand="0" w:firstRowFirstColumn="0" w:firstRowLastColumn="0" w:lastRowFirstColumn="0" w:lastRowLastColumn="0"/>
              <w:rPr>
                <w:rFonts w:ascii="Calibri" w:hAnsi="Calibri"/>
                <w:b/>
                <w:color w:val="000000"/>
              </w:rPr>
            </w:pPr>
            <w:r w:rsidRPr="006F302A">
              <w:rPr>
                <w:rFonts w:ascii="Calibri" w:hAnsi="Calibri"/>
                <w:b/>
                <w:color w:val="000000"/>
              </w:rPr>
              <w:t>22.1</w:t>
            </w:r>
          </w:p>
        </w:tc>
        <w:tc>
          <w:tcPr>
            <w:tcW w:w="373" w:type="pct"/>
            <w:noWrap/>
            <w:vAlign w:val="bottom"/>
            <w:hideMark/>
          </w:tcPr>
          <w:p w:rsidR="006F302A" w:rsidRPr="006F302A" w:rsidRDefault="006F302A">
            <w:pPr>
              <w:jc w:val="right"/>
              <w:cnfStyle w:val="000000000000" w:firstRow="0" w:lastRow="0" w:firstColumn="0" w:lastColumn="0" w:oddVBand="0" w:evenVBand="0" w:oddHBand="0" w:evenHBand="0" w:firstRowFirstColumn="0" w:firstRowLastColumn="0" w:lastRowFirstColumn="0" w:lastRowLastColumn="0"/>
              <w:rPr>
                <w:rFonts w:ascii="Calibri" w:hAnsi="Calibri"/>
                <w:b/>
                <w:color w:val="000000"/>
              </w:rPr>
            </w:pPr>
            <w:r w:rsidRPr="006F302A">
              <w:rPr>
                <w:rFonts w:ascii="Calibri" w:hAnsi="Calibri"/>
                <w:b/>
                <w:color w:val="000000"/>
              </w:rPr>
              <w:t>17.9</w:t>
            </w:r>
          </w:p>
        </w:tc>
        <w:tc>
          <w:tcPr>
            <w:tcW w:w="373" w:type="pct"/>
            <w:noWrap/>
            <w:vAlign w:val="bottom"/>
            <w:hideMark/>
          </w:tcPr>
          <w:p w:rsidR="006F302A" w:rsidRPr="006F302A" w:rsidRDefault="006F302A">
            <w:pPr>
              <w:jc w:val="right"/>
              <w:cnfStyle w:val="000000000000" w:firstRow="0" w:lastRow="0" w:firstColumn="0" w:lastColumn="0" w:oddVBand="0" w:evenVBand="0" w:oddHBand="0" w:evenHBand="0" w:firstRowFirstColumn="0" w:firstRowLastColumn="0" w:lastRowFirstColumn="0" w:lastRowLastColumn="0"/>
              <w:rPr>
                <w:rFonts w:ascii="Calibri" w:hAnsi="Calibri"/>
                <w:b/>
                <w:color w:val="000000"/>
              </w:rPr>
            </w:pPr>
            <w:r w:rsidRPr="006F302A">
              <w:rPr>
                <w:rFonts w:ascii="Calibri" w:hAnsi="Calibri"/>
                <w:b/>
                <w:color w:val="000000"/>
              </w:rPr>
              <w:t>17.0</w:t>
            </w:r>
          </w:p>
        </w:tc>
        <w:tc>
          <w:tcPr>
            <w:tcW w:w="373" w:type="pct"/>
            <w:noWrap/>
            <w:vAlign w:val="bottom"/>
            <w:hideMark/>
          </w:tcPr>
          <w:p w:rsidR="006F302A" w:rsidRPr="006F302A" w:rsidRDefault="006F302A">
            <w:pPr>
              <w:jc w:val="right"/>
              <w:cnfStyle w:val="000000000000" w:firstRow="0" w:lastRow="0" w:firstColumn="0" w:lastColumn="0" w:oddVBand="0" w:evenVBand="0" w:oddHBand="0" w:evenHBand="0" w:firstRowFirstColumn="0" w:firstRowLastColumn="0" w:lastRowFirstColumn="0" w:lastRowLastColumn="0"/>
              <w:rPr>
                <w:rFonts w:ascii="Calibri" w:hAnsi="Calibri"/>
                <w:b/>
                <w:color w:val="000000"/>
              </w:rPr>
            </w:pPr>
            <w:r w:rsidRPr="006F302A">
              <w:rPr>
                <w:rFonts w:ascii="Calibri" w:hAnsi="Calibri"/>
                <w:b/>
                <w:color w:val="000000"/>
              </w:rPr>
              <w:t>23.9</w:t>
            </w:r>
          </w:p>
        </w:tc>
      </w:tr>
    </w:tbl>
    <w:p w:rsidR="00411B7D" w:rsidRDefault="00411B7D" w:rsidP="00470647">
      <w:pPr>
        <w:rPr>
          <w:i/>
          <w:sz w:val="24"/>
          <w:u w:val="single"/>
        </w:rPr>
      </w:pPr>
    </w:p>
    <w:p w:rsidR="00EC7FDA" w:rsidRPr="008C7D4F" w:rsidRDefault="00EC7FDA" w:rsidP="004C33C1">
      <w:pPr>
        <w:jc w:val="both"/>
        <w:rPr>
          <w:sz w:val="24"/>
          <w:szCs w:val="24"/>
        </w:rPr>
      </w:pPr>
      <w:r w:rsidRPr="008C7D4F">
        <w:rPr>
          <w:sz w:val="24"/>
          <w:szCs w:val="24"/>
        </w:rPr>
        <w:t>Figure 4</w:t>
      </w:r>
      <w:r w:rsidR="00D10D8D" w:rsidRPr="008C7D4F">
        <w:rPr>
          <w:sz w:val="24"/>
          <w:szCs w:val="24"/>
        </w:rPr>
        <w:t xml:space="preserve"> presents hypertension prevalence rates in the BMZ communities against a STEPS survey for Cambodia from 2010.</w:t>
      </w:r>
      <w:r w:rsidR="00D10D8D" w:rsidRPr="008C7D4F">
        <w:rPr>
          <w:rStyle w:val="FootnoteReference"/>
          <w:sz w:val="24"/>
          <w:szCs w:val="24"/>
        </w:rPr>
        <w:footnoteReference w:id="4"/>
      </w:r>
      <w:r w:rsidR="00D10D8D" w:rsidRPr="008C7D4F">
        <w:rPr>
          <w:sz w:val="24"/>
          <w:szCs w:val="24"/>
        </w:rPr>
        <w:t xml:space="preserve">  We can see that the prevalence rate in the BMZ communities is much lower for the first two age groups, and is likely a result of a small number of observations.  In the 45-54 and 55-64, the prevalence rate is very close to the STEPS programme for these groups.  There is no data available for those over 65. Taking the total prevalence rate </w:t>
      </w:r>
      <w:r w:rsidR="004C33C1" w:rsidRPr="008C7D4F">
        <w:rPr>
          <w:sz w:val="24"/>
          <w:szCs w:val="24"/>
        </w:rPr>
        <w:t xml:space="preserve">for those under 65 </w:t>
      </w:r>
      <w:r w:rsidR="00D10D8D" w:rsidRPr="008C7D4F">
        <w:rPr>
          <w:sz w:val="24"/>
          <w:szCs w:val="24"/>
        </w:rPr>
        <w:t>we can see the BMZ rate is significantly</w:t>
      </w:r>
      <w:r w:rsidR="004C33C1" w:rsidRPr="008C7D4F">
        <w:rPr>
          <w:sz w:val="24"/>
          <w:szCs w:val="24"/>
        </w:rPr>
        <w:t xml:space="preserve"> higher, around double.  If we</w:t>
      </w:r>
      <w:r w:rsidR="00D10D8D" w:rsidRPr="008C7D4F">
        <w:rPr>
          <w:sz w:val="24"/>
          <w:szCs w:val="24"/>
        </w:rPr>
        <w:t xml:space="preserve"> </w:t>
      </w:r>
      <w:r w:rsidR="004C33C1" w:rsidRPr="008C7D4F">
        <w:rPr>
          <w:sz w:val="24"/>
          <w:szCs w:val="24"/>
        </w:rPr>
        <w:t>include those over 65 we can see a rise in the hypertension prevalence rate.</w:t>
      </w:r>
      <w:r w:rsidR="00D10D8D" w:rsidRPr="008C7D4F">
        <w:rPr>
          <w:sz w:val="24"/>
          <w:szCs w:val="24"/>
        </w:rPr>
        <w:t xml:space="preserve"> </w:t>
      </w:r>
    </w:p>
    <w:p w:rsidR="005F462E" w:rsidRPr="000F5564" w:rsidRDefault="005F462E" w:rsidP="000F5564">
      <w:pPr>
        <w:pStyle w:val="Caption"/>
        <w:rPr>
          <w:color w:val="auto"/>
          <w:sz w:val="24"/>
        </w:rPr>
      </w:pPr>
      <w:r w:rsidRPr="000F5564">
        <w:rPr>
          <w:color w:val="auto"/>
          <w:sz w:val="24"/>
        </w:rPr>
        <w:t xml:space="preserve">Figure </w:t>
      </w:r>
      <w:r w:rsidR="00FF044E" w:rsidRPr="000F5564">
        <w:rPr>
          <w:color w:val="auto"/>
          <w:sz w:val="24"/>
        </w:rPr>
        <w:fldChar w:fldCharType="begin"/>
      </w:r>
      <w:r w:rsidRPr="000F5564">
        <w:rPr>
          <w:color w:val="auto"/>
          <w:sz w:val="24"/>
        </w:rPr>
        <w:instrText xml:space="preserve"> SEQ Figure \* ARABIC </w:instrText>
      </w:r>
      <w:r w:rsidR="00FF044E" w:rsidRPr="000F5564">
        <w:rPr>
          <w:color w:val="auto"/>
          <w:sz w:val="24"/>
        </w:rPr>
        <w:fldChar w:fldCharType="separate"/>
      </w:r>
      <w:r w:rsidRPr="000F5564">
        <w:rPr>
          <w:noProof/>
          <w:color w:val="auto"/>
          <w:sz w:val="24"/>
        </w:rPr>
        <w:t>4</w:t>
      </w:r>
      <w:r w:rsidR="00FF044E" w:rsidRPr="000F5564">
        <w:rPr>
          <w:color w:val="auto"/>
          <w:sz w:val="24"/>
        </w:rPr>
        <w:fldChar w:fldCharType="end"/>
      </w:r>
      <w:r w:rsidRPr="000F5564">
        <w:rPr>
          <w:color w:val="auto"/>
          <w:sz w:val="24"/>
        </w:rPr>
        <w:t>: High Blood Pressure Prevalence rate in BMZ communities and STEPS</w:t>
      </w:r>
    </w:p>
    <w:p w:rsidR="005E48FB" w:rsidRDefault="00FF46B4" w:rsidP="005E48FB">
      <w:pPr>
        <w:jc w:val="center"/>
        <w:rPr>
          <w:i/>
          <w:sz w:val="24"/>
          <w:u w:val="single"/>
        </w:rPr>
      </w:pPr>
      <w:r w:rsidRPr="00FF46B4">
        <w:rPr>
          <w:i/>
          <w:noProof/>
          <w:sz w:val="24"/>
          <w:u w:val="single"/>
          <w:lang w:eastAsia="en-GB"/>
        </w:rPr>
        <w:lastRenderedPageBreak/>
        <w:drawing>
          <wp:inline distT="0" distB="0" distL="0" distR="0">
            <wp:extent cx="4573656" cy="2456953"/>
            <wp:effectExtent l="19050" t="0" r="17394" b="497"/>
            <wp:docPr id="25"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70647" w:rsidRDefault="008E34EB" w:rsidP="008E34EB">
      <w:pPr>
        <w:pStyle w:val="Heading2"/>
        <w:rPr>
          <w:color w:val="auto"/>
        </w:rPr>
      </w:pPr>
      <w:bookmarkStart w:id="25" w:name="_Toc352138505"/>
      <w:r w:rsidRPr="008E34EB">
        <w:rPr>
          <w:color w:val="auto"/>
        </w:rPr>
        <w:t>III.I</w:t>
      </w:r>
      <w:r w:rsidR="007906E9">
        <w:rPr>
          <w:color w:val="auto"/>
        </w:rPr>
        <w:t>V</w:t>
      </w:r>
      <w:r w:rsidRPr="008E34EB">
        <w:rPr>
          <w:color w:val="auto"/>
        </w:rPr>
        <w:t xml:space="preserve">: </w:t>
      </w:r>
      <w:r w:rsidR="00470647" w:rsidRPr="008E34EB">
        <w:rPr>
          <w:color w:val="auto"/>
        </w:rPr>
        <w:t>Hypotension</w:t>
      </w:r>
      <w:bookmarkEnd w:id="25"/>
    </w:p>
    <w:p w:rsidR="003126B2" w:rsidRPr="008C7D4F" w:rsidRDefault="003126B2" w:rsidP="003126B2">
      <w:pPr>
        <w:jc w:val="both"/>
        <w:rPr>
          <w:sz w:val="24"/>
        </w:rPr>
      </w:pPr>
      <w:r w:rsidRPr="008C7D4F">
        <w:rPr>
          <w:sz w:val="24"/>
        </w:rPr>
        <w:t>Hyp</w:t>
      </w:r>
      <w:r w:rsidR="004D7D56" w:rsidRPr="008C7D4F">
        <w:rPr>
          <w:sz w:val="24"/>
        </w:rPr>
        <w:t>o</w:t>
      </w:r>
      <w:r w:rsidRPr="008C7D4F">
        <w:rPr>
          <w:sz w:val="24"/>
        </w:rPr>
        <w:t xml:space="preserve">tension levels are measured </w:t>
      </w:r>
      <w:r w:rsidR="004D7D56" w:rsidRPr="008C7D4F">
        <w:rPr>
          <w:sz w:val="24"/>
        </w:rPr>
        <w:t>if SBP ≤90 mm Hg and/or DBP ≤60 mm Hg</w:t>
      </w:r>
      <w:r w:rsidRPr="008C7D4F">
        <w:rPr>
          <w:sz w:val="24"/>
        </w:rPr>
        <w:t>. As previously discussed, blood pressure readings were coded into dichotomous variables equal to “one” if the individual is hyp</w:t>
      </w:r>
      <w:r w:rsidR="006F40D5" w:rsidRPr="008C7D4F">
        <w:rPr>
          <w:sz w:val="24"/>
        </w:rPr>
        <w:t>o</w:t>
      </w:r>
      <w:r w:rsidRPr="008C7D4F">
        <w:rPr>
          <w:sz w:val="24"/>
        </w:rPr>
        <w:t xml:space="preserve">tensive following the </w:t>
      </w:r>
      <w:r w:rsidR="006F40D5" w:rsidRPr="000409E4">
        <w:rPr>
          <w:sz w:val="24"/>
          <w:highlight w:val="yellow"/>
        </w:rPr>
        <w:t>XXX</w:t>
      </w:r>
      <w:r w:rsidR="006F40D5" w:rsidRPr="008C7D4F">
        <w:rPr>
          <w:sz w:val="24"/>
        </w:rPr>
        <w:t xml:space="preserve"> </w:t>
      </w:r>
      <w:r w:rsidRPr="008C7D4F">
        <w:rPr>
          <w:sz w:val="24"/>
        </w:rPr>
        <w:t>definition, and “zero” for individuals with normal for those that are not considered hyp</w:t>
      </w:r>
      <w:r w:rsidR="006F40D5" w:rsidRPr="008C7D4F">
        <w:rPr>
          <w:sz w:val="24"/>
        </w:rPr>
        <w:t>o</w:t>
      </w:r>
      <w:r w:rsidRPr="008C7D4F">
        <w:rPr>
          <w:sz w:val="24"/>
        </w:rPr>
        <w:t xml:space="preserve">tensive. The results are presented in Table </w:t>
      </w:r>
      <w:r w:rsidR="006F40D5" w:rsidRPr="008C7D4F">
        <w:rPr>
          <w:sz w:val="24"/>
        </w:rPr>
        <w:t>1</w:t>
      </w:r>
      <w:r w:rsidR="009F15E7" w:rsidRPr="008C7D4F">
        <w:rPr>
          <w:sz w:val="24"/>
        </w:rPr>
        <w:t>7</w:t>
      </w:r>
      <w:r w:rsidR="00184E7C" w:rsidRPr="008C7D4F">
        <w:rPr>
          <w:sz w:val="24"/>
        </w:rPr>
        <w:t xml:space="preserve"> and 1</w:t>
      </w:r>
      <w:r w:rsidR="009F15E7" w:rsidRPr="008C7D4F">
        <w:rPr>
          <w:sz w:val="24"/>
        </w:rPr>
        <w:t>8</w:t>
      </w:r>
      <w:r w:rsidRPr="008C7D4F">
        <w:rPr>
          <w:sz w:val="24"/>
        </w:rPr>
        <w:t xml:space="preserve">. </w:t>
      </w:r>
      <w:r w:rsidR="006F40D5" w:rsidRPr="008C7D4F">
        <w:rPr>
          <w:sz w:val="24"/>
        </w:rPr>
        <w:t>Again i</w:t>
      </w:r>
      <w:r w:rsidRPr="008C7D4F">
        <w:rPr>
          <w:sz w:val="24"/>
        </w:rPr>
        <w:t>t is important to note, that within these parameters those considered hyp</w:t>
      </w:r>
      <w:r w:rsidR="006F40D5" w:rsidRPr="008C7D4F">
        <w:rPr>
          <w:sz w:val="24"/>
        </w:rPr>
        <w:t>er</w:t>
      </w:r>
      <w:r w:rsidRPr="008C7D4F">
        <w:rPr>
          <w:sz w:val="24"/>
        </w:rPr>
        <w:t xml:space="preserve">tensive are included in the “zero”.  </w:t>
      </w:r>
    </w:p>
    <w:p w:rsidR="008E34EB" w:rsidRPr="008C7D4F" w:rsidRDefault="00184E7C" w:rsidP="007906E9">
      <w:pPr>
        <w:jc w:val="both"/>
        <w:rPr>
          <w:sz w:val="24"/>
        </w:rPr>
      </w:pPr>
      <w:r w:rsidRPr="008C7D4F">
        <w:rPr>
          <w:sz w:val="24"/>
        </w:rPr>
        <w:t xml:space="preserve">A total of 192 cases of hypotension were identified in all communities during the reference period.  This translates to </w:t>
      </w:r>
      <w:r w:rsidRPr="008C7D4F">
        <w:rPr>
          <w:b/>
          <w:sz w:val="24"/>
        </w:rPr>
        <w:t>a prevalence rate of 28.4 per cent for hypotension.</w:t>
      </w:r>
      <w:r w:rsidRPr="008C7D4F">
        <w:rPr>
          <w:sz w:val="24"/>
        </w:rPr>
        <w:t xml:space="preserve">  </w:t>
      </w:r>
      <w:r w:rsidRPr="008C7D4F">
        <w:rPr>
          <w:b/>
          <w:sz w:val="24"/>
        </w:rPr>
        <w:t xml:space="preserve">This figure suggests that hypotension is a more significant issue than hypertension in the surveyed communities.  </w:t>
      </w:r>
      <w:r w:rsidRPr="008C7D4F">
        <w:rPr>
          <w:sz w:val="24"/>
        </w:rPr>
        <w:t xml:space="preserve">In absolute terms, the highest number of cases was found in </w:t>
      </w:r>
      <w:proofErr w:type="spellStart"/>
      <w:r w:rsidRPr="008C7D4F">
        <w:rPr>
          <w:sz w:val="24"/>
        </w:rPr>
        <w:t>Chak</w:t>
      </w:r>
      <w:proofErr w:type="spellEnd"/>
      <w:r w:rsidRPr="008C7D4F">
        <w:rPr>
          <w:sz w:val="24"/>
        </w:rPr>
        <w:t xml:space="preserve"> Touch with the lowest in </w:t>
      </w:r>
      <w:proofErr w:type="spellStart"/>
      <w:r w:rsidRPr="008C7D4F">
        <w:rPr>
          <w:sz w:val="24"/>
        </w:rPr>
        <w:t>Prean</w:t>
      </w:r>
      <w:proofErr w:type="spellEnd"/>
      <w:r w:rsidRPr="008C7D4F">
        <w:rPr>
          <w:sz w:val="24"/>
        </w:rPr>
        <w:t xml:space="preserve"> Nil and </w:t>
      </w:r>
      <w:proofErr w:type="spellStart"/>
      <w:r w:rsidRPr="008C7D4F">
        <w:rPr>
          <w:sz w:val="24"/>
        </w:rPr>
        <w:t>Rumchey</w:t>
      </w:r>
      <w:proofErr w:type="spellEnd"/>
      <w:r w:rsidRPr="008C7D4F">
        <w:rPr>
          <w:sz w:val="24"/>
        </w:rPr>
        <w:t xml:space="preserve">. </w:t>
      </w:r>
      <w:r w:rsidR="007906E9" w:rsidRPr="008C7D4F">
        <w:rPr>
          <w:b/>
          <w:sz w:val="24"/>
        </w:rPr>
        <w:t xml:space="preserve">Controlling for blood pressure </w:t>
      </w:r>
      <w:proofErr w:type="gramStart"/>
      <w:r w:rsidR="007906E9" w:rsidRPr="008C7D4F">
        <w:rPr>
          <w:b/>
          <w:sz w:val="24"/>
        </w:rPr>
        <w:t>recordings,</w:t>
      </w:r>
      <w:proofErr w:type="gramEnd"/>
      <w:r w:rsidR="007906E9" w:rsidRPr="008C7D4F">
        <w:rPr>
          <w:b/>
          <w:sz w:val="24"/>
        </w:rPr>
        <w:t xml:space="preserve"> shows us that </w:t>
      </w:r>
      <w:proofErr w:type="spellStart"/>
      <w:r w:rsidR="007906E9" w:rsidRPr="008C7D4F">
        <w:rPr>
          <w:b/>
          <w:sz w:val="24"/>
        </w:rPr>
        <w:t>Prean</w:t>
      </w:r>
      <w:proofErr w:type="spellEnd"/>
      <w:r w:rsidR="007906E9" w:rsidRPr="008C7D4F">
        <w:rPr>
          <w:b/>
          <w:sz w:val="24"/>
        </w:rPr>
        <w:t xml:space="preserve"> Nil has the highest prevalence rate at 64.2 per cent with </w:t>
      </w:r>
      <w:proofErr w:type="spellStart"/>
      <w:r w:rsidR="007906E9" w:rsidRPr="008C7D4F">
        <w:rPr>
          <w:b/>
          <w:sz w:val="24"/>
        </w:rPr>
        <w:t>Chak</w:t>
      </w:r>
      <w:proofErr w:type="spellEnd"/>
      <w:r w:rsidR="007906E9" w:rsidRPr="008C7D4F">
        <w:rPr>
          <w:b/>
          <w:sz w:val="24"/>
        </w:rPr>
        <w:t xml:space="preserve"> Touch having a prevalence rate of 40.1 per cent.  </w:t>
      </w:r>
      <w:r w:rsidR="00541196" w:rsidRPr="008C7D4F">
        <w:rPr>
          <w:sz w:val="24"/>
        </w:rPr>
        <w:t xml:space="preserve">Note analysis on </w:t>
      </w:r>
      <w:proofErr w:type="spellStart"/>
      <w:r w:rsidR="00541196" w:rsidRPr="008C7D4F">
        <w:rPr>
          <w:sz w:val="24"/>
        </w:rPr>
        <w:t>hyptertensive</w:t>
      </w:r>
      <w:proofErr w:type="spellEnd"/>
      <w:r w:rsidR="00541196" w:rsidRPr="008C7D4F">
        <w:rPr>
          <w:sz w:val="24"/>
        </w:rPr>
        <w:t xml:space="preserve"> cases will be addressed in Section IV with the impact measures.</w:t>
      </w:r>
    </w:p>
    <w:p w:rsidR="00CD593D" w:rsidRPr="00002B8E" w:rsidRDefault="00CD593D" w:rsidP="00CD593D">
      <w:pPr>
        <w:pStyle w:val="Caption"/>
        <w:keepNext/>
        <w:rPr>
          <w:color w:val="auto"/>
          <w:sz w:val="24"/>
        </w:rPr>
      </w:pPr>
      <w:r w:rsidRPr="00002B8E">
        <w:rPr>
          <w:color w:val="auto"/>
          <w:sz w:val="24"/>
        </w:rPr>
        <w:t xml:space="preserve">Table </w:t>
      </w:r>
      <w:r w:rsidR="002338A5">
        <w:rPr>
          <w:color w:val="auto"/>
          <w:sz w:val="24"/>
        </w:rPr>
        <w:t>1</w:t>
      </w:r>
      <w:r w:rsidR="009F15E7">
        <w:rPr>
          <w:color w:val="auto"/>
          <w:sz w:val="24"/>
        </w:rPr>
        <w:t>7</w:t>
      </w:r>
      <w:r w:rsidRPr="00002B8E">
        <w:rPr>
          <w:color w:val="auto"/>
          <w:sz w:val="24"/>
        </w:rPr>
        <w:t xml:space="preserve">: </w:t>
      </w:r>
      <w:r w:rsidR="00C46D3C">
        <w:rPr>
          <w:color w:val="auto"/>
          <w:sz w:val="24"/>
        </w:rPr>
        <w:t>Hypotensive cases</w:t>
      </w:r>
      <w:r w:rsidRPr="00002B8E">
        <w:rPr>
          <w:color w:val="auto"/>
          <w:sz w:val="24"/>
        </w:rPr>
        <w:t xml:space="preserve">, by community and </w:t>
      </w:r>
      <w:r>
        <w:rPr>
          <w:color w:val="auto"/>
          <w:sz w:val="24"/>
        </w:rPr>
        <w:t>period</w:t>
      </w:r>
    </w:p>
    <w:tbl>
      <w:tblPr>
        <w:tblStyle w:val="TableGrid"/>
        <w:tblW w:w="5000" w:type="pct"/>
        <w:tblLook w:val="04A0" w:firstRow="1" w:lastRow="0" w:firstColumn="1" w:lastColumn="0" w:noHBand="0" w:noVBand="1"/>
      </w:tblPr>
      <w:tblGrid>
        <w:gridCol w:w="1409"/>
        <w:gridCol w:w="713"/>
        <w:gridCol w:w="712"/>
        <w:gridCol w:w="712"/>
        <w:gridCol w:w="712"/>
        <w:gridCol w:w="712"/>
        <w:gridCol w:w="712"/>
        <w:gridCol w:w="712"/>
        <w:gridCol w:w="712"/>
        <w:gridCol w:w="712"/>
        <w:gridCol w:w="712"/>
        <w:gridCol w:w="712"/>
      </w:tblGrid>
      <w:tr w:rsidR="00CD593D" w:rsidTr="002F526C">
        <w:tc>
          <w:tcPr>
            <w:tcW w:w="762" w:type="pct"/>
          </w:tcPr>
          <w:p w:rsidR="00CD593D" w:rsidRDefault="00CD593D" w:rsidP="002F526C"/>
        </w:tc>
        <w:tc>
          <w:tcPr>
            <w:tcW w:w="386" w:type="pct"/>
            <w:vAlign w:val="center"/>
          </w:tcPr>
          <w:p w:rsidR="00CD593D" w:rsidRPr="001F0740" w:rsidRDefault="00CD593D" w:rsidP="002F526C">
            <w:pPr>
              <w:jc w:val="center"/>
              <w:rPr>
                <w:b/>
              </w:rPr>
            </w:pPr>
            <w:r w:rsidRPr="001F0740">
              <w:rPr>
                <w:b/>
              </w:rPr>
              <w:t>Mar</w:t>
            </w:r>
          </w:p>
        </w:tc>
        <w:tc>
          <w:tcPr>
            <w:tcW w:w="385" w:type="pct"/>
            <w:vAlign w:val="center"/>
          </w:tcPr>
          <w:p w:rsidR="00CD593D" w:rsidRPr="001F0740" w:rsidRDefault="00CD593D" w:rsidP="002F526C">
            <w:pPr>
              <w:jc w:val="center"/>
              <w:rPr>
                <w:b/>
              </w:rPr>
            </w:pPr>
            <w:r w:rsidRPr="001F0740">
              <w:rPr>
                <w:b/>
              </w:rPr>
              <w:t>Apr</w:t>
            </w:r>
          </w:p>
        </w:tc>
        <w:tc>
          <w:tcPr>
            <w:tcW w:w="385" w:type="pct"/>
            <w:vAlign w:val="center"/>
          </w:tcPr>
          <w:p w:rsidR="00CD593D" w:rsidRPr="001F0740" w:rsidRDefault="00CD593D" w:rsidP="002F526C">
            <w:pPr>
              <w:jc w:val="center"/>
              <w:rPr>
                <w:b/>
              </w:rPr>
            </w:pPr>
            <w:r w:rsidRPr="001F0740">
              <w:rPr>
                <w:b/>
              </w:rPr>
              <w:t>May</w:t>
            </w:r>
          </w:p>
        </w:tc>
        <w:tc>
          <w:tcPr>
            <w:tcW w:w="385" w:type="pct"/>
            <w:vAlign w:val="center"/>
          </w:tcPr>
          <w:p w:rsidR="00CD593D" w:rsidRPr="001F0740" w:rsidRDefault="00CD593D" w:rsidP="002F526C">
            <w:pPr>
              <w:jc w:val="center"/>
              <w:rPr>
                <w:b/>
              </w:rPr>
            </w:pPr>
            <w:r w:rsidRPr="001F0740">
              <w:rPr>
                <w:b/>
              </w:rPr>
              <w:t>June</w:t>
            </w:r>
          </w:p>
        </w:tc>
        <w:tc>
          <w:tcPr>
            <w:tcW w:w="385" w:type="pct"/>
            <w:vAlign w:val="center"/>
          </w:tcPr>
          <w:p w:rsidR="00CD593D" w:rsidRPr="001F0740" w:rsidRDefault="00CD593D" w:rsidP="002F526C">
            <w:pPr>
              <w:jc w:val="center"/>
              <w:rPr>
                <w:b/>
              </w:rPr>
            </w:pPr>
            <w:r w:rsidRPr="001F0740">
              <w:rPr>
                <w:b/>
              </w:rPr>
              <w:t>July</w:t>
            </w:r>
          </w:p>
        </w:tc>
        <w:tc>
          <w:tcPr>
            <w:tcW w:w="385" w:type="pct"/>
            <w:vAlign w:val="center"/>
          </w:tcPr>
          <w:p w:rsidR="00CD593D" w:rsidRPr="001F0740" w:rsidRDefault="00CD593D" w:rsidP="002F526C">
            <w:pPr>
              <w:jc w:val="center"/>
              <w:rPr>
                <w:b/>
              </w:rPr>
            </w:pPr>
            <w:r w:rsidRPr="001F0740">
              <w:rPr>
                <w:b/>
              </w:rPr>
              <w:t>Aug</w:t>
            </w:r>
          </w:p>
        </w:tc>
        <w:tc>
          <w:tcPr>
            <w:tcW w:w="385" w:type="pct"/>
            <w:vAlign w:val="center"/>
          </w:tcPr>
          <w:p w:rsidR="00CD593D" w:rsidRPr="001F0740" w:rsidRDefault="00CD593D" w:rsidP="002F526C">
            <w:pPr>
              <w:jc w:val="center"/>
              <w:rPr>
                <w:b/>
              </w:rPr>
            </w:pPr>
            <w:r w:rsidRPr="001F0740">
              <w:rPr>
                <w:b/>
              </w:rPr>
              <w:t>Sept</w:t>
            </w:r>
          </w:p>
        </w:tc>
        <w:tc>
          <w:tcPr>
            <w:tcW w:w="385" w:type="pct"/>
            <w:vAlign w:val="center"/>
          </w:tcPr>
          <w:p w:rsidR="00CD593D" w:rsidRPr="001F0740" w:rsidRDefault="00CD593D" w:rsidP="002F526C">
            <w:pPr>
              <w:jc w:val="center"/>
              <w:rPr>
                <w:b/>
              </w:rPr>
            </w:pPr>
            <w:r w:rsidRPr="001F0740">
              <w:rPr>
                <w:b/>
              </w:rPr>
              <w:t>Oct</w:t>
            </w:r>
          </w:p>
        </w:tc>
        <w:tc>
          <w:tcPr>
            <w:tcW w:w="385" w:type="pct"/>
            <w:vAlign w:val="center"/>
          </w:tcPr>
          <w:p w:rsidR="00CD593D" w:rsidRPr="001F0740" w:rsidRDefault="00CD593D" w:rsidP="002F526C">
            <w:pPr>
              <w:jc w:val="center"/>
              <w:rPr>
                <w:b/>
              </w:rPr>
            </w:pPr>
            <w:r w:rsidRPr="001F0740">
              <w:rPr>
                <w:b/>
              </w:rPr>
              <w:t>Nov</w:t>
            </w:r>
          </w:p>
        </w:tc>
        <w:tc>
          <w:tcPr>
            <w:tcW w:w="385" w:type="pct"/>
            <w:vAlign w:val="center"/>
          </w:tcPr>
          <w:p w:rsidR="00CD593D" w:rsidRPr="001F0740" w:rsidRDefault="00CD593D" w:rsidP="002F526C">
            <w:pPr>
              <w:jc w:val="center"/>
              <w:rPr>
                <w:b/>
              </w:rPr>
            </w:pPr>
            <w:r w:rsidRPr="001F0740">
              <w:rPr>
                <w:b/>
              </w:rPr>
              <w:t>Dec</w:t>
            </w:r>
          </w:p>
        </w:tc>
        <w:tc>
          <w:tcPr>
            <w:tcW w:w="385" w:type="pct"/>
          </w:tcPr>
          <w:p w:rsidR="00CD593D" w:rsidRPr="001F0740" w:rsidRDefault="00CD593D" w:rsidP="002F526C">
            <w:pPr>
              <w:jc w:val="center"/>
              <w:rPr>
                <w:b/>
              </w:rPr>
            </w:pPr>
            <w:r>
              <w:rPr>
                <w:b/>
              </w:rPr>
              <w:t>Total</w:t>
            </w:r>
          </w:p>
        </w:tc>
      </w:tr>
      <w:tr w:rsidR="004028E3" w:rsidTr="004028E3">
        <w:tc>
          <w:tcPr>
            <w:tcW w:w="762" w:type="pct"/>
            <w:vAlign w:val="center"/>
          </w:tcPr>
          <w:p w:rsidR="004028E3" w:rsidRDefault="004028E3" w:rsidP="002F526C">
            <w:proofErr w:type="spellStart"/>
            <w:r>
              <w:t>Bak</w:t>
            </w:r>
            <w:proofErr w:type="spellEnd"/>
            <w:r>
              <w:t xml:space="preserve"> </w:t>
            </w:r>
            <w:proofErr w:type="spellStart"/>
            <w:r>
              <w:t>Amraek</w:t>
            </w:r>
            <w:proofErr w:type="spellEnd"/>
          </w:p>
        </w:tc>
        <w:tc>
          <w:tcPr>
            <w:tcW w:w="386" w:type="pct"/>
            <w:vAlign w:val="center"/>
          </w:tcPr>
          <w:p w:rsidR="004028E3" w:rsidRDefault="004028E3" w:rsidP="002F526C">
            <w:pPr>
              <w:jc w:val="center"/>
            </w:pPr>
            <w:r>
              <w:t>20</w:t>
            </w:r>
          </w:p>
        </w:tc>
        <w:tc>
          <w:tcPr>
            <w:tcW w:w="385" w:type="pct"/>
            <w:vAlign w:val="center"/>
          </w:tcPr>
          <w:p w:rsidR="004028E3" w:rsidRDefault="004028E3" w:rsidP="002F526C">
            <w:pPr>
              <w:jc w:val="center"/>
            </w:pPr>
            <w:r>
              <w:t>-</w:t>
            </w:r>
          </w:p>
        </w:tc>
        <w:tc>
          <w:tcPr>
            <w:tcW w:w="385" w:type="pct"/>
            <w:vAlign w:val="center"/>
          </w:tcPr>
          <w:p w:rsidR="004028E3" w:rsidRDefault="004028E3" w:rsidP="00726A39">
            <w:pPr>
              <w:jc w:val="center"/>
            </w:pPr>
            <w:r>
              <w:t>12</w:t>
            </w:r>
          </w:p>
        </w:tc>
        <w:tc>
          <w:tcPr>
            <w:tcW w:w="385" w:type="pct"/>
            <w:vAlign w:val="center"/>
          </w:tcPr>
          <w:p w:rsidR="004028E3" w:rsidRDefault="004028E3" w:rsidP="002F526C">
            <w:pPr>
              <w:jc w:val="center"/>
            </w:pPr>
            <w:r>
              <w:t>-</w:t>
            </w:r>
          </w:p>
        </w:tc>
        <w:tc>
          <w:tcPr>
            <w:tcW w:w="385" w:type="pct"/>
            <w:vAlign w:val="center"/>
          </w:tcPr>
          <w:p w:rsidR="004028E3" w:rsidRDefault="004028E3" w:rsidP="002F526C">
            <w:pPr>
              <w:jc w:val="center"/>
            </w:pPr>
            <w:r>
              <w:t>-</w:t>
            </w:r>
          </w:p>
        </w:tc>
        <w:tc>
          <w:tcPr>
            <w:tcW w:w="385" w:type="pct"/>
            <w:vAlign w:val="center"/>
          </w:tcPr>
          <w:p w:rsidR="004028E3" w:rsidRDefault="004028E3" w:rsidP="002F526C">
            <w:pPr>
              <w:jc w:val="center"/>
            </w:pPr>
            <w:r>
              <w:t>11</w:t>
            </w:r>
          </w:p>
        </w:tc>
        <w:tc>
          <w:tcPr>
            <w:tcW w:w="385" w:type="pct"/>
            <w:vAlign w:val="center"/>
          </w:tcPr>
          <w:p w:rsidR="004028E3" w:rsidRDefault="004028E3" w:rsidP="002F526C">
            <w:pPr>
              <w:jc w:val="center"/>
            </w:pPr>
            <w:r>
              <w:t>-</w:t>
            </w:r>
          </w:p>
        </w:tc>
        <w:tc>
          <w:tcPr>
            <w:tcW w:w="385" w:type="pct"/>
            <w:vAlign w:val="center"/>
          </w:tcPr>
          <w:p w:rsidR="004028E3" w:rsidRDefault="004028E3" w:rsidP="002F526C">
            <w:pPr>
              <w:jc w:val="center"/>
            </w:pPr>
            <w:r>
              <w:t>4</w:t>
            </w:r>
          </w:p>
        </w:tc>
        <w:tc>
          <w:tcPr>
            <w:tcW w:w="385" w:type="pct"/>
            <w:vAlign w:val="center"/>
          </w:tcPr>
          <w:p w:rsidR="004028E3" w:rsidRDefault="004028E3" w:rsidP="002F526C">
            <w:pPr>
              <w:jc w:val="center"/>
            </w:pPr>
            <w:r>
              <w:t>-</w:t>
            </w:r>
          </w:p>
        </w:tc>
        <w:tc>
          <w:tcPr>
            <w:tcW w:w="385" w:type="pct"/>
            <w:vAlign w:val="center"/>
          </w:tcPr>
          <w:p w:rsidR="004028E3" w:rsidRDefault="004028E3" w:rsidP="002F526C">
            <w:pPr>
              <w:jc w:val="center"/>
            </w:pPr>
            <w:r>
              <w:t>-</w:t>
            </w:r>
          </w:p>
        </w:tc>
        <w:tc>
          <w:tcPr>
            <w:tcW w:w="385" w:type="pct"/>
            <w:vAlign w:val="center"/>
          </w:tcPr>
          <w:p w:rsidR="004028E3" w:rsidRPr="004028E3" w:rsidRDefault="004028E3" w:rsidP="004028E3">
            <w:pPr>
              <w:jc w:val="center"/>
              <w:rPr>
                <w:rFonts w:ascii="Calibri" w:hAnsi="Calibri"/>
                <w:b/>
                <w:color w:val="000000"/>
              </w:rPr>
            </w:pPr>
            <w:r w:rsidRPr="004028E3">
              <w:rPr>
                <w:rFonts w:ascii="Calibri" w:hAnsi="Calibri"/>
                <w:b/>
                <w:color w:val="000000"/>
              </w:rPr>
              <w:t>47</w:t>
            </w:r>
          </w:p>
        </w:tc>
      </w:tr>
      <w:tr w:rsidR="004028E3" w:rsidTr="004028E3">
        <w:tc>
          <w:tcPr>
            <w:tcW w:w="762" w:type="pct"/>
            <w:vAlign w:val="center"/>
          </w:tcPr>
          <w:p w:rsidR="004028E3" w:rsidRDefault="004028E3" w:rsidP="002F526C">
            <w:proofErr w:type="spellStart"/>
            <w:r>
              <w:t>Chak</w:t>
            </w:r>
            <w:proofErr w:type="spellEnd"/>
            <w:r>
              <w:t xml:space="preserve"> Touch</w:t>
            </w:r>
          </w:p>
        </w:tc>
        <w:tc>
          <w:tcPr>
            <w:tcW w:w="386" w:type="pct"/>
            <w:vAlign w:val="center"/>
          </w:tcPr>
          <w:p w:rsidR="004028E3" w:rsidRDefault="004028E3" w:rsidP="002F526C">
            <w:pPr>
              <w:jc w:val="center"/>
            </w:pPr>
            <w:r>
              <w:t>-</w:t>
            </w:r>
          </w:p>
        </w:tc>
        <w:tc>
          <w:tcPr>
            <w:tcW w:w="385" w:type="pct"/>
            <w:vAlign w:val="center"/>
          </w:tcPr>
          <w:p w:rsidR="004028E3" w:rsidRDefault="004028E3" w:rsidP="002F526C">
            <w:pPr>
              <w:jc w:val="center"/>
            </w:pPr>
            <w:r>
              <w:t>9</w:t>
            </w:r>
          </w:p>
        </w:tc>
        <w:tc>
          <w:tcPr>
            <w:tcW w:w="385" w:type="pct"/>
            <w:vAlign w:val="center"/>
          </w:tcPr>
          <w:p w:rsidR="004028E3" w:rsidRDefault="004028E3" w:rsidP="002F526C">
            <w:pPr>
              <w:jc w:val="center"/>
            </w:pPr>
            <w:r>
              <w:t>-</w:t>
            </w:r>
          </w:p>
        </w:tc>
        <w:tc>
          <w:tcPr>
            <w:tcW w:w="385" w:type="pct"/>
            <w:vAlign w:val="center"/>
          </w:tcPr>
          <w:p w:rsidR="004028E3" w:rsidRDefault="004028E3" w:rsidP="002F526C">
            <w:pPr>
              <w:jc w:val="center"/>
            </w:pPr>
            <w:r>
              <w:t>-</w:t>
            </w:r>
          </w:p>
        </w:tc>
        <w:tc>
          <w:tcPr>
            <w:tcW w:w="385" w:type="pct"/>
            <w:vAlign w:val="center"/>
          </w:tcPr>
          <w:p w:rsidR="004028E3" w:rsidRDefault="004028E3" w:rsidP="002F526C">
            <w:pPr>
              <w:jc w:val="center"/>
            </w:pPr>
            <w:r>
              <w:t>19</w:t>
            </w:r>
          </w:p>
        </w:tc>
        <w:tc>
          <w:tcPr>
            <w:tcW w:w="385" w:type="pct"/>
            <w:vAlign w:val="center"/>
          </w:tcPr>
          <w:p w:rsidR="004028E3" w:rsidRDefault="004028E3" w:rsidP="002F526C">
            <w:pPr>
              <w:jc w:val="center"/>
            </w:pPr>
            <w:r>
              <w:t>4</w:t>
            </w:r>
          </w:p>
        </w:tc>
        <w:tc>
          <w:tcPr>
            <w:tcW w:w="385" w:type="pct"/>
            <w:vAlign w:val="center"/>
          </w:tcPr>
          <w:p w:rsidR="004028E3" w:rsidRDefault="004028E3" w:rsidP="002F526C">
            <w:pPr>
              <w:jc w:val="center"/>
            </w:pPr>
            <w:r>
              <w:t>15</w:t>
            </w:r>
          </w:p>
        </w:tc>
        <w:tc>
          <w:tcPr>
            <w:tcW w:w="385" w:type="pct"/>
            <w:vAlign w:val="center"/>
          </w:tcPr>
          <w:p w:rsidR="004028E3" w:rsidRDefault="004028E3" w:rsidP="002F526C">
            <w:pPr>
              <w:jc w:val="center"/>
            </w:pPr>
            <w:r>
              <w:t>15</w:t>
            </w:r>
          </w:p>
        </w:tc>
        <w:tc>
          <w:tcPr>
            <w:tcW w:w="385" w:type="pct"/>
            <w:vAlign w:val="center"/>
          </w:tcPr>
          <w:p w:rsidR="004028E3" w:rsidRDefault="004028E3" w:rsidP="002F526C">
            <w:pPr>
              <w:jc w:val="center"/>
            </w:pPr>
            <w:r>
              <w:t>23</w:t>
            </w:r>
          </w:p>
        </w:tc>
        <w:tc>
          <w:tcPr>
            <w:tcW w:w="385" w:type="pct"/>
            <w:vAlign w:val="center"/>
          </w:tcPr>
          <w:p w:rsidR="004028E3" w:rsidRDefault="004028E3" w:rsidP="002F526C">
            <w:pPr>
              <w:jc w:val="center"/>
            </w:pPr>
            <w:r>
              <w:t>20</w:t>
            </w:r>
          </w:p>
        </w:tc>
        <w:tc>
          <w:tcPr>
            <w:tcW w:w="385" w:type="pct"/>
            <w:vAlign w:val="center"/>
          </w:tcPr>
          <w:p w:rsidR="004028E3" w:rsidRPr="004028E3" w:rsidRDefault="004028E3" w:rsidP="004028E3">
            <w:pPr>
              <w:jc w:val="center"/>
              <w:rPr>
                <w:rFonts w:ascii="Calibri" w:hAnsi="Calibri"/>
                <w:b/>
                <w:color w:val="000000"/>
              </w:rPr>
            </w:pPr>
            <w:r w:rsidRPr="004028E3">
              <w:rPr>
                <w:rFonts w:ascii="Calibri" w:hAnsi="Calibri"/>
                <w:b/>
                <w:color w:val="000000"/>
              </w:rPr>
              <w:t>105</w:t>
            </w:r>
          </w:p>
        </w:tc>
      </w:tr>
      <w:tr w:rsidR="004028E3" w:rsidTr="004028E3">
        <w:tc>
          <w:tcPr>
            <w:tcW w:w="762" w:type="pct"/>
            <w:vAlign w:val="center"/>
          </w:tcPr>
          <w:p w:rsidR="004028E3" w:rsidRDefault="004028E3" w:rsidP="002F526C">
            <w:proofErr w:type="spellStart"/>
            <w:r>
              <w:t>Preaek</w:t>
            </w:r>
            <w:proofErr w:type="spellEnd"/>
            <w:r>
              <w:t xml:space="preserve"> </w:t>
            </w:r>
            <w:proofErr w:type="spellStart"/>
            <w:r>
              <w:t>Norint</w:t>
            </w:r>
            <w:proofErr w:type="spellEnd"/>
          </w:p>
        </w:tc>
        <w:tc>
          <w:tcPr>
            <w:tcW w:w="386" w:type="pct"/>
            <w:vAlign w:val="center"/>
          </w:tcPr>
          <w:p w:rsidR="004028E3" w:rsidRDefault="004028E3" w:rsidP="002F526C">
            <w:pPr>
              <w:jc w:val="center"/>
            </w:pPr>
            <w:r>
              <w:t>1</w:t>
            </w:r>
          </w:p>
        </w:tc>
        <w:tc>
          <w:tcPr>
            <w:tcW w:w="385" w:type="pct"/>
            <w:vAlign w:val="center"/>
          </w:tcPr>
          <w:p w:rsidR="004028E3" w:rsidRDefault="004028E3" w:rsidP="002F526C">
            <w:pPr>
              <w:jc w:val="center"/>
            </w:pPr>
            <w:r>
              <w:t>-</w:t>
            </w:r>
          </w:p>
        </w:tc>
        <w:tc>
          <w:tcPr>
            <w:tcW w:w="385" w:type="pct"/>
            <w:vAlign w:val="center"/>
          </w:tcPr>
          <w:p w:rsidR="004028E3" w:rsidRDefault="004028E3" w:rsidP="002F526C">
            <w:pPr>
              <w:jc w:val="center"/>
            </w:pPr>
            <w:r>
              <w:t>1</w:t>
            </w:r>
          </w:p>
        </w:tc>
        <w:tc>
          <w:tcPr>
            <w:tcW w:w="385" w:type="pct"/>
            <w:vAlign w:val="center"/>
          </w:tcPr>
          <w:p w:rsidR="004028E3" w:rsidRDefault="004028E3" w:rsidP="002F526C">
            <w:pPr>
              <w:jc w:val="center"/>
            </w:pPr>
            <w:r>
              <w:t>-</w:t>
            </w:r>
          </w:p>
        </w:tc>
        <w:tc>
          <w:tcPr>
            <w:tcW w:w="385" w:type="pct"/>
            <w:vAlign w:val="center"/>
          </w:tcPr>
          <w:p w:rsidR="004028E3" w:rsidRDefault="004028E3" w:rsidP="002F526C">
            <w:pPr>
              <w:jc w:val="center"/>
            </w:pPr>
            <w:r>
              <w:t>-</w:t>
            </w:r>
          </w:p>
        </w:tc>
        <w:tc>
          <w:tcPr>
            <w:tcW w:w="385" w:type="pct"/>
            <w:vAlign w:val="center"/>
          </w:tcPr>
          <w:p w:rsidR="004028E3" w:rsidRDefault="004028E3" w:rsidP="002F526C">
            <w:pPr>
              <w:jc w:val="center"/>
            </w:pPr>
            <w:r>
              <w:t>1</w:t>
            </w:r>
          </w:p>
        </w:tc>
        <w:tc>
          <w:tcPr>
            <w:tcW w:w="385" w:type="pct"/>
            <w:vAlign w:val="center"/>
          </w:tcPr>
          <w:p w:rsidR="004028E3" w:rsidRDefault="004028E3" w:rsidP="002F526C">
            <w:pPr>
              <w:jc w:val="center"/>
            </w:pPr>
            <w:r>
              <w:t>-</w:t>
            </w:r>
          </w:p>
        </w:tc>
        <w:tc>
          <w:tcPr>
            <w:tcW w:w="385" w:type="pct"/>
            <w:vAlign w:val="center"/>
          </w:tcPr>
          <w:p w:rsidR="004028E3" w:rsidRDefault="004028E3" w:rsidP="002F526C">
            <w:pPr>
              <w:jc w:val="center"/>
            </w:pPr>
            <w:r>
              <w:t>0</w:t>
            </w:r>
          </w:p>
        </w:tc>
        <w:tc>
          <w:tcPr>
            <w:tcW w:w="385" w:type="pct"/>
            <w:vAlign w:val="center"/>
          </w:tcPr>
          <w:p w:rsidR="004028E3" w:rsidRDefault="004028E3" w:rsidP="002F526C">
            <w:pPr>
              <w:jc w:val="center"/>
            </w:pPr>
            <w:r>
              <w:t>-</w:t>
            </w:r>
          </w:p>
        </w:tc>
        <w:tc>
          <w:tcPr>
            <w:tcW w:w="385" w:type="pct"/>
            <w:vAlign w:val="center"/>
          </w:tcPr>
          <w:p w:rsidR="004028E3" w:rsidRDefault="004028E3" w:rsidP="002F526C">
            <w:pPr>
              <w:jc w:val="center"/>
            </w:pPr>
            <w:r>
              <w:t>-</w:t>
            </w:r>
          </w:p>
        </w:tc>
        <w:tc>
          <w:tcPr>
            <w:tcW w:w="385" w:type="pct"/>
            <w:vAlign w:val="center"/>
          </w:tcPr>
          <w:p w:rsidR="004028E3" w:rsidRPr="004028E3" w:rsidRDefault="004028E3" w:rsidP="004028E3">
            <w:pPr>
              <w:jc w:val="center"/>
              <w:rPr>
                <w:rFonts w:ascii="Calibri" w:hAnsi="Calibri"/>
                <w:b/>
                <w:color w:val="000000"/>
              </w:rPr>
            </w:pPr>
            <w:r w:rsidRPr="004028E3">
              <w:rPr>
                <w:rFonts w:ascii="Calibri" w:hAnsi="Calibri"/>
                <w:b/>
                <w:color w:val="000000"/>
              </w:rPr>
              <w:t>3</w:t>
            </w:r>
          </w:p>
        </w:tc>
      </w:tr>
      <w:tr w:rsidR="004028E3" w:rsidTr="004028E3">
        <w:tc>
          <w:tcPr>
            <w:tcW w:w="762" w:type="pct"/>
            <w:vAlign w:val="center"/>
          </w:tcPr>
          <w:p w:rsidR="004028E3" w:rsidRDefault="004028E3" w:rsidP="002F526C">
            <w:proofErr w:type="spellStart"/>
            <w:r>
              <w:t>Prean</w:t>
            </w:r>
            <w:proofErr w:type="spellEnd"/>
            <w:r>
              <w:t xml:space="preserve"> Nil</w:t>
            </w:r>
          </w:p>
        </w:tc>
        <w:tc>
          <w:tcPr>
            <w:tcW w:w="386" w:type="pct"/>
            <w:vAlign w:val="center"/>
          </w:tcPr>
          <w:p w:rsidR="004028E3" w:rsidRDefault="004028E3" w:rsidP="002F526C">
            <w:pPr>
              <w:jc w:val="center"/>
            </w:pPr>
            <w:r>
              <w:t>-</w:t>
            </w:r>
          </w:p>
        </w:tc>
        <w:tc>
          <w:tcPr>
            <w:tcW w:w="385" w:type="pct"/>
            <w:vAlign w:val="center"/>
          </w:tcPr>
          <w:p w:rsidR="004028E3" w:rsidRDefault="004028E3" w:rsidP="002F526C">
            <w:pPr>
              <w:jc w:val="center"/>
            </w:pPr>
            <w:r>
              <w:t>-</w:t>
            </w:r>
          </w:p>
        </w:tc>
        <w:tc>
          <w:tcPr>
            <w:tcW w:w="385" w:type="pct"/>
            <w:vAlign w:val="center"/>
          </w:tcPr>
          <w:p w:rsidR="004028E3" w:rsidRDefault="004028E3" w:rsidP="002F526C">
            <w:pPr>
              <w:jc w:val="center"/>
            </w:pPr>
            <w:r>
              <w:t>-</w:t>
            </w:r>
          </w:p>
        </w:tc>
        <w:tc>
          <w:tcPr>
            <w:tcW w:w="385" w:type="pct"/>
            <w:vAlign w:val="center"/>
          </w:tcPr>
          <w:p w:rsidR="004028E3" w:rsidRDefault="004028E3" w:rsidP="002F526C">
            <w:pPr>
              <w:jc w:val="center"/>
            </w:pPr>
            <w:r>
              <w:t>-</w:t>
            </w:r>
          </w:p>
        </w:tc>
        <w:tc>
          <w:tcPr>
            <w:tcW w:w="385" w:type="pct"/>
            <w:vAlign w:val="center"/>
          </w:tcPr>
          <w:p w:rsidR="004028E3" w:rsidRDefault="004028E3" w:rsidP="002F526C">
            <w:pPr>
              <w:jc w:val="center"/>
            </w:pPr>
            <w:r>
              <w:t>-</w:t>
            </w:r>
          </w:p>
        </w:tc>
        <w:tc>
          <w:tcPr>
            <w:tcW w:w="385" w:type="pct"/>
            <w:vAlign w:val="center"/>
          </w:tcPr>
          <w:p w:rsidR="004028E3" w:rsidRDefault="004028E3" w:rsidP="00726A39">
            <w:pPr>
              <w:jc w:val="center"/>
            </w:pPr>
            <w:r>
              <w:t>15</w:t>
            </w:r>
          </w:p>
        </w:tc>
        <w:tc>
          <w:tcPr>
            <w:tcW w:w="385" w:type="pct"/>
            <w:vAlign w:val="center"/>
          </w:tcPr>
          <w:p w:rsidR="004028E3" w:rsidRDefault="004028E3" w:rsidP="002F526C">
            <w:pPr>
              <w:jc w:val="center"/>
            </w:pPr>
            <w:r>
              <w:t>-</w:t>
            </w:r>
          </w:p>
        </w:tc>
        <w:tc>
          <w:tcPr>
            <w:tcW w:w="385" w:type="pct"/>
            <w:vAlign w:val="center"/>
          </w:tcPr>
          <w:p w:rsidR="004028E3" w:rsidRDefault="004028E3" w:rsidP="00726A39">
            <w:pPr>
              <w:jc w:val="center"/>
            </w:pPr>
            <w:r>
              <w:t>19</w:t>
            </w:r>
          </w:p>
        </w:tc>
        <w:tc>
          <w:tcPr>
            <w:tcW w:w="385" w:type="pct"/>
            <w:vAlign w:val="center"/>
          </w:tcPr>
          <w:p w:rsidR="004028E3" w:rsidRDefault="004028E3" w:rsidP="002F526C">
            <w:pPr>
              <w:jc w:val="center"/>
            </w:pPr>
            <w:r>
              <w:t>-</w:t>
            </w:r>
          </w:p>
        </w:tc>
        <w:tc>
          <w:tcPr>
            <w:tcW w:w="385" w:type="pct"/>
            <w:vAlign w:val="center"/>
          </w:tcPr>
          <w:p w:rsidR="004028E3" w:rsidRDefault="004028E3" w:rsidP="002F526C">
            <w:pPr>
              <w:jc w:val="center"/>
            </w:pPr>
            <w:r>
              <w:t>-</w:t>
            </w:r>
          </w:p>
        </w:tc>
        <w:tc>
          <w:tcPr>
            <w:tcW w:w="385" w:type="pct"/>
            <w:vAlign w:val="center"/>
          </w:tcPr>
          <w:p w:rsidR="004028E3" w:rsidRPr="004028E3" w:rsidRDefault="004028E3" w:rsidP="004028E3">
            <w:pPr>
              <w:jc w:val="center"/>
              <w:rPr>
                <w:rFonts w:ascii="Calibri" w:hAnsi="Calibri"/>
                <w:b/>
                <w:color w:val="000000"/>
              </w:rPr>
            </w:pPr>
            <w:r w:rsidRPr="004028E3">
              <w:rPr>
                <w:rFonts w:ascii="Calibri" w:hAnsi="Calibri"/>
                <w:b/>
                <w:color w:val="000000"/>
              </w:rPr>
              <w:t>34</w:t>
            </w:r>
          </w:p>
        </w:tc>
      </w:tr>
      <w:tr w:rsidR="004028E3" w:rsidTr="004028E3">
        <w:tc>
          <w:tcPr>
            <w:tcW w:w="762" w:type="pct"/>
            <w:vAlign w:val="center"/>
          </w:tcPr>
          <w:p w:rsidR="004028E3" w:rsidRDefault="004028E3" w:rsidP="002F526C">
            <w:proofErr w:type="spellStart"/>
            <w:r>
              <w:t>Rumchey</w:t>
            </w:r>
            <w:proofErr w:type="spellEnd"/>
          </w:p>
        </w:tc>
        <w:tc>
          <w:tcPr>
            <w:tcW w:w="386" w:type="pct"/>
            <w:vAlign w:val="center"/>
          </w:tcPr>
          <w:p w:rsidR="004028E3" w:rsidRDefault="004028E3" w:rsidP="002F526C">
            <w:pPr>
              <w:jc w:val="center"/>
            </w:pPr>
            <w:r>
              <w:t>1</w:t>
            </w:r>
          </w:p>
        </w:tc>
        <w:tc>
          <w:tcPr>
            <w:tcW w:w="385" w:type="pct"/>
            <w:vAlign w:val="center"/>
          </w:tcPr>
          <w:p w:rsidR="004028E3" w:rsidRDefault="004028E3" w:rsidP="002F526C">
            <w:pPr>
              <w:jc w:val="center"/>
            </w:pPr>
            <w:r>
              <w:t>-</w:t>
            </w:r>
          </w:p>
        </w:tc>
        <w:tc>
          <w:tcPr>
            <w:tcW w:w="385" w:type="pct"/>
            <w:vAlign w:val="center"/>
          </w:tcPr>
          <w:p w:rsidR="004028E3" w:rsidRDefault="004028E3" w:rsidP="002F526C">
            <w:pPr>
              <w:jc w:val="center"/>
            </w:pPr>
            <w:r>
              <w:t>0</w:t>
            </w:r>
          </w:p>
        </w:tc>
        <w:tc>
          <w:tcPr>
            <w:tcW w:w="385" w:type="pct"/>
            <w:vAlign w:val="center"/>
          </w:tcPr>
          <w:p w:rsidR="004028E3" w:rsidRDefault="00470709" w:rsidP="002F526C">
            <w:pPr>
              <w:jc w:val="center"/>
            </w:pPr>
            <w:r>
              <w:t>0</w:t>
            </w:r>
          </w:p>
        </w:tc>
        <w:tc>
          <w:tcPr>
            <w:tcW w:w="385" w:type="pct"/>
            <w:vAlign w:val="center"/>
          </w:tcPr>
          <w:p w:rsidR="004028E3" w:rsidRDefault="004028E3" w:rsidP="002F526C">
            <w:pPr>
              <w:jc w:val="center"/>
            </w:pPr>
            <w:r>
              <w:t>-</w:t>
            </w:r>
          </w:p>
        </w:tc>
        <w:tc>
          <w:tcPr>
            <w:tcW w:w="385" w:type="pct"/>
            <w:vAlign w:val="center"/>
          </w:tcPr>
          <w:p w:rsidR="004028E3" w:rsidRDefault="004028E3" w:rsidP="002F526C">
            <w:pPr>
              <w:jc w:val="center"/>
            </w:pPr>
            <w:r>
              <w:t>-</w:t>
            </w:r>
          </w:p>
        </w:tc>
        <w:tc>
          <w:tcPr>
            <w:tcW w:w="385" w:type="pct"/>
            <w:vAlign w:val="center"/>
          </w:tcPr>
          <w:p w:rsidR="004028E3" w:rsidRDefault="004028E3" w:rsidP="002F526C">
            <w:pPr>
              <w:jc w:val="center"/>
            </w:pPr>
            <w:r>
              <w:t>-</w:t>
            </w:r>
          </w:p>
        </w:tc>
        <w:tc>
          <w:tcPr>
            <w:tcW w:w="385" w:type="pct"/>
            <w:vAlign w:val="center"/>
          </w:tcPr>
          <w:p w:rsidR="004028E3" w:rsidRDefault="004028E3" w:rsidP="002F526C">
            <w:pPr>
              <w:jc w:val="center"/>
            </w:pPr>
            <w:r>
              <w:t>2</w:t>
            </w:r>
          </w:p>
        </w:tc>
        <w:tc>
          <w:tcPr>
            <w:tcW w:w="385" w:type="pct"/>
            <w:vAlign w:val="center"/>
          </w:tcPr>
          <w:p w:rsidR="004028E3" w:rsidRDefault="004028E3" w:rsidP="002F526C">
            <w:pPr>
              <w:jc w:val="center"/>
            </w:pPr>
            <w:r>
              <w:t>0</w:t>
            </w:r>
          </w:p>
        </w:tc>
        <w:tc>
          <w:tcPr>
            <w:tcW w:w="385" w:type="pct"/>
            <w:vAlign w:val="center"/>
          </w:tcPr>
          <w:p w:rsidR="004028E3" w:rsidRDefault="004028E3" w:rsidP="002F526C">
            <w:pPr>
              <w:jc w:val="center"/>
            </w:pPr>
            <w:r>
              <w:t>0</w:t>
            </w:r>
          </w:p>
        </w:tc>
        <w:tc>
          <w:tcPr>
            <w:tcW w:w="385" w:type="pct"/>
            <w:vAlign w:val="center"/>
          </w:tcPr>
          <w:p w:rsidR="004028E3" w:rsidRPr="004028E3" w:rsidRDefault="00470709" w:rsidP="004028E3">
            <w:pPr>
              <w:jc w:val="center"/>
              <w:rPr>
                <w:rFonts w:ascii="Calibri" w:hAnsi="Calibri"/>
                <w:b/>
                <w:color w:val="000000"/>
              </w:rPr>
            </w:pPr>
            <w:r>
              <w:rPr>
                <w:rFonts w:ascii="Calibri" w:hAnsi="Calibri"/>
                <w:b/>
                <w:color w:val="000000"/>
              </w:rPr>
              <w:t>3</w:t>
            </w:r>
          </w:p>
        </w:tc>
      </w:tr>
      <w:tr w:rsidR="004028E3" w:rsidTr="004028E3">
        <w:tc>
          <w:tcPr>
            <w:tcW w:w="762" w:type="pct"/>
            <w:vAlign w:val="center"/>
          </w:tcPr>
          <w:p w:rsidR="004028E3" w:rsidRPr="001F0740" w:rsidRDefault="004028E3" w:rsidP="002F526C">
            <w:pPr>
              <w:rPr>
                <w:b/>
              </w:rPr>
            </w:pPr>
            <w:r w:rsidRPr="001F0740">
              <w:rPr>
                <w:b/>
              </w:rPr>
              <w:t>Total</w:t>
            </w:r>
          </w:p>
        </w:tc>
        <w:tc>
          <w:tcPr>
            <w:tcW w:w="386" w:type="pct"/>
            <w:vAlign w:val="center"/>
          </w:tcPr>
          <w:p w:rsidR="004028E3" w:rsidRPr="001F0740" w:rsidRDefault="004028E3" w:rsidP="00726A39">
            <w:pPr>
              <w:jc w:val="center"/>
              <w:rPr>
                <w:b/>
              </w:rPr>
            </w:pPr>
            <w:r>
              <w:rPr>
                <w:b/>
              </w:rPr>
              <w:t>22</w:t>
            </w:r>
          </w:p>
        </w:tc>
        <w:tc>
          <w:tcPr>
            <w:tcW w:w="385" w:type="pct"/>
            <w:vAlign w:val="center"/>
          </w:tcPr>
          <w:p w:rsidR="004028E3" w:rsidRPr="001F0740" w:rsidRDefault="004028E3" w:rsidP="002F526C">
            <w:pPr>
              <w:jc w:val="center"/>
              <w:rPr>
                <w:b/>
              </w:rPr>
            </w:pPr>
            <w:r>
              <w:rPr>
                <w:b/>
              </w:rPr>
              <w:t>9</w:t>
            </w:r>
          </w:p>
        </w:tc>
        <w:tc>
          <w:tcPr>
            <w:tcW w:w="385" w:type="pct"/>
            <w:vAlign w:val="center"/>
          </w:tcPr>
          <w:p w:rsidR="004028E3" w:rsidRPr="001F0740" w:rsidRDefault="004028E3" w:rsidP="00726A39">
            <w:pPr>
              <w:jc w:val="center"/>
              <w:rPr>
                <w:b/>
              </w:rPr>
            </w:pPr>
            <w:r>
              <w:rPr>
                <w:b/>
              </w:rPr>
              <w:t>13</w:t>
            </w:r>
          </w:p>
        </w:tc>
        <w:tc>
          <w:tcPr>
            <w:tcW w:w="385" w:type="pct"/>
            <w:vAlign w:val="center"/>
          </w:tcPr>
          <w:p w:rsidR="004028E3" w:rsidRPr="001F0740" w:rsidRDefault="00470709" w:rsidP="002F526C">
            <w:pPr>
              <w:jc w:val="center"/>
              <w:rPr>
                <w:b/>
              </w:rPr>
            </w:pPr>
            <w:r>
              <w:rPr>
                <w:b/>
              </w:rPr>
              <w:t>0</w:t>
            </w:r>
          </w:p>
        </w:tc>
        <w:tc>
          <w:tcPr>
            <w:tcW w:w="385" w:type="pct"/>
            <w:vAlign w:val="center"/>
          </w:tcPr>
          <w:p w:rsidR="004028E3" w:rsidRPr="001F0740" w:rsidRDefault="004028E3" w:rsidP="002F526C">
            <w:pPr>
              <w:jc w:val="center"/>
              <w:rPr>
                <w:b/>
              </w:rPr>
            </w:pPr>
            <w:r>
              <w:rPr>
                <w:b/>
              </w:rPr>
              <w:t>19</w:t>
            </w:r>
          </w:p>
        </w:tc>
        <w:tc>
          <w:tcPr>
            <w:tcW w:w="385" w:type="pct"/>
            <w:vAlign w:val="center"/>
          </w:tcPr>
          <w:p w:rsidR="004028E3" w:rsidRPr="001F0740" w:rsidRDefault="004028E3" w:rsidP="002F526C">
            <w:pPr>
              <w:jc w:val="center"/>
              <w:rPr>
                <w:b/>
              </w:rPr>
            </w:pPr>
            <w:r>
              <w:rPr>
                <w:b/>
              </w:rPr>
              <w:t>31</w:t>
            </w:r>
          </w:p>
        </w:tc>
        <w:tc>
          <w:tcPr>
            <w:tcW w:w="385" w:type="pct"/>
            <w:vAlign w:val="center"/>
          </w:tcPr>
          <w:p w:rsidR="004028E3" w:rsidRPr="001F0740" w:rsidRDefault="004028E3" w:rsidP="002F526C">
            <w:pPr>
              <w:jc w:val="center"/>
              <w:rPr>
                <w:b/>
              </w:rPr>
            </w:pPr>
            <w:r>
              <w:rPr>
                <w:b/>
              </w:rPr>
              <w:t>15</w:t>
            </w:r>
          </w:p>
        </w:tc>
        <w:tc>
          <w:tcPr>
            <w:tcW w:w="385" w:type="pct"/>
            <w:vAlign w:val="center"/>
          </w:tcPr>
          <w:p w:rsidR="004028E3" w:rsidRPr="001F0740" w:rsidRDefault="004028E3" w:rsidP="002F526C">
            <w:pPr>
              <w:jc w:val="center"/>
              <w:rPr>
                <w:b/>
              </w:rPr>
            </w:pPr>
            <w:r>
              <w:rPr>
                <w:b/>
              </w:rPr>
              <w:t>40</w:t>
            </w:r>
          </w:p>
        </w:tc>
        <w:tc>
          <w:tcPr>
            <w:tcW w:w="385" w:type="pct"/>
            <w:vAlign w:val="center"/>
          </w:tcPr>
          <w:p w:rsidR="004028E3" w:rsidRPr="001F0740" w:rsidRDefault="004028E3" w:rsidP="002F526C">
            <w:pPr>
              <w:jc w:val="center"/>
              <w:rPr>
                <w:b/>
              </w:rPr>
            </w:pPr>
            <w:r>
              <w:rPr>
                <w:b/>
              </w:rPr>
              <w:t>23</w:t>
            </w:r>
          </w:p>
        </w:tc>
        <w:tc>
          <w:tcPr>
            <w:tcW w:w="385" w:type="pct"/>
            <w:vAlign w:val="center"/>
          </w:tcPr>
          <w:p w:rsidR="004028E3" w:rsidRPr="001F0740" w:rsidRDefault="004028E3" w:rsidP="002F526C">
            <w:pPr>
              <w:jc w:val="center"/>
              <w:rPr>
                <w:b/>
              </w:rPr>
            </w:pPr>
            <w:r>
              <w:rPr>
                <w:b/>
              </w:rPr>
              <w:t>20</w:t>
            </w:r>
          </w:p>
        </w:tc>
        <w:tc>
          <w:tcPr>
            <w:tcW w:w="385" w:type="pct"/>
            <w:vAlign w:val="center"/>
          </w:tcPr>
          <w:p w:rsidR="004028E3" w:rsidRPr="004028E3" w:rsidRDefault="004028E3" w:rsidP="00470709">
            <w:pPr>
              <w:jc w:val="center"/>
              <w:rPr>
                <w:rFonts w:ascii="Calibri" w:hAnsi="Calibri"/>
                <w:b/>
                <w:color w:val="000000"/>
              </w:rPr>
            </w:pPr>
            <w:r w:rsidRPr="004028E3">
              <w:rPr>
                <w:rFonts w:ascii="Calibri" w:hAnsi="Calibri"/>
                <w:b/>
                <w:color w:val="000000"/>
              </w:rPr>
              <w:t>19</w:t>
            </w:r>
            <w:r w:rsidR="00470709">
              <w:rPr>
                <w:rFonts w:ascii="Calibri" w:hAnsi="Calibri"/>
                <w:b/>
                <w:color w:val="000000"/>
              </w:rPr>
              <w:t>2</w:t>
            </w:r>
          </w:p>
        </w:tc>
      </w:tr>
    </w:tbl>
    <w:p w:rsidR="00726A39" w:rsidRDefault="00726A39" w:rsidP="00726A39"/>
    <w:p w:rsidR="00877DE6" w:rsidRPr="00877DE6" w:rsidRDefault="00877DE6" w:rsidP="00877DE6">
      <w:pPr>
        <w:pStyle w:val="Caption"/>
        <w:keepNext/>
        <w:rPr>
          <w:color w:val="auto"/>
          <w:sz w:val="22"/>
        </w:rPr>
      </w:pPr>
      <w:r w:rsidRPr="00877DE6">
        <w:rPr>
          <w:color w:val="auto"/>
          <w:sz w:val="22"/>
        </w:rPr>
        <w:t xml:space="preserve">Table </w:t>
      </w:r>
      <w:r w:rsidR="002338A5">
        <w:rPr>
          <w:color w:val="auto"/>
          <w:sz w:val="22"/>
        </w:rPr>
        <w:t>1</w:t>
      </w:r>
      <w:r w:rsidR="009F15E7">
        <w:rPr>
          <w:color w:val="auto"/>
          <w:sz w:val="22"/>
        </w:rPr>
        <w:t>8</w:t>
      </w:r>
      <w:r w:rsidRPr="00877DE6">
        <w:rPr>
          <w:color w:val="auto"/>
          <w:sz w:val="22"/>
        </w:rPr>
        <w:t xml:space="preserve">: </w:t>
      </w:r>
      <w:proofErr w:type="spellStart"/>
      <w:r w:rsidRPr="00877DE6">
        <w:rPr>
          <w:color w:val="auto"/>
          <w:sz w:val="22"/>
        </w:rPr>
        <w:t>Percent</w:t>
      </w:r>
      <w:proofErr w:type="spellEnd"/>
      <w:r w:rsidRPr="00877DE6">
        <w:rPr>
          <w:color w:val="auto"/>
          <w:sz w:val="22"/>
        </w:rPr>
        <w:t xml:space="preserve"> of cases recorded reported as hypotensive</w:t>
      </w:r>
    </w:p>
    <w:tbl>
      <w:tblPr>
        <w:tblStyle w:val="LightShading1"/>
        <w:tblW w:w="5000" w:type="pct"/>
        <w:tblLook w:val="04A0" w:firstRow="1" w:lastRow="0" w:firstColumn="1" w:lastColumn="0" w:noHBand="0" w:noVBand="1"/>
      </w:tblPr>
      <w:tblGrid>
        <w:gridCol w:w="1655"/>
        <w:gridCol w:w="690"/>
        <w:gridCol w:w="690"/>
        <w:gridCol w:w="690"/>
        <w:gridCol w:w="690"/>
        <w:gridCol w:w="690"/>
        <w:gridCol w:w="690"/>
        <w:gridCol w:w="690"/>
        <w:gridCol w:w="690"/>
        <w:gridCol w:w="689"/>
        <w:gridCol w:w="689"/>
        <w:gridCol w:w="689"/>
      </w:tblGrid>
      <w:tr w:rsidR="00877DE6" w:rsidRPr="00C93D40" w:rsidTr="00DA649A">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95" w:type="pct"/>
          </w:tcPr>
          <w:p w:rsidR="00877DE6" w:rsidRDefault="00877DE6" w:rsidP="00DA649A"/>
        </w:tc>
        <w:tc>
          <w:tcPr>
            <w:tcW w:w="373" w:type="pct"/>
            <w:hideMark/>
          </w:tcPr>
          <w:p w:rsidR="00877DE6" w:rsidRPr="00C93D40" w:rsidRDefault="00877DE6" w:rsidP="00DA649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93D40">
              <w:rPr>
                <w:rFonts w:ascii="Calibri" w:eastAsia="Times New Roman" w:hAnsi="Calibri" w:cs="Times New Roman"/>
                <w:color w:val="000000"/>
                <w:lang w:eastAsia="en-GB"/>
              </w:rPr>
              <w:t>Mar</w:t>
            </w:r>
          </w:p>
        </w:tc>
        <w:tc>
          <w:tcPr>
            <w:tcW w:w="373" w:type="pct"/>
            <w:hideMark/>
          </w:tcPr>
          <w:p w:rsidR="00877DE6" w:rsidRPr="00C93D40" w:rsidRDefault="00877DE6" w:rsidP="00DA649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93D40">
              <w:rPr>
                <w:rFonts w:ascii="Calibri" w:eastAsia="Times New Roman" w:hAnsi="Calibri" w:cs="Times New Roman"/>
                <w:color w:val="000000"/>
                <w:lang w:eastAsia="en-GB"/>
              </w:rPr>
              <w:t>Apr</w:t>
            </w:r>
          </w:p>
        </w:tc>
        <w:tc>
          <w:tcPr>
            <w:tcW w:w="373" w:type="pct"/>
            <w:hideMark/>
          </w:tcPr>
          <w:p w:rsidR="00877DE6" w:rsidRPr="00C93D40" w:rsidRDefault="00877DE6" w:rsidP="00DA649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93D40">
              <w:rPr>
                <w:rFonts w:ascii="Calibri" w:eastAsia="Times New Roman" w:hAnsi="Calibri" w:cs="Times New Roman"/>
                <w:color w:val="000000"/>
                <w:lang w:eastAsia="en-GB"/>
              </w:rPr>
              <w:t>May</w:t>
            </w:r>
          </w:p>
        </w:tc>
        <w:tc>
          <w:tcPr>
            <w:tcW w:w="373" w:type="pct"/>
            <w:hideMark/>
          </w:tcPr>
          <w:p w:rsidR="00877DE6" w:rsidRPr="00C93D40" w:rsidRDefault="00877DE6" w:rsidP="00DA649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93D40">
              <w:rPr>
                <w:rFonts w:ascii="Calibri" w:eastAsia="Times New Roman" w:hAnsi="Calibri" w:cs="Times New Roman"/>
                <w:color w:val="000000"/>
                <w:lang w:eastAsia="en-GB"/>
              </w:rPr>
              <w:t>June</w:t>
            </w:r>
          </w:p>
        </w:tc>
        <w:tc>
          <w:tcPr>
            <w:tcW w:w="373" w:type="pct"/>
            <w:hideMark/>
          </w:tcPr>
          <w:p w:rsidR="00877DE6" w:rsidRPr="00C93D40" w:rsidRDefault="00877DE6" w:rsidP="00DA649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93D40">
              <w:rPr>
                <w:rFonts w:ascii="Calibri" w:eastAsia="Times New Roman" w:hAnsi="Calibri" w:cs="Times New Roman"/>
                <w:color w:val="000000"/>
                <w:lang w:eastAsia="en-GB"/>
              </w:rPr>
              <w:t>July</w:t>
            </w:r>
          </w:p>
        </w:tc>
        <w:tc>
          <w:tcPr>
            <w:tcW w:w="373" w:type="pct"/>
            <w:hideMark/>
          </w:tcPr>
          <w:p w:rsidR="00877DE6" w:rsidRPr="00C93D40" w:rsidRDefault="00877DE6" w:rsidP="00DA649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93D40">
              <w:rPr>
                <w:rFonts w:ascii="Calibri" w:eastAsia="Times New Roman" w:hAnsi="Calibri" w:cs="Times New Roman"/>
                <w:color w:val="000000"/>
                <w:lang w:eastAsia="en-GB"/>
              </w:rPr>
              <w:t>Aug</w:t>
            </w:r>
          </w:p>
        </w:tc>
        <w:tc>
          <w:tcPr>
            <w:tcW w:w="373" w:type="pct"/>
            <w:hideMark/>
          </w:tcPr>
          <w:p w:rsidR="00877DE6" w:rsidRPr="00C93D40" w:rsidRDefault="00877DE6" w:rsidP="00DA649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93D40">
              <w:rPr>
                <w:rFonts w:ascii="Calibri" w:eastAsia="Times New Roman" w:hAnsi="Calibri" w:cs="Times New Roman"/>
                <w:color w:val="000000"/>
                <w:lang w:eastAsia="en-GB"/>
              </w:rPr>
              <w:t>Sept</w:t>
            </w:r>
          </w:p>
        </w:tc>
        <w:tc>
          <w:tcPr>
            <w:tcW w:w="373" w:type="pct"/>
            <w:hideMark/>
          </w:tcPr>
          <w:p w:rsidR="00877DE6" w:rsidRPr="00C93D40" w:rsidRDefault="00877DE6" w:rsidP="00DA649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93D40">
              <w:rPr>
                <w:rFonts w:ascii="Calibri" w:eastAsia="Times New Roman" w:hAnsi="Calibri" w:cs="Times New Roman"/>
                <w:color w:val="000000"/>
                <w:lang w:eastAsia="en-GB"/>
              </w:rPr>
              <w:t>Oct</w:t>
            </w:r>
          </w:p>
        </w:tc>
        <w:tc>
          <w:tcPr>
            <w:tcW w:w="373" w:type="pct"/>
            <w:hideMark/>
          </w:tcPr>
          <w:p w:rsidR="00877DE6" w:rsidRPr="00C93D40" w:rsidRDefault="00877DE6" w:rsidP="00DA649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93D40">
              <w:rPr>
                <w:rFonts w:ascii="Calibri" w:eastAsia="Times New Roman" w:hAnsi="Calibri" w:cs="Times New Roman"/>
                <w:color w:val="000000"/>
                <w:lang w:eastAsia="en-GB"/>
              </w:rPr>
              <w:t>Nov</w:t>
            </w:r>
          </w:p>
        </w:tc>
        <w:tc>
          <w:tcPr>
            <w:tcW w:w="373" w:type="pct"/>
            <w:hideMark/>
          </w:tcPr>
          <w:p w:rsidR="00877DE6" w:rsidRPr="00C93D40" w:rsidRDefault="00877DE6" w:rsidP="00DA649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93D40">
              <w:rPr>
                <w:rFonts w:ascii="Calibri" w:eastAsia="Times New Roman" w:hAnsi="Calibri" w:cs="Times New Roman"/>
                <w:color w:val="000000"/>
                <w:lang w:eastAsia="en-GB"/>
              </w:rPr>
              <w:t>Dec</w:t>
            </w:r>
          </w:p>
        </w:tc>
        <w:tc>
          <w:tcPr>
            <w:tcW w:w="373" w:type="pct"/>
            <w:hideMark/>
          </w:tcPr>
          <w:p w:rsidR="00877DE6" w:rsidRPr="00C93D40" w:rsidRDefault="00877DE6" w:rsidP="00DA649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93D40">
              <w:rPr>
                <w:rFonts w:ascii="Calibri" w:eastAsia="Times New Roman" w:hAnsi="Calibri" w:cs="Times New Roman"/>
                <w:color w:val="000000"/>
                <w:lang w:eastAsia="en-GB"/>
              </w:rPr>
              <w:t>Total</w:t>
            </w:r>
          </w:p>
        </w:tc>
      </w:tr>
      <w:tr w:rsidR="00877DE6" w:rsidRPr="00C93D40" w:rsidTr="00DA649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95" w:type="pct"/>
            <w:vAlign w:val="center"/>
          </w:tcPr>
          <w:p w:rsidR="00877DE6" w:rsidRDefault="00877DE6" w:rsidP="00DA649A">
            <w:proofErr w:type="spellStart"/>
            <w:r>
              <w:lastRenderedPageBreak/>
              <w:t>Bak</w:t>
            </w:r>
            <w:proofErr w:type="spellEnd"/>
            <w:r>
              <w:t xml:space="preserve"> </w:t>
            </w:r>
            <w:proofErr w:type="spellStart"/>
            <w:r>
              <w:t>Amraek</w:t>
            </w:r>
            <w:proofErr w:type="spellEnd"/>
          </w:p>
        </w:tc>
        <w:tc>
          <w:tcPr>
            <w:tcW w:w="373" w:type="pct"/>
            <w:noWrap/>
            <w:vAlign w:val="bottom"/>
            <w:hideMark/>
          </w:tcPr>
          <w:p w:rsidR="00877DE6" w:rsidRDefault="00877DE6" w:rsidP="00877DE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38.5</w:t>
            </w:r>
          </w:p>
        </w:tc>
        <w:tc>
          <w:tcPr>
            <w:tcW w:w="373" w:type="pct"/>
            <w:noWrap/>
            <w:vAlign w:val="bottom"/>
            <w:hideMark/>
          </w:tcPr>
          <w:p w:rsidR="00877DE6" w:rsidRDefault="00877DE6">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p>
        </w:tc>
        <w:tc>
          <w:tcPr>
            <w:tcW w:w="373" w:type="pct"/>
            <w:noWrap/>
            <w:vAlign w:val="bottom"/>
            <w:hideMark/>
          </w:tcPr>
          <w:p w:rsidR="00877DE6" w:rsidRDefault="00877DE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19.7</w:t>
            </w:r>
          </w:p>
        </w:tc>
        <w:tc>
          <w:tcPr>
            <w:tcW w:w="373" w:type="pct"/>
            <w:noWrap/>
            <w:vAlign w:val="bottom"/>
            <w:hideMark/>
          </w:tcPr>
          <w:p w:rsidR="00877DE6" w:rsidRDefault="00877DE6">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p>
        </w:tc>
        <w:tc>
          <w:tcPr>
            <w:tcW w:w="373" w:type="pct"/>
            <w:noWrap/>
            <w:vAlign w:val="bottom"/>
            <w:hideMark/>
          </w:tcPr>
          <w:p w:rsidR="00877DE6" w:rsidRDefault="00877DE6">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p>
        </w:tc>
        <w:tc>
          <w:tcPr>
            <w:tcW w:w="373" w:type="pct"/>
            <w:noWrap/>
            <w:vAlign w:val="bottom"/>
            <w:hideMark/>
          </w:tcPr>
          <w:p w:rsidR="00877DE6" w:rsidRDefault="00877DE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22.9</w:t>
            </w:r>
          </w:p>
        </w:tc>
        <w:tc>
          <w:tcPr>
            <w:tcW w:w="373" w:type="pct"/>
            <w:noWrap/>
            <w:vAlign w:val="bottom"/>
            <w:hideMark/>
          </w:tcPr>
          <w:p w:rsidR="00877DE6" w:rsidRDefault="00877DE6">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p>
        </w:tc>
        <w:tc>
          <w:tcPr>
            <w:tcW w:w="373" w:type="pct"/>
            <w:noWrap/>
            <w:vAlign w:val="bottom"/>
            <w:hideMark/>
          </w:tcPr>
          <w:p w:rsidR="00877DE6" w:rsidRDefault="00877DE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12.9</w:t>
            </w:r>
          </w:p>
        </w:tc>
        <w:tc>
          <w:tcPr>
            <w:tcW w:w="373" w:type="pct"/>
            <w:noWrap/>
            <w:vAlign w:val="bottom"/>
            <w:hideMark/>
          </w:tcPr>
          <w:p w:rsidR="00877DE6" w:rsidRDefault="00877DE6">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p>
        </w:tc>
        <w:tc>
          <w:tcPr>
            <w:tcW w:w="373" w:type="pct"/>
            <w:noWrap/>
            <w:vAlign w:val="bottom"/>
            <w:hideMark/>
          </w:tcPr>
          <w:p w:rsidR="00877DE6" w:rsidRDefault="00877DE6">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p>
        </w:tc>
        <w:tc>
          <w:tcPr>
            <w:tcW w:w="373" w:type="pct"/>
            <w:noWrap/>
            <w:vAlign w:val="bottom"/>
            <w:hideMark/>
          </w:tcPr>
          <w:p w:rsidR="00877DE6" w:rsidRPr="00195447" w:rsidRDefault="00877DE6" w:rsidP="00877DE6">
            <w:pPr>
              <w:jc w:val="right"/>
              <w:cnfStyle w:val="000000100000" w:firstRow="0" w:lastRow="0" w:firstColumn="0" w:lastColumn="0" w:oddVBand="0" w:evenVBand="0" w:oddHBand="1" w:evenHBand="0" w:firstRowFirstColumn="0" w:firstRowLastColumn="0" w:lastRowFirstColumn="0" w:lastRowLastColumn="0"/>
              <w:rPr>
                <w:rFonts w:ascii="Calibri" w:hAnsi="Calibri"/>
                <w:b/>
                <w:color w:val="000000"/>
              </w:rPr>
            </w:pPr>
            <w:r w:rsidRPr="00195447">
              <w:rPr>
                <w:rFonts w:ascii="Calibri" w:hAnsi="Calibri"/>
                <w:b/>
                <w:color w:val="000000"/>
              </w:rPr>
              <w:t>24.5</w:t>
            </w:r>
          </w:p>
        </w:tc>
      </w:tr>
      <w:tr w:rsidR="00877DE6" w:rsidRPr="00C93D40" w:rsidTr="00DA649A">
        <w:trPr>
          <w:trHeight w:val="300"/>
        </w:trPr>
        <w:tc>
          <w:tcPr>
            <w:cnfStyle w:val="001000000000" w:firstRow="0" w:lastRow="0" w:firstColumn="1" w:lastColumn="0" w:oddVBand="0" w:evenVBand="0" w:oddHBand="0" w:evenHBand="0" w:firstRowFirstColumn="0" w:firstRowLastColumn="0" w:lastRowFirstColumn="0" w:lastRowLastColumn="0"/>
            <w:tcW w:w="895" w:type="pct"/>
            <w:vAlign w:val="center"/>
          </w:tcPr>
          <w:p w:rsidR="00877DE6" w:rsidRDefault="00877DE6" w:rsidP="00DA649A">
            <w:proofErr w:type="spellStart"/>
            <w:r>
              <w:t>Chak</w:t>
            </w:r>
            <w:proofErr w:type="spellEnd"/>
            <w:r>
              <w:t xml:space="preserve"> Touch</w:t>
            </w:r>
          </w:p>
        </w:tc>
        <w:tc>
          <w:tcPr>
            <w:tcW w:w="373" w:type="pct"/>
            <w:noWrap/>
            <w:vAlign w:val="bottom"/>
            <w:hideMark/>
          </w:tcPr>
          <w:p w:rsidR="00877DE6" w:rsidRDefault="00877DE6">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p>
        </w:tc>
        <w:tc>
          <w:tcPr>
            <w:tcW w:w="373" w:type="pct"/>
            <w:noWrap/>
            <w:vAlign w:val="bottom"/>
            <w:hideMark/>
          </w:tcPr>
          <w:p w:rsidR="00877DE6" w:rsidRDefault="00877DE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24.3</w:t>
            </w:r>
          </w:p>
        </w:tc>
        <w:tc>
          <w:tcPr>
            <w:tcW w:w="373" w:type="pct"/>
            <w:noWrap/>
            <w:vAlign w:val="bottom"/>
            <w:hideMark/>
          </w:tcPr>
          <w:p w:rsidR="00877DE6" w:rsidRDefault="00877DE6">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p>
        </w:tc>
        <w:tc>
          <w:tcPr>
            <w:tcW w:w="373" w:type="pct"/>
            <w:noWrap/>
            <w:vAlign w:val="bottom"/>
            <w:hideMark/>
          </w:tcPr>
          <w:p w:rsidR="00877DE6" w:rsidRDefault="00877DE6">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p>
        </w:tc>
        <w:tc>
          <w:tcPr>
            <w:tcW w:w="373" w:type="pct"/>
            <w:noWrap/>
            <w:vAlign w:val="bottom"/>
            <w:hideMark/>
          </w:tcPr>
          <w:p w:rsidR="00877DE6" w:rsidRDefault="00877DE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45.2</w:t>
            </w:r>
          </w:p>
        </w:tc>
        <w:tc>
          <w:tcPr>
            <w:tcW w:w="373" w:type="pct"/>
            <w:noWrap/>
            <w:vAlign w:val="bottom"/>
            <w:hideMark/>
          </w:tcPr>
          <w:p w:rsidR="00877DE6" w:rsidRDefault="00877DE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40.0</w:t>
            </w:r>
          </w:p>
        </w:tc>
        <w:tc>
          <w:tcPr>
            <w:tcW w:w="373" w:type="pct"/>
            <w:noWrap/>
            <w:vAlign w:val="bottom"/>
            <w:hideMark/>
          </w:tcPr>
          <w:p w:rsidR="00877DE6" w:rsidRDefault="00877DE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40.5</w:t>
            </w:r>
          </w:p>
        </w:tc>
        <w:tc>
          <w:tcPr>
            <w:tcW w:w="373" w:type="pct"/>
            <w:noWrap/>
            <w:vAlign w:val="bottom"/>
            <w:hideMark/>
          </w:tcPr>
          <w:p w:rsidR="00877DE6" w:rsidRDefault="00877DE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34.1</w:t>
            </w:r>
          </w:p>
        </w:tc>
        <w:tc>
          <w:tcPr>
            <w:tcW w:w="373" w:type="pct"/>
            <w:noWrap/>
            <w:vAlign w:val="bottom"/>
            <w:hideMark/>
          </w:tcPr>
          <w:p w:rsidR="00877DE6" w:rsidRDefault="00877DE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51.1</w:t>
            </w:r>
          </w:p>
        </w:tc>
        <w:tc>
          <w:tcPr>
            <w:tcW w:w="373" w:type="pct"/>
            <w:noWrap/>
            <w:vAlign w:val="bottom"/>
            <w:hideMark/>
          </w:tcPr>
          <w:p w:rsidR="00877DE6" w:rsidRDefault="00877DE6" w:rsidP="00877DE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42.6</w:t>
            </w:r>
          </w:p>
        </w:tc>
        <w:tc>
          <w:tcPr>
            <w:tcW w:w="373" w:type="pct"/>
            <w:noWrap/>
            <w:vAlign w:val="bottom"/>
            <w:hideMark/>
          </w:tcPr>
          <w:p w:rsidR="00877DE6" w:rsidRPr="00195447" w:rsidRDefault="00877DE6" w:rsidP="00877DE6">
            <w:pPr>
              <w:jc w:val="right"/>
              <w:cnfStyle w:val="000000000000" w:firstRow="0" w:lastRow="0" w:firstColumn="0" w:lastColumn="0" w:oddVBand="0" w:evenVBand="0" w:oddHBand="0" w:evenHBand="0" w:firstRowFirstColumn="0" w:firstRowLastColumn="0" w:lastRowFirstColumn="0" w:lastRowLastColumn="0"/>
              <w:rPr>
                <w:rFonts w:ascii="Calibri" w:hAnsi="Calibri"/>
                <w:b/>
                <w:color w:val="000000"/>
              </w:rPr>
            </w:pPr>
            <w:r w:rsidRPr="00195447">
              <w:rPr>
                <w:rFonts w:ascii="Calibri" w:hAnsi="Calibri"/>
                <w:b/>
                <w:color w:val="000000"/>
              </w:rPr>
              <w:t>40.1</w:t>
            </w:r>
          </w:p>
        </w:tc>
      </w:tr>
      <w:tr w:rsidR="00877DE6" w:rsidRPr="00C93D40" w:rsidTr="00DA649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95" w:type="pct"/>
            <w:vAlign w:val="center"/>
          </w:tcPr>
          <w:p w:rsidR="00877DE6" w:rsidRDefault="00877DE6" w:rsidP="00DA649A">
            <w:proofErr w:type="spellStart"/>
            <w:r>
              <w:t>Preaek</w:t>
            </w:r>
            <w:proofErr w:type="spellEnd"/>
            <w:r>
              <w:t xml:space="preserve"> </w:t>
            </w:r>
            <w:proofErr w:type="spellStart"/>
            <w:r>
              <w:t>Norint</w:t>
            </w:r>
            <w:proofErr w:type="spellEnd"/>
          </w:p>
        </w:tc>
        <w:tc>
          <w:tcPr>
            <w:tcW w:w="373" w:type="pct"/>
            <w:noWrap/>
            <w:vAlign w:val="bottom"/>
            <w:hideMark/>
          </w:tcPr>
          <w:p w:rsidR="00877DE6" w:rsidRDefault="00877DE6" w:rsidP="00877DE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4.6</w:t>
            </w:r>
          </w:p>
        </w:tc>
        <w:tc>
          <w:tcPr>
            <w:tcW w:w="373" w:type="pct"/>
            <w:noWrap/>
            <w:vAlign w:val="bottom"/>
            <w:hideMark/>
          </w:tcPr>
          <w:p w:rsidR="00877DE6" w:rsidRDefault="00877DE6">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p>
        </w:tc>
        <w:tc>
          <w:tcPr>
            <w:tcW w:w="373" w:type="pct"/>
            <w:noWrap/>
            <w:vAlign w:val="bottom"/>
            <w:hideMark/>
          </w:tcPr>
          <w:p w:rsidR="00877DE6" w:rsidRDefault="00877DE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3.7</w:t>
            </w:r>
          </w:p>
        </w:tc>
        <w:tc>
          <w:tcPr>
            <w:tcW w:w="373" w:type="pct"/>
            <w:noWrap/>
            <w:vAlign w:val="bottom"/>
            <w:hideMark/>
          </w:tcPr>
          <w:p w:rsidR="00877DE6" w:rsidRDefault="00877DE6">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p>
        </w:tc>
        <w:tc>
          <w:tcPr>
            <w:tcW w:w="373" w:type="pct"/>
            <w:noWrap/>
            <w:vAlign w:val="bottom"/>
            <w:hideMark/>
          </w:tcPr>
          <w:p w:rsidR="00877DE6" w:rsidRDefault="00877DE6">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p>
        </w:tc>
        <w:tc>
          <w:tcPr>
            <w:tcW w:w="373" w:type="pct"/>
            <w:noWrap/>
            <w:vAlign w:val="bottom"/>
            <w:hideMark/>
          </w:tcPr>
          <w:p w:rsidR="00877DE6" w:rsidRDefault="00877DE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1.9</w:t>
            </w:r>
          </w:p>
        </w:tc>
        <w:tc>
          <w:tcPr>
            <w:tcW w:w="373" w:type="pct"/>
            <w:noWrap/>
            <w:vAlign w:val="bottom"/>
            <w:hideMark/>
          </w:tcPr>
          <w:p w:rsidR="00877DE6" w:rsidRDefault="00877DE6">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p>
        </w:tc>
        <w:tc>
          <w:tcPr>
            <w:tcW w:w="373" w:type="pct"/>
            <w:noWrap/>
            <w:vAlign w:val="bottom"/>
            <w:hideMark/>
          </w:tcPr>
          <w:p w:rsidR="00877DE6" w:rsidRDefault="00877DE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0.0</w:t>
            </w:r>
          </w:p>
        </w:tc>
        <w:tc>
          <w:tcPr>
            <w:tcW w:w="373" w:type="pct"/>
            <w:noWrap/>
            <w:vAlign w:val="bottom"/>
            <w:hideMark/>
          </w:tcPr>
          <w:p w:rsidR="00877DE6" w:rsidRDefault="00877DE6">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p>
        </w:tc>
        <w:tc>
          <w:tcPr>
            <w:tcW w:w="373" w:type="pct"/>
            <w:noWrap/>
            <w:vAlign w:val="bottom"/>
            <w:hideMark/>
          </w:tcPr>
          <w:p w:rsidR="00877DE6" w:rsidRDefault="00877DE6">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p>
        </w:tc>
        <w:tc>
          <w:tcPr>
            <w:tcW w:w="373" w:type="pct"/>
            <w:noWrap/>
            <w:vAlign w:val="bottom"/>
            <w:hideMark/>
          </w:tcPr>
          <w:p w:rsidR="00877DE6" w:rsidRPr="00195447" w:rsidRDefault="00877DE6">
            <w:pPr>
              <w:jc w:val="right"/>
              <w:cnfStyle w:val="000000100000" w:firstRow="0" w:lastRow="0" w:firstColumn="0" w:lastColumn="0" w:oddVBand="0" w:evenVBand="0" w:oddHBand="1" w:evenHBand="0" w:firstRowFirstColumn="0" w:firstRowLastColumn="0" w:lastRowFirstColumn="0" w:lastRowLastColumn="0"/>
              <w:rPr>
                <w:rFonts w:ascii="Calibri" w:hAnsi="Calibri"/>
                <w:b/>
                <w:color w:val="000000"/>
              </w:rPr>
            </w:pPr>
            <w:r w:rsidRPr="00195447">
              <w:rPr>
                <w:rFonts w:ascii="Calibri" w:hAnsi="Calibri"/>
                <w:b/>
                <w:color w:val="000000"/>
              </w:rPr>
              <w:t>2.3</w:t>
            </w:r>
          </w:p>
        </w:tc>
      </w:tr>
      <w:tr w:rsidR="00877DE6" w:rsidRPr="00C93D40" w:rsidTr="00DA649A">
        <w:trPr>
          <w:trHeight w:val="300"/>
        </w:trPr>
        <w:tc>
          <w:tcPr>
            <w:cnfStyle w:val="001000000000" w:firstRow="0" w:lastRow="0" w:firstColumn="1" w:lastColumn="0" w:oddVBand="0" w:evenVBand="0" w:oddHBand="0" w:evenHBand="0" w:firstRowFirstColumn="0" w:firstRowLastColumn="0" w:lastRowFirstColumn="0" w:lastRowLastColumn="0"/>
            <w:tcW w:w="895" w:type="pct"/>
            <w:vAlign w:val="center"/>
          </w:tcPr>
          <w:p w:rsidR="00877DE6" w:rsidRDefault="00877DE6" w:rsidP="00DA649A">
            <w:proofErr w:type="spellStart"/>
            <w:r>
              <w:t>Prean</w:t>
            </w:r>
            <w:proofErr w:type="spellEnd"/>
            <w:r>
              <w:t xml:space="preserve"> Nil</w:t>
            </w:r>
          </w:p>
        </w:tc>
        <w:tc>
          <w:tcPr>
            <w:tcW w:w="373" w:type="pct"/>
            <w:noWrap/>
            <w:vAlign w:val="bottom"/>
            <w:hideMark/>
          </w:tcPr>
          <w:p w:rsidR="00877DE6" w:rsidRDefault="00877DE6">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p>
        </w:tc>
        <w:tc>
          <w:tcPr>
            <w:tcW w:w="373" w:type="pct"/>
            <w:noWrap/>
            <w:vAlign w:val="bottom"/>
            <w:hideMark/>
          </w:tcPr>
          <w:p w:rsidR="00877DE6" w:rsidRDefault="00877DE6">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p>
        </w:tc>
        <w:tc>
          <w:tcPr>
            <w:tcW w:w="373" w:type="pct"/>
            <w:noWrap/>
            <w:vAlign w:val="bottom"/>
            <w:hideMark/>
          </w:tcPr>
          <w:p w:rsidR="00877DE6" w:rsidRDefault="00877DE6">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p>
        </w:tc>
        <w:tc>
          <w:tcPr>
            <w:tcW w:w="373" w:type="pct"/>
            <w:noWrap/>
            <w:vAlign w:val="bottom"/>
            <w:hideMark/>
          </w:tcPr>
          <w:p w:rsidR="00877DE6" w:rsidRDefault="00877DE6">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p>
        </w:tc>
        <w:tc>
          <w:tcPr>
            <w:tcW w:w="373" w:type="pct"/>
            <w:noWrap/>
            <w:vAlign w:val="bottom"/>
            <w:hideMark/>
          </w:tcPr>
          <w:p w:rsidR="00877DE6" w:rsidRDefault="00877DE6">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p>
        </w:tc>
        <w:tc>
          <w:tcPr>
            <w:tcW w:w="373" w:type="pct"/>
            <w:noWrap/>
            <w:vAlign w:val="bottom"/>
            <w:hideMark/>
          </w:tcPr>
          <w:p w:rsidR="00877DE6" w:rsidRDefault="00877DE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50.0</w:t>
            </w:r>
          </w:p>
        </w:tc>
        <w:tc>
          <w:tcPr>
            <w:tcW w:w="373" w:type="pct"/>
            <w:noWrap/>
            <w:vAlign w:val="bottom"/>
            <w:hideMark/>
          </w:tcPr>
          <w:p w:rsidR="00877DE6" w:rsidRDefault="00877DE6">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p>
        </w:tc>
        <w:tc>
          <w:tcPr>
            <w:tcW w:w="373" w:type="pct"/>
            <w:noWrap/>
            <w:vAlign w:val="bottom"/>
            <w:hideMark/>
          </w:tcPr>
          <w:p w:rsidR="00877DE6" w:rsidRDefault="00877DE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82.6</w:t>
            </w:r>
          </w:p>
        </w:tc>
        <w:tc>
          <w:tcPr>
            <w:tcW w:w="373" w:type="pct"/>
            <w:noWrap/>
            <w:vAlign w:val="bottom"/>
            <w:hideMark/>
          </w:tcPr>
          <w:p w:rsidR="00877DE6" w:rsidRDefault="00877DE6">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p>
        </w:tc>
        <w:tc>
          <w:tcPr>
            <w:tcW w:w="373" w:type="pct"/>
            <w:noWrap/>
            <w:vAlign w:val="bottom"/>
            <w:hideMark/>
          </w:tcPr>
          <w:p w:rsidR="00877DE6" w:rsidRDefault="00877DE6">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p>
        </w:tc>
        <w:tc>
          <w:tcPr>
            <w:tcW w:w="373" w:type="pct"/>
            <w:noWrap/>
            <w:vAlign w:val="bottom"/>
            <w:hideMark/>
          </w:tcPr>
          <w:p w:rsidR="00877DE6" w:rsidRPr="00195447" w:rsidRDefault="00877DE6" w:rsidP="00877DE6">
            <w:pPr>
              <w:jc w:val="right"/>
              <w:cnfStyle w:val="000000000000" w:firstRow="0" w:lastRow="0" w:firstColumn="0" w:lastColumn="0" w:oddVBand="0" w:evenVBand="0" w:oddHBand="0" w:evenHBand="0" w:firstRowFirstColumn="0" w:firstRowLastColumn="0" w:lastRowFirstColumn="0" w:lastRowLastColumn="0"/>
              <w:rPr>
                <w:rFonts w:ascii="Calibri" w:hAnsi="Calibri"/>
                <w:b/>
                <w:color w:val="000000"/>
              </w:rPr>
            </w:pPr>
            <w:r w:rsidRPr="00195447">
              <w:rPr>
                <w:rFonts w:ascii="Calibri" w:hAnsi="Calibri"/>
                <w:b/>
                <w:color w:val="000000"/>
              </w:rPr>
              <w:t>64.2</w:t>
            </w:r>
          </w:p>
        </w:tc>
      </w:tr>
      <w:tr w:rsidR="00877DE6" w:rsidRPr="00C93D40" w:rsidTr="00DA649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95" w:type="pct"/>
            <w:vAlign w:val="center"/>
          </w:tcPr>
          <w:p w:rsidR="00877DE6" w:rsidRDefault="00877DE6" w:rsidP="00DA649A">
            <w:proofErr w:type="spellStart"/>
            <w:r>
              <w:t>Rumchey</w:t>
            </w:r>
            <w:proofErr w:type="spellEnd"/>
          </w:p>
        </w:tc>
        <w:tc>
          <w:tcPr>
            <w:tcW w:w="373" w:type="pct"/>
            <w:noWrap/>
            <w:vAlign w:val="bottom"/>
            <w:hideMark/>
          </w:tcPr>
          <w:p w:rsidR="00877DE6" w:rsidRDefault="00877DE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25.0</w:t>
            </w:r>
          </w:p>
        </w:tc>
        <w:tc>
          <w:tcPr>
            <w:tcW w:w="373" w:type="pct"/>
            <w:noWrap/>
            <w:vAlign w:val="bottom"/>
            <w:hideMark/>
          </w:tcPr>
          <w:p w:rsidR="00877DE6" w:rsidRDefault="00877DE6">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p>
        </w:tc>
        <w:tc>
          <w:tcPr>
            <w:tcW w:w="373" w:type="pct"/>
            <w:noWrap/>
            <w:vAlign w:val="bottom"/>
            <w:hideMark/>
          </w:tcPr>
          <w:p w:rsidR="00877DE6" w:rsidRDefault="00877DE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0.0</w:t>
            </w:r>
          </w:p>
        </w:tc>
        <w:tc>
          <w:tcPr>
            <w:tcW w:w="373" w:type="pct"/>
            <w:noWrap/>
            <w:vAlign w:val="bottom"/>
            <w:hideMark/>
          </w:tcPr>
          <w:p w:rsidR="00877DE6" w:rsidRDefault="00877DE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0.0</w:t>
            </w:r>
          </w:p>
        </w:tc>
        <w:tc>
          <w:tcPr>
            <w:tcW w:w="373" w:type="pct"/>
            <w:noWrap/>
            <w:vAlign w:val="bottom"/>
            <w:hideMark/>
          </w:tcPr>
          <w:p w:rsidR="00877DE6" w:rsidRDefault="00877DE6">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p>
        </w:tc>
        <w:tc>
          <w:tcPr>
            <w:tcW w:w="373" w:type="pct"/>
            <w:noWrap/>
            <w:vAlign w:val="bottom"/>
            <w:hideMark/>
          </w:tcPr>
          <w:p w:rsidR="00877DE6" w:rsidRDefault="00877DE6">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p>
        </w:tc>
        <w:tc>
          <w:tcPr>
            <w:tcW w:w="373" w:type="pct"/>
            <w:noWrap/>
            <w:vAlign w:val="bottom"/>
            <w:hideMark/>
          </w:tcPr>
          <w:p w:rsidR="00877DE6" w:rsidRDefault="00877DE6">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p>
        </w:tc>
        <w:tc>
          <w:tcPr>
            <w:tcW w:w="373" w:type="pct"/>
            <w:noWrap/>
            <w:vAlign w:val="bottom"/>
            <w:hideMark/>
          </w:tcPr>
          <w:p w:rsidR="00877DE6" w:rsidRDefault="00877DE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50.0</w:t>
            </w:r>
          </w:p>
        </w:tc>
        <w:tc>
          <w:tcPr>
            <w:tcW w:w="373" w:type="pct"/>
            <w:noWrap/>
            <w:vAlign w:val="bottom"/>
            <w:hideMark/>
          </w:tcPr>
          <w:p w:rsidR="00877DE6" w:rsidRDefault="00877DE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0.0</w:t>
            </w:r>
          </w:p>
        </w:tc>
        <w:tc>
          <w:tcPr>
            <w:tcW w:w="373" w:type="pct"/>
            <w:noWrap/>
            <w:vAlign w:val="bottom"/>
            <w:hideMark/>
          </w:tcPr>
          <w:p w:rsidR="00877DE6" w:rsidRDefault="00877DE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0.0</w:t>
            </w:r>
          </w:p>
        </w:tc>
        <w:tc>
          <w:tcPr>
            <w:tcW w:w="373" w:type="pct"/>
            <w:noWrap/>
            <w:vAlign w:val="bottom"/>
            <w:hideMark/>
          </w:tcPr>
          <w:p w:rsidR="00877DE6" w:rsidRPr="00195447" w:rsidRDefault="00877DE6">
            <w:pPr>
              <w:jc w:val="right"/>
              <w:cnfStyle w:val="000000100000" w:firstRow="0" w:lastRow="0" w:firstColumn="0" w:lastColumn="0" w:oddVBand="0" w:evenVBand="0" w:oddHBand="1" w:evenHBand="0" w:firstRowFirstColumn="0" w:firstRowLastColumn="0" w:lastRowFirstColumn="0" w:lastRowLastColumn="0"/>
              <w:rPr>
                <w:rFonts w:ascii="Calibri" w:hAnsi="Calibri"/>
                <w:b/>
                <w:color w:val="000000"/>
              </w:rPr>
            </w:pPr>
            <w:r w:rsidRPr="00195447">
              <w:rPr>
                <w:rFonts w:ascii="Calibri" w:hAnsi="Calibri"/>
                <w:b/>
                <w:color w:val="000000"/>
              </w:rPr>
              <w:t>7.5</w:t>
            </w:r>
          </w:p>
        </w:tc>
      </w:tr>
      <w:tr w:rsidR="00877DE6" w:rsidRPr="00C93D40" w:rsidTr="00DA649A">
        <w:trPr>
          <w:trHeight w:val="300"/>
        </w:trPr>
        <w:tc>
          <w:tcPr>
            <w:cnfStyle w:val="001000000000" w:firstRow="0" w:lastRow="0" w:firstColumn="1" w:lastColumn="0" w:oddVBand="0" w:evenVBand="0" w:oddHBand="0" w:evenHBand="0" w:firstRowFirstColumn="0" w:firstRowLastColumn="0" w:lastRowFirstColumn="0" w:lastRowLastColumn="0"/>
            <w:tcW w:w="895" w:type="pct"/>
            <w:vAlign w:val="center"/>
          </w:tcPr>
          <w:p w:rsidR="00877DE6" w:rsidRPr="00C93D40" w:rsidRDefault="00877DE6" w:rsidP="00DA649A">
            <w:r w:rsidRPr="00C93D40">
              <w:t>Total</w:t>
            </w:r>
          </w:p>
        </w:tc>
        <w:tc>
          <w:tcPr>
            <w:tcW w:w="373" w:type="pct"/>
            <w:noWrap/>
            <w:vAlign w:val="bottom"/>
            <w:hideMark/>
          </w:tcPr>
          <w:p w:rsidR="00877DE6" w:rsidRPr="00195447" w:rsidRDefault="00877DE6">
            <w:pPr>
              <w:jc w:val="right"/>
              <w:cnfStyle w:val="000000000000" w:firstRow="0" w:lastRow="0" w:firstColumn="0" w:lastColumn="0" w:oddVBand="0" w:evenVBand="0" w:oddHBand="0" w:evenHBand="0" w:firstRowFirstColumn="0" w:firstRowLastColumn="0" w:lastRowFirstColumn="0" w:lastRowLastColumn="0"/>
              <w:rPr>
                <w:rFonts w:ascii="Calibri" w:hAnsi="Calibri"/>
                <w:b/>
                <w:color w:val="000000"/>
              </w:rPr>
            </w:pPr>
            <w:r w:rsidRPr="00195447">
              <w:rPr>
                <w:rFonts w:ascii="Calibri" w:hAnsi="Calibri"/>
                <w:b/>
                <w:color w:val="000000"/>
              </w:rPr>
              <w:t>28.2</w:t>
            </w:r>
          </w:p>
        </w:tc>
        <w:tc>
          <w:tcPr>
            <w:tcW w:w="373" w:type="pct"/>
            <w:noWrap/>
            <w:vAlign w:val="bottom"/>
            <w:hideMark/>
          </w:tcPr>
          <w:p w:rsidR="00877DE6" w:rsidRPr="00195447" w:rsidRDefault="00877DE6">
            <w:pPr>
              <w:jc w:val="right"/>
              <w:cnfStyle w:val="000000000000" w:firstRow="0" w:lastRow="0" w:firstColumn="0" w:lastColumn="0" w:oddVBand="0" w:evenVBand="0" w:oddHBand="0" w:evenHBand="0" w:firstRowFirstColumn="0" w:firstRowLastColumn="0" w:lastRowFirstColumn="0" w:lastRowLastColumn="0"/>
              <w:rPr>
                <w:rFonts w:ascii="Calibri" w:hAnsi="Calibri"/>
                <w:b/>
                <w:color w:val="000000"/>
              </w:rPr>
            </w:pPr>
            <w:r w:rsidRPr="00195447">
              <w:rPr>
                <w:rFonts w:ascii="Calibri" w:hAnsi="Calibri"/>
                <w:b/>
                <w:color w:val="000000"/>
              </w:rPr>
              <w:t>21.4</w:t>
            </w:r>
          </w:p>
        </w:tc>
        <w:tc>
          <w:tcPr>
            <w:tcW w:w="373" w:type="pct"/>
            <w:noWrap/>
            <w:vAlign w:val="bottom"/>
            <w:hideMark/>
          </w:tcPr>
          <w:p w:rsidR="00877DE6" w:rsidRPr="00195447" w:rsidRDefault="00877DE6">
            <w:pPr>
              <w:jc w:val="right"/>
              <w:cnfStyle w:val="000000000000" w:firstRow="0" w:lastRow="0" w:firstColumn="0" w:lastColumn="0" w:oddVBand="0" w:evenVBand="0" w:oddHBand="0" w:evenHBand="0" w:firstRowFirstColumn="0" w:firstRowLastColumn="0" w:lastRowFirstColumn="0" w:lastRowLastColumn="0"/>
              <w:rPr>
                <w:rFonts w:ascii="Calibri" w:hAnsi="Calibri"/>
                <w:b/>
                <w:color w:val="000000"/>
              </w:rPr>
            </w:pPr>
            <w:r w:rsidRPr="00195447">
              <w:rPr>
                <w:rFonts w:ascii="Calibri" w:hAnsi="Calibri"/>
                <w:b/>
                <w:color w:val="000000"/>
              </w:rPr>
              <w:t>14.1</w:t>
            </w:r>
          </w:p>
        </w:tc>
        <w:tc>
          <w:tcPr>
            <w:tcW w:w="373" w:type="pct"/>
            <w:noWrap/>
            <w:vAlign w:val="bottom"/>
            <w:hideMark/>
          </w:tcPr>
          <w:p w:rsidR="00877DE6" w:rsidRPr="00195447" w:rsidRDefault="00877DE6">
            <w:pPr>
              <w:jc w:val="right"/>
              <w:cnfStyle w:val="000000000000" w:firstRow="0" w:lastRow="0" w:firstColumn="0" w:lastColumn="0" w:oddVBand="0" w:evenVBand="0" w:oddHBand="0" w:evenHBand="0" w:firstRowFirstColumn="0" w:firstRowLastColumn="0" w:lastRowFirstColumn="0" w:lastRowLastColumn="0"/>
              <w:rPr>
                <w:rFonts w:ascii="Calibri" w:hAnsi="Calibri"/>
                <w:b/>
                <w:color w:val="000000"/>
              </w:rPr>
            </w:pPr>
            <w:r w:rsidRPr="00195447">
              <w:rPr>
                <w:rFonts w:ascii="Calibri" w:hAnsi="Calibri"/>
                <w:b/>
                <w:color w:val="000000"/>
              </w:rPr>
              <w:t>0.0</w:t>
            </w:r>
          </w:p>
        </w:tc>
        <w:tc>
          <w:tcPr>
            <w:tcW w:w="373" w:type="pct"/>
            <w:noWrap/>
            <w:vAlign w:val="bottom"/>
            <w:hideMark/>
          </w:tcPr>
          <w:p w:rsidR="00877DE6" w:rsidRPr="00195447" w:rsidRDefault="00877DE6" w:rsidP="00877DE6">
            <w:pPr>
              <w:jc w:val="right"/>
              <w:cnfStyle w:val="000000000000" w:firstRow="0" w:lastRow="0" w:firstColumn="0" w:lastColumn="0" w:oddVBand="0" w:evenVBand="0" w:oddHBand="0" w:evenHBand="0" w:firstRowFirstColumn="0" w:firstRowLastColumn="0" w:lastRowFirstColumn="0" w:lastRowLastColumn="0"/>
              <w:rPr>
                <w:rFonts w:ascii="Calibri" w:hAnsi="Calibri"/>
                <w:b/>
                <w:color w:val="000000"/>
              </w:rPr>
            </w:pPr>
            <w:r w:rsidRPr="00195447">
              <w:rPr>
                <w:rFonts w:ascii="Calibri" w:hAnsi="Calibri"/>
                <w:b/>
                <w:color w:val="000000"/>
              </w:rPr>
              <w:t>43.2</w:t>
            </w:r>
          </w:p>
        </w:tc>
        <w:tc>
          <w:tcPr>
            <w:tcW w:w="373" w:type="pct"/>
            <w:noWrap/>
            <w:vAlign w:val="bottom"/>
            <w:hideMark/>
          </w:tcPr>
          <w:p w:rsidR="00877DE6" w:rsidRPr="00195447" w:rsidRDefault="00877DE6">
            <w:pPr>
              <w:jc w:val="right"/>
              <w:cnfStyle w:val="000000000000" w:firstRow="0" w:lastRow="0" w:firstColumn="0" w:lastColumn="0" w:oddVBand="0" w:evenVBand="0" w:oddHBand="0" w:evenHBand="0" w:firstRowFirstColumn="0" w:firstRowLastColumn="0" w:lastRowFirstColumn="0" w:lastRowLastColumn="0"/>
              <w:rPr>
                <w:rFonts w:ascii="Calibri" w:hAnsi="Calibri"/>
                <w:b/>
                <w:color w:val="000000"/>
              </w:rPr>
            </w:pPr>
            <w:r w:rsidRPr="00195447">
              <w:rPr>
                <w:rFonts w:ascii="Calibri" w:hAnsi="Calibri"/>
                <w:b/>
                <w:color w:val="000000"/>
              </w:rPr>
              <w:t>22.1</w:t>
            </w:r>
          </w:p>
        </w:tc>
        <w:tc>
          <w:tcPr>
            <w:tcW w:w="373" w:type="pct"/>
            <w:noWrap/>
            <w:vAlign w:val="bottom"/>
            <w:hideMark/>
          </w:tcPr>
          <w:p w:rsidR="00877DE6" w:rsidRPr="00195447" w:rsidRDefault="00877DE6">
            <w:pPr>
              <w:jc w:val="right"/>
              <w:cnfStyle w:val="000000000000" w:firstRow="0" w:lastRow="0" w:firstColumn="0" w:lastColumn="0" w:oddVBand="0" w:evenVBand="0" w:oddHBand="0" w:evenHBand="0" w:firstRowFirstColumn="0" w:firstRowLastColumn="0" w:lastRowFirstColumn="0" w:lastRowLastColumn="0"/>
              <w:rPr>
                <w:rFonts w:ascii="Calibri" w:hAnsi="Calibri"/>
                <w:b/>
                <w:color w:val="000000"/>
              </w:rPr>
            </w:pPr>
            <w:r w:rsidRPr="00195447">
              <w:rPr>
                <w:rFonts w:ascii="Calibri" w:hAnsi="Calibri"/>
                <w:b/>
                <w:color w:val="000000"/>
              </w:rPr>
              <w:t>40.5</w:t>
            </w:r>
          </w:p>
        </w:tc>
        <w:tc>
          <w:tcPr>
            <w:tcW w:w="373" w:type="pct"/>
            <w:noWrap/>
            <w:vAlign w:val="bottom"/>
            <w:hideMark/>
          </w:tcPr>
          <w:p w:rsidR="00877DE6" w:rsidRPr="00195447" w:rsidRDefault="00877DE6">
            <w:pPr>
              <w:jc w:val="right"/>
              <w:cnfStyle w:val="000000000000" w:firstRow="0" w:lastRow="0" w:firstColumn="0" w:lastColumn="0" w:oddVBand="0" w:evenVBand="0" w:oddHBand="0" w:evenHBand="0" w:firstRowFirstColumn="0" w:firstRowLastColumn="0" w:lastRowFirstColumn="0" w:lastRowLastColumn="0"/>
              <w:rPr>
                <w:rFonts w:ascii="Calibri" w:hAnsi="Calibri"/>
                <w:b/>
                <w:color w:val="000000"/>
              </w:rPr>
            </w:pPr>
            <w:r w:rsidRPr="00195447">
              <w:rPr>
                <w:rFonts w:ascii="Calibri" w:hAnsi="Calibri"/>
                <w:b/>
                <w:color w:val="000000"/>
              </w:rPr>
              <w:t>30.5</w:t>
            </w:r>
          </w:p>
        </w:tc>
        <w:tc>
          <w:tcPr>
            <w:tcW w:w="373" w:type="pct"/>
            <w:noWrap/>
            <w:vAlign w:val="bottom"/>
            <w:hideMark/>
          </w:tcPr>
          <w:p w:rsidR="00877DE6" w:rsidRPr="00195447" w:rsidRDefault="00877DE6" w:rsidP="00877DE6">
            <w:pPr>
              <w:jc w:val="right"/>
              <w:cnfStyle w:val="000000000000" w:firstRow="0" w:lastRow="0" w:firstColumn="0" w:lastColumn="0" w:oddVBand="0" w:evenVBand="0" w:oddHBand="0" w:evenHBand="0" w:firstRowFirstColumn="0" w:firstRowLastColumn="0" w:lastRowFirstColumn="0" w:lastRowLastColumn="0"/>
              <w:rPr>
                <w:rFonts w:ascii="Calibri" w:hAnsi="Calibri"/>
                <w:b/>
                <w:color w:val="000000"/>
              </w:rPr>
            </w:pPr>
            <w:r w:rsidRPr="00195447">
              <w:rPr>
                <w:rFonts w:ascii="Calibri" w:hAnsi="Calibri"/>
                <w:b/>
                <w:color w:val="000000"/>
              </w:rPr>
              <w:t>41.1</w:t>
            </w:r>
          </w:p>
        </w:tc>
        <w:tc>
          <w:tcPr>
            <w:tcW w:w="373" w:type="pct"/>
            <w:noWrap/>
            <w:vAlign w:val="bottom"/>
            <w:hideMark/>
          </w:tcPr>
          <w:p w:rsidR="00877DE6" w:rsidRPr="00195447" w:rsidRDefault="00877DE6">
            <w:pPr>
              <w:jc w:val="right"/>
              <w:cnfStyle w:val="000000000000" w:firstRow="0" w:lastRow="0" w:firstColumn="0" w:lastColumn="0" w:oddVBand="0" w:evenVBand="0" w:oddHBand="0" w:evenHBand="0" w:firstRowFirstColumn="0" w:firstRowLastColumn="0" w:lastRowFirstColumn="0" w:lastRowLastColumn="0"/>
              <w:rPr>
                <w:rFonts w:ascii="Calibri" w:hAnsi="Calibri"/>
                <w:b/>
                <w:color w:val="000000"/>
              </w:rPr>
            </w:pPr>
            <w:r w:rsidRPr="00195447">
              <w:rPr>
                <w:rFonts w:ascii="Calibri" w:hAnsi="Calibri"/>
                <w:b/>
                <w:color w:val="000000"/>
              </w:rPr>
              <w:t>37.7</w:t>
            </w:r>
          </w:p>
        </w:tc>
        <w:tc>
          <w:tcPr>
            <w:tcW w:w="373" w:type="pct"/>
            <w:noWrap/>
            <w:vAlign w:val="bottom"/>
            <w:hideMark/>
          </w:tcPr>
          <w:p w:rsidR="00877DE6" w:rsidRPr="00195447" w:rsidRDefault="00877DE6" w:rsidP="00877DE6">
            <w:pPr>
              <w:jc w:val="right"/>
              <w:cnfStyle w:val="000000000000" w:firstRow="0" w:lastRow="0" w:firstColumn="0" w:lastColumn="0" w:oddVBand="0" w:evenVBand="0" w:oddHBand="0" w:evenHBand="0" w:firstRowFirstColumn="0" w:firstRowLastColumn="0" w:lastRowFirstColumn="0" w:lastRowLastColumn="0"/>
              <w:rPr>
                <w:rFonts w:ascii="Calibri" w:hAnsi="Calibri"/>
                <w:b/>
                <w:color w:val="000000"/>
              </w:rPr>
            </w:pPr>
            <w:r w:rsidRPr="00195447">
              <w:rPr>
                <w:rFonts w:ascii="Calibri" w:hAnsi="Calibri"/>
                <w:b/>
                <w:color w:val="000000"/>
              </w:rPr>
              <w:t>28.4</w:t>
            </w:r>
          </w:p>
        </w:tc>
      </w:tr>
    </w:tbl>
    <w:p w:rsidR="00877DE6" w:rsidRDefault="00877DE6" w:rsidP="00726A39"/>
    <w:p w:rsidR="008E34EB" w:rsidRPr="00034925" w:rsidRDefault="008E34EB" w:rsidP="00034925">
      <w:pPr>
        <w:pStyle w:val="Heading2"/>
        <w:rPr>
          <w:color w:val="auto"/>
        </w:rPr>
      </w:pPr>
      <w:bookmarkStart w:id="26" w:name="_Toc352138506"/>
      <w:r w:rsidRPr="00034925">
        <w:rPr>
          <w:color w:val="auto"/>
        </w:rPr>
        <w:t>III.V: Uncontrolled Blood Pressure</w:t>
      </w:r>
      <w:bookmarkEnd w:id="26"/>
    </w:p>
    <w:p w:rsidR="00470709" w:rsidRPr="008C7D4F" w:rsidRDefault="005606B5" w:rsidP="00F75229">
      <w:pPr>
        <w:jc w:val="both"/>
        <w:rPr>
          <w:sz w:val="24"/>
        </w:rPr>
      </w:pPr>
      <w:r w:rsidRPr="008C7D4F">
        <w:rPr>
          <w:sz w:val="24"/>
        </w:rPr>
        <w:t xml:space="preserve">Aggregating those considered hypertensive and hypotensive illustrates the number of people with uncontrolled blood pressure. This demonstrates what proportion of those screened have uncontrolled blood pressure. </w:t>
      </w:r>
      <w:r w:rsidRPr="008C7D4F">
        <w:rPr>
          <w:b/>
          <w:sz w:val="24"/>
        </w:rPr>
        <w:t>A total of 353</w:t>
      </w:r>
      <w:r w:rsidR="00AD5D89" w:rsidRPr="008C7D4F">
        <w:rPr>
          <w:b/>
          <w:sz w:val="24"/>
        </w:rPr>
        <w:t xml:space="preserve"> cases of uncontrolled blood pressure were recorded giving a prevalence rate of 50.2 per cent.</w:t>
      </w:r>
      <w:r w:rsidR="00F75229" w:rsidRPr="008C7D4F">
        <w:rPr>
          <w:b/>
          <w:sz w:val="24"/>
        </w:rPr>
        <w:t xml:space="preserve">  </w:t>
      </w:r>
      <w:proofErr w:type="spellStart"/>
      <w:r w:rsidR="00F75229" w:rsidRPr="008C7D4F">
        <w:rPr>
          <w:sz w:val="24"/>
        </w:rPr>
        <w:t>Prean</w:t>
      </w:r>
      <w:proofErr w:type="spellEnd"/>
      <w:r w:rsidR="00F75229" w:rsidRPr="008C7D4F">
        <w:rPr>
          <w:sz w:val="24"/>
        </w:rPr>
        <w:t xml:space="preserve"> Nil had the highest prevalence rate at 79.2 per cent followed by </w:t>
      </w:r>
      <w:proofErr w:type="spellStart"/>
      <w:r w:rsidR="00F75229" w:rsidRPr="008C7D4F">
        <w:rPr>
          <w:sz w:val="24"/>
        </w:rPr>
        <w:t>Rumchey</w:t>
      </w:r>
      <w:proofErr w:type="spellEnd"/>
      <w:r w:rsidR="00F75229" w:rsidRPr="008C7D4F">
        <w:rPr>
          <w:sz w:val="24"/>
        </w:rPr>
        <w:t xml:space="preserve"> with </w:t>
      </w:r>
      <w:proofErr w:type="spellStart"/>
      <w:r w:rsidR="00F75229" w:rsidRPr="008C7D4F">
        <w:rPr>
          <w:sz w:val="24"/>
        </w:rPr>
        <w:t>Bak</w:t>
      </w:r>
      <w:proofErr w:type="spellEnd"/>
      <w:r w:rsidR="00F75229" w:rsidRPr="008C7D4F">
        <w:rPr>
          <w:sz w:val="24"/>
        </w:rPr>
        <w:t xml:space="preserve"> </w:t>
      </w:r>
      <w:proofErr w:type="spellStart"/>
      <w:r w:rsidR="00F75229" w:rsidRPr="008C7D4F">
        <w:rPr>
          <w:sz w:val="24"/>
        </w:rPr>
        <w:t>Amraek</w:t>
      </w:r>
      <w:proofErr w:type="spellEnd"/>
      <w:r w:rsidR="00F75229" w:rsidRPr="008C7D4F">
        <w:rPr>
          <w:sz w:val="24"/>
        </w:rPr>
        <w:t xml:space="preserve"> the lowest.  </w:t>
      </w:r>
      <w:r w:rsidR="00F75229" w:rsidRPr="008C7D4F">
        <w:rPr>
          <w:b/>
          <w:sz w:val="24"/>
        </w:rPr>
        <w:t>These high rates of uncontrolled blood pressure suggest purposive screening and recording of those with uncontrolled blood pressure.</w:t>
      </w:r>
      <w:r w:rsidR="00F75229" w:rsidRPr="008C7D4F">
        <w:rPr>
          <w:sz w:val="24"/>
        </w:rPr>
        <w:t xml:space="preserve">  Indeed, this can be examined through the </w:t>
      </w:r>
      <w:r w:rsidR="00096CE1">
        <w:rPr>
          <w:sz w:val="24"/>
        </w:rPr>
        <w:t xml:space="preserve">household surveys and </w:t>
      </w:r>
      <w:r w:rsidR="00F75229" w:rsidRPr="008C7D4F">
        <w:rPr>
          <w:sz w:val="24"/>
        </w:rPr>
        <w:t>focus group discussions to understand the recording and screening process.</w:t>
      </w:r>
    </w:p>
    <w:p w:rsidR="006802E1" w:rsidRPr="006802E1" w:rsidRDefault="006802E1" w:rsidP="006802E1">
      <w:pPr>
        <w:pStyle w:val="Caption"/>
        <w:keepNext/>
        <w:rPr>
          <w:color w:val="auto"/>
          <w:sz w:val="24"/>
        </w:rPr>
      </w:pPr>
      <w:r w:rsidRPr="006802E1">
        <w:rPr>
          <w:color w:val="auto"/>
          <w:sz w:val="24"/>
        </w:rPr>
        <w:t xml:space="preserve">Table </w:t>
      </w:r>
      <w:r w:rsidR="00AE15D8">
        <w:rPr>
          <w:color w:val="auto"/>
          <w:sz w:val="24"/>
        </w:rPr>
        <w:t>19</w:t>
      </w:r>
      <w:r w:rsidRPr="006802E1">
        <w:rPr>
          <w:color w:val="auto"/>
          <w:sz w:val="24"/>
        </w:rPr>
        <w:t xml:space="preserve">: </w:t>
      </w:r>
      <w:r w:rsidR="00A23477">
        <w:rPr>
          <w:color w:val="auto"/>
          <w:sz w:val="24"/>
        </w:rPr>
        <w:t>Uncontrolled Blood Pressure</w:t>
      </w:r>
      <w:r w:rsidRPr="006802E1">
        <w:rPr>
          <w:color w:val="auto"/>
          <w:sz w:val="24"/>
        </w:rPr>
        <w:t>, by community and period</w:t>
      </w:r>
    </w:p>
    <w:tbl>
      <w:tblPr>
        <w:tblStyle w:val="LightShading1"/>
        <w:tblW w:w="5000" w:type="pct"/>
        <w:tblLook w:val="04A0" w:firstRow="1" w:lastRow="0" w:firstColumn="1" w:lastColumn="0" w:noHBand="0" w:noVBand="1"/>
      </w:tblPr>
      <w:tblGrid>
        <w:gridCol w:w="1650"/>
        <w:gridCol w:w="718"/>
        <w:gridCol w:w="687"/>
        <w:gridCol w:w="687"/>
        <w:gridCol w:w="688"/>
        <w:gridCol w:w="688"/>
        <w:gridCol w:w="688"/>
        <w:gridCol w:w="688"/>
        <w:gridCol w:w="688"/>
        <w:gridCol w:w="688"/>
        <w:gridCol w:w="688"/>
        <w:gridCol w:w="684"/>
      </w:tblGrid>
      <w:tr w:rsidR="00775F3A" w:rsidRPr="00C93D40" w:rsidTr="006F302A">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93" w:type="pct"/>
          </w:tcPr>
          <w:p w:rsidR="00775F3A" w:rsidRDefault="00775F3A" w:rsidP="00F2170E"/>
        </w:tc>
        <w:tc>
          <w:tcPr>
            <w:tcW w:w="388" w:type="pct"/>
            <w:hideMark/>
          </w:tcPr>
          <w:p w:rsidR="00775F3A" w:rsidRPr="00C93D40" w:rsidRDefault="00775F3A" w:rsidP="00F2170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93D40">
              <w:rPr>
                <w:rFonts w:ascii="Calibri" w:eastAsia="Times New Roman" w:hAnsi="Calibri" w:cs="Times New Roman"/>
                <w:color w:val="000000"/>
                <w:lang w:eastAsia="en-GB"/>
              </w:rPr>
              <w:t>Mar</w:t>
            </w:r>
          </w:p>
        </w:tc>
        <w:tc>
          <w:tcPr>
            <w:tcW w:w="372" w:type="pct"/>
            <w:hideMark/>
          </w:tcPr>
          <w:p w:rsidR="00775F3A" w:rsidRPr="00C93D40" w:rsidRDefault="00775F3A" w:rsidP="00F2170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93D40">
              <w:rPr>
                <w:rFonts w:ascii="Calibri" w:eastAsia="Times New Roman" w:hAnsi="Calibri" w:cs="Times New Roman"/>
                <w:color w:val="000000"/>
                <w:lang w:eastAsia="en-GB"/>
              </w:rPr>
              <w:t>Apr</w:t>
            </w:r>
          </w:p>
        </w:tc>
        <w:tc>
          <w:tcPr>
            <w:tcW w:w="372" w:type="pct"/>
            <w:hideMark/>
          </w:tcPr>
          <w:p w:rsidR="00775F3A" w:rsidRPr="00C93D40" w:rsidRDefault="00775F3A" w:rsidP="00F2170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93D40">
              <w:rPr>
                <w:rFonts w:ascii="Calibri" w:eastAsia="Times New Roman" w:hAnsi="Calibri" w:cs="Times New Roman"/>
                <w:color w:val="000000"/>
                <w:lang w:eastAsia="en-GB"/>
              </w:rPr>
              <w:t>May</w:t>
            </w:r>
          </w:p>
        </w:tc>
        <w:tc>
          <w:tcPr>
            <w:tcW w:w="372" w:type="pct"/>
            <w:hideMark/>
          </w:tcPr>
          <w:p w:rsidR="00775F3A" w:rsidRPr="00C93D40" w:rsidRDefault="00775F3A" w:rsidP="00F2170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93D40">
              <w:rPr>
                <w:rFonts w:ascii="Calibri" w:eastAsia="Times New Roman" w:hAnsi="Calibri" w:cs="Times New Roman"/>
                <w:color w:val="000000"/>
                <w:lang w:eastAsia="en-GB"/>
              </w:rPr>
              <w:t>June</w:t>
            </w:r>
          </w:p>
        </w:tc>
        <w:tc>
          <w:tcPr>
            <w:tcW w:w="372" w:type="pct"/>
            <w:hideMark/>
          </w:tcPr>
          <w:p w:rsidR="00775F3A" w:rsidRPr="00C93D40" w:rsidRDefault="00775F3A" w:rsidP="00F2170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93D40">
              <w:rPr>
                <w:rFonts w:ascii="Calibri" w:eastAsia="Times New Roman" w:hAnsi="Calibri" w:cs="Times New Roman"/>
                <w:color w:val="000000"/>
                <w:lang w:eastAsia="en-GB"/>
              </w:rPr>
              <w:t>July</w:t>
            </w:r>
          </w:p>
        </w:tc>
        <w:tc>
          <w:tcPr>
            <w:tcW w:w="372" w:type="pct"/>
            <w:hideMark/>
          </w:tcPr>
          <w:p w:rsidR="00775F3A" w:rsidRPr="00C93D40" w:rsidRDefault="00775F3A" w:rsidP="00F2170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93D40">
              <w:rPr>
                <w:rFonts w:ascii="Calibri" w:eastAsia="Times New Roman" w:hAnsi="Calibri" w:cs="Times New Roman"/>
                <w:color w:val="000000"/>
                <w:lang w:eastAsia="en-GB"/>
              </w:rPr>
              <w:t>Aug</w:t>
            </w:r>
          </w:p>
        </w:tc>
        <w:tc>
          <w:tcPr>
            <w:tcW w:w="372" w:type="pct"/>
            <w:hideMark/>
          </w:tcPr>
          <w:p w:rsidR="00775F3A" w:rsidRPr="00C93D40" w:rsidRDefault="00775F3A" w:rsidP="00F2170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93D40">
              <w:rPr>
                <w:rFonts w:ascii="Calibri" w:eastAsia="Times New Roman" w:hAnsi="Calibri" w:cs="Times New Roman"/>
                <w:color w:val="000000"/>
                <w:lang w:eastAsia="en-GB"/>
              </w:rPr>
              <w:t>Sept</w:t>
            </w:r>
          </w:p>
        </w:tc>
        <w:tc>
          <w:tcPr>
            <w:tcW w:w="372" w:type="pct"/>
            <w:hideMark/>
          </w:tcPr>
          <w:p w:rsidR="00775F3A" w:rsidRPr="00C93D40" w:rsidRDefault="00775F3A" w:rsidP="00F2170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93D40">
              <w:rPr>
                <w:rFonts w:ascii="Calibri" w:eastAsia="Times New Roman" w:hAnsi="Calibri" w:cs="Times New Roman"/>
                <w:color w:val="000000"/>
                <w:lang w:eastAsia="en-GB"/>
              </w:rPr>
              <w:t>Oct</w:t>
            </w:r>
          </w:p>
        </w:tc>
        <w:tc>
          <w:tcPr>
            <w:tcW w:w="372" w:type="pct"/>
            <w:hideMark/>
          </w:tcPr>
          <w:p w:rsidR="00775F3A" w:rsidRPr="00C93D40" w:rsidRDefault="00775F3A" w:rsidP="00F2170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93D40">
              <w:rPr>
                <w:rFonts w:ascii="Calibri" w:eastAsia="Times New Roman" w:hAnsi="Calibri" w:cs="Times New Roman"/>
                <w:color w:val="000000"/>
                <w:lang w:eastAsia="en-GB"/>
              </w:rPr>
              <w:t>Nov</w:t>
            </w:r>
          </w:p>
        </w:tc>
        <w:tc>
          <w:tcPr>
            <w:tcW w:w="372" w:type="pct"/>
            <w:hideMark/>
          </w:tcPr>
          <w:p w:rsidR="00775F3A" w:rsidRPr="00C93D40" w:rsidRDefault="00775F3A" w:rsidP="00F2170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93D40">
              <w:rPr>
                <w:rFonts w:ascii="Calibri" w:eastAsia="Times New Roman" w:hAnsi="Calibri" w:cs="Times New Roman"/>
                <w:color w:val="000000"/>
                <w:lang w:eastAsia="en-GB"/>
              </w:rPr>
              <w:t>Dec</w:t>
            </w:r>
          </w:p>
        </w:tc>
        <w:tc>
          <w:tcPr>
            <w:tcW w:w="370" w:type="pct"/>
            <w:hideMark/>
          </w:tcPr>
          <w:p w:rsidR="00775F3A" w:rsidRPr="00C93D40" w:rsidRDefault="00775F3A" w:rsidP="00F2170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93D40">
              <w:rPr>
                <w:rFonts w:ascii="Calibri" w:eastAsia="Times New Roman" w:hAnsi="Calibri" w:cs="Times New Roman"/>
                <w:color w:val="000000"/>
                <w:lang w:eastAsia="en-GB"/>
              </w:rPr>
              <w:t>Total</w:t>
            </w:r>
          </w:p>
        </w:tc>
      </w:tr>
      <w:tr w:rsidR="006F302A" w:rsidRPr="00C93D40" w:rsidTr="006F30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93" w:type="pct"/>
            <w:vAlign w:val="center"/>
          </w:tcPr>
          <w:p w:rsidR="006F302A" w:rsidRDefault="006F302A" w:rsidP="00775F3A">
            <w:proofErr w:type="spellStart"/>
            <w:r>
              <w:t>Bak</w:t>
            </w:r>
            <w:proofErr w:type="spellEnd"/>
            <w:r>
              <w:t xml:space="preserve"> </w:t>
            </w:r>
            <w:proofErr w:type="spellStart"/>
            <w:r>
              <w:t>Amraek</w:t>
            </w:r>
            <w:proofErr w:type="spellEnd"/>
          </w:p>
        </w:tc>
        <w:tc>
          <w:tcPr>
            <w:tcW w:w="388" w:type="pct"/>
            <w:noWrap/>
            <w:vAlign w:val="bottom"/>
            <w:hideMark/>
          </w:tcPr>
          <w:p w:rsidR="006F302A" w:rsidRDefault="006F302A">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44.2</w:t>
            </w:r>
          </w:p>
        </w:tc>
        <w:tc>
          <w:tcPr>
            <w:tcW w:w="372" w:type="pct"/>
            <w:noWrap/>
            <w:vAlign w:val="bottom"/>
            <w:hideMark/>
          </w:tcPr>
          <w:p w:rsidR="006F302A" w:rsidRDefault="006F302A">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p>
        </w:tc>
        <w:tc>
          <w:tcPr>
            <w:tcW w:w="372" w:type="pct"/>
            <w:noWrap/>
            <w:vAlign w:val="bottom"/>
            <w:hideMark/>
          </w:tcPr>
          <w:p w:rsidR="006F302A" w:rsidRDefault="006F302A">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23.0</w:t>
            </w:r>
          </w:p>
        </w:tc>
        <w:tc>
          <w:tcPr>
            <w:tcW w:w="372" w:type="pct"/>
            <w:noWrap/>
            <w:vAlign w:val="bottom"/>
            <w:hideMark/>
          </w:tcPr>
          <w:p w:rsidR="006F302A" w:rsidRDefault="006F302A">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p>
        </w:tc>
        <w:tc>
          <w:tcPr>
            <w:tcW w:w="372" w:type="pct"/>
            <w:noWrap/>
            <w:vAlign w:val="bottom"/>
            <w:hideMark/>
          </w:tcPr>
          <w:p w:rsidR="006F302A" w:rsidRDefault="006F302A">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p>
        </w:tc>
        <w:tc>
          <w:tcPr>
            <w:tcW w:w="372" w:type="pct"/>
            <w:noWrap/>
            <w:vAlign w:val="bottom"/>
            <w:hideMark/>
          </w:tcPr>
          <w:p w:rsidR="006F302A" w:rsidRDefault="006F302A">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41.7</w:t>
            </w:r>
          </w:p>
        </w:tc>
        <w:tc>
          <w:tcPr>
            <w:tcW w:w="372" w:type="pct"/>
            <w:noWrap/>
            <w:vAlign w:val="bottom"/>
            <w:hideMark/>
          </w:tcPr>
          <w:p w:rsidR="006F302A" w:rsidRDefault="006F302A">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p>
        </w:tc>
        <w:tc>
          <w:tcPr>
            <w:tcW w:w="372" w:type="pct"/>
            <w:noWrap/>
            <w:vAlign w:val="bottom"/>
            <w:hideMark/>
          </w:tcPr>
          <w:p w:rsidR="006F302A" w:rsidRDefault="006F302A">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29.0</w:t>
            </w:r>
          </w:p>
        </w:tc>
        <w:tc>
          <w:tcPr>
            <w:tcW w:w="372" w:type="pct"/>
            <w:noWrap/>
            <w:vAlign w:val="bottom"/>
            <w:hideMark/>
          </w:tcPr>
          <w:p w:rsidR="006F302A" w:rsidRDefault="006F302A">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p>
        </w:tc>
        <w:tc>
          <w:tcPr>
            <w:tcW w:w="372" w:type="pct"/>
            <w:noWrap/>
            <w:vAlign w:val="bottom"/>
            <w:hideMark/>
          </w:tcPr>
          <w:p w:rsidR="006F302A" w:rsidRDefault="006F302A">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p>
        </w:tc>
        <w:tc>
          <w:tcPr>
            <w:tcW w:w="370" w:type="pct"/>
            <w:noWrap/>
            <w:vAlign w:val="bottom"/>
            <w:hideMark/>
          </w:tcPr>
          <w:p w:rsidR="006F302A" w:rsidRPr="006F302A" w:rsidRDefault="006F302A">
            <w:pPr>
              <w:jc w:val="right"/>
              <w:cnfStyle w:val="000000100000" w:firstRow="0" w:lastRow="0" w:firstColumn="0" w:lastColumn="0" w:oddVBand="0" w:evenVBand="0" w:oddHBand="1" w:evenHBand="0" w:firstRowFirstColumn="0" w:firstRowLastColumn="0" w:lastRowFirstColumn="0" w:lastRowLastColumn="0"/>
              <w:rPr>
                <w:rFonts w:ascii="Calibri" w:hAnsi="Calibri"/>
                <w:b/>
                <w:color w:val="000000"/>
              </w:rPr>
            </w:pPr>
            <w:r w:rsidRPr="006F302A">
              <w:rPr>
                <w:rFonts w:ascii="Calibri" w:hAnsi="Calibri"/>
                <w:b/>
                <w:color w:val="000000"/>
              </w:rPr>
              <w:t>34.4</w:t>
            </w:r>
          </w:p>
        </w:tc>
      </w:tr>
      <w:tr w:rsidR="006F302A" w:rsidRPr="00C93D40" w:rsidTr="006F302A">
        <w:trPr>
          <w:trHeight w:val="300"/>
        </w:trPr>
        <w:tc>
          <w:tcPr>
            <w:cnfStyle w:val="001000000000" w:firstRow="0" w:lastRow="0" w:firstColumn="1" w:lastColumn="0" w:oddVBand="0" w:evenVBand="0" w:oddHBand="0" w:evenHBand="0" w:firstRowFirstColumn="0" w:firstRowLastColumn="0" w:lastRowFirstColumn="0" w:lastRowLastColumn="0"/>
            <w:tcW w:w="893" w:type="pct"/>
            <w:vAlign w:val="center"/>
          </w:tcPr>
          <w:p w:rsidR="006F302A" w:rsidRDefault="006F302A" w:rsidP="00775F3A">
            <w:proofErr w:type="spellStart"/>
            <w:r>
              <w:t>Chak</w:t>
            </w:r>
            <w:proofErr w:type="spellEnd"/>
            <w:r>
              <w:t xml:space="preserve"> Touch</w:t>
            </w:r>
          </w:p>
        </w:tc>
        <w:tc>
          <w:tcPr>
            <w:tcW w:w="388" w:type="pct"/>
            <w:noWrap/>
            <w:vAlign w:val="bottom"/>
            <w:hideMark/>
          </w:tcPr>
          <w:p w:rsidR="006F302A" w:rsidRDefault="006F302A">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p>
        </w:tc>
        <w:tc>
          <w:tcPr>
            <w:tcW w:w="372" w:type="pct"/>
            <w:noWrap/>
            <w:vAlign w:val="bottom"/>
            <w:hideMark/>
          </w:tcPr>
          <w:p w:rsidR="006F302A" w:rsidRDefault="006F302A">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43.2</w:t>
            </w:r>
          </w:p>
        </w:tc>
        <w:tc>
          <w:tcPr>
            <w:tcW w:w="372" w:type="pct"/>
            <w:noWrap/>
            <w:vAlign w:val="bottom"/>
            <w:hideMark/>
          </w:tcPr>
          <w:p w:rsidR="006F302A" w:rsidRDefault="006F302A">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p>
        </w:tc>
        <w:tc>
          <w:tcPr>
            <w:tcW w:w="372" w:type="pct"/>
            <w:noWrap/>
            <w:vAlign w:val="bottom"/>
            <w:hideMark/>
          </w:tcPr>
          <w:p w:rsidR="006F302A" w:rsidRDefault="006F302A">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p>
        </w:tc>
        <w:tc>
          <w:tcPr>
            <w:tcW w:w="372" w:type="pct"/>
            <w:noWrap/>
            <w:vAlign w:val="bottom"/>
            <w:hideMark/>
          </w:tcPr>
          <w:p w:rsidR="006F302A" w:rsidRDefault="006F302A">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52.4</w:t>
            </w:r>
          </w:p>
        </w:tc>
        <w:tc>
          <w:tcPr>
            <w:tcW w:w="372" w:type="pct"/>
            <w:noWrap/>
            <w:vAlign w:val="bottom"/>
            <w:hideMark/>
          </w:tcPr>
          <w:p w:rsidR="006F302A" w:rsidRDefault="006F302A">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50.0</w:t>
            </w:r>
          </w:p>
        </w:tc>
        <w:tc>
          <w:tcPr>
            <w:tcW w:w="372" w:type="pct"/>
            <w:noWrap/>
            <w:vAlign w:val="bottom"/>
            <w:hideMark/>
          </w:tcPr>
          <w:p w:rsidR="006F302A" w:rsidRDefault="006F302A">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45.9</w:t>
            </w:r>
          </w:p>
        </w:tc>
        <w:tc>
          <w:tcPr>
            <w:tcW w:w="372" w:type="pct"/>
            <w:noWrap/>
            <w:vAlign w:val="bottom"/>
            <w:hideMark/>
          </w:tcPr>
          <w:p w:rsidR="006F302A" w:rsidRDefault="006F302A">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52.3</w:t>
            </w:r>
          </w:p>
        </w:tc>
        <w:tc>
          <w:tcPr>
            <w:tcW w:w="372" w:type="pct"/>
            <w:noWrap/>
            <w:vAlign w:val="bottom"/>
            <w:hideMark/>
          </w:tcPr>
          <w:p w:rsidR="006F302A" w:rsidRDefault="006F302A">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57.8</w:t>
            </w:r>
          </w:p>
        </w:tc>
        <w:tc>
          <w:tcPr>
            <w:tcW w:w="372" w:type="pct"/>
            <w:noWrap/>
            <w:vAlign w:val="bottom"/>
            <w:hideMark/>
          </w:tcPr>
          <w:p w:rsidR="006F302A" w:rsidRDefault="006F302A">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55.3</w:t>
            </w:r>
          </w:p>
        </w:tc>
        <w:tc>
          <w:tcPr>
            <w:tcW w:w="370" w:type="pct"/>
            <w:noWrap/>
            <w:vAlign w:val="bottom"/>
            <w:hideMark/>
          </w:tcPr>
          <w:p w:rsidR="006F302A" w:rsidRPr="006F302A" w:rsidRDefault="006F302A">
            <w:pPr>
              <w:jc w:val="right"/>
              <w:cnfStyle w:val="000000000000" w:firstRow="0" w:lastRow="0" w:firstColumn="0" w:lastColumn="0" w:oddVBand="0" w:evenVBand="0" w:oddHBand="0" w:evenHBand="0" w:firstRowFirstColumn="0" w:firstRowLastColumn="0" w:lastRowFirstColumn="0" w:lastRowLastColumn="0"/>
              <w:rPr>
                <w:rFonts w:ascii="Calibri" w:hAnsi="Calibri"/>
                <w:b/>
                <w:color w:val="000000"/>
              </w:rPr>
            </w:pPr>
            <w:r w:rsidRPr="006F302A">
              <w:rPr>
                <w:rFonts w:ascii="Calibri" w:hAnsi="Calibri"/>
                <w:b/>
                <w:color w:val="000000"/>
              </w:rPr>
              <w:t>51.5</w:t>
            </w:r>
          </w:p>
        </w:tc>
      </w:tr>
      <w:tr w:rsidR="006F302A" w:rsidRPr="00C93D40" w:rsidTr="006F30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93" w:type="pct"/>
            <w:vAlign w:val="center"/>
          </w:tcPr>
          <w:p w:rsidR="006F302A" w:rsidRDefault="006F302A" w:rsidP="00775F3A">
            <w:proofErr w:type="spellStart"/>
            <w:r>
              <w:t>Preaek</w:t>
            </w:r>
            <w:proofErr w:type="spellEnd"/>
            <w:r>
              <w:t xml:space="preserve"> </w:t>
            </w:r>
            <w:proofErr w:type="spellStart"/>
            <w:r>
              <w:t>Norint</w:t>
            </w:r>
            <w:proofErr w:type="spellEnd"/>
          </w:p>
        </w:tc>
        <w:tc>
          <w:tcPr>
            <w:tcW w:w="388" w:type="pct"/>
            <w:noWrap/>
            <w:vAlign w:val="bottom"/>
            <w:hideMark/>
          </w:tcPr>
          <w:p w:rsidR="006F302A" w:rsidRDefault="006F302A">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31.8</w:t>
            </w:r>
          </w:p>
        </w:tc>
        <w:tc>
          <w:tcPr>
            <w:tcW w:w="372" w:type="pct"/>
            <w:noWrap/>
            <w:vAlign w:val="bottom"/>
            <w:hideMark/>
          </w:tcPr>
          <w:p w:rsidR="006F302A" w:rsidRDefault="006F302A">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p>
        </w:tc>
        <w:tc>
          <w:tcPr>
            <w:tcW w:w="372" w:type="pct"/>
            <w:noWrap/>
            <w:vAlign w:val="bottom"/>
            <w:hideMark/>
          </w:tcPr>
          <w:p w:rsidR="006F302A" w:rsidRDefault="006F302A">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55.6</w:t>
            </w:r>
          </w:p>
        </w:tc>
        <w:tc>
          <w:tcPr>
            <w:tcW w:w="372" w:type="pct"/>
            <w:noWrap/>
            <w:vAlign w:val="bottom"/>
            <w:hideMark/>
          </w:tcPr>
          <w:p w:rsidR="006F302A" w:rsidRDefault="006F302A">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p>
        </w:tc>
        <w:tc>
          <w:tcPr>
            <w:tcW w:w="372" w:type="pct"/>
            <w:noWrap/>
            <w:vAlign w:val="bottom"/>
            <w:hideMark/>
          </w:tcPr>
          <w:p w:rsidR="006F302A" w:rsidRDefault="006F302A">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p>
        </w:tc>
        <w:tc>
          <w:tcPr>
            <w:tcW w:w="372" w:type="pct"/>
            <w:noWrap/>
            <w:vAlign w:val="bottom"/>
            <w:hideMark/>
          </w:tcPr>
          <w:p w:rsidR="006F302A" w:rsidRDefault="006F302A">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75.0</w:t>
            </w:r>
          </w:p>
        </w:tc>
        <w:tc>
          <w:tcPr>
            <w:tcW w:w="372" w:type="pct"/>
            <w:noWrap/>
            <w:vAlign w:val="bottom"/>
            <w:hideMark/>
          </w:tcPr>
          <w:p w:rsidR="006F302A" w:rsidRDefault="006F302A">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p>
        </w:tc>
        <w:tc>
          <w:tcPr>
            <w:tcW w:w="372" w:type="pct"/>
            <w:noWrap/>
            <w:vAlign w:val="bottom"/>
            <w:hideMark/>
          </w:tcPr>
          <w:p w:rsidR="006F302A" w:rsidRDefault="006F302A">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37.9</w:t>
            </w:r>
          </w:p>
        </w:tc>
        <w:tc>
          <w:tcPr>
            <w:tcW w:w="372" w:type="pct"/>
            <w:noWrap/>
            <w:vAlign w:val="bottom"/>
            <w:hideMark/>
          </w:tcPr>
          <w:p w:rsidR="006F302A" w:rsidRDefault="006F302A">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p>
        </w:tc>
        <w:tc>
          <w:tcPr>
            <w:tcW w:w="372" w:type="pct"/>
            <w:noWrap/>
            <w:vAlign w:val="bottom"/>
            <w:hideMark/>
          </w:tcPr>
          <w:p w:rsidR="006F302A" w:rsidRDefault="006F302A">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p>
        </w:tc>
        <w:tc>
          <w:tcPr>
            <w:tcW w:w="370" w:type="pct"/>
            <w:noWrap/>
            <w:vAlign w:val="bottom"/>
            <w:hideMark/>
          </w:tcPr>
          <w:p w:rsidR="006F302A" w:rsidRPr="006F302A" w:rsidRDefault="006F302A">
            <w:pPr>
              <w:jc w:val="right"/>
              <w:cnfStyle w:val="000000100000" w:firstRow="0" w:lastRow="0" w:firstColumn="0" w:lastColumn="0" w:oddVBand="0" w:evenVBand="0" w:oddHBand="1" w:evenHBand="0" w:firstRowFirstColumn="0" w:firstRowLastColumn="0" w:lastRowFirstColumn="0" w:lastRowLastColumn="0"/>
              <w:rPr>
                <w:rFonts w:ascii="Calibri" w:hAnsi="Calibri"/>
                <w:b/>
                <w:color w:val="000000"/>
              </w:rPr>
            </w:pPr>
            <w:r w:rsidRPr="006F302A">
              <w:rPr>
                <w:rFonts w:ascii="Calibri" w:hAnsi="Calibri"/>
                <w:b/>
                <w:color w:val="000000"/>
              </w:rPr>
              <w:t>55.4</w:t>
            </w:r>
          </w:p>
        </w:tc>
      </w:tr>
      <w:tr w:rsidR="006F302A" w:rsidRPr="00C93D40" w:rsidTr="006F302A">
        <w:trPr>
          <w:trHeight w:val="300"/>
        </w:trPr>
        <w:tc>
          <w:tcPr>
            <w:cnfStyle w:val="001000000000" w:firstRow="0" w:lastRow="0" w:firstColumn="1" w:lastColumn="0" w:oddVBand="0" w:evenVBand="0" w:oddHBand="0" w:evenHBand="0" w:firstRowFirstColumn="0" w:firstRowLastColumn="0" w:lastRowFirstColumn="0" w:lastRowLastColumn="0"/>
            <w:tcW w:w="893" w:type="pct"/>
            <w:vAlign w:val="center"/>
          </w:tcPr>
          <w:p w:rsidR="006F302A" w:rsidRDefault="006F302A" w:rsidP="00775F3A">
            <w:proofErr w:type="spellStart"/>
            <w:r>
              <w:t>Prean</w:t>
            </w:r>
            <w:proofErr w:type="spellEnd"/>
            <w:r>
              <w:t xml:space="preserve"> Nil</w:t>
            </w:r>
          </w:p>
        </w:tc>
        <w:tc>
          <w:tcPr>
            <w:tcW w:w="388" w:type="pct"/>
            <w:noWrap/>
            <w:vAlign w:val="bottom"/>
            <w:hideMark/>
          </w:tcPr>
          <w:p w:rsidR="006F302A" w:rsidRDefault="006F302A">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p>
        </w:tc>
        <w:tc>
          <w:tcPr>
            <w:tcW w:w="372" w:type="pct"/>
            <w:noWrap/>
            <w:vAlign w:val="bottom"/>
            <w:hideMark/>
          </w:tcPr>
          <w:p w:rsidR="006F302A" w:rsidRDefault="006F302A">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p>
        </w:tc>
        <w:tc>
          <w:tcPr>
            <w:tcW w:w="372" w:type="pct"/>
            <w:noWrap/>
            <w:vAlign w:val="bottom"/>
            <w:hideMark/>
          </w:tcPr>
          <w:p w:rsidR="006F302A" w:rsidRDefault="006F302A">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p>
        </w:tc>
        <w:tc>
          <w:tcPr>
            <w:tcW w:w="372" w:type="pct"/>
            <w:noWrap/>
            <w:vAlign w:val="bottom"/>
            <w:hideMark/>
          </w:tcPr>
          <w:p w:rsidR="006F302A" w:rsidRDefault="006F302A">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p>
        </w:tc>
        <w:tc>
          <w:tcPr>
            <w:tcW w:w="372" w:type="pct"/>
            <w:noWrap/>
            <w:vAlign w:val="bottom"/>
            <w:hideMark/>
          </w:tcPr>
          <w:p w:rsidR="006F302A" w:rsidRDefault="006F302A">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p>
        </w:tc>
        <w:tc>
          <w:tcPr>
            <w:tcW w:w="372" w:type="pct"/>
            <w:noWrap/>
            <w:vAlign w:val="bottom"/>
            <w:hideMark/>
          </w:tcPr>
          <w:p w:rsidR="006F302A" w:rsidRDefault="006F302A">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70.0</w:t>
            </w:r>
          </w:p>
        </w:tc>
        <w:tc>
          <w:tcPr>
            <w:tcW w:w="372" w:type="pct"/>
            <w:noWrap/>
            <w:vAlign w:val="bottom"/>
            <w:hideMark/>
          </w:tcPr>
          <w:p w:rsidR="006F302A" w:rsidRDefault="006F302A">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p>
        </w:tc>
        <w:tc>
          <w:tcPr>
            <w:tcW w:w="372" w:type="pct"/>
            <w:noWrap/>
            <w:vAlign w:val="bottom"/>
            <w:hideMark/>
          </w:tcPr>
          <w:p w:rsidR="006F302A" w:rsidRDefault="006F302A">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91.3</w:t>
            </w:r>
          </w:p>
        </w:tc>
        <w:tc>
          <w:tcPr>
            <w:tcW w:w="372" w:type="pct"/>
            <w:noWrap/>
            <w:vAlign w:val="bottom"/>
            <w:hideMark/>
          </w:tcPr>
          <w:p w:rsidR="006F302A" w:rsidRDefault="006F302A">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p>
        </w:tc>
        <w:tc>
          <w:tcPr>
            <w:tcW w:w="372" w:type="pct"/>
            <w:noWrap/>
            <w:vAlign w:val="bottom"/>
            <w:hideMark/>
          </w:tcPr>
          <w:p w:rsidR="006F302A" w:rsidRDefault="006F302A">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p>
        </w:tc>
        <w:tc>
          <w:tcPr>
            <w:tcW w:w="370" w:type="pct"/>
            <w:noWrap/>
            <w:vAlign w:val="bottom"/>
            <w:hideMark/>
          </w:tcPr>
          <w:p w:rsidR="006F302A" w:rsidRPr="006F302A" w:rsidRDefault="006F302A">
            <w:pPr>
              <w:jc w:val="right"/>
              <w:cnfStyle w:val="000000000000" w:firstRow="0" w:lastRow="0" w:firstColumn="0" w:lastColumn="0" w:oddVBand="0" w:evenVBand="0" w:oddHBand="0" w:evenHBand="0" w:firstRowFirstColumn="0" w:firstRowLastColumn="0" w:lastRowFirstColumn="0" w:lastRowLastColumn="0"/>
              <w:rPr>
                <w:rFonts w:ascii="Calibri" w:hAnsi="Calibri"/>
                <w:b/>
                <w:color w:val="000000"/>
              </w:rPr>
            </w:pPr>
            <w:r w:rsidRPr="006F302A">
              <w:rPr>
                <w:rFonts w:ascii="Calibri" w:hAnsi="Calibri"/>
                <w:b/>
                <w:color w:val="000000"/>
              </w:rPr>
              <w:t>79.2</w:t>
            </w:r>
          </w:p>
        </w:tc>
      </w:tr>
      <w:tr w:rsidR="006F302A" w:rsidRPr="00C93D40" w:rsidTr="006F30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93" w:type="pct"/>
            <w:vAlign w:val="center"/>
          </w:tcPr>
          <w:p w:rsidR="006F302A" w:rsidRDefault="006F302A" w:rsidP="00775F3A">
            <w:proofErr w:type="spellStart"/>
            <w:r>
              <w:t>Rumchey</w:t>
            </w:r>
            <w:proofErr w:type="spellEnd"/>
          </w:p>
        </w:tc>
        <w:tc>
          <w:tcPr>
            <w:tcW w:w="388" w:type="pct"/>
            <w:noWrap/>
            <w:vAlign w:val="bottom"/>
            <w:hideMark/>
          </w:tcPr>
          <w:p w:rsidR="006F302A" w:rsidRDefault="006F302A">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100.0</w:t>
            </w:r>
          </w:p>
        </w:tc>
        <w:tc>
          <w:tcPr>
            <w:tcW w:w="372" w:type="pct"/>
            <w:noWrap/>
            <w:vAlign w:val="bottom"/>
            <w:hideMark/>
          </w:tcPr>
          <w:p w:rsidR="006F302A" w:rsidRDefault="006F302A">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60.0</w:t>
            </w:r>
          </w:p>
        </w:tc>
        <w:tc>
          <w:tcPr>
            <w:tcW w:w="372" w:type="pct"/>
            <w:noWrap/>
            <w:vAlign w:val="bottom"/>
            <w:hideMark/>
          </w:tcPr>
          <w:p w:rsidR="006F302A" w:rsidRDefault="006F302A">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75.0</w:t>
            </w:r>
          </w:p>
        </w:tc>
        <w:tc>
          <w:tcPr>
            <w:tcW w:w="372" w:type="pct"/>
            <w:noWrap/>
            <w:vAlign w:val="bottom"/>
            <w:hideMark/>
          </w:tcPr>
          <w:p w:rsidR="006F302A" w:rsidRDefault="006F302A">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50.0</w:t>
            </w:r>
          </w:p>
        </w:tc>
        <w:tc>
          <w:tcPr>
            <w:tcW w:w="372" w:type="pct"/>
            <w:noWrap/>
            <w:vAlign w:val="bottom"/>
            <w:hideMark/>
          </w:tcPr>
          <w:p w:rsidR="006F302A" w:rsidRDefault="006F302A">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p>
        </w:tc>
        <w:tc>
          <w:tcPr>
            <w:tcW w:w="372" w:type="pct"/>
            <w:noWrap/>
            <w:vAlign w:val="bottom"/>
            <w:hideMark/>
          </w:tcPr>
          <w:p w:rsidR="006F302A" w:rsidRDefault="006F302A">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p>
        </w:tc>
        <w:tc>
          <w:tcPr>
            <w:tcW w:w="372" w:type="pct"/>
            <w:noWrap/>
            <w:vAlign w:val="bottom"/>
            <w:hideMark/>
          </w:tcPr>
          <w:p w:rsidR="006F302A" w:rsidRDefault="006F302A">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p>
        </w:tc>
        <w:tc>
          <w:tcPr>
            <w:tcW w:w="372" w:type="pct"/>
            <w:noWrap/>
            <w:vAlign w:val="bottom"/>
            <w:hideMark/>
          </w:tcPr>
          <w:p w:rsidR="006F302A" w:rsidRDefault="006F302A">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75.0</w:t>
            </w:r>
          </w:p>
        </w:tc>
        <w:tc>
          <w:tcPr>
            <w:tcW w:w="372" w:type="pct"/>
            <w:noWrap/>
            <w:vAlign w:val="bottom"/>
            <w:hideMark/>
          </w:tcPr>
          <w:p w:rsidR="006F302A" w:rsidRDefault="006F302A">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63.6</w:t>
            </w:r>
          </w:p>
        </w:tc>
        <w:tc>
          <w:tcPr>
            <w:tcW w:w="372" w:type="pct"/>
            <w:noWrap/>
            <w:vAlign w:val="bottom"/>
            <w:hideMark/>
          </w:tcPr>
          <w:p w:rsidR="006F302A" w:rsidRDefault="006F302A">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50.0</w:t>
            </w:r>
          </w:p>
        </w:tc>
        <w:tc>
          <w:tcPr>
            <w:tcW w:w="370" w:type="pct"/>
            <w:noWrap/>
            <w:vAlign w:val="bottom"/>
            <w:hideMark/>
          </w:tcPr>
          <w:p w:rsidR="006F302A" w:rsidRPr="006F302A" w:rsidRDefault="006F302A">
            <w:pPr>
              <w:jc w:val="right"/>
              <w:cnfStyle w:val="000000100000" w:firstRow="0" w:lastRow="0" w:firstColumn="0" w:lastColumn="0" w:oddVBand="0" w:evenVBand="0" w:oddHBand="1" w:evenHBand="0" w:firstRowFirstColumn="0" w:firstRowLastColumn="0" w:lastRowFirstColumn="0" w:lastRowLastColumn="0"/>
              <w:rPr>
                <w:rFonts w:ascii="Calibri" w:hAnsi="Calibri"/>
                <w:b/>
                <w:color w:val="000000"/>
              </w:rPr>
            </w:pPr>
            <w:r w:rsidRPr="006F302A">
              <w:rPr>
                <w:rFonts w:ascii="Calibri" w:hAnsi="Calibri"/>
                <w:b/>
                <w:color w:val="000000"/>
              </w:rPr>
              <w:t>62.5</w:t>
            </w:r>
          </w:p>
        </w:tc>
      </w:tr>
      <w:tr w:rsidR="006F302A" w:rsidRPr="00C93D40" w:rsidTr="006F302A">
        <w:trPr>
          <w:trHeight w:val="300"/>
        </w:trPr>
        <w:tc>
          <w:tcPr>
            <w:cnfStyle w:val="001000000000" w:firstRow="0" w:lastRow="0" w:firstColumn="1" w:lastColumn="0" w:oddVBand="0" w:evenVBand="0" w:oddHBand="0" w:evenHBand="0" w:firstRowFirstColumn="0" w:firstRowLastColumn="0" w:lastRowFirstColumn="0" w:lastRowLastColumn="0"/>
            <w:tcW w:w="893" w:type="pct"/>
            <w:vAlign w:val="center"/>
          </w:tcPr>
          <w:p w:rsidR="006F302A" w:rsidRPr="00C93D40" w:rsidRDefault="006F302A" w:rsidP="00775F3A">
            <w:r w:rsidRPr="00C93D40">
              <w:t>Total</w:t>
            </w:r>
          </w:p>
        </w:tc>
        <w:tc>
          <w:tcPr>
            <w:tcW w:w="388" w:type="pct"/>
            <w:noWrap/>
            <w:vAlign w:val="bottom"/>
            <w:hideMark/>
          </w:tcPr>
          <w:p w:rsidR="006F302A" w:rsidRPr="006F302A" w:rsidRDefault="006F302A">
            <w:pPr>
              <w:jc w:val="right"/>
              <w:cnfStyle w:val="000000000000" w:firstRow="0" w:lastRow="0" w:firstColumn="0" w:lastColumn="0" w:oddVBand="0" w:evenVBand="0" w:oddHBand="0" w:evenHBand="0" w:firstRowFirstColumn="0" w:firstRowLastColumn="0" w:lastRowFirstColumn="0" w:lastRowLastColumn="0"/>
              <w:rPr>
                <w:rFonts w:ascii="Calibri" w:hAnsi="Calibri"/>
                <w:b/>
                <w:color w:val="000000"/>
              </w:rPr>
            </w:pPr>
            <w:r w:rsidRPr="006F302A">
              <w:rPr>
                <w:rFonts w:ascii="Calibri" w:hAnsi="Calibri"/>
                <w:b/>
                <w:color w:val="000000"/>
              </w:rPr>
              <w:t>43.6</w:t>
            </w:r>
          </w:p>
        </w:tc>
        <w:tc>
          <w:tcPr>
            <w:tcW w:w="372" w:type="pct"/>
            <w:noWrap/>
            <w:vAlign w:val="bottom"/>
            <w:hideMark/>
          </w:tcPr>
          <w:p w:rsidR="006F302A" w:rsidRPr="006F302A" w:rsidRDefault="006F302A">
            <w:pPr>
              <w:jc w:val="right"/>
              <w:cnfStyle w:val="000000000000" w:firstRow="0" w:lastRow="0" w:firstColumn="0" w:lastColumn="0" w:oddVBand="0" w:evenVBand="0" w:oddHBand="0" w:evenHBand="0" w:firstRowFirstColumn="0" w:firstRowLastColumn="0" w:lastRowFirstColumn="0" w:lastRowLastColumn="0"/>
              <w:rPr>
                <w:rFonts w:ascii="Calibri" w:hAnsi="Calibri"/>
                <w:b/>
                <w:color w:val="000000"/>
              </w:rPr>
            </w:pPr>
            <w:r w:rsidRPr="006F302A">
              <w:rPr>
                <w:rFonts w:ascii="Calibri" w:hAnsi="Calibri"/>
                <w:b/>
                <w:color w:val="000000"/>
              </w:rPr>
              <w:t>45.2</w:t>
            </w:r>
          </w:p>
        </w:tc>
        <w:tc>
          <w:tcPr>
            <w:tcW w:w="372" w:type="pct"/>
            <w:noWrap/>
            <w:vAlign w:val="bottom"/>
            <w:hideMark/>
          </w:tcPr>
          <w:p w:rsidR="006F302A" w:rsidRPr="006F302A" w:rsidRDefault="006F302A">
            <w:pPr>
              <w:jc w:val="right"/>
              <w:cnfStyle w:val="000000000000" w:firstRow="0" w:lastRow="0" w:firstColumn="0" w:lastColumn="0" w:oddVBand="0" w:evenVBand="0" w:oddHBand="0" w:evenHBand="0" w:firstRowFirstColumn="0" w:firstRowLastColumn="0" w:lastRowFirstColumn="0" w:lastRowLastColumn="0"/>
              <w:rPr>
                <w:rFonts w:ascii="Calibri" w:hAnsi="Calibri"/>
                <w:b/>
                <w:color w:val="000000"/>
              </w:rPr>
            </w:pPr>
            <w:r w:rsidRPr="006F302A">
              <w:rPr>
                <w:rFonts w:ascii="Calibri" w:hAnsi="Calibri"/>
                <w:b/>
                <w:color w:val="000000"/>
              </w:rPr>
              <w:t>34.8</w:t>
            </w:r>
          </w:p>
        </w:tc>
        <w:tc>
          <w:tcPr>
            <w:tcW w:w="372" w:type="pct"/>
            <w:noWrap/>
            <w:vAlign w:val="bottom"/>
            <w:hideMark/>
          </w:tcPr>
          <w:p w:rsidR="006F302A" w:rsidRPr="006F302A" w:rsidRDefault="006F302A">
            <w:pPr>
              <w:jc w:val="right"/>
              <w:cnfStyle w:val="000000000000" w:firstRow="0" w:lastRow="0" w:firstColumn="0" w:lastColumn="0" w:oddVBand="0" w:evenVBand="0" w:oddHBand="0" w:evenHBand="0" w:firstRowFirstColumn="0" w:firstRowLastColumn="0" w:lastRowFirstColumn="0" w:lastRowLastColumn="0"/>
              <w:rPr>
                <w:rFonts w:ascii="Calibri" w:hAnsi="Calibri"/>
                <w:b/>
                <w:color w:val="000000"/>
              </w:rPr>
            </w:pPr>
            <w:r w:rsidRPr="006F302A">
              <w:rPr>
                <w:rFonts w:ascii="Calibri" w:hAnsi="Calibri"/>
                <w:b/>
                <w:color w:val="000000"/>
              </w:rPr>
              <w:t>50.0</w:t>
            </w:r>
          </w:p>
        </w:tc>
        <w:tc>
          <w:tcPr>
            <w:tcW w:w="372" w:type="pct"/>
            <w:noWrap/>
            <w:vAlign w:val="bottom"/>
            <w:hideMark/>
          </w:tcPr>
          <w:p w:rsidR="006F302A" w:rsidRPr="006F302A" w:rsidRDefault="006F302A">
            <w:pPr>
              <w:jc w:val="right"/>
              <w:cnfStyle w:val="000000000000" w:firstRow="0" w:lastRow="0" w:firstColumn="0" w:lastColumn="0" w:oddVBand="0" w:evenVBand="0" w:oddHBand="0" w:evenHBand="0" w:firstRowFirstColumn="0" w:firstRowLastColumn="0" w:lastRowFirstColumn="0" w:lastRowLastColumn="0"/>
              <w:rPr>
                <w:rFonts w:ascii="Calibri" w:hAnsi="Calibri"/>
                <w:b/>
                <w:color w:val="000000"/>
              </w:rPr>
            </w:pPr>
            <w:r w:rsidRPr="006F302A">
              <w:rPr>
                <w:rFonts w:ascii="Calibri" w:hAnsi="Calibri"/>
                <w:b/>
                <w:color w:val="000000"/>
              </w:rPr>
              <w:t>50.0</w:t>
            </w:r>
          </w:p>
        </w:tc>
        <w:tc>
          <w:tcPr>
            <w:tcW w:w="372" w:type="pct"/>
            <w:noWrap/>
            <w:vAlign w:val="bottom"/>
            <w:hideMark/>
          </w:tcPr>
          <w:p w:rsidR="006F302A" w:rsidRPr="006F302A" w:rsidRDefault="006F302A">
            <w:pPr>
              <w:jc w:val="right"/>
              <w:cnfStyle w:val="000000000000" w:firstRow="0" w:lastRow="0" w:firstColumn="0" w:lastColumn="0" w:oddVBand="0" w:evenVBand="0" w:oddHBand="0" w:evenHBand="0" w:firstRowFirstColumn="0" w:firstRowLastColumn="0" w:lastRowFirstColumn="0" w:lastRowLastColumn="0"/>
              <w:rPr>
                <w:rFonts w:ascii="Calibri" w:hAnsi="Calibri"/>
                <w:b/>
                <w:color w:val="000000"/>
              </w:rPr>
            </w:pPr>
            <w:r w:rsidRPr="006F302A">
              <w:rPr>
                <w:rFonts w:ascii="Calibri" w:hAnsi="Calibri"/>
                <w:b/>
                <w:color w:val="000000"/>
              </w:rPr>
              <w:t>60.7</w:t>
            </w:r>
          </w:p>
        </w:tc>
        <w:tc>
          <w:tcPr>
            <w:tcW w:w="372" w:type="pct"/>
            <w:noWrap/>
            <w:vAlign w:val="bottom"/>
            <w:hideMark/>
          </w:tcPr>
          <w:p w:rsidR="006F302A" w:rsidRPr="006F302A" w:rsidRDefault="006F302A">
            <w:pPr>
              <w:jc w:val="right"/>
              <w:cnfStyle w:val="000000000000" w:firstRow="0" w:lastRow="0" w:firstColumn="0" w:lastColumn="0" w:oddVBand="0" w:evenVBand="0" w:oddHBand="0" w:evenHBand="0" w:firstRowFirstColumn="0" w:firstRowLastColumn="0" w:lastRowFirstColumn="0" w:lastRowLastColumn="0"/>
              <w:rPr>
                <w:rFonts w:ascii="Calibri" w:hAnsi="Calibri"/>
                <w:b/>
                <w:color w:val="000000"/>
              </w:rPr>
            </w:pPr>
            <w:r w:rsidRPr="006F302A">
              <w:rPr>
                <w:rFonts w:ascii="Calibri" w:hAnsi="Calibri"/>
                <w:b/>
                <w:color w:val="000000"/>
              </w:rPr>
              <w:t>45.9</w:t>
            </w:r>
          </w:p>
        </w:tc>
        <w:tc>
          <w:tcPr>
            <w:tcW w:w="372" w:type="pct"/>
            <w:noWrap/>
            <w:vAlign w:val="bottom"/>
            <w:hideMark/>
          </w:tcPr>
          <w:p w:rsidR="006F302A" w:rsidRPr="006F302A" w:rsidRDefault="006F302A">
            <w:pPr>
              <w:jc w:val="right"/>
              <w:cnfStyle w:val="000000000000" w:firstRow="0" w:lastRow="0" w:firstColumn="0" w:lastColumn="0" w:oddVBand="0" w:evenVBand="0" w:oddHBand="0" w:evenHBand="0" w:firstRowFirstColumn="0" w:firstRowLastColumn="0" w:lastRowFirstColumn="0" w:lastRowLastColumn="0"/>
              <w:rPr>
                <w:rFonts w:ascii="Calibri" w:hAnsi="Calibri"/>
                <w:b/>
                <w:color w:val="000000"/>
              </w:rPr>
            </w:pPr>
            <w:r w:rsidRPr="006F302A">
              <w:rPr>
                <w:rFonts w:ascii="Calibri" w:hAnsi="Calibri"/>
                <w:b/>
                <w:color w:val="000000"/>
              </w:rPr>
              <w:t>51.1</w:t>
            </w:r>
          </w:p>
        </w:tc>
        <w:tc>
          <w:tcPr>
            <w:tcW w:w="372" w:type="pct"/>
            <w:noWrap/>
            <w:vAlign w:val="bottom"/>
            <w:hideMark/>
          </w:tcPr>
          <w:p w:rsidR="006F302A" w:rsidRPr="006F302A" w:rsidRDefault="006F302A">
            <w:pPr>
              <w:jc w:val="right"/>
              <w:cnfStyle w:val="000000000000" w:firstRow="0" w:lastRow="0" w:firstColumn="0" w:lastColumn="0" w:oddVBand="0" w:evenVBand="0" w:oddHBand="0" w:evenHBand="0" w:firstRowFirstColumn="0" w:firstRowLastColumn="0" w:lastRowFirstColumn="0" w:lastRowLastColumn="0"/>
              <w:rPr>
                <w:rFonts w:ascii="Calibri" w:hAnsi="Calibri"/>
                <w:b/>
                <w:color w:val="000000"/>
              </w:rPr>
            </w:pPr>
            <w:r w:rsidRPr="006F302A">
              <w:rPr>
                <w:rFonts w:ascii="Calibri" w:hAnsi="Calibri"/>
                <w:b/>
                <w:color w:val="000000"/>
              </w:rPr>
              <w:t>58.9</w:t>
            </w:r>
          </w:p>
        </w:tc>
        <w:tc>
          <w:tcPr>
            <w:tcW w:w="372" w:type="pct"/>
            <w:noWrap/>
            <w:vAlign w:val="bottom"/>
            <w:hideMark/>
          </w:tcPr>
          <w:p w:rsidR="006F302A" w:rsidRPr="006F302A" w:rsidRDefault="006F302A">
            <w:pPr>
              <w:jc w:val="right"/>
              <w:cnfStyle w:val="000000000000" w:firstRow="0" w:lastRow="0" w:firstColumn="0" w:lastColumn="0" w:oddVBand="0" w:evenVBand="0" w:oddHBand="0" w:evenHBand="0" w:firstRowFirstColumn="0" w:firstRowLastColumn="0" w:lastRowFirstColumn="0" w:lastRowLastColumn="0"/>
              <w:rPr>
                <w:rFonts w:ascii="Calibri" w:hAnsi="Calibri"/>
                <w:b/>
                <w:color w:val="000000"/>
              </w:rPr>
            </w:pPr>
            <w:r w:rsidRPr="006F302A">
              <w:rPr>
                <w:rFonts w:ascii="Calibri" w:hAnsi="Calibri"/>
                <w:b/>
                <w:color w:val="000000"/>
              </w:rPr>
              <w:t>54.7</w:t>
            </w:r>
          </w:p>
        </w:tc>
        <w:tc>
          <w:tcPr>
            <w:tcW w:w="370" w:type="pct"/>
            <w:noWrap/>
            <w:vAlign w:val="bottom"/>
            <w:hideMark/>
          </w:tcPr>
          <w:p w:rsidR="006F302A" w:rsidRPr="006F302A" w:rsidRDefault="006F302A">
            <w:pPr>
              <w:jc w:val="right"/>
              <w:cnfStyle w:val="000000000000" w:firstRow="0" w:lastRow="0" w:firstColumn="0" w:lastColumn="0" w:oddVBand="0" w:evenVBand="0" w:oddHBand="0" w:evenHBand="0" w:firstRowFirstColumn="0" w:firstRowLastColumn="0" w:lastRowFirstColumn="0" w:lastRowLastColumn="0"/>
              <w:rPr>
                <w:rFonts w:ascii="Calibri" w:hAnsi="Calibri"/>
                <w:b/>
                <w:color w:val="000000"/>
              </w:rPr>
            </w:pPr>
            <w:r w:rsidRPr="006F302A">
              <w:rPr>
                <w:rFonts w:ascii="Calibri" w:hAnsi="Calibri"/>
                <w:b/>
                <w:color w:val="000000"/>
              </w:rPr>
              <w:t>50.2</w:t>
            </w:r>
          </w:p>
        </w:tc>
      </w:tr>
    </w:tbl>
    <w:p w:rsidR="00FF4A0E" w:rsidRDefault="00FF4A0E" w:rsidP="00FF4A0E">
      <w:pPr>
        <w:pStyle w:val="Caption"/>
        <w:keepNext/>
        <w:rPr>
          <w:b w:val="0"/>
          <w:color w:val="auto"/>
          <w:sz w:val="24"/>
          <w:highlight w:val="yellow"/>
        </w:rPr>
      </w:pPr>
    </w:p>
    <w:p w:rsidR="00CB5691" w:rsidRPr="00184E7C" w:rsidRDefault="00CB5691" w:rsidP="00CB5691">
      <w:pPr>
        <w:pStyle w:val="Heading2"/>
        <w:rPr>
          <w:color w:val="auto"/>
        </w:rPr>
      </w:pPr>
      <w:bookmarkStart w:id="27" w:name="_Toc352138507"/>
      <w:r w:rsidRPr="00184E7C">
        <w:rPr>
          <w:color w:val="auto"/>
        </w:rPr>
        <w:t xml:space="preserve">III.VI: Expected number of </w:t>
      </w:r>
      <w:r w:rsidR="00A140B6">
        <w:rPr>
          <w:color w:val="auto"/>
        </w:rPr>
        <w:t xml:space="preserve">older </w:t>
      </w:r>
      <w:r w:rsidRPr="00184E7C">
        <w:rPr>
          <w:color w:val="auto"/>
        </w:rPr>
        <w:t>people not screened</w:t>
      </w:r>
      <w:bookmarkEnd w:id="27"/>
    </w:p>
    <w:p w:rsidR="00CB5691" w:rsidRDefault="00CB5691" w:rsidP="00CB5691">
      <w:pPr>
        <w:jc w:val="both"/>
        <w:rPr>
          <w:sz w:val="24"/>
        </w:rPr>
      </w:pPr>
      <w:r>
        <w:rPr>
          <w:sz w:val="24"/>
        </w:rPr>
        <w:t xml:space="preserve">Using the analysis generated so far, we can determine the approximate expected number of older persons with uncontrolled blood pressure that were not screened. Table 20 below presents the results.  As previously discussed, there were a total of 488 older </w:t>
      </w:r>
      <w:r w:rsidR="00F30991">
        <w:rPr>
          <w:sz w:val="24"/>
        </w:rPr>
        <w:t>cases</w:t>
      </w:r>
      <w:r>
        <w:rPr>
          <w:sz w:val="24"/>
        </w:rPr>
        <w:t xml:space="preserve"> screened at the health camps out of </w:t>
      </w:r>
      <w:r w:rsidR="00123544">
        <w:rPr>
          <w:sz w:val="24"/>
        </w:rPr>
        <w:t>850</w:t>
      </w:r>
      <w:r>
        <w:rPr>
          <w:sz w:val="24"/>
        </w:rPr>
        <w:t xml:space="preserve"> older </w:t>
      </w:r>
      <w:r w:rsidR="00F30991">
        <w:rPr>
          <w:sz w:val="24"/>
        </w:rPr>
        <w:t>cases</w:t>
      </w:r>
      <w:r>
        <w:rPr>
          <w:sz w:val="24"/>
        </w:rPr>
        <w:t xml:space="preserve"> attending.</w:t>
      </w:r>
      <w:r w:rsidR="00123544">
        <w:rPr>
          <w:sz w:val="24"/>
        </w:rPr>
        <w:t xml:space="preserve">  </w:t>
      </w:r>
      <w:r w:rsidRPr="00F30991">
        <w:rPr>
          <w:b/>
          <w:sz w:val="24"/>
        </w:rPr>
        <w:t>From these 488 cases, 272 (55.73 per cent) had uncontrolled blood pressure: 135 (27.66 per cent) were found hypertensive and 137 (28.07 per cent) were hypotensive.</w:t>
      </w:r>
      <w:r w:rsidR="00F30991">
        <w:rPr>
          <w:sz w:val="24"/>
        </w:rPr>
        <w:t xml:space="preserve"> This highlights a higher prevalence rate for older people attending the health camps for uncontrolled blood pressure.</w:t>
      </w:r>
    </w:p>
    <w:p w:rsidR="00CB5691" w:rsidRDefault="00CB5691" w:rsidP="00CB5691">
      <w:pPr>
        <w:jc w:val="both"/>
        <w:rPr>
          <w:sz w:val="24"/>
        </w:rPr>
      </w:pPr>
      <w:r>
        <w:rPr>
          <w:sz w:val="24"/>
        </w:rPr>
        <w:t xml:space="preserve">From this we can establish there were 362 (42.59 per cent) older people not screened. Assuming we have a representative sample in each of the communities with their blood pressure taken, we can use the findings from those screened to determine the expected number of older people with uncontrolled blood pressure not screened.  </w:t>
      </w:r>
      <w:r w:rsidRPr="00A16809">
        <w:rPr>
          <w:b/>
          <w:sz w:val="24"/>
        </w:rPr>
        <w:t xml:space="preserve">These figures </w:t>
      </w:r>
      <w:r w:rsidRPr="00A16809">
        <w:rPr>
          <w:b/>
          <w:sz w:val="24"/>
        </w:rPr>
        <w:lastRenderedPageBreak/>
        <w:t>report a total of 2</w:t>
      </w:r>
      <w:r>
        <w:rPr>
          <w:b/>
          <w:sz w:val="24"/>
        </w:rPr>
        <w:t>02</w:t>
      </w:r>
      <w:r w:rsidRPr="00A16809">
        <w:rPr>
          <w:b/>
          <w:sz w:val="24"/>
        </w:rPr>
        <w:t xml:space="preserve"> older people with uncontrolled blood pressure not picked up: </w:t>
      </w:r>
      <w:r>
        <w:rPr>
          <w:b/>
          <w:sz w:val="24"/>
        </w:rPr>
        <w:t>100</w:t>
      </w:r>
      <w:r w:rsidRPr="00A16809">
        <w:rPr>
          <w:b/>
          <w:sz w:val="24"/>
        </w:rPr>
        <w:t xml:space="preserve"> older people with hypertension and 1</w:t>
      </w:r>
      <w:r>
        <w:rPr>
          <w:b/>
          <w:sz w:val="24"/>
        </w:rPr>
        <w:t>0</w:t>
      </w:r>
      <w:r w:rsidRPr="00A16809">
        <w:rPr>
          <w:b/>
          <w:sz w:val="24"/>
        </w:rPr>
        <w:t xml:space="preserve">2 with hypotension.  </w:t>
      </w:r>
    </w:p>
    <w:p w:rsidR="00CB5691" w:rsidRPr="00984712" w:rsidRDefault="00CB5691" w:rsidP="00A140B6">
      <w:pPr>
        <w:jc w:val="both"/>
        <w:rPr>
          <w:sz w:val="24"/>
        </w:rPr>
      </w:pPr>
      <w:r w:rsidRPr="007E377A">
        <w:rPr>
          <w:sz w:val="24"/>
        </w:rPr>
        <w:t>Using a similar approach, we can determine from which communities these older people reside.</w:t>
      </w:r>
      <w:r w:rsidR="00A140B6">
        <w:rPr>
          <w:sz w:val="24"/>
        </w:rPr>
        <w:t xml:space="preserve">  The largest numbers of older people not screened are found in </w:t>
      </w:r>
      <w:proofErr w:type="spellStart"/>
      <w:r w:rsidR="00A140B6">
        <w:rPr>
          <w:sz w:val="24"/>
        </w:rPr>
        <w:t>Chak</w:t>
      </w:r>
      <w:proofErr w:type="spellEnd"/>
      <w:r w:rsidR="00A140B6">
        <w:rPr>
          <w:sz w:val="24"/>
        </w:rPr>
        <w:t xml:space="preserve"> Touch and </w:t>
      </w:r>
      <w:proofErr w:type="spellStart"/>
      <w:r w:rsidR="00A140B6">
        <w:rPr>
          <w:sz w:val="24"/>
        </w:rPr>
        <w:t>Rumchey</w:t>
      </w:r>
      <w:proofErr w:type="spellEnd"/>
      <w:r w:rsidR="00A140B6">
        <w:rPr>
          <w:sz w:val="24"/>
        </w:rPr>
        <w:t xml:space="preserve">; hence this is consistent with these communities having the largest gap.  Interestingly, the gap for </w:t>
      </w:r>
      <w:proofErr w:type="spellStart"/>
      <w:r w:rsidR="00A140B6">
        <w:rPr>
          <w:sz w:val="24"/>
        </w:rPr>
        <w:t>Rumchey</w:t>
      </w:r>
      <w:proofErr w:type="spellEnd"/>
      <w:r w:rsidR="00A140B6">
        <w:rPr>
          <w:sz w:val="24"/>
        </w:rPr>
        <w:t xml:space="preserve"> is significant for hypertensive cases; more than the expected number at the sample level.  This supports the previous hypothesis of purposive targeting with intentionally higher numbers reported. Conversely, we see the reverse occurring for Hypotension with far fewer reported in the communities than at the sample level.  Hence, similar to hypertension, this suggests bias in the recording of results.   </w:t>
      </w:r>
    </w:p>
    <w:p w:rsidR="00CB5691" w:rsidRPr="00CB5691" w:rsidRDefault="00CB5691" w:rsidP="00CB5691">
      <w:pPr>
        <w:pStyle w:val="Caption"/>
        <w:keepNext/>
        <w:rPr>
          <w:color w:val="auto"/>
          <w:sz w:val="24"/>
        </w:rPr>
      </w:pPr>
      <w:r w:rsidRPr="00CB5691">
        <w:rPr>
          <w:color w:val="auto"/>
          <w:sz w:val="24"/>
        </w:rPr>
        <w:t>Table 20: Predicted Numbers of OP with uncontrolled blood pressure, by community</w:t>
      </w:r>
    </w:p>
    <w:tbl>
      <w:tblPr>
        <w:tblStyle w:val="TableGrid"/>
        <w:tblW w:w="8755" w:type="dxa"/>
        <w:tblLayout w:type="fixed"/>
        <w:tblLook w:val="04A0" w:firstRow="1" w:lastRow="0" w:firstColumn="1" w:lastColumn="0" w:noHBand="0" w:noVBand="1"/>
      </w:tblPr>
      <w:tblGrid>
        <w:gridCol w:w="1592"/>
        <w:gridCol w:w="1022"/>
        <w:gridCol w:w="1180"/>
        <w:gridCol w:w="1134"/>
        <w:gridCol w:w="992"/>
        <w:gridCol w:w="992"/>
        <w:gridCol w:w="851"/>
        <w:gridCol w:w="992"/>
      </w:tblGrid>
      <w:tr w:rsidR="00CB5691" w:rsidRPr="00B803C7" w:rsidTr="00555A77">
        <w:trPr>
          <w:trHeight w:val="244"/>
        </w:trPr>
        <w:tc>
          <w:tcPr>
            <w:tcW w:w="1592" w:type="dxa"/>
            <w:vMerge w:val="restart"/>
          </w:tcPr>
          <w:p w:rsidR="00CB5691" w:rsidRPr="00B803C7" w:rsidRDefault="00CB5691" w:rsidP="00555A77">
            <w:pPr>
              <w:rPr>
                <w:rFonts w:cs="Arial"/>
                <w:color w:val="1A1A1A"/>
                <w:sz w:val="24"/>
                <w:szCs w:val="24"/>
              </w:rPr>
            </w:pPr>
          </w:p>
        </w:tc>
        <w:tc>
          <w:tcPr>
            <w:tcW w:w="1022" w:type="dxa"/>
            <w:vMerge w:val="restart"/>
            <w:vAlign w:val="center"/>
          </w:tcPr>
          <w:p w:rsidR="00CB5691" w:rsidRPr="008A33E5" w:rsidRDefault="00CB5691" w:rsidP="00555A77">
            <w:pPr>
              <w:jc w:val="center"/>
              <w:rPr>
                <w:rFonts w:cs="Arial"/>
                <w:b/>
                <w:color w:val="1A1A1A"/>
                <w:sz w:val="24"/>
                <w:szCs w:val="24"/>
              </w:rPr>
            </w:pPr>
            <w:r w:rsidRPr="008A33E5">
              <w:rPr>
                <w:rFonts w:cs="Arial"/>
                <w:b/>
                <w:color w:val="1A1A1A"/>
                <w:sz w:val="24"/>
                <w:szCs w:val="24"/>
              </w:rPr>
              <w:t>OP attend</w:t>
            </w:r>
          </w:p>
        </w:tc>
        <w:tc>
          <w:tcPr>
            <w:tcW w:w="1180" w:type="dxa"/>
            <w:vMerge w:val="restart"/>
          </w:tcPr>
          <w:p w:rsidR="00CB5691" w:rsidRPr="008A33E5" w:rsidRDefault="00CB5691" w:rsidP="00555A77">
            <w:pPr>
              <w:jc w:val="center"/>
              <w:rPr>
                <w:rFonts w:cs="Arial"/>
                <w:b/>
                <w:color w:val="1A1A1A"/>
                <w:sz w:val="24"/>
                <w:szCs w:val="24"/>
              </w:rPr>
            </w:pPr>
            <w:r w:rsidRPr="008A33E5">
              <w:rPr>
                <w:rFonts w:cs="Arial"/>
                <w:b/>
                <w:color w:val="1A1A1A"/>
                <w:sz w:val="24"/>
                <w:szCs w:val="24"/>
              </w:rPr>
              <w:t>OP screened</w:t>
            </w:r>
          </w:p>
        </w:tc>
        <w:tc>
          <w:tcPr>
            <w:tcW w:w="1134" w:type="dxa"/>
            <w:vMerge w:val="restart"/>
          </w:tcPr>
          <w:p w:rsidR="00CB5691" w:rsidRPr="008A33E5" w:rsidRDefault="00CB5691" w:rsidP="00555A77">
            <w:pPr>
              <w:jc w:val="center"/>
              <w:rPr>
                <w:rFonts w:cs="Arial"/>
                <w:b/>
                <w:color w:val="1A1A1A"/>
                <w:sz w:val="24"/>
                <w:szCs w:val="24"/>
              </w:rPr>
            </w:pPr>
            <w:r w:rsidRPr="008A33E5">
              <w:rPr>
                <w:rFonts w:cs="Arial"/>
                <w:b/>
                <w:color w:val="1A1A1A"/>
                <w:sz w:val="24"/>
                <w:szCs w:val="24"/>
              </w:rPr>
              <w:t>OP not screened</w:t>
            </w:r>
          </w:p>
        </w:tc>
        <w:tc>
          <w:tcPr>
            <w:tcW w:w="1984" w:type="dxa"/>
            <w:gridSpan w:val="2"/>
          </w:tcPr>
          <w:p w:rsidR="00CB5691" w:rsidRPr="008A33E5" w:rsidRDefault="00CB5691" w:rsidP="00555A77">
            <w:pPr>
              <w:jc w:val="center"/>
              <w:rPr>
                <w:rFonts w:cs="Arial"/>
                <w:b/>
                <w:color w:val="1A1A1A"/>
                <w:sz w:val="24"/>
                <w:szCs w:val="24"/>
              </w:rPr>
            </w:pPr>
            <w:r w:rsidRPr="008A33E5">
              <w:rPr>
                <w:rFonts w:cs="Arial"/>
                <w:b/>
                <w:color w:val="1A1A1A"/>
                <w:sz w:val="24"/>
                <w:szCs w:val="24"/>
              </w:rPr>
              <w:t>Uncontrolled BP</w:t>
            </w:r>
          </w:p>
        </w:tc>
        <w:tc>
          <w:tcPr>
            <w:tcW w:w="1843" w:type="dxa"/>
            <w:gridSpan w:val="2"/>
          </w:tcPr>
          <w:p w:rsidR="00CB5691" w:rsidRPr="008A33E5" w:rsidRDefault="00CB5691" w:rsidP="00555A77">
            <w:pPr>
              <w:jc w:val="center"/>
              <w:rPr>
                <w:rFonts w:cs="Arial"/>
                <w:b/>
                <w:color w:val="1A1A1A"/>
                <w:sz w:val="24"/>
                <w:szCs w:val="24"/>
              </w:rPr>
            </w:pPr>
            <w:r w:rsidRPr="008A33E5">
              <w:rPr>
                <w:rFonts w:cs="Arial"/>
                <w:b/>
                <w:color w:val="1A1A1A"/>
                <w:sz w:val="24"/>
                <w:szCs w:val="24"/>
              </w:rPr>
              <w:t>Not picked up</w:t>
            </w:r>
          </w:p>
        </w:tc>
      </w:tr>
      <w:tr w:rsidR="00CB5691" w:rsidRPr="00B803C7" w:rsidTr="00555A77">
        <w:trPr>
          <w:trHeight w:val="244"/>
        </w:trPr>
        <w:tc>
          <w:tcPr>
            <w:tcW w:w="1592" w:type="dxa"/>
            <w:vMerge/>
          </w:tcPr>
          <w:p w:rsidR="00CB5691" w:rsidRPr="00B803C7" w:rsidRDefault="00CB5691" w:rsidP="00555A77">
            <w:pPr>
              <w:rPr>
                <w:rFonts w:cs="Arial"/>
                <w:color w:val="1A1A1A"/>
                <w:sz w:val="24"/>
                <w:szCs w:val="24"/>
              </w:rPr>
            </w:pPr>
          </w:p>
        </w:tc>
        <w:tc>
          <w:tcPr>
            <w:tcW w:w="1022" w:type="dxa"/>
            <w:vMerge/>
            <w:vAlign w:val="center"/>
          </w:tcPr>
          <w:p w:rsidR="00CB5691" w:rsidRPr="008A33E5" w:rsidRDefault="00CB5691" w:rsidP="00555A77">
            <w:pPr>
              <w:jc w:val="center"/>
              <w:rPr>
                <w:rFonts w:cs="Arial"/>
                <w:b/>
                <w:color w:val="1A1A1A"/>
                <w:sz w:val="24"/>
                <w:szCs w:val="24"/>
              </w:rPr>
            </w:pPr>
          </w:p>
        </w:tc>
        <w:tc>
          <w:tcPr>
            <w:tcW w:w="1180" w:type="dxa"/>
            <w:vMerge/>
          </w:tcPr>
          <w:p w:rsidR="00CB5691" w:rsidRPr="008A33E5" w:rsidRDefault="00CB5691" w:rsidP="00555A77">
            <w:pPr>
              <w:jc w:val="center"/>
              <w:rPr>
                <w:rFonts w:cs="Arial"/>
                <w:b/>
                <w:color w:val="1A1A1A"/>
                <w:sz w:val="24"/>
                <w:szCs w:val="24"/>
              </w:rPr>
            </w:pPr>
          </w:p>
        </w:tc>
        <w:tc>
          <w:tcPr>
            <w:tcW w:w="1134" w:type="dxa"/>
            <w:vMerge/>
          </w:tcPr>
          <w:p w:rsidR="00CB5691" w:rsidRPr="008A33E5" w:rsidRDefault="00CB5691" w:rsidP="00555A77">
            <w:pPr>
              <w:jc w:val="center"/>
              <w:rPr>
                <w:rFonts w:cs="Arial"/>
                <w:b/>
                <w:color w:val="1A1A1A"/>
                <w:sz w:val="24"/>
                <w:szCs w:val="24"/>
              </w:rPr>
            </w:pPr>
          </w:p>
        </w:tc>
        <w:tc>
          <w:tcPr>
            <w:tcW w:w="992" w:type="dxa"/>
          </w:tcPr>
          <w:p w:rsidR="00CB5691" w:rsidRPr="008A33E5" w:rsidRDefault="00CB5691" w:rsidP="00555A77">
            <w:pPr>
              <w:jc w:val="center"/>
              <w:rPr>
                <w:rFonts w:cs="Arial"/>
                <w:b/>
                <w:color w:val="1A1A1A"/>
                <w:sz w:val="24"/>
                <w:szCs w:val="24"/>
              </w:rPr>
            </w:pPr>
            <w:r w:rsidRPr="008A33E5">
              <w:rPr>
                <w:rFonts w:cs="Arial"/>
                <w:b/>
                <w:color w:val="1A1A1A"/>
                <w:sz w:val="24"/>
                <w:szCs w:val="24"/>
              </w:rPr>
              <w:t>Hyper</w:t>
            </w:r>
          </w:p>
        </w:tc>
        <w:tc>
          <w:tcPr>
            <w:tcW w:w="992" w:type="dxa"/>
          </w:tcPr>
          <w:p w:rsidR="00CB5691" w:rsidRPr="008A33E5" w:rsidRDefault="00CB5691" w:rsidP="00555A77">
            <w:pPr>
              <w:jc w:val="center"/>
              <w:rPr>
                <w:rFonts w:cs="Arial"/>
                <w:b/>
                <w:color w:val="1A1A1A"/>
                <w:sz w:val="24"/>
                <w:szCs w:val="24"/>
              </w:rPr>
            </w:pPr>
            <w:r w:rsidRPr="008A33E5">
              <w:rPr>
                <w:rFonts w:cs="Arial"/>
                <w:b/>
                <w:color w:val="1A1A1A"/>
                <w:sz w:val="24"/>
                <w:szCs w:val="24"/>
              </w:rPr>
              <w:t>Hypo</w:t>
            </w:r>
          </w:p>
        </w:tc>
        <w:tc>
          <w:tcPr>
            <w:tcW w:w="851" w:type="dxa"/>
          </w:tcPr>
          <w:p w:rsidR="00CB5691" w:rsidRPr="008A33E5" w:rsidRDefault="00CB5691" w:rsidP="00555A77">
            <w:pPr>
              <w:jc w:val="center"/>
              <w:rPr>
                <w:rFonts w:cs="Arial"/>
                <w:b/>
                <w:color w:val="1A1A1A"/>
                <w:sz w:val="24"/>
                <w:szCs w:val="24"/>
              </w:rPr>
            </w:pPr>
            <w:r w:rsidRPr="008A33E5">
              <w:rPr>
                <w:rFonts w:cs="Arial"/>
                <w:b/>
                <w:color w:val="1A1A1A"/>
                <w:sz w:val="24"/>
                <w:szCs w:val="24"/>
              </w:rPr>
              <w:t>Hyper</w:t>
            </w:r>
          </w:p>
        </w:tc>
        <w:tc>
          <w:tcPr>
            <w:tcW w:w="992" w:type="dxa"/>
          </w:tcPr>
          <w:p w:rsidR="00CB5691" w:rsidRPr="008A33E5" w:rsidRDefault="00CB5691" w:rsidP="00555A77">
            <w:pPr>
              <w:jc w:val="center"/>
              <w:rPr>
                <w:rFonts w:cs="Arial"/>
                <w:b/>
                <w:color w:val="1A1A1A"/>
                <w:sz w:val="24"/>
                <w:szCs w:val="24"/>
              </w:rPr>
            </w:pPr>
            <w:r w:rsidRPr="008A33E5">
              <w:rPr>
                <w:rFonts w:cs="Arial"/>
                <w:b/>
                <w:color w:val="1A1A1A"/>
                <w:sz w:val="24"/>
                <w:szCs w:val="24"/>
              </w:rPr>
              <w:t>Hypo</w:t>
            </w:r>
          </w:p>
        </w:tc>
      </w:tr>
      <w:tr w:rsidR="00CB5691" w:rsidRPr="00B803C7" w:rsidTr="00555A77">
        <w:tc>
          <w:tcPr>
            <w:tcW w:w="1592" w:type="dxa"/>
          </w:tcPr>
          <w:p w:rsidR="00CB5691" w:rsidRPr="00B803C7" w:rsidRDefault="00CB5691" w:rsidP="00555A77">
            <w:pPr>
              <w:rPr>
                <w:rFonts w:cs="Arial"/>
                <w:color w:val="1A1A1A"/>
                <w:sz w:val="24"/>
                <w:szCs w:val="24"/>
              </w:rPr>
            </w:pPr>
            <w:r>
              <w:rPr>
                <w:rFonts w:cs="Arial"/>
                <w:color w:val="1A1A1A"/>
                <w:sz w:val="24"/>
                <w:szCs w:val="24"/>
              </w:rPr>
              <w:t>Sample</w:t>
            </w:r>
          </w:p>
        </w:tc>
        <w:tc>
          <w:tcPr>
            <w:tcW w:w="1022" w:type="dxa"/>
            <w:vAlign w:val="center"/>
          </w:tcPr>
          <w:p w:rsidR="00CB5691" w:rsidRPr="00355A9E" w:rsidRDefault="00CB5691" w:rsidP="00555A77">
            <w:pPr>
              <w:jc w:val="center"/>
              <w:rPr>
                <w:rFonts w:cs="Arial"/>
                <w:color w:val="1A1A1A"/>
                <w:sz w:val="24"/>
                <w:szCs w:val="24"/>
              </w:rPr>
            </w:pPr>
            <w:r w:rsidRPr="00355A9E">
              <w:rPr>
                <w:rFonts w:cs="Arial"/>
                <w:color w:val="1A1A1A"/>
                <w:sz w:val="24"/>
                <w:szCs w:val="24"/>
              </w:rPr>
              <w:t>850</w:t>
            </w:r>
          </w:p>
        </w:tc>
        <w:tc>
          <w:tcPr>
            <w:tcW w:w="1180" w:type="dxa"/>
            <w:vAlign w:val="center"/>
          </w:tcPr>
          <w:p w:rsidR="00CB5691" w:rsidRPr="00355A9E" w:rsidRDefault="00CB5691" w:rsidP="00555A77">
            <w:pPr>
              <w:jc w:val="center"/>
              <w:rPr>
                <w:rFonts w:cs="Arial"/>
                <w:color w:val="1A1A1A"/>
                <w:sz w:val="24"/>
                <w:szCs w:val="24"/>
              </w:rPr>
            </w:pPr>
            <w:r w:rsidRPr="00355A9E">
              <w:rPr>
                <w:rFonts w:cs="Arial"/>
                <w:color w:val="1A1A1A"/>
                <w:sz w:val="24"/>
                <w:szCs w:val="24"/>
              </w:rPr>
              <w:t>488</w:t>
            </w:r>
          </w:p>
        </w:tc>
        <w:tc>
          <w:tcPr>
            <w:tcW w:w="1134" w:type="dxa"/>
            <w:vAlign w:val="center"/>
          </w:tcPr>
          <w:p w:rsidR="00CB5691" w:rsidRPr="00355A9E" w:rsidRDefault="00CB5691" w:rsidP="00555A77">
            <w:pPr>
              <w:jc w:val="center"/>
              <w:rPr>
                <w:rFonts w:ascii="Calibri" w:hAnsi="Calibri"/>
                <w:color w:val="000000"/>
                <w:sz w:val="24"/>
                <w:szCs w:val="24"/>
              </w:rPr>
            </w:pPr>
            <w:r w:rsidRPr="00355A9E">
              <w:rPr>
                <w:rFonts w:ascii="Calibri" w:hAnsi="Calibri"/>
                <w:color w:val="000000"/>
                <w:sz w:val="24"/>
                <w:szCs w:val="24"/>
              </w:rPr>
              <w:t>362</w:t>
            </w:r>
          </w:p>
        </w:tc>
        <w:tc>
          <w:tcPr>
            <w:tcW w:w="992" w:type="dxa"/>
            <w:vAlign w:val="center"/>
          </w:tcPr>
          <w:p w:rsidR="00CB5691" w:rsidRPr="00355A9E" w:rsidRDefault="00CB5691" w:rsidP="00555A77">
            <w:pPr>
              <w:jc w:val="center"/>
              <w:rPr>
                <w:rFonts w:cs="Arial"/>
                <w:color w:val="1A1A1A"/>
                <w:sz w:val="24"/>
                <w:szCs w:val="24"/>
              </w:rPr>
            </w:pPr>
            <w:r w:rsidRPr="00355A9E">
              <w:rPr>
                <w:rFonts w:cs="Arial"/>
                <w:color w:val="1A1A1A"/>
                <w:sz w:val="24"/>
                <w:szCs w:val="24"/>
              </w:rPr>
              <w:t>1</w:t>
            </w:r>
            <w:r>
              <w:rPr>
                <w:rFonts w:cs="Arial"/>
                <w:color w:val="1A1A1A"/>
                <w:sz w:val="24"/>
                <w:szCs w:val="24"/>
              </w:rPr>
              <w:t>3</w:t>
            </w:r>
            <w:r w:rsidRPr="00355A9E">
              <w:rPr>
                <w:rFonts w:cs="Arial"/>
                <w:color w:val="1A1A1A"/>
                <w:sz w:val="24"/>
                <w:szCs w:val="24"/>
              </w:rPr>
              <w:t>5</w:t>
            </w:r>
          </w:p>
        </w:tc>
        <w:tc>
          <w:tcPr>
            <w:tcW w:w="992" w:type="dxa"/>
            <w:vAlign w:val="center"/>
          </w:tcPr>
          <w:p w:rsidR="00CB5691" w:rsidRPr="00355A9E" w:rsidRDefault="00CB5691" w:rsidP="00555A77">
            <w:pPr>
              <w:jc w:val="center"/>
              <w:rPr>
                <w:rFonts w:cs="Arial"/>
                <w:color w:val="1A1A1A"/>
                <w:sz w:val="24"/>
                <w:szCs w:val="24"/>
              </w:rPr>
            </w:pPr>
            <w:r>
              <w:rPr>
                <w:rFonts w:cs="Arial"/>
                <w:color w:val="1A1A1A"/>
                <w:sz w:val="24"/>
                <w:szCs w:val="24"/>
              </w:rPr>
              <w:t>137</w:t>
            </w:r>
          </w:p>
        </w:tc>
        <w:tc>
          <w:tcPr>
            <w:tcW w:w="851" w:type="dxa"/>
            <w:vAlign w:val="center"/>
          </w:tcPr>
          <w:p w:rsidR="00CB5691" w:rsidRPr="00355A9E" w:rsidRDefault="00CB5691" w:rsidP="00555A77">
            <w:pPr>
              <w:jc w:val="center"/>
              <w:rPr>
                <w:rFonts w:cs="Arial"/>
                <w:color w:val="1A1A1A"/>
                <w:sz w:val="24"/>
                <w:szCs w:val="24"/>
              </w:rPr>
            </w:pPr>
            <w:r>
              <w:rPr>
                <w:rFonts w:cs="Arial"/>
                <w:color w:val="1A1A1A"/>
                <w:sz w:val="24"/>
                <w:szCs w:val="24"/>
              </w:rPr>
              <w:t>100</w:t>
            </w:r>
          </w:p>
        </w:tc>
        <w:tc>
          <w:tcPr>
            <w:tcW w:w="992" w:type="dxa"/>
            <w:vAlign w:val="center"/>
          </w:tcPr>
          <w:p w:rsidR="00CB5691" w:rsidRPr="00355A9E" w:rsidRDefault="00CB5691" w:rsidP="00555A77">
            <w:pPr>
              <w:jc w:val="center"/>
              <w:rPr>
                <w:rFonts w:cs="Arial"/>
                <w:color w:val="1A1A1A"/>
                <w:sz w:val="24"/>
                <w:szCs w:val="24"/>
              </w:rPr>
            </w:pPr>
            <w:r>
              <w:rPr>
                <w:rFonts w:cs="Arial"/>
                <w:color w:val="1A1A1A"/>
                <w:sz w:val="24"/>
                <w:szCs w:val="24"/>
              </w:rPr>
              <w:t>102</w:t>
            </w:r>
          </w:p>
        </w:tc>
      </w:tr>
      <w:tr w:rsidR="00CB5691" w:rsidRPr="00B803C7" w:rsidTr="00555A77">
        <w:tc>
          <w:tcPr>
            <w:tcW w:w="1592" w:type="dxa"/>
          </w:tcPr>
          <w:p w:rsidR="00CB5691" w:rsidRPr="00B803C7" w:rsidRDefault="00CB5691" w:rsidP="00555A77">
            <w:pPr>
              <w:rPr>
                <w:rFonts w:cs="Arial"/>
                <w:color w:val="1A1A1A"/>
                <w:sz w:val="24"/>
                <w:szCs w:val="24"/>
              </w:rPr>
            </w:pPr>
            <w:proofErr w:type="spellStart"/>
            <w:r w:rsidRPr="00B803C7">
              <w:rPr>
                <w:rFonts w:cs="Arial"/>
                <w:color w:val="1A1A1A"/>
                <w:sz w:val="24"/>
                <w:szCs w:val="24"/>
              </w:rPr>
              <w:t>Bak</w:t>
            </w:r>
            <w:proofErr w:type="spellEnd"/>
            <w:r>
              <w:rPr>
                <w:rFonts w:cs="Arial"/>
                <w:color w:val="1A1A1A"/>
                <w:sz w:val="24"/>
                <w:szCs w:val="24"/>
              </w:rPr>
              <w:t xml:space="preserve"> </w:t>
            </w:r>
            <w:proofErr w:type="spellStart"/>
            <w:r w:rsidRPr="00B803C7">
              <w:rPr>
                <w:rFonts w:cs="Arial"/>
                <w:color w:val="1A1A1A"/>
                <w:sz w:val="24"/>
                <w:szCs w:val="24"/>
              </w:rPr>
              <w:t>Amraek</w:t>
            </w:r>
            <w:proofErr w:type="spellEnd"/>
          </w:p>
        </w:tc>
        <w:tc>
          <w:tcPr>
            <w:tcW w:w="1022" w:type="dxa"/>
            <w:vAlign w:val="center"/>
          </w:tcPr>
          <w:p w:rsidR="00CB5691" w:rsidRPr="00355A9E" w:rsidRDefault="00CB5691" w:rsidP="00555A77">
            <w:pPr>
              <w:jc w:val="center"/>
              <w:rPr>
                <w:rFonts w:cs="Arial"/>
                <w:color w:val="1A1A1A"/>
                <w:sz w:val="24"/>
                <w:szCs w:val="24"/>
              </w:rPr>
            </w:pPr>
            <w:r w:rsidRPr="00355A9E">
              <w:rPr>
                <w:rFonts w:cs="Arial"/>
                <w:color w:val="1A1A1A"/>
                <w:sz w:val="24"/>
                <w:szCs w:val="24"/>
              </w:rPr>
              <w:t>129</w:t>
            </w:r>
          </w:p>
        </w:tc>
        <w:tc>
          <w:tcPr>
            <w:tcW w:w="1180" w:type="dxa"/>
            <w:vAlign w:val="center"/>
          </w:tcPr>
          <w:p w:rsidR="00CB5691" w:rsidRPr="00355A9E" w:rsidRDefault="00CB5691" w:rsidP="00555A77">
            <w:pPr>
              <w:jc w:val="center"/>
              <w:rPr>
                <w:rFonts w:cs="Arial"/>
                <w:color w:val="1A1A1A"/>
                <w:sz w:val="24"/>
                <w:szCs w:val="24"/>
              </w:rPr>
            </w:pPr>
            <w:r w:rsidRPr="00355A9E">
              <w:rPr>
                <w:rFonts w:cs="Arial"/>
                <w:color w:val="1A1A1A"/>
                <w:sz w:val="24"/>
                <w:szCs w:val="24"/>
              </w:rPr>
              <w:t>126</w:t>
            </w:r>
          </w:p>
        </w:tc>
        <w:tc>
          <w:tcPr>
            <w:tcW w:w="1134" w:type="dxa"/>
            <w:vAlign w:val="center"/>
          </w:tcPr>
          <w:p w:rsidR="00CB5691" w:rsidRPr="00355A9E" w:rsidRDefault="00CB5691" w:rsidP="00555A77">
            <w:pPr>
              <w:jc w:val="center"/>
              <w:rPr>
                <w:rFonts w:ascii="Calibri" w:hAnsi="Calibri"/>
                <w:color w:val="000000"/>
                <w:sz w:val="24"/>
                <w:szCs w:val="24"/>
              </w:rPr>
            </w:pPr>
            <w:r w:rsidRPr="00355A9E">
              <w:rPr>
                <w:rFonts w:ascii="Calibri" w:hAnsi="Calibri"/>
                <w:color w:val="000000"/>
                <w:sz w:val="24"/>
                <w:szCs w:val="24"/>
              </w:rPr>
              <w:t>3</w:t>
            </w:r>
          </w:p>
        </w:tc>
        <w:tc>
          <w:tcPr>
            <w:tcW w:w="992" w:type="dxa"/>
            <w:vAlign w:val="center"/>
          </w:tcPr>
          <w:p w:rsidR="00CB5691" w:rsidRPr="00355A9E" w:rsidRDefault="00CB5691" w:rsidP="00555A77">
            <w:pPr>
              <w:jc w:val="center"/>
              <w:rPr>
                <w:rFonts w:cs="Arial"/>
                <w:color w:val="1A1A1A"/>
                <w:sz w:val="24"/>
                <w:szCs w:val="24"/>
              </w:rPr>
            </w:pPr>
            <w:r w:rsidRPr="00355A9E">
              <w:rPr>
                <w:rFonts w:cs="Arial"/>
                <w:color w:val="1A1A1A"/>
                <w:sz w:val="24"/>
                <w:szCs w:val="24"/>
              </w:rPr>
              <w:t>8</w:t>
            </w:r>
          </w:p>
        </w:tc>
        <w:tc>
          <w:tcPr>
            <w:tcW w:w="992" w:type="dxa"/>
            <w:vAlign w:val="center"/>
          </w:tcPr>
          <w:p w:rsidR="00CB5691" w:rsidRPr="00355A9E" w:rsidRDefault="00CB5691" w:rsidP="00555A77">
            <w:pPr>
              <w:jc w:val="center"/>
              <w:rPr>
                <w:rFonts w:cs="Arial"/>
                <w:color w:val="1A1A1A"/>
                <w:sz w:val="24"/>
                <w:szCs w:val="24"/>
              </w:rPr>
            </w:pPr>
            <w:r w:rsidRPr="00355A9E">
              <w:rPr>
                <w:rFonts w:cs="Arial"/>
                <w:color w:val="1A1A1A"/>
                <w:sz w:val="24"/>
                <w:szCs w:val="24"/>
              </w:rPr>
              <w:t>61</w:t>
            </w:r>
          </w:p>
        </w:tc>
        <w:tc>
          <w:tcPr>
            <w:tcW w:w="851" w:type="dxa"/>
            <w:vAlign w:val="center"/>
          </w:tcPr>
          <w:p w:rsidR="00CB5691" w:rsidRPr="00355A9E" w:rsidRDefault="00CB5691" w:rsidP="00555A77">
            <w:pPr>
              <w:jc w:val="center"/>
              <w:rPr>
                <w:rFonts w:cs="Arial"/>
                <w:color w:val="1A1A1A"/>
                <w:sz w:val="24"/>
                <w:szCs w:val="24"/>
              </w:rPr>
            </w:pPr>
            <w:r>
              <w:rPr>
                <w:rFonts w:cs="Arial"/>
                <w:color w:val="1A1A1A"/>
                <w:sz w:val="24"/>
                <w:szCs w:val="24"/>
              </w:rPr>
              <w:t>0</w:t>
            </w:r>
          </w:p>
        </w:tc>
        <w:tc>
          <w:tcPr>
            <w:tcW w:w="992" w:type="dxa"/>
            <w:vAlign w:val="center"/>
          </w:tcPr>
          <w:p w:rsidR="00CB5691" w:rsidRPr="00355A9E" w:rsidRDefault="00CB5691" w:rsidP="00555A77">
            <w:pPr>
              <w:jc w:val="center"/>
              <w:rPr>
                <w:rFonts w:cs="Arial"/>
                <w:color w:val="1A1A1A"/>
                <w:sz w:val="24"/>
                <w:szCs w:val="24"/>
              </w:rPr>
            </w:pPr>
            <w:r>
              <w:rPr>
                <w:rFonts w:cs="Arial"/>
                <w:color w:val="1A1A1A"/>
                <w:sz w:val="24"/>
                <w:szCs w:val="24"/>
              </w:rPr>
              <w:t>1</w:t>
            </w:r>
          </w:p>
        </w:tc>
      </w:tr>
      <w:tr w:rsidR="00CB5691" w:rsidRPr="00B803C7" w:rsidTr="00555A77">
        <w:tc>
          <w:tcPr>
            <w:tcW w:w="1592" w:type="dxa"/>
          </w:tcPr>
          <w:p w:rsidR="00CB5691" w:rsidRPr="00B803C7" w:rsidRDefault="00CB5691" w:rsidP="00555A77">
            <w:pPr>
              <w:rPr>
                <w:rFonts w:cs="Arial"/>
                <w:color w:val="1A1A1A"/>
                <w:sz w:val="24"/>
                <w:szCs w:val="24"/>
              </w:rPr>
            </w:pPr>
            <w:proofErr w:type="spellStart"/>
            <w:r w:rsidRPr="00B803C7">
              <w:rPr>
                <w:rFonts w:cs="Arial"/>
                <w:color w:val="1A1A1A"/>
                <w:sz w:val="24"/>
                <w:szCs w:val="24"/>
              </w:rPr>
              <w:t>Chak</w:t>
            </w:r>
            <w:proofErr w:type="spellEnd"/>
            <w:r w:rsidRPr="00B803C7">
              <w:rPr>
                <w:rFonts w:cs="Arial"/>
                <w:color w:val="1A1A1A"/>
                <w:sz w:val="24"/>
                <w:szCs w:val="24"/>
              </w:rPr>
              <w:t xml:space="preserve"> Touch</w:t>
            </w:r>
          </w:p>
        </w:tc>
        <w:tc>
          <w:tcPr>
            <w:tcW w:w="1022" w:type="dxa"/>
            <w:vAlign w:val="center"/>
          </w:tcPr>
          <w:p w:rsidR="00CB5691" w:rsidRPr="00355A9E" w:rsidRDefault="00CB5691" w:rsidP="00555A77">
            <w:pPr>
              <w:jc w:val="center"/>
              <w:rPr>
                <w:rFonts w:cs="Arial"/>
                <w:color w:val="1A1A1A"/>
                <w:sz w:val="24"/>
                <w:szCs w:val="24"/>
              </w:rPr>
            </w:pPr>
            <w:r w:rsidRPr="00355A9E">
              <w:rPr>
                <w:rFonts w:cs="Arial"/>
                <w:color w:val="1A1A1A"/>
                <w:sz w:val="24"/>
                <w:szCs w:val="24"/>
              </w:rPr>
              <w:t>293</w:t>
            </w:r>
          </w:p>
        </w:tc>
        <w:tc>
          <w:tcPr>
            <w:tcW w:w="1180" w:type="dxa"/>
            <w:vAlign w:val="center"/>
          </w:tcPr>
          <w:p w:rsidR="00CB5691" w:rsidRPr="00355A9E" w:rsidRDefault="00CB5691" w:rsidP="00555A77">
            <w:pPr>
              <w:jc w:val="center"/>
              <w:rPr>
                <w:rFonts w:cs="Arial"/>
                <w:color w:val="1A1A1A"/>
                <w:sz w:val="24"/>
                <w:szCs w:val="24"/>
              </w:rPr>
            </w:pPr>
            <w:r w:rsidRPr="00355A9E">
              <w:rPr>
                <w:rFonts w:cs="Arial"/>
                <w:color w:val="1A1A1A"/>
                <w:sz w:val="24"/>
                <w:szCs w:val="24"/>
              </w:rPr>
              <w:t>187</w:t>
            </w:r>
          </w:p>
        </w:tc>
        <w:tc>
          <w:tcPr>
            <w:tcW w:w="1134" w:type="dxa"/>
            <w:vAlign w:val="center"/>
          </w:tcPr>
          <w:p w:rsidR="00CB5691" w:rsidRPr="00355A9E" w:rsidRDefault="00CB5691" w:rsidP="00555A77">
            <w:pPr>
              <w:jc w:val="center"/>
              <w:rPr>
                <w:rFonts w:ascii="Calibri" w:hAnsi="Calibri"/>
                <w:color w:val="000000"/>
                <w:sz w:val="24"/>
                <w:szCs w:val="24"/>
              </w:rPr>
            </w:pPr>
            <w:r w:rsidRPr="00355A9E">
              <w:rPr>
                <w:rFonts w:ascii="Calibri" w:hAnsi="Calibri"/>
                <w:color w:val="000000"/>
                <w:sz w:val="24"/>
                <w:szCs w:val="24"/>
              </w:rPr>
              <w:t>106</w:t>
            </w:r>
          </w:p>
        </w:tc>
        <w:tc>
          <w:tcPr>
            <w:tcW w:w="992" w:type="dxa"/>
            <w:vAlign w:val="center"/>
          </w:tcPr>
          <w:p w:rsidR="00CB5691" w:rsidRPr="00355A9E" w:rsidRDefault="00CB5691" w:rsidP="00555A77">
            <w:pPr>
              <w:jc w:val="center"/>
              <w:rPr>
                <w:rFonts w:cs="Arial"/>
                <w:color w:val="1A1A1A"/>
                <w:sz w:val="24"/>
                <w:szCs w:val="24"/>
              </w:rPr>
            </w:pPr>
            <w:r w:rsidRPr="00355A9E">
              <w:rPr>
                <w:rFonts w:cs="Arial"/>
                <w:color w:val="1A1A1A"/>
                <w:sz w:val="24"/>
                <w:szCs w:val="24"/>
              </w:rPr>
              <w:t>33</w:t>
            </w:r>
          </w:p>
        </w:tc>
        <w:tc>
          <w:tcPr>
            <w:tcW w:w="992" w:type="dxa"/>
            <w:vAlign w:val="center"/>
          </w:tcPr>
          <w:p w:rsidR="00CB5691" w:rsidRPr="00355A9E" w:rsidRDefault="00CB5691" w:rsidP="00555A77">
            <w:pPr>
              <w:jc w:val="center"/>
              <w:rPr>
                <w:rFonts w:cs="Arial"/>
                <w:color w:val="1A1A1A"/>
                <w:sz w:val="24"/>
                <w:szCs w:val="24"/>
              </w:rPr>
            </w:pPr>
            <w:r w:rsidRPr="00355A9E">
              <w:rPr>
                <w:rFonts w:cs="Arial"/>
                <w:color w:val="1A1A1A"/>
                <w:sz w:val="24"/>
                <w:szCs w:val="24"/>
              </w:rPr>
              <w:t>74</w:t>
            </w:r>
          </w:p>
        </w:tc>
        <w:tc>
          <w:tcPr>
            <w:tcW w:w="851" w:type="dxa"/>
            <w:vAlign w:val="center"/>
          </w:tcPr>
          <w:p w:rsidR="00CB5691" w:rsidRPr="00355A9E" w:rsidRDefault="00CB5691" w:rsidP="00555A77">
            <w:pPr>
              <w:jc w:val="center"/>
              <w:rPr>
                <w:rFonts w:cs="Arial"/>
                <w:color w:val="1A1A1A"/>
                <w:sz w:val="24"/>
                <w:szCs w:val="24"/>
              </w:rPr>
            </w:pPr>
            <w:r>
              <w:rPr>
                <w:rFonts w:cs="Arial"/>
                <w:color w:val="1A1A1A"/>
                <w:sz w:val="24"/>
                <w:szCs w:val="24"/>
              </w:rPr>
              <w:t>19</w:t>
            </w:r>
          </w:p>
        </w:tc>
        <w:tc>
          <w:tcPr>
            <w:tcW w:w="992" w:type="dxa"/>
            <w:vAlign w:val="center"/>
          </w:tcPr>
          <w:p w:rsidR="00CB5691" w:rsidRPr="00355A9E" w:rsidRDefault="00CB5691" w:rsidP="00555A77">
            <w:pPr>
              <w:jc w:val="center"/>
              <w:rPr>
                <w:rFonts w:cs="Arial"/>
                <w:color w:val="1A1A1A"/>
                <w:sz w:val="24"/>
                <w:szCs w:val="24"/>
              </w:rPr>
            </w:pPr>
            <w:r>
              <w:rPr>
                <w:rFonts w:cs="Arial"/>
                <w:color w:val="1A1A1A"/>
                <w:sz w:val="24"/>
                <w:szCs w:val="24"/>
              </w:rPr>
              <w:t>42</w:t>
            </w:r>
          </w:p>
        </w:tc>
      </w:tr>
      <w:tr w:rsidR="00CB5691" w:rsidRPr="00B803C7" w:rsidTr="00555A77">
        <w:tc>
          <w:tcPr>
            <w:tcW w:w="1592" w:type="dxa"/>
          </w:tcPr>
          <w:p w:rsidR="00CB5691" w:rsidRPr="00B803C7" w:rsidRDefault="00CB5691" w:rsidP="00555A77">
            <w:pPr>
              <w:rPr>
                <w:rFonts w:cs="Arial"/>
                <w:color w:val="1A1A1A"/>
                <w:sz w:val="24"/>
                <w:szCs w:val="24"/>
              </w:rPr>
            </w:pPr>
            <w:proofErr w:type="spellStart"/>
            <w:r w:rsidRPr="00B803C7">
              <w:rPr>
                <w:rFonts w:cs="Arial"/>
                <w:color w:val="1A1A1A"/>
                <w:sz w:val="24"/>
                <w:szCs w:val="24"/>
              </w:rPr>
              <w:t>Preaek</w:t>
            </w:r>
            <w:proofErr w:type="spellEnd"/>
            <w:r>
              <w:rPr>
                <w:rFonts w:cs="Arial"/>
                <w:color w:val="1A1A1A"/>
                <w:sz w:val="24"/>
                <w:szCs w:val="24"/>
              </w:rPr>
              <w:t xml:space="preserve"> </w:t>
            </w:r>
            <w:proofErr w:type="spellStart"/>
            <w:r w:rsidRPr="00B803C7">
              <w:rPr>
                <w:rFonts w:cs="Arial"/>
                <w:color w:val="1A1A1A"/>
                <w:sz w:val="24"/>
                <w:szCs w:val="24"/>
              </w:rPr>
              <w:t>Norint</w:t>
            </w:r>
            <w:proofErr w:type="spellEnd"/>
          </w:p>
        </w:tc>
        <w:tc>
          <w:tcPr>
            <w:tcW w:w="1022" w:type="dxa"/>
            <w:vAlign w:val="center"/>
          </w:tcPr>
          <w:p w:rsidR="00CB5691" w:rsidRPr="00355A9E" w:rsidRDefault="00CB5691" w:rsidP="00555A77">
            <w:pPr>
              <w:jc w:val="center"/>
              <w:rPr>
                <w:rFonts w:cs="Arial"/>
                <w:color w:val="1A1A1A"/>
                <w:sz w:val="24"/>
                <w:szCs w:val="24"/>
              </w:rPr>
            </w:pPr>
            <w:r w:rsidRPr="00355A9E">
              <w:rPr>
                <w:rFonts w:cs="Arial"/>
                <w:color w:val="1A1A1A"/>
                <w:sz w:val="24"/>
                <w:szCs w:val="24"/>
              </w:rPr>
              <w:t>113</w:t>
            </w:r>
          </w:p>
        </w:tc>
        <w:tc>
          <w:tcPr>
            <w:tcW w:w="1180" w:type="dxa"/>
            <w:vAlign w:val="center"/>
          </w:tcPr>
          <w:p w:rsidR="00CB5691" w:rsidRPr="00355A9E" w:rsidRDefault="00CB5691" w:rsidP="00555A77">
            <w:pPr>
              <w:jc w:val="center"/>
              <w:rPr>
                <w:rFonts w:cs="Arial"/>
                <w:color w:val="1A1A1A"/>
                <w:sz w:val="24"/>
                <w:szCs w:val="24"/>
              </w:rPr>
            </w:pPr>
            <w:r w:rsidRPr="00355A9E">
              <w:rPr>
                <w:rFonts w:cs="Arial"/>
                <w:color w:val="1A1A1A"/>
                <w:sz w:val="24"/>
                <w:szCs w:val="24"/>
              </w:rPr>
              <w:t>106</w:t>
            </w:r>
          </w:p>
        </w:tc>
        <w:tc>
          <w:tcPr>
            <w:tcW w:w="1134" w:type="dxa"/>
            <w:vAlign w:val="center"/>
          </w:tcPr>
          <w:p w:rsidR="00CB5691" w:rsidRPr="00355A9E" w:rsidRDefault="00CB5691" w:rsidP="00555A77">
            <w:pPr>
              <w:jc w:val="center"/>
              <w:rPr>
                <w:rFonts w:ascii="Calibri" w:hAnsi="Calibri"/>
                <w:color w:val="000000"/>
                <w:sz w:val="24"/>
                <w:szCs w:val="24"/>
              </w:rPr>
            </w:pPr>
            <w:r w:rsidRPr="00355A9E">
              <w:rPr>
                <w:rFonts w:ascii="Calibri" w:hAnsi="Calibri"/>
                <w:color w:val="000000"/>
                <w:sz w:val="24"/>
                <w:szCs w:val="24"/>
              </w:rPr>
              <w:t>7</w:t>
            </w:r>
          </w:p>
        </w:tc>
        <w:tc>
          <w:tcPr>
            <w:tcW w:w="992" w:type="dxa"/>
            <w:vAlign w:val="center"/>
          </w:tcPr>
          <w:p w:rsidR="00CB5691" w:rsidRPr="00355A9E" w:rsidRDefault="00CB5691" w:rsidP="00555A77">
            <w:pPr>
              <w:jc w:val="center"/>
              <w:rPr>
                <w:rFonts w:cs="Arial"/>
                <w:color w:val="1A1A1A"/>
                <w:sz w:val="24"/>
                <w:szCs w:val="24"/>
              </w:rPr>
            </w:pPr>
            <w:r w:rsidRPr="00355A9E">
              <w:rPr>
                <w:rFonts w:cs="Arial"/>
                <w:color w:val="1A1A1A"/>
                <w:sz w:val="24"/>
                <w:szCs w:val="24"/>
              </w:rPr>
              <w:t>57</w:t>
            </w:r>
          </w:p>
        </w:tc>
        <w:tc>
          <w:tcPr>
            <w:tcW w:w="992" w:type="dxa"/>
            <w:vAlign w:val="center"/>
          </w:tcPr>
          <w:p w:rsidR="00CB5691" w:rsidRPr="00355A9E" w:rsidRDefault="00CB5691" w:rsidP="00555A77">
            <w:pPr>
              <w:jc w:val="center"/>
              <w:rPr>
                <w:rFonts w:cs="Arial"/>
                <w:color w:val="1A1A1A"/>
                <w:sz w:val="24"/>
                <w:szCs w:val="24"/>
              </w:rPr>
            </w:pPr>
            <w:r w:rsidRPr="00355A9E">
              <w:rPr>
                <w:rFonts w:cs="Arial"/>
                <w:color w:val="1A1A1A"/>
                <w:sz w:val="24"/>
                <w:szCs w:val="24"/>
              </w:rPr>
              <w:t>4</w:t>
            </w:r>
          </w:p>
        </w:tc>
        <w:tc>
          <w:tcPr>
            <w:tcW w:w="851" w:type="dxa"/>
            <w:vAlign w:val="center"/>
          </w:tcPr>
          <w:p w:rsidR="00CB5691" w:rsidRPr="00355A9E" w:rsidRDefault="00CB5691" w:rsidP="00555A77">
            <w:pPr>
              <w:jc w:val="center"/>
              <w:rPr>
                <w:rFonts w:cs="Arial"/>
                <w:color w:val="1A1A1A"/>
                <w:sz w:val="24"/>
                <w:szCs w:val="24"/>
              </w:rPr>
            </w:pPr>
            <w:r>
              <w:rPr>
                <w:rFonts w:cs="Arial"/>
                <w:color w:val="1A1A1A"/>
                <w:sz w:val="24"/>
                <w:szCs w:val="24"/>
              </w:rPr>
              <w:t>4</w:t>
            </w:r>
          </w:p>
        </w:tc>
        <w:tc>
          <w:tcPr>
            <w:tcW w:w="992" w:type="dxa"/>
            <w:vAlign w:val="center"/>
          </w:tcPr>
          <w:p w:rsidR="00CB5691" w:rsidRPr="00355A9E" w:rsidRDefault="00CB5691" w:rsidP="00555A77">
            <w:pPr>
              <w:jc w:val="center"/>
              <w:rPr>
                <w:rFonts w:cs="Arial"/>
                <w:color w:val="1A1A1A"/>
                <w:sz w:val="24"/>
                <w:szCs w:val="24"/>
              </w:rPr>
            </w:pPr>
            <w:r>
              <w:rPr>
                <w:rFonts w:cs="Arial"/>
                <w:color w:val="1A1A1A"/>
                <w:sz w:val="24"/>
                <w:szCs w:val="24"/>
              </w:rPr>
              <w:t>0</w:t>
            </w:r>
          </w:p>
        </w:tc>
      </w:tr>
      <w:tr w:rsidR="00CB5691" w:rsidRPr="00B803C7" w:rsidTr="00555A77">
        <w:tc>
          <w:tcPr>
            <w:tcW w:w="1592" w:type="dxa"/>
          </w:tcPr>
          <w:p w:rsidR="00CB5691" w:rsidRPr="00B803C7" w:rsidRDefault="00CB5691" w:rsidP="00555A77">
            <w:pPr>
              <w:rPr>
                <w:rFonts w:cs="Arial"/>
                <w:color w:val="1A1A1A"/>
                <w:sz w:val="24"/>
                <w:szCs w:val="24"/>
              </w:rPr>
            </w:pPr>
            <w:proofErr w:type="spellStart"/>
            <w:r w:rsidRPr="00B803C7">
              <w:rPr>
                <w:rFonts w:cs="Arial"/>
                <w:color w:val="1A1A1A"/>
                <w:sz w:val="24"/>
                <w:szCs w:val="24"/>
              </w:rPr>
              <w:t>Prean</w:t>
            </w:r>
            <w:proofErr w:type="spellEnd"/>
            <w:r w:rsidRPr="00B803C7">
              <w:rPr>
                <w:rFonts w:cs="Arial"/>
                <w:color w:val="1A1A1A"/>
                <w:sz w:val="24"/>
                <w:szCs w:val="24"/>
              </w:rPr>
              <w:t xml:space="preserve"> Nil</w:t>
            </w:r>
          </w:p>
        </w:tc>
        <w:tc>
          <w:tcPr>
            <w:tcW w:w="1022" w:type="dxa"/>
            <w:vAlign w:val="center"/>
          </w:tcPr>
          <w:p w:rsidR="00CB5691" w:rsidRPr="00355A9E" w:rsidRDefault="00CB5691" w:rsidP="00555A77">
            <w:pPr>
              <w:jc w:val="center"/>
              <w:rPr>
                <w:rFonts w:cs="Arial"/>
                <w:color w:val="1A1A1A"/>
                <w:sz w:val="24"/>
                <w:szCs w:val="24"/>
              </w:rPr>
            </w:pPr>
            <w:r w:rsidRPr="00355A9E">
              <w:rPr>
                <w:rFonts w:cs="Arial"/>
                <w:color w:val="1A1A1A"/>
                <w:sz w:val="24"/>
                <w:szCs w:val="24"/>
              </w:rPr>
              <w:t>84</w:t>
            </w:r>
          </w:p>
        </w:tc>
        <w:tc>
          <w:tcPr>
            <w:tcW w:w="1180" w:type="dxa"/>
            <w:vAlign w:val="center"/>
          </w:tcPr>
          <w:p w:rsidR="00CB5691" w:rsidRPr="00355A9E" w:rsidRDefault="00CB5691" w:rsidP="00555A77">
            <w:pPr>
              <w:jc w:val="center"/>
              <w:rPr>
                <w:rFonts w:cs="Arial"/>
                <w:color w:val="1A1A1A"/>
                <w:sz w:val="24"/>
                <w:szCs w:val="24"/>
              </w:rPr>
            </w:pPr>
            <w:r w:rsidRPr="00355A9E">
              <w:rPr>
                <w:rFonts w:cs="Arial"/>
                <w:color w:val="1A1A1A"/>
                <w:sz w:val="24"/>
                <w:szCs w:val="24"/>
              </w:rPr>
              <w:t>37</w:t>
            </w:r>
          </w:p>
        </w:tc>
        <w:tc>
          <w:tcPr>
            <w:tcW w:w="1134" w:type="dxa"/>
            <w:vAlign w:val="center"/>
          </w:tcPr>
          <w:p w:rsidR="00CB5691" w:rsidRPr="00355A9E" w:rsidRDefault="00CB5691" w:rsidP="00555A77">
            <w:pPr>
              <w:jc w:val="center"/>
              <w:rPr>
                <w:rFonts w:ascii="Calibri" w:hAnsi="Calibri"/>
                <w:color w:val="000000"/>
                <w:sz w:val="24"/>
                <w:szCs w:val="24"/>
              </w:rPr>
            </w:pPr>
            <w:r w:rsidRPr="00355A9E">
              <w:rPr>
                <w:rFonts w:ascii="Calibri" w:hAnsi="Calibri"/>
                <w:color w:val="000000"/>
                <w:sz w:val="24"/>
                <w:szCs w:val="24"/>
              </w:rPr>
              <w:t>47</w:t>
            </w:r>
          </w:p>
        </w:tc>
        <w:tc>
          <w:tcPr>
            <w:tcW w:w="992" w:type="dxa"/>
            <w:vAlign w:val="center"/>
          </w:tcPr>
          <w:p w:rsidR="00CB5691" w:rsidRPr="00355A9E" w:rsidRDefault="00CB5691" w:rsidP="00555A77">
            <w:pPr>
              <w:jc w:val="center"/>
              <w:rPr>
                <w:rFonts w:cs="Arial"/>
                <w:color w:val="1A1A1A"/>
                <w:sz w:val="24"/>
                <w:szCs w:val="24"/>
              </w:rPr>
            </w:pPr>
            <w:r w:rsidRPr="00355A9E">
              <w:rPr>
                <w:rFonts w:cs="Arial"/>
                <w:color w:val="1A1A1A"/>
                <w:sz w:val="24"/>
                <w:szCs w:val="24"/>
              </w:rPr>
              <w:t>8</w:t>
            </w:r>
          </w:p>
        </w:tc>
        <w:tc>
          <w:tcPr>
            <w:tcW w:w="992" w:type="dxa"/>
            <w:vAlign w:val="center"/>
          </w:tcPr>
          <w:p w:rsidR="00CB5691" w:rsidRPr="00355A9E" w:rsidRDefault="00CB5691" w:rsidP="00555A77">
            <w:pPr>
              <w:jc w:val="center"/>
              <w:rPr>
                <w:rFonts w:cs="Arial"/>
                <w:color w:val="1A1A1A"/>
                <w:sz w:val="24"/>
                <w:szCs w:val="24"/>
              </w:rPr>
            </w:pPr>
            <w:r w:rsidRPr="00355A9E">
              <w:rPr>
                <w:rFonts w:cs="Arial"/>
                <w:color w:val="1A1A1A"/>
                <w:sz w:val="24"/>
                <w:szCs w:val="24"/>
              </w:rPr>
              <w:t>23</w:t>
            </w:r>
          </w:p>
        </w:tc>
        <w:tc>
          <w:tcPr>
            <w:tcW w:w="851" w:type="dxa"/>
            <w:vAlign w:val="center"/>
          </w:tcPr>
          <w:p w:rsidR="00CB5691" w:rsidRPr="00355A9E" w:rsidRDefault="00CB5691" w:rsidP="00555A77">
            <w:pPr>
              <w:jc w:val="center"/>
              <w:rPr>
                <w:rFonts w:cs="Arial"/>
                <w:color w:val="1A1A1A"/>
                <w:sz w:val="24"/>
                <w:szCs w:val="24"/>
              </w:rPr>
            </w:pPr>
            <w:r>
              <w:rPr>
                <w:rFonts w:cs="Arial"/>
                <w:color w:val="1A1A1A"/>
                <w:sz w:val="24"/>
                <w:szCs w:val="24"/>
              </w:rPr>
              <w:t>10</w:t>
            </w:r>
          </w:p>
        </w:tc>
        <w:tc>
          <w:tcPr>
            <w:tcW w:w="992" w:type="dxa"/>
            <w:vAlign w:val="center"/>
          </w:tcPr>
          <w:p w:rsidR="00CB5691" w:rsidRPr="00355A9E" w:rsidRDefault="00CB5691" w:rsidP="00555A77">
            <w:pPr>
              <w:jc w:val="center"/>
              <w:rPr>
                <w:rFonts w:cs="Arial"/>
                <w:color w:val="1A1A1A"/>
                <w:sz w:val="24"/>
                <w:szCs w:val="24"/>
              </w:rPr>
            </w:pPr>
            <w:r>
              <w:rPr>
                <w:rFonts w:cs="Arial"/>
                <w:color w:val="1A1A1A"/>
                <w:sz w:val="24"/>
                <w:szCs w:val="24"/>
              </w:rPr>
              <w:t>29</w:t>
            </w:r>
          </w:p>
        </w:tc>
      </w:tr>
      <w:tr w:rsidR="00CB5691" w:rsidRPr="00B803C7" w:rsidTr="00555A77">
        <w:tc>
          <w:tcPr>
            <w:tcW w:w="1592" w:type="dxa"/>
          </w:tcPr>
          <w:p w:rsidR="00CB5691" w:rsidRPr="00B803C7" w:rsidRDefault="00CB5691" w:rsidP="00555A77">
            <w:pPr>
              <w:rPr>
                <w:rFonts w:cs="Arial"/>
                <w:color w:val="1A1A1A"/>
                <w:sz w:val="24"/>
                <w:szCs w:val="24"/>
              </w:rPr>
            </w:pPr>
            <w:proofErr w:type="spellStart"/>
            <w:r w:rsidRPr="00B803C7">
              <w:rPr>
                <w:rFonts w:cs="Arial"/>
                <w:color w:val="1A1A1A"/>
                <w:sz w:val="24"/>
                <w:szCs w:val="24"/>
              </w:rPr>
              <w:t>Rumchey</w:t>
            </w:r>
            <w:proofErr w:type="spellEnd"/>
          </w:p>
        </w:tc>
        <w:tc>
          <w:tcPr>
            <w:tcW w:w="1022" w:type="dxa"/>
            <w:vAlign w:val="center"/>
          </w:tcPr>
          <w:p w:rsidR="00CB5691" w:rsidRPr="00355A9E" w:rsidRDefault="00CB5691" w:rsidP="00555A77">
            <w:pPr>
              <w:jc w:val="center"/>
              <w:rPr>
                <w:rFonts w:cs="Arial"/>
                <w:color w:val="1A1A1A"/>
                <w:sz w:val="24"/>
                <w:szCs w:val="24"/>
              </w:rPr>
            </w:pPr>
            <w:r w:rsidRPr="00355A9E">
              <w:rPr>
                <w:rFonts w:cs="Arial"/>
                <w:color w:val="1A1A1A"/>
                <w:sz w:val="24"/>
                <w:szCs w:val="24"/>
              </w:rPr>
              <w:t>231</w:t>
            </w:r>
          </w:p>
        </w:tc>
        <w:tc>
          <w:tcPr>
            <w:tcW w:w="1180" w:type="dxa"/>
            <w:vAlign w:val="center"/>
          </w:tcPr>
          <w:p w:rsidR="00CB5691" w:rsidRPr="00355A9E" w:rsidRDefault="00CB5691" w:rsidP="00555A77">
            <w:pPr>
              <w:jc w:val="center"/>
              <w:rPr>
                <w:rFonts w:cs="Arial"/>
                <w:color w:val="1A1A1A"/>
                <w:sz w:val="24"/>
                <w:szCs w:val="24"/>
              </w:rPr>
            </w:pPr>
            <w:r w:rsidRPr="00355A9E">
              <w:rPr>
                <w:rFonts w:cs="Arial"/>
                <w:color w:val="1A1A1A"/>
                <w:sz w:val="24"/>
                <w:szCs w:val="24"/>
              </w:rPr>
              <w:t>32</w:t>
            </w:r>
          </w:p>
        </w:tc>
        <w:tc>
          <w:tcPr>
            <w:tcW w:w="1134" w:type="dxa"/>
            <w:vAlign w:val="center"/>
          </w:tcPr>
          <w:p w:rsidR="00CB5691" w:rsidRPr="00355A9E" w:rsidRDefault="00CB5691" w:rsidP="00555A77">
            <w:pPr>
              <w:jc w:val="center"/>
              <w:rPr>
                <w:rFonts w:ascii="Calibri" w:hAnsi="Calibri"/>
                <w:color w:val="000000"/>
                <w:sz w:val="24"/>
                <w:szCs w:val="24"/>
              </w:rPr>
            </w:pPr>
            <w:r w:rsidRPr="00355A9E">
              <w:rPr>
                <w:rFonts w:ascii="Calibri" w:hAnsi="Calibri"/>
                <w:color w:val="000000"/>
                <w:sz w:val="24"/>
                <w:szCs w:val="24"/>
              </w:rPr>
              <w:t>199</w:t>
            </w:r>
          </w:p>
        </w:tc>
        <w:tc>
          <w:tcPr>
            <w:tcW w:w="992" w:type="dxa"/>
            <w:vAlign w:val="center"/>
          </w:tcPr>
          <w:p w:rsidR="00CB5691" w:rsidRPr="00355A9E" w:rsidRDefault="00CB5691" w:rsidP="00555A77">
            <w:pPr>
              <w:jc w:val="center"/>
              <w:rPr>
                <w:rFonts w:cs="Arial"/>
                <w:color w:val="1A1A1A"/>
                <w:sz w:val="24"/>
                <w:szCs w:val="24"/>
              </w:rPr>
            </w:pPr>
            <w:r w:rsidRPr="00355A9E">
              <w:rPr>
                <w:rFonts w:cs="Arial"/>
                <w:color w:val="1A1A1A"/>
                <w:sz w:val="24"/>
                <w:szCs w:val="24"/>
              </w:rPr>
              <w:t>19</w:t>
            </w:r>
          </w:p>
        </w:tc>
        <w:tc>
          <w:tcPr>
            <w:tcW w:w="992" w:type="dxa"/>
            <w:vAlign w:val="center"/>
          </w:tcPr>
          <w:p w:rsidR="00CB5691" w:rsidRPr="00355A9E" w:rsidRDefault="00CB5691" w:rsidP="00555A77">
            <w:pPr>
              <w:jc w:val="center"/>
              <w:rPr>
                <w:rFonts w:cs="Arial"/>
                <w:color w:val="1A1A1A"/>
                <w:sz w:val="24"/>
                <w:szCs w:val="24"/>
              </w:rPr>
            </w:pPr>
            <w:r w:rsidRPr="00355A9E">
              <w:rPr>
                <w:rFonts w:cs="Arial"/>
                <w:color w:val="1A1A1A"/>
                <w:sz w:val="24"/>
                <w:szCs w:val="24"/>
              </w:rPr>
              <w:t>3</w:t>
            </w:r>
          </w:p>
        </w:tc>
        <w:tc>
          <w:tcPr>
            <w:tcW w:w="851" w:type="dxa"/>
            <w:vAlign w:val="center"/>
          </w:tcPr>
          <w:p w:rsidR="00CB5691" w:rsidRPr="0060130A" w:rsidRDefault="00CB5691" w:rsidP="00555A77">
            <w:pPr>
              <w:jc w:val="center"/>
              <w:rPr>
                <w:rFonts w:cs="Arial"/>
                <w:color w:val="1A1A1A"/>
                <w:sz w:val="24"/>
                <w:szCs w:val="24"/>
                <w:highlight w:val="yellow"/>
              </w:rPr>
            </w:pPr>
            <w:r w:rsidRPr="0060130A">
              <w:rPr>
                <w:rFonts w:cs="Arial"/>
                <w:color w:val="1A1A1A"/>
                <w:sz w:val="24"/>
                <w:szCs w:val="24"/>
                <w:highlight w:val="yellow"/>
              </w:rPr>
              <w:t>118</w:t>
            </w:r>
            <w:r>
              <w:rPr>
                <w:rFonts w:cs="Arial"/>
                <w:color w:val="1A1A1A"/>
                <w:sz w:val="24"/>
                <w:szCs w:val="24"/>
                <w:highlight w:val="yellow"/>
              </w:rPr>
              <w:t>*</w:t>
            </w:r>
          </w:p>
        </w:tc>
        <w:tc>
          <w:tcPr>
            <w:tcW w:w="992" w:type="dxa"/>
            <w:vAlign w:val="center"/>
          </w:tcPr>
          <w:p w:rsidR="00CB5691" w:rsidRPr="0060130A" w:rsidRDefault="00CB5691" w:rsidP="00555A77">
            <w:pPr>
              <w:jc w:val="center"/>
              <w:rPr>
                <w:rFonts w:cs="Arial"/>
                <w:color w:val="1A1A1A"/>
                <w:sz w:val="24"/>
                <w:szCs w:val="24"/>
                <w:highlight w:val="yellow"/>
              </w:rPr>
            </w:pPr>
            <w:r w:rsidRPr="0060130A">
              <w:rPr>
                <w:rFonts w:cs="Arial"/>
                <w:color w:val="1A1A1A"/>
                <w:sz w:val="24"/>
                <w:szCs w:val="24"/>
                <w:highlight w:val="yellow"/>
              </w:rPr>
              <w:t>19</w:t>
            </w:r>
            <w:r>
              <w:rPr>
                <w:rFonts w:cs="Arial"/>
                <w:color w:val="1A1A1A"/>
                <w:sz w:val="24"/>
                <w:szCs w:val="24"/>
                <w:highlight w:val="yellow"/>
              </w:rPr>
              <w:t>*</w:t>
            </w:r>
          </w:p>
        </w:tc>
      </w:tr>
    </w:tbl>
    <w:p w:rsidR="00CB5691" w:rsidRPr="0060130A" w:rsidRDefault="00CB5691" w:rsidP="00CB5691">
      <w:pPr>
        <w:rPr>
          <w:sz w:val="18"/>
        </w:rPr>
      </w:pPr>
      <w:r w:rsidRPr="0060130A">
        <w:rPr>
          <w:sz w:val="18"/>
        </w:rPr>
        <w:t>* These results following the residual from the other communities should be 67 hypertensive missed and 30 hypotensive.</w:t>
      </w:r>
    </w:p>
    <w:p w:rsidR="00CB5691" w:rsidRPr="007906E9" w:rsidRDefault="00CB5691" w:rsidP="00CB5691">
      <w:pPr>
        <w:pStyle w:val="Heading2"/>
        <w:rPr>
          <w:color w:val="auto"/>
        </w:rPr>
      </w:pPr>
      <w:bookmarkStart w:id="28" w:name="_Toc352138508"/>
      <w:r w:rsidRPr="007906E9">
        <w:rPr>
          <w:color w:val="auto"/>
        </w:rPr>
        <w:t>III.VII: Demographic Characteristics</w:t>
      </w:r>
      <w:bookmarkEnd w:id="28"/>
    </w:p>
    <w:p w:rsidR="00103EE1" w:rsidRDefault="00CB5691" w:rsidP="00CB5691">
      <w:pPr>
        <w:jc w:val="both"/>
        <w:rPr>
          <w:sz w:val="24"/>
          <w:szCs w:val="24"/>
        </w:rPr>
      </w:pPr>
      <w:r w:rsidRPr="00180DDE">
        <w:rPr>
          <w:sz w:val="24"/>
          <w:szCs w:val="24"/>
        </w:rPr>
        <w:t xml:space="preserve">Since the OPAs are intergenerational in Cambodia, it is important to disaggregate the data </w:t>
      </w:r>
      <w:r>
        <w:rPr>
          <w:sz w:val="24"/>
          <w:szCs w:val="24"/>
        </w:rPr>
        <w:t>b</w:t>
      </w:r>
      <w:r w:rsidRPr="00180DDE">
        <w:rPr>
          <w:sz w:val="24"/>
          <w:szCs w:val="24"/>
        </w:rPr>
        <w:t>y age to see if there are any demographic trends.</w:t>
      </w:r>
      <w:r w:rsidR="00103EE1">
        <w:rPr>
          <w:sz w:val="24"/>
          <w:szCs w:val="24"/>
        </w:rPr>
        <w:t xml:space="preserve">  Pairwise correlation analysis</w:t>
      </w:r>
      <w:r w:rsidRPr="00180DDE">
        <w:rPr>
          <w:sz w:val="24"/>
          <w:szCs w:val="24"/>
        </w:rPr>
        <w:t xml:space="preserve"> allows us to understand whether there is an association between age and blood pressure levels.</w:t>
      </w:r>
      <w:r w:rsidR="00103EE1">
        <w:rPr>
          <w:sz w:val="24"/>
          <w:szCs w:val="24"/>
        </w:rPr>
        <w:t xml:space="preserve">  We are interested in those considered hyper/hypotensive so will use the dichotomous BP variables against the continuous age and an older person dummy variable equal to one if the individual is over 55 years of age.</w:t>
      </w:r>
      <w:r w:rsidRPr="00180DDE">
        <w:rPr>
          <w:sz w:val="24"/>
          <w:szCs w:val="24"/>
        </w:rPr>
        <w:t xml:space="preserve">  </w:t>
      </w:r>
    </w:p>
    <w:p w:rsidR="00103EE1" w:rsidRPr="00103EE1" w:rsidRDefault="00CB5691" w:rsidP="00CB5691">
      <w:pPr>
        <w:jc w:val="both"/>
        <w:rPr>
          <w:b/>
          <w:sz w:val="24"/>
        </w:rPr>
      </w:pPr>
      <w:r w:rsidRPr="00180DDE">
        <w:rPr>
          <w:sz w:val="24"/>
        </w:rPr>
        <w:t xml:space="preserve">There is a positive and significant association between hypertension (P&lt;0.001) and the age variable, and negative but insignificant association between hypotension and age (P&gt;0.10).  Similarly, we find a positive and significant association between hypertension (P&lt;0.001) and the older person dummy variable but no association for hypotension (P&gt;.10) and the older person dummy variable. </w:t>
      </w:r>
      <w:r w:rsidR="00103EE1">
        <w:rPr>
          <w:sz w:val="24"/>
        </w:rPr>
        <w:t xml:space="preserve">Tests for association with the continuous systolic and diastolic rates were consistent with the categorical variables.  </w:t>
      </w:r>
      <w:r w:rsidR="00103EE1" w:rsidRPr="00103EE1">
        <w:rPr>
          <w:b/>
          <w:sz w:val="24"/>
        </w:rPr>
        <w:t>Therefore, we can conclude that consistent with our previous analysis, hypertension levels are linked with ageing; however, hypotension levels are not.</w:t>
      </w:r>
    </w:p>
    <w:p w:rsidR="0011742E" w:rsidRPr="0011742E" w:rsidRDefault="00CB5691" w:rsidP="0011742E">
      <w:pPr>
        <w:jc w:val="both"/>
        <w:rPr>
          <w:sz w:val="24"/>
        </w:rPr>
      </w:pPr>
      <w:r>
        <w:rPr>
          <w:sz w:val="24"/>
        </w:rPr>
        <w:t xml:space="preserve">Analysis of the number of older people with blood pressure readings show that 289 of the 441 (72 per cent) of individuals are OP (i.e. &gt;55); of whom 80 (27.7 per cent) have hypertension and 81 (28.1 per cent) have hypotension. This means 161 older persons have uncontrolled blood pressure comprising 55.7 per cent. This is slightly higher than the sample </w:t>
      </w:r>
      <w:r>
        <w:rPr>
          <w:sz w:val="24"/>
        </w:rPr>
        <w:lastRenderedPageBreak/>
        <w:t>average, reinforcing the previous discussion where ageing leads to a higher likelihood of uncontrolled blood pressure.  However, this differen</w:t>
      </w:r>
      <w:r w:rsidR="00CA064D">
        <w:rPr>
          <w:sz w:val="24"/>
        </w:rPr>
        <w:t>ce</w:t>
      </w:r>
      <w:r>
        <w:rPr>
          <w:sz w:val="24"/>
        </w:rPr>
        <w:t xml:space="preserve"> is not </w:t>
      </w:r>
      <w:r w:rsidR="00CA064D">
        <w:rPr>
          <w:sz w:val="24"/>
        </w:rPr>
        <w:t>significant</w:t>
      </w:r>
      <w:r>
        <w:rPr>
          <w:sz w:val="24"/>
        </w:rPr>
        <w:t>.</w:t>
      </w:r>
    </w:p>
    <w:p w:rsidR="0011742E" w:rsidRPr="0011742E" w:rsidRDefault="0011742E" w:rsidP="0011742E">
      <w:pPr>
        <w:pStyle w:val="Heading2"/>
        <w:rPr>
          <w:color w:val="auto"/>
        </w:rPr>
      </w:pPr>
      <w:bookmarkStart w:id="29" w:name="_Toc352138509"/>
      <w:r w:rsidRPr="0011742E">
        <w:rPr>
          <w:color w:val="auto"/>
        </w:rPr>
        <w:t>III.VIII: Hospital Referrals</w:t>
      </w:r>
      <w:bookmarkEnd w:id="29"/>
    </w:p>
    <w:p w:rsidR="0011742E" w:rsidRPr="00FA7ED7" w:rsidRDefault="0011742E" w:rsidP="0011742E">
      <w:pPr>
        <w:jc w:val="both"/>
        <w:rPr>
          <w:sz w:val="24"/>
        </w:rPr>
      </w:pPr>
      <w:r w:rsidRPr="00FA7ED7">
        <w:rPr>
          <w:sz w:val="24"/>
        </w:rPr>
        <w:t xml:space="preserve">A total of seven (1 per cent) individuals were referred to hospital during the reference period. Table 21 below maps their blood pressure levels with the period marked in red for when they were referred.  It is clear that three of the cases attended the heath camps but did not have their blood pressure recorded. These three cases were all from the </w:t>
      </w:r>
      <w:proofErr w:type="spellStart"/>
      <w:r w:rsidRPr="00FA7ED7">
        <w:rPr>
          <w:sz w:val="24"/>
        </w:rPr>
        <w:t>Rumchey</w:t>
      </w:r>
      <w:proofErr w:type="spellEnd"/>
      <w:r w:rsidRPr="00FA7ED7">
        <w:rPr>
          <w:sz w:val="24"/>
        </w:rPr>
        <w:t xml:space="preserve"> community supporting the poor data collection. </w:t>
      </w:r>
      <w:r w:rsidR="00FA7ED7" w:rsidRPr="00FA7ED7">
        <w:rPr>
          <w:sz w:val="24"/>
        </w:rPr>
        <w:t xml:space="preserve">Only one of these individuals attended a health camp again.  The other four individuals were all from </w:t>
      </w:r>
      <w:proofErr w:type="spellStart"/>
      <w:r w:rsidR="00FA7ED7" w:rsidRPr="00FA7ED7">
        <w:rPr>
          <w:sz w:val="24"/>
        </w:rPr>
        <w:t>Chak</w:t>
      </w:r>
      <w:proofErr w:type="spellEnd"/>
      <w:r w:rsidR="00FA7ED7" w:rsidRPr="00FA7ED7">
        <w:rPr>
          <w:sz w:val="24"/>
        </w:rPr>
        <w:t xml:space="preserve"> Touch.  In three of the remaining individuals, they were clearly referred for hypertension whilst it is unclear why 556 </w:t>
      </w:r>
      <w:proofErr w:type="gramStart"/>
      <w:r w:rsidR="00FA7ED7" w:rsidRPr="00FA7ED7">
        <w:rPr>
          <w:sz w:val="24"/>
        </w:rPr>
        <w:t>was</w:t>
      </w:r>
      <w:proofErr w:type="gramEnd"/>
      <w:r w:rsidR="00FA7ED7" w:rsidRPr="00FA7ED7">
        <w:rPr>
          <w:sz w:val="24"/>
        </w:rPr>
        <w:t xml:space="preserve"> referred.  Indeed, there were also instances of these individuals attending a health camp but not having their blood pressure taken.  </w:t>
      </w:r>
      <w:r w:rsidRPr="00FA7ED7">
        <w:rPr>
          <w:sz w:val="24"/>
        </w:rPr>
        <w:t xml:space="preserve"> </w:t>
      </w:r>
    </w:p>
    <w:p w:rsidR="0011742E" w:rsidRPr="00B609BC" w:rsidRDefault="0011742E" w:rsidP="0011742E">
      <w:pPr>
        <w:pStyle w:val="Caption"/>
        <w:keepNext/>
        <w:rPr>
          <w:color w:val="auto"/>
          <w:sz w:val="24"/>
        </w:rPr>
      </w:pPr>
      <w:r w:rsidRPr="00B609BC">
        <w:rPr>
          <w:color w:val="auto"/>
          <w:sz w:val="24"/>
        </w:rPr>
        <w:t xml:space="preserve">Table </w:t>
      </w:r>
      <w:r>
        <w:rPr>
          <w:color w:val="auto"/>
          <w:sz w:val="24"/>
        </w:rPr>
        <w:t>21</w:t>
      </w:r>
      <w:r w:rsidRPr="00B609BC">
        <w:rPr>
          <w:color w:val="auto"/>
          <w:sz w:val="24"/>
        </w:rPr>
        <w:t>: Blood Pressure mapping of households referred to hospital</w:t>
      </w:r>
    </w:p>
    <w:tbl>
      <w:tblPr>
        <w:tblStyle w:val="TableGrid"/>
        <w:tblW w:w="0" w:type="auto"/>
        <w:tblLayout w:type="fixed"/>
        <w:tblLook w:val="04A0" w:firstRow="1" w:lastRow="0" w:firstColumn="1" w:lastColumn="0" w:noHBand="0" w:noVBand="1"/>
      </w:tblPr>
      <w:tblGrid>
        <w:gridCol w:w="675"/>
        <w:gridCol w:w="856"/>
        <w:gridCol w:w="857"/>
        <w:gridCol w:w="857"/>
        <w:gridCol w:w="856"/>
        <w:gridCol w:w="857"/>
        <w:gridCol w:w="857"/>
        <w:gridCol w:w="856"/>
        <w:gridCol w:w="857"/>
        <w:gridCol w:w="857"/>
        <w:gridCol w:w="857"/>
      </w:tblGrid>
      <w:tr w:rsidR="0011742E" w:rsidTr="000F10BA">
        <w:tc>
          <w:tcPr>
            <w:tcW w:w="675" w:type="dxa"/>
          </w:tcPr>
          <w:p w:rsidR="0011742E" w:rsidRDefault="0011742E" w:rsidP="000F10BA">
            <w:r>
              <w:t>ID</w:t>
            </w:r>
          </w:p>
        </w:tc>
        <w:tc>
          <w:tcPr>
            <w:tcW w:w="856" w:type="dxa"/>
            <w:vAlign w:val="center"/>
          </w:tcPr>
          <w:p w:rsidR="0011742E" w:rsidRPr="00D145EF" w:rsidRDefault="0011742E" w:rsidP="000F10BA">
            <w:pPr>
              <w:jc w:val="center"/>
              <w:rPr>
                <w:rFonts w:asciiTheme="majorHAnsi" w:hAnsiTheme="majorHAnsi"/>
                <w:sz w:val="18"/>
                <w:szCs w:val="18"/>
              </w:rPr>
            </w:pPr>
            <w:r w:rsidRPr="00D145EF">
              <w:rPr>
                <w:rFonts w:asciiTheme="majorHAnsi" w:hAnsiTheme="majorHAnsi"/>
                <w:sz w:val="18"/>
                <w:szCs w:val="18"/>
              </w:rPr>
              <w:t>Mar</w:t>
            </w:r>
          </w:p>
        </w:tc>
        <w:tc>
          <w:tcPr>
            <w:tcW w:w="857" w:type="dxa"/>
            <w:vAlign w:val="center"/>
          </w:tcPr>
          <w:p w:rsidR="0011742E" w:rsidRPr="00D145EF" w:rsidRDefault="0011742E" w:rsidP="000F10BA">
            <w:pPr>
              <w:jc w:val="center"/>
              <w:rPr>
                <w:rFonts w:asciiTheme="majorHAnsi" w:hAnsiTheme="majorHAnsi"/>
                <w:sz w:val="18"/>
                <w:szCs w:val="18"/>
              </w:rPr>
            </w:pPr>
            <w:r w:rsidRPr="00D145EF">
              <w:rPr>
                <w:rFonts w:asciiTheme="majorHAnsi" w:hAnsiTheme="majorHAnsi"/>
                <w:sz w:val="18"/>
                <w:szCs w:val="18"/>
              </w:rPr>
              <w:t>April</w:t>
            </w:r>
          </w:p>
        </w:tc>
        <w:tc>
          <w:tcPr>
            <w:tcW w:w="857" w:type="dxa"/>
            <w:vAlign w:val="center"/>
          </w:tcPr>
          <w:p w:rsidR="0011742E" w:rsidRPr="00D145EF" w:rsidRDefault="0011742E" w:rsidP="000F10BA">
            <w:pPr>
              <w:jc w:val="center"/>
              <w:rPr>
                <w:rFonts w:asciiTheme="majorHAnsi" w:hAnsiTheme="majorHAnsi"/>
                <w:sz w:val="18"/>
                <w:szCs w:val="18"/>
              </w:rPr>
            </w:pPr>
            <w:r w:rsidRPr="00D145EF">
              <w:rPr>
                <w:rFonts w:asciiTheme="majorHAnsi" w:hAnsiTheme="majorHAnsi"/>
                <w:sz w:val="18"/>
                <w:szCs w:val="18"/>
              </w:rPr>
              <w:t>May</w:t>
            </w:r>
          </w:p>
        </w:tc>
        <w:tc>
          <w:tcPr>
            <w:tcW w:w="856" w:type="dxa"/>
            <w:vAlign w:val="center"/>
          </w:tcPr>
          <w:p w:rsidR="0011742E" w:rsidRPr="00D145EF" w:rsidRDefault="0011742E" w:rsidP="000F10BA">
            <w:pPr>
              <w:jc w:val="center"/>
              <w:rPr>
                <w:rFonts w:asciiTheme="majorHAnsi" w:hAnsiTheme="majorHAnsi"/>
                <w:sz w:val="18"/>
                <w:szCs w:val="18"/>
              </w:rPr>
            </w:pPr>
            <w:r w:rsidRPr="00D145EF">
              <w:rPr>
                <w:rFonts w:asciiTheme="majorHAnsi" w:hAnsiTheme="majorHAnsi"/>
                <w:sz w:val="18"/>
                <w:szCs w:val="18"/>
              </w:rPr>
              <w:t>June</w:t>
            </w:r>
          </w:p>
        </w:tc>
        <w:tc>
          <w:tcPr>
            <w:tcW w:w="857" w:type="dxa"/>
            <w:vAlign w:val="center"/>
          </w:tcPr>
          <w:p w:rsidR="0011742E" w:rsidRPr="00D145EF" w:rsidRDefault="0011742E" w:rsidP="000F10BA">
            <w:pPr>
              <w:jc w:val="center"/>
              <w:rPr>
                <w:rFonts w:asciiTheme="majorHAnsi" w:hAnsiTheme="majorHAnsi"/>
                <w:sz w:val="18"/>
                <w:szCs w:val="18"/>
              </w:rPr>
            </w:pPr>
            <w:r w:rsidRPr="00D145EF">
              <w:rPr>
                <w:rFonts w:asciiTheme="majorHAnsi" w:hAnsiTheme="majorHAnsi"/>
                <w:sz w:val="18"/>
                <w:szCs w:val="18"/>
              </w:rPr>
              <w:t>July</w:t>
            </w:r>
          </w:p>
        </w:tc>
        <w:tc>
          <w:tcPr>
            <w:tcW w:w="857" w:type="dxa"/>
            <w:vAlign w:val="center"/>
          </w:tcPr>
          <w:p w:rsidR="0011742E" w:rsidRPr="00D145EF" w:rsidRDefault="0011742E" w:rsidP="000F10BA">
            <w:pPr>
              <w:jc w:val="center"/>
              <w:rPr>
                <w:rFonts w:asciiTheme="majorHAnsi" w:hAnsiTheme="majorHAnsi"/>
                <w:sz w:val="18"/>
                <w:szCs w:val="18"/>
              </w:rPr>
            </w:pPr>
            <w:r w:rsidRPr="00D145EF">
              <w:rPr>
                <w:rFonts w:asciiTheme="majorHAnsi" w:hAnsiTheme="majorHAnsi"/>
                <w:sz w:val="18"/>
                <w:szCs w:val="18"/>
              </w:rPr>
              <w:t>Aug</w:t>
            </w:r>
          </w:p>
        </w:tc>
        <w:tc>
          <w:tcPr>
            <w:tcW w:w="856" w:type="dxa"/>
            <w:vAlign w:val="center"/>
          </w:tcPr>
          <w:p w:rsidR="0011742E" w:rsidRPr="00D145EF" w:rsidRDefault="0011742E" w:rsidP="000F10BA">
            <w:pPr>
              <w:jc w:val="center"/>
              <w:rPr>
                <w:rFonts w:asciiTheme="majorHAnsi" w:hAnsiTheme="majorHAnsi"/>
                <w:sz w:val="18"/>
                <w:szCs w:val="18"/>
              </w:rPr>
            </w:pPr>
            <w:r w:rsidRPr="00D145EF">
              <w:rPr>
                <w:rFonts w:asciiTheme="majorHAnsi" w:hAnsiTheme="majorHAnsi"/>
                <w:sz w:val="18"/>
                <w:szCs w:val="18"/>
              </w:rPr>
              <w:t>Sept</w:t>
            </w:r>
          </w:p>
        </w:tc>
        <w:tc>
          <w:tcPr>
            <w:tcW w:w="857" w:type="dxa"/>
            <w:vAlign w:val="center"/>
          </w:tcPr>
          <w:p w:rsidR="0011742E" w:rsidRPr="00D145EF" w:rsidRDefault="0011742E" w:rsidP="000F10BA">
            <w:pPr>
              <w:jc w:val="center"/>
              <w:rPr>
                <w:rFonts w:asciiTheme="majorHAnsi" w:hAnsiTheme="majorHAnsi"/>
                <w:sz w:val="18"/>
                <w:szCs w:val="18"/>
              </w:rPr>
            </w:pPr>
            <w:r w:rsidRPr="00D145EF">
              <w:rPr>
                <w:rFonts w:asciiTheme="majorHAnsi" w:hAnsiTheme="majorHAnsi"/>
                <w:sz w:val="18"/>
                <w:szCs w:val="18"/>
              </w:rPr>
              <w:t>Oct</w:t>
            </w:r>
          </w:p>
        </w:tc>
        <w:tc>
          <w:tcPr>
            <w:tcW w:w="857" w:type="dxa"/>
            <w:vAlign w:val="center"/>
          </w:tcPr>
          <w:p w:rsidR="0011742E" w:rsidRPr="00D145EF" w:rsidRDefault="0011742E" w:rsidP="000F10BA">
            <w:pPr>
              <w:jc w:val="center"/>
              <w:rPr>
                <w:rFonts w:asciiTheme="majorHAnsi" w:hAnsiTheme="majorHAnsi"/>
                <w:sz w:val="18"/>
                <w:szCs w:val="18"/>
              </w:rPr>
            </w:pPr>
            <w:r w:rsidRPr="00D145EF">
              <w:rPr>
                <w:rFonts w:asciiTheme="majorHAnsi" w:hAnsiTheme="majorHAnsi"/>
                <w:sz w:val="18"/>
                <w:szCs w:val="18"/>
              </w:rPr>
              <w:t>Nov</w:t>
            </w:r>
          </w:p>
        </w:tc>
        <w:tc>
          <w:tcPr>
            <w:tcW w:w="857" w:type="dxa"/>
            <w:vAlign w:val="center"/>
          </w:tcPr>
          <w:p w:rsidR="0011742E" w:rsidRPr="00D145EF" w:rsidRDefault="0011742E" w:rsidP="000F10BA">
            <w:pPr>
              <w:jc w:val="center"/>
              <w:rPr>
                <w:rFonts w:asciiTheme="majorHAnsi" w:hAnsiTheme="majorHAnsi"/>
                <w:sz w:val="18"/>
                <w:szCs w:val="18"/>
              </w:rPr>
            </w:pPr>
            <w:r w:rsidRPr="00D145EF">
              <w:rPr>
                <w:rFonts w:asciiTheme="majorHAnsi" w:hAnsiTheme="majorHAnsi"/>
                <w:sz w:val="18"/>
                <w:szCs w:val="18"/>
              </w:rPr>
              <w:t>Dec</w:t>
            </w:r>
          </w:p>
        </w:tc>
      </w:tr>
      <w:tr w:rsidR="0011742E" w:rsidTr="000F10BA">
        <w:tc>
          <w:tcPr>
            <w:tcW w:w="675" w:type="dxa"/>
          </w:tcPr>
          <w:p w:rsidR="0011742E" w:rsidRDefault="0011742E" w:rsidP="000F10BA">
            <w:r>
              <w:t>50</w:t>
            </w:r>
          </w:p>
        </w:tc>
        <w:tc>
          <w:tcPr>
            <w:tcW w:w="856" w:type="dxa"/>
            <w:vAlign w:val="center"/>
          </w:tcPr>
          <w:p w:rsidR="0011742E" w:rsidRPr="00D145EF" w:rsidRDefault="0011742E" w:rsidP="000F10BA">
            <w:pPr>
              <w:jc w:val="center"/>
              <w:rPr>
                <w:rFonts w:asciiTheme="majorHAnsi" w:hAnsiTheme="majorHAnsi"/>
                <w:sz w:val="18"/>
                <w:szCs w:val="18"/>
              </w:rPr>
            </w:pPr>
            <w:r w:rsidRPr="00D145EF">
              <w:rPr>
                <w:rFonts w:asciiTheme="majorHAnsi" w:hAnsiTheme="majorHAnsi"/>
                <w:sz w:val="18"/>
                <w:szCs w:val="18"/>
              </w:rPr>
              <w:t>*</w:t>
            </w:r>
          </w:p>
        </w:tc>
        <w:tc>
          <w:tcPr>
            <w:tcW w:w="857" w:type="dxa"/>
            <w:shd w:val="clear" w:color="auto" w:fill="FF0000"/>
            <w:vAlign w:val="center"/>
          </w:tcPr>
          <w:p w:rsidR="0011742E" w:rsidRPr="00D145EF" w:rsidRDefault="0011742E" w:rsidP="000F10BA">
            <w:pPr>
              <w:jc w:val="center"/>
              <w:rPr>
                <w:rFonts w:asciiTheme="majorHAnsi" w:hAnsiTheme="majorHAnsi"/>
                <w:sz w:val="18"/>
                <w:szCs w:val="18"/>
              </w:rPr>
            </w:pPr>
            <w:r w:rsidRPr="00D145EF">
              <w:rPr>
                <w:rFonts w:asciiTheme="majorHAnsi" w:hAnsiTheme="majorHAnsi"/>
                <w:sz w:val="18"/>
                <w:szCs w:val="18"/>
              </w:rPr>
              <w:t>*</w:t>
            </w:r>
          </w:p>
        </w:tc>
        <w:tc>
          <w:tcPr>
            <w:tcW w:w="857" w:type="dxa"/>
            <w:vAlign w:val="center"/>
          </w:tcPr>
          <w:p w:rsidR="0011742E" w:rsidRPr="00D145EF" w:rsidRDefault="0011742E" w:rsidP="000F10BA">
            <w:pPr>
              <w:jc w:val="center"/>
              <w:rPr>
                <w:rFonts w:asciiTheme="majorHAnsi" w:hAnsiTheme="majorHAnsi"/>
                <w:sz w:val="18"/>
                <w:szCs w:val="18"/>
              </w:rPr>
            </w:pPr>
          </w:p>
        </w:tc>
        <w:tc>
          <w:tcPr>
            <w:tcW w:w="856" w:type="dxa"/>
            <w:vAlign w:val="center"/>
          </w:tcPr>
          <w:p w:rsidR="0011742E" w:rsidRPr="00D145EF" w:rsidRDefault="0011742E" w:rsidP="000F10BA">
            <w:pPr>
              <w:jc w:val="center"/>
              <w:rPr>
                <w:rFonts w:asciiTheme="majorHAnsi" w:hAnsiTheme="majorHAnsi"/>
                <w:sz w:val="18"/>
                <w:szCs w:val="18"/>
              </w:rPr>
            </w:pPr>
          </w:p>
        </w:tc>
        <w:tc>
          <w:tcPr>
            <w:tcW w:w="857" w:type="dxa"/>
            <w:vAlign w:val="center"/>
          </w:tcPr>
          <w:p w:rsidR="0011742E" w:rsidRPr="00D145EF" w:rsidRDefault="0011742E" w:rsidP="000F10BA">
            <w:pPr>
              <w:jc w:val="center"/>
              <w:rPr>
                <w:rFonts w:asciiTheme="majorHAnsi" w:hAnsiTheme="majorHAnsi"/>
                <w:sz w:val="18"/>
                <w:szCs w:val="18"/>
              </w:rPr>
            </w:pPr>
            <w:r w:rsidRPr="00D145EF">
              <w:rPr>
                <w:rFonts w:asciiTheme="majorHAnsi" w:hAnsiTheme="majorHAnsi"/>
                <w:sz w:val="18"/>
                <w:szCs w:val="18"/>
              </w:rPr>
              <w:t>*</w:t>
            </w:r>
          </w:p>
        </w:tc>
        <w:tc>
          <w:tcPr>
            <w:tcW w:w="857" w:type="dxa"/>
            <w:vAlign w:val="center"/>
          </w:tcPr>
          <w:p w:rsidR="0011742E" w:rsidRPr="00D145EF" w:rsidRDefault="0011742E" w:rsidP="000F10BA">
            <w:pPr>
              <w:jc w:val="center"/>
              <w:rPr>
                <w:rFonts w:asciiTheme="majorHAnsi" w:hAnsiTheme="majorHAnsi"/>
                <w:sz w:val="18"/>
                <w:szCs w:val="18"/>
              </w:rPr>
            </w:pPr>
          </w:p>
        </w:tc>
        <w:tc>
          <w:tcPr>
            <w:tcW w:w="856" w:type="dxa"/>
            <w:vAlign w:val="center"/>
          </w:tcPr>
          <w:p w:rsidR="0011742E" w:rsidRPr="00D145EF" w:rsidRDefault="0011742E" w:rsidP="000F10BA">
            <w:pPr>
              <w:jc w:val="center"/>
              <w:rPr>
                <w:rFonts w:asciiTheme="majorHAnsi" w:hAnsiTheme="majorHAnsi"/>
                <w:sz w:val="18"/>
                <w:szCs w:val="18"/>
              </w:rPr>
            </w:pPr>
          </w:p>
        </w:tc>
        <w:tc>
          <w:tcPr>
            <w:tcW w:w="857" w:type="dxa"/>
            <w:vAlign w:val="center"/>
          </w:tcPr>
          <w:p w:rsidR="0011742E" w:rsidRPr="00D145EF" w:rsidRDefault="0011742E" w:rsidP="000F10BA">
            <w:pPr>
              <w:jc w:val="center"/>
              <w:rPr>
                <w:rFonts w:asciiTheme="majorHAnsi" w:hAnsiTheme="majorHAnsi"/>
                <w:sz w:val="18"/>
                <w:szCs w:val="18"/>
              </w:rPr>
            </w:pPr>
          </w:p>
        </w:tc>
        <w:tc>
          <w:tcPr>
            <w:tcW w:w="857" w:type="dxa"/>
            <w:vAlign w:val="center"/>
          </w:tcPr>
          <w:p w:rsidR="0011742E" w:rsidRPr="00D145EF" w:rsidRDefault="0011742E" w:rsidP="000F10BA">
            <w:pPr>
              <w:jc w:val="center"/>
              <w:rPr>
                <w:rFonts w:asciiTheme="majorHAnsi" w:hAnsiTheme="majorHAnsi"/>
                <w:sz w:val="18"/>
                <w:szCs w:val="18"/>
              </w:rPr>
            </w:pPr>
          </w:p>
        </w:tc>
        <w:tc>
          <w:tcPr>
            <w:tcW w:w="857" w:type="dxa"/>
            <w:shd w:val="clear" w:color="auto" w:fill="auto"/>
            <w:vAlign w:val="center"/>
          </w:tcPr>
          <w:p w:rsidR="0011742E" w:rsidRPr="00D145EF" w:rsidRDefault="0011742E" w:rsidP="000F10BA">
            <w:pPr>
              <w:jc w:val="center"/>
              <w:rPr>
                <w:rFonts w:asciiTheme="majorHAnsi" w:hAnsiTheme="majorHAnsi"/>
                <w:sz w:val="18"/>
                <w:szCs w:val="18"/>
              </w:rPr>
            </w:pPr>
          </w:p>
        </w:tc>
      </w:tr>
      <w:tr w:rsidR="0011742E" w:rsidTr="000F10BA">
        <w:tc>
          <w:tcPr>
            <w:tcW w:w="675" w:type="dxa"/>
          </w:tcPr>
          <w:p w:rsidR="0011742E" w:rsidRDefault="0011742E" w:rsidP="000F10BA">
            <w:r>
              <w:t>59</w:t>
            </w:r>
          </w:p>
        </w:tc>
        <w:tc>
          <w:tcPr>
            <w:tcW w:w="856" w:type="dxa"/>
            <w:vAlign w:val="center"/>
          </w:tcPr>
          <w:p w:rsidR="0011742E" w:rsidRPr="00D145EF" w:rsidRDefault="0011742E" w:rsidP="000F10BA">
            <w:pPr>
              <w:jc w:val="center"/>
              <w:rPr>
                <w:rFonts w:asciiTheme="majorHAnsi" w:hAnsiTheme="majorHAnsi"/>
                <w:sz w:val="18"/>
                <w:szCs w:val="18"/>
              </w:rPr>
            </w:pPr>
          </w:p>
        </w:tc>
        <w:tc>
          <w:tcPr>
            <w:tcW w:w="857" w:type="dxa"/>
            <w:shd w:val="clear" w:color="auto" w:fill="FF0000"/>
            <w:vAlign w:val="center"/>
          </w:tcPr>
          <w:p w:rsidR="0011742E" w:rsidRPr="00D145EF" w:rsidRDefault="0011742E" w:rsidP="000F10BA">
            <w:pPr>
              <w:jc w:val="center"/>
              <w:rPr>
                <w:rFonts w:asciiTheme="majorHAnsi" w:hAnsiTheme="majorHAnsi"/>
                <w:sz w:val="18"/>
                <w:szCs w:val="18"/>
              </w:rPr>
            </w:pPr>
            <w:r w:rsidRPr="00D145EF">
              <w:rPr>
                <w:rFonts w:asciiTheme="majorHAnsi" w:hAnsiTheme="majorHAnsi"/>
                <w:sz w:val="18"/>
                <w:szCs w:val="18"/>
              </w:rPr>
              <w:t>*</w:t>
            </w:r>
          </w:p>
        </w:tc>
        <w:tc>
          <w:tcPr>
            <w:tcW w:w="857" w:type="dxa"/>
            <w:vAlign w:val="center"/>
          </w:tcPr>
          <w:p w:rsidR="0011742E" w:rsidRPr="00D145EF" w:rsidRDefault="0011742E" w:rsidP="000F10BA">
            <w:pPr>
              <w:jc w:val="center"/>
              <w:rPr>
                <w:rFonts w:asciiTheme="majorHAnsi" w:hAnsiTheme="majorHAnsi"/>
                <w:sz w:val="18"/>
                <w:szCs w:val="18"/>
              </w:rPr>
            </w:pPr>
          </w:p>
        </w:tc>
        <w:tc>
          <w:tcPr>
            <w:tcW w:w="856" w:type="dxa"/>
            <w:vAlign w:val="center"/>
          </w:tcPr>
          <w:p w:rsidR="0011742E" w:rsidRPr="00D145EF" w:rsidRDefault="0011742E" w:rsidP="000F10BA">
            <w:pPr>
              <w:jc w:val="center"/>
              <w:rPr>
                <w:rFonts w:asciiTheme="majorHAnsi" w:hAnsiTheme="majorHAnsi"/>
                <w:sz w:val="18"/>
                <w:szCs w:val="18"/>
              </w:rPr>
            </w:pPr>
          </w:p>
        </w:tc>
        <w:tc>
          <w:tcPr>
            <w:tcW w:w="857" w:type="dxa"/>
            <w:vAlign w:val="center"/>
          </w:tcPr>
          <w:p w:rsidR="0011742E" w:rsidRPr="00D145EF" w:rsidRDefault="0011742E" w:rsidP="000F10BA">
            <w:pPr>
              <w:jc w:val="center"/>
              <w:rPr>
                <w:rFonts w:asciiTheme="majorHAnsi" w:hAnsiTheme="majorHAnsi"/>
                <w:sz w:val="18"/>
                <w:szCs w:val="18"/>
              </w:rPr>
            </w:pPr>
          </w:p>
        </w:tc>
        <w:tc>
          <w:tcPr>
            <w:tcW w:w="857" w:type="dxa"/>
            <w:vAlign w:val="center"/>
          </w:tcPr>
          <w:p w:rsidR="0011742E" w:rsidRPr="00D145EF" w:rsidRDefault="0011742E" w:rsidP="000F10BA">
            <w:pPr>
              <w:jc w:val="center"/>
              <w:rPr>
                <w:rFonts w:asciiTheme="majorHAnsi" w:hAnsiTheme="majorHAnsi"/>
                <w:sz w:val="18"/>
                <w:szCs w:val="18"/>
              </w:rPr>
            </w:pPr>
          </w:p>
        </w:tc>
        <w:tc>
          <w:tcPr>
            <w:tcW w:w="856" w:type="dxa"/>
            <w:vAlign w:val="center"/>
          </w:tcPr>
          <w:p w:rsidR="0011742E" w:rsidRPr="00D145EF" w:rsidRDefault="0011742E" w:rsidP="000F10BA">
            <w:pPr>
              <w:jc w:val="center"/>
              <w:rPr>
                <w:rFonts w:asciiTheme="majorHAnsi" w:hAnsiTheme="majorHAnsi"/>
                <w:sz w:val="18"/>
                <w:szCs w:val="18"/>
              </w:rPr>
            </w:pPr>
          </w:p>
        </w:tc>
        <w:tc>
          <w:tcPr>
            <w:tcW w:w="857" w:type="dxa"/>
            <w:vAlign w:val="center"/>
          </w:tcPr>
          <w:p w:rsidR="0011742E" w:rsidRPr="00D145EF" w:rsidRDefault="0011742E" w:rsidP="000F10BA">
            <w:pPr>
              <w:jc w:val="center"/>
              <w:rPr>
                <w:rFonts w:asciiTheme="majorHAnsi" w:hAnsiTheme="majorHAnsi"/>
                <w:sz w:val="18"/>
                <w:szCs w:val="18"/>
              </w:rPr>
            </w:pPr>
          </w:p>
        </w:tc>
        <w:tc>
          <w:tcPr>
            <w:tcW w:w="857" w:type="dxa"/>
            <w:vAlign w:val="center"/>
          </w:tcPr>
          <w:p w:rsidR="0011742E" w:rsidRPr="00D145EF" w:rsidRDefault="0011742E" w:rsidP="000F10BA">
            <w:pPr>
              <w:jc w:val="center"/>
              <w:rPr>
                <w:rFonts w:asciiTheme="majorHAnsi" w:hAnsiTheme="majorHAnsi"/>
                <w:sz w:val="18"/>
                <w:szCs w:val="18"/>
              </w:rPr>
            </w:pPr>
          </w:p>
        </w:tc>
        <w:tc>
          <w:tcPr>
            <w:tcW w:w="857" w:type="dxa"/>
            <w:shd w:val="clear" w:color="auto" w:fill="auto"/>
            <w:vAlign w:val="center"/>
          </w:tcPr>
          <w:p w:rsidR="0011742E" w:rsidRPr="00D145EF" w:rsidRDefault="0011742E" w:rsidP="000F10BA">
            <w:pPr>
              <w:jc w:val="center"/>
              <w:rPr>
                <w:rFonts w:asciiTheme="majorHAnsi" w:hAnsiTheme="majorHAnsi"/>
                <w:sz w:val="18"/>
                <w:szCs w:val="18"/>
              </w:rPr>
            </w:pPr>
          </w:p>
        </w:tc>
      </w:tr>
      <w:tr w:rsidR="0011742E" w:rsidTr="000F10BA">
        <w:tc>
          <w:tcPr>
            <w:tcW w:w="675" w:type="dxa"/>
          </w:tcPr>
          <w:p w:rsidR="0011742E" w:rsidRDefault="0011742E" w:rsidP="000F10BA">
            <w:r>
              <w:t>71</w:t>
            </w:r>
          </w:p>
        </w:tc>
        <w:tc>
          <w:tcPr>
            <w:tcW w:w="856" w:type="dxa"/>
            <w:vAlign w:val="center"/>
          </w:tcPr>
          <w:p w:rsidR="0011742E" w:rsidRPr="00D145EF" w:rsidRDefault="0011742E" w:rsidP="000F10BA">
            <w:pPr>
              <w:jc w:val="center"/>
              <w:rPr>
                <w:rFonts w:asciiTheme="majorHAnsi" w:hAnsiTheme="majorHAnsi"/>
                <w:sz w:val="18"/>
                <w:szCs w:val="18"/>
              </w:rPr>
            </w:pPr>
          </w:p>
        </w:tc>
        <w:tc>
          <w:tcPr>
            <w:tcW w:w="857" w:type="dxa"/>
            <w:shd w:val="clear" w:color="auto" w:fill="FF0000"/>
            <w:vAlign w:val="center"/>
          </w:tcPr>
          <w:p w:rsidR="0011742E" w:rsidRPr="00D145EF" w:rsidRDefault="0011742E" w:rsidP="000F10BA">
            <w:pPr>
              <w:jc w:val="center"/>
              <w:rPr>
                <w:rFonts w:asciiTheme="majorHAnsi" w:hAnsiTheme="majorHAnsi"/>
                <w:sz w:val="18"/>
                <w:szCs w:val="18"/>
              </w:rPr>
            </w:pPr>
            <w:r w:rsidRPr="00D145EF">
              <w:rPr>
                <w:rFonts w:asciiTheme="majorHAnsi" w:hAnsiTheme="majorHAnsi"/>
                <w:sz w:val="18"/>
                <w:szCs w:val="18"/>
              </w:rPr>
              <w:t>*</w:t>
            </w:r>
          </w:p>
        </w:tc>
        <w:tc>
          <w:tcPr>
            <w:tcW w:w="857" w:type="dxa"/>
            <w:vAlign w:val="center"/>
          </w:tcPr>
          <w:p w:rsidR="0011742E" w:rsidRPr="00D145EF" w:rsidRDefault="0011742E" w:rsidP="000F10BA">
            <w:pPr>
              <w:jc w:val="center"/>
              <w:rPr>
                <w:rFonts w:asciiTheme="majorHAnsi" w:hAnsiTheme="majorHAnsi"/>
                <w:sz w:val="18"/>
                <w:szCs w:val="18"/>
              </w:rPr>
            </w:pPr>
          </w:p>
        </w:tc>
        <w:tc>
          <w:tcPr>
            <w:tcW w:w="856" w:type="dxa"/>
            <w:vAlign w:val="center"/>
          </w:tcPr>
          <w:p w:rsidR="0011742E" w:rsidRPr="00D145EF" w:rsidRDefault="0011742E" w:rsidP="000F10BA">
            <w:pPr>
              <w:jc w:val="center"/>
              <w:rPr>
                <w:rFonts w:asciiTheme="majorHAnsi" w:hAnsiTheme="majorHAnsi"/>
                <w:sz w:val="18"/>
                <w:szCs w:val="18"/>
              </w:rPr>
            </w:pPr>
          </w:p>
        </w:tc>
        <w:tc>
          <w:tcPr>
            <w:tcW w:w="857" w:type="dxa"/>
            <w:vAlign w:val="center"/>
          </w:tcPr>
          <w:p w:rsidR="0011742E" w:rsidRPr="00D145EF" w:rsidRDefault="0011742E" w:rsidP="000F10BA">
            <w:pPr>
              <w:jc w:val="center"/>
              <w:rPr>
                <w:rFonts w:asciiTheme="majorHAnsi" w:hAnsiTheme="majorHAnsi"/>
                <w:sz w:val="18"/>
                <w:szCs w:val="18"/>
              </w:rPr>
            </w:pPr>
          </w:p>
        </w:tc>
        <w:tc>
          <w:tcPr>
            <w:tcW w:w="857" w:type="dxa"/>
            <w:vAlign w:val="center"/>
          </w:tcPr>
          <w:p w:rsidR="0011742E" w:rsidRPr="00D145EF" w:rsidRDefault="0011742E" w:rsidP="000F10BA">
            <w:pPr>
              <w:jc w:val="center"/>
              <w:rPr>
                <w:rFonts w:asciiTheme="majorHAnsi" w:hAnsiTheme="majorHAnsi"/>
                <w:sz w:val="18"/>
                <w:szCs w:val="18"/>
              </w:rPr>
            </w:pPr>
          </w:p>
        </w:tc>
        <w:tc>
          <w:tcPr>
            <w:tcW w:w="856" w:type="dxa"/>
            <w:vAlign w:val="center"/>
          </w:tcPr>
          <w:p w:rsidR="0011742E" w:rsidRPr="00D145EF" w:rsidRDefault="0011742E" w:rsidP="000F10BA">
            <w:pPr>
              <w:jc w:val="center"/>
              <w:rPr>
                <w:rFonts w:asciiTheme="majorHAnsi" w:hAnsiTheme="majorHAnsi"/>
                <w:sz w:val="18"/>
                <w:szCs w:val="18"/>
              </w:rPr>
            </w:pPr>
          </w:p>
        </w:tc>
        <w:tc>
          <w:tcPr>
            <w:tcW w:w="857" w:type="dxa"/>
            <w:vAlign w:val="center"/>
          </w:tcPr>
          <w:p w:rsidR="0011742E" w:rsidRPr="00D145EF" w:rsidRDefault="0011742E" w:rsidP="000F10BA">
            <w:pPr>
              <w:jc w:val="center"/>
              <w:rPr>
                <w:rFonts w:asciiTheme="majorHAnsi" w:hAnsiTheme="majorHAnsi"/>
                <w:sz w:val="18"/>
                <w:szCs w:val="18"/>
              </w:rPr>
            </w:pPr>
          </w:p>
        </w:tc>
        <w:tc>
          <w:tcPr>
            <w:tcW w:w="857" w:type="dxa"/>
            <w:vAlign w:val="center"/>
          </w:tcPr>
          <w:p w:rsidR="0011742E" w:rsidRPr="00D145EF" w:rsidRDefault="0011742E" w:rsidP="000F10BA">
            <w:pPr>
              <w:jc w:val="center"/>
              <w:rPr>
                <w:rFonts w:asciiTheme="majorHAnsi" w:hAnsiTheme="majorHAnsi"/>
                <w:sz w:val="18"/>
                <w:szCs w:val="18"/>
              </w:rPr>
            </w:pPr>
          </w:p>
        </w:tc>
        <w:tc>
          <w:tcPr>
            <w:tcW w:w="857" w:type="dxa"/>
            <w:shd w:val="clear" w:color="auto" w:fill="auto"/>
            <w:vAlign w:val="center"/>
          </w:tcPr>
          <w:p w:rsidR="0011742E" w:rsidRPr="00D145EF" w:rsidRDefault="0011742E" w:rsidP="000F10BA">
            <w:pPr>
              <w:jc w:val="center"/>
              <w:rPr>
                <w:rFonts w:asciiTheme="majorHAnsi" w:hAnsiTheme="majorHAnsi"/>
                <w:sz w:val="18"/>
                <w:szCs w:val="18"/>
              </w:rPr>
            </w:pPr>
          </w:p>
        </w:tc>
      </w:tr>
      <w:tr w:rsidR="0011742E" w:rsidTr="000F10BA">
        <w:tc>
          <w:tcPr>
            <w:tcW w:w="675" w:type="dxa"/>
          </w:tcPr>
          <w:p w:rsidR="0011742E" w:rsidRDefault="0011742E" w:rsidP="000F10BA">
            <w:r>
              <w:t>557</w:t>
            </w:r>
          </w:p>
        </w:tc>
        <w:tc>
          <w:tcPr>
            <w:tcW w:w="856" w:type="dxa"/>
            <w:vAlign w:val="center"/>
          </w:tcPr>
          <w:p w:rsidR="0011742E" w:rsidRPr="00D145EF" w:rsidRDefault="0011742E" w:rsidP="000F10BA">
            <w:pPr>
              <w:jc w:val="center"/>
              <w:rPr>
                <w:rFonts w:asciiTheme="majorHAnsi" w:hAnsiTheme="majorHAnsi"/>
                <w:sz w:val="18"/>
                <w:szCs w:val="18"/>
              </w:rPr>
            </w:pPr>
          </w:p>
        </w:tc>
        <w:tc>
          <w:tcPr>
            <w:tcW w:w="857" w:type="dxa"/>
            <w:vAlign w:val="center"/>
          </w:tcPr>
          <w:p w:rsidR="0011742E" w:rsidRPr="00D145EF" w:rsidRDefault="0011742E" w:rsidP="000F10BA">
            <w:pPr>
              <w:jc w:val="center"/>
              <w:rPr>
                <w:rFonts w:asciiTheme="majorHAnsi" w:hAnsiTheme="majorHAnsi"/>
                <w:sz w:val="18"/>
                <w:szCs w:val="18"/>
              </w:rPr>
            </w:pPr>
            <w:r w:rsidRPr="00D145EF">
              <w:rPr>
                <w:rFonts w:asciiTheme="majorHAnsi" w:hAnsiTheme="majorHAnsi"/>
                <w:sz w:val="18"/>
                <w:szCs w:val="18"/>
              </w:rPr>
              <w:t>110/60</w:t>
            </w:r>
          </w:p>
        </w:tc>
        <w:tc>
          <w:tcPr>
            <w:tcW w:w="857" w:type="dxa"/>
            <w:vAlign w:val="center"/>
          </w:tcPr>
          <w:p w:rsidR="0011742E" w:rsidRPr="00D145EF" w:rsidRDefault="0011742E" w:rsidP="000F10BA">
            <w:pPr>
              <w:jc w:val="center"/>
              <w:rPr>
                <w:rFonts w:asciiTheme="majorHAnsi" w:hAnsiTheme="majorHAnsi"/>
                <w:sz w:val="18"/>
                <w:szCs w:val="18"/>
              </w:rPr>
            </w:pPr>
            <w:r w:rsidRPr="00D145EF">
              <w:rPr>
                <w:rFonts w:asciiTheme="majorHAnsi" w:hAnsiTheme="majorHAnsi"/>
                <w:sz w:val="18"/>
                <w:szCs w:val="18"/>
              </w:rPr>
              <w:t>*</w:t>
            </w:r>
          </w:p>
        </w:tc>
        <w:tc>
          <w:tcPr>
            <w:tcW w:w="856" w:type="dxa"/>
            <w:vAlign w:val="center"/>
          </w:tcPr>
          <w:p w:rsidR="0011742E" w:rsidRPr="00D145EF" w:rsidRDefault="0011742E" w:rsidP="000F10BA">
            <w:pPr>
              <w:jc w:val="center"/>
              <w:rPr>
                <w:rFonts w:asciiTheme="majorHAnsi" w:hAnsiTheme="majorHAnsi"/>
                <w:sz w:val="18"/>
                <w:szCs w:val="18"/>
              </w:rPr>
            </w:pPr>
          </w:p>
        </w:tc>
        <w:tc>
          <w:tcPr>
            <w:tcW w:w="857" w:type="dxa"/>
            <w:vAlign w:val="center"/>
          </w:tcPr>
          <w:p w:rsidR="0011742E" w:rsidRPr="00D145EF" w:rsidRDefault="0011742E" w:rsidP="000F10BA">
            <w:pPr>
              <w:jc w:val="center"/>
              <w:rPr>
                <w:rFonts w:asciiTheme="majorHAnsi" w:hAnsiTheme="majorHAnsi"/>
                <w:sz w:val="18"/>
                <w:szCs w:val="18"/>
              </w:rPr>
            </w:pPr>
            <w:r w:rsidRPr="00D145EF">
              <w:rPr>
                <w:rFonts w:asciiTheme="majorHAnsi" w:hAnsiTheme="majorHAnsi"/>
                <w:sz w:val="18"/>
                <w:szCs w:val="18"/>
              </w:rPr>
              <w:t>130/70</w:t>
            </w:r>
          </w:p>
        </w:tc>
        <w:tc>
          <w:tcPr>
            <w:tcW w:w="857" w:type="dxa"/>
            <w:vAlign w:val="center"/>
          </w:tcPr>
          <w:p w:rsidR="0011742E" w:rsidRPr="00D145EF" w:rsidRDefault="0011742E" w:rsidP="000F10BA">
            <w:pPr>
              <w:jc w:val="center"/>
              <w:rPr>
                <w:rFonts w:asciiTheme="majorHAnsi" w:hAnsiTheme="majorHAnsi"/>
                <w:sz w:val="18"/>
                <w:szCs w:val="18"/>
              </w:rPr>
            </w:pPr>
            <w:r w:rsidRPr="00D145EF">
              <w:rPr>
                <w:rFonts w:asciiTheme="majorHAnsi" w:hAnsiTheme="majorHAnsi"/>
                <w:sz w:val="18"/>
                <w:szCs w:val="18"/>
              </w:rPr>
              <w:t>*</w:t>
            </w:r>
          </w:p>
        </w:tc>
        <w:tc>
          <w:tcPr>
            <w:tcW w:w="856" w:type="dxa"/>
            <w:vAlign w:val="center"/>
          </w:tcPr>
          <w:p w:rsidR="0011742E" w:rsidRPr="00D145EF" w:rsidRDefault="0011742E" w:rsidP="000F10BA">
            <w:pPr>
              <w:jc w:val="center"/>
              <w:rPr>
                <w:rFonts w:asciiTheme="majorHAnsi" w:hAnsiTheme="majorHAnsi"/>
                <w:sz w:val="18"/>
                <w:szCs w:val="18"/>
              </w:rPr>
            </w:pPr>
          </w:p>
        </w:tc>
        <w:tc>
          <w:tcPr>
            <w:tcW w:w="857" w:type="dxa"/>
            <w:vAlign w:val="center"/>
          </w:tcPr>
          <w:p w:rsidR="0011742E" w:rsidRPr="00D145EF" w:rsidRDefault="0011742E" w:rsidP="000F10BA">
            <w:pPr>
              <w:jc w:val="center"/>
              <w:rPr>
                <w:rFonts w:asciiTheme="majorHAnsi" w:hAnsiTheme="majorHAnsi"/>
                <w:sz w:val="18"/>
                <w:szCs w:val="18"/>
              </w:rPr>
            </w:pPr>
            <w:r w:rsidRPr="00D145EF">
              <w:rPr>
                <w:rFonts w:asciiTheme="majorHAnsi" w:hAnsiTheme="majorHAnsi"/>
                <w:sz w:val="18"/>
                <w:szCs w:val="18"/>
              </w:rPr>
              <w:t>130/70</w:t>
            </w:r>
          </w:p>
        </w:tc>
        <w:tc>
          <w:tcPr>
            <w:tcW w:w="857" w:type="dxa"/>
            <w:vAlign w:val="center"/>
          </w:tcPr>
          <w:p w:rsidR="0011742E" w:rsidRPr="00D145EF" w:rsidRDefault="0011742E" w:rsidP="000F10BA">
            <w:pPr>
              <w:jc w:val="center"/>
              <w:rPr>
                <w:rFonts w:asciiTheme="majorHAnsi" w:hAnsiTheme="majorHAnsi"/>
                <w:sz w:val="18"/>
                <w:szCs w:val="18"/>
              </w:rPr>
            </w:pPr>
            <w:r w:rsidRPr="00D145EF">
              <w:rPr>
                <w:rFonts w:asciiTheme="majorHAnsi" w:hAnsiTheme="majorHAnsi"/>
                <w:sz w:val="18"/>
                <w:szCs w:val="18"/>
              </w:rPr>
              <w:t>120/70</w:t>
            </w:r>
          </w:p>
        </w:tc>
        <w:tc>
          <w:tcPr>
            <w:tcW w:w="857" w:type="dxa"/>
            <w:shd w:val="clear" w:color="auto" w:fill="FF0000"/>
            <w:vAlign w:val="center"/>
          </w:tcPr>
          <w:p w:rsidR="0011742E" w:rsidRPr="00D145EF" w:rsidRDefault="0011742E" w:rsidP="000F10BA">
            <w:pPr>
              <w:jc w:val="center"/>
              <w:rPr>
                <w:rFonts w:asciiTheme="majorHAnsi" w:hAnsiTheme="majorHAnsi"/>
                <w:sz w:val="18"/>
                <w:szCs w:val="18"/>
              </w:rPr>
            </w:pPr>
            <w:r w:rsidRPr="00D145EF">
              <w:rPr>
                <w:rFonts w:asciiTheme="majorHAnsi" w:hAnsiTheme="majorHAnsi"/>
                <w:sz w:val="18"/>
                <w:szCs w:val="18"/>
              </w:rPr>
              <w:t>170/70</w:t>
            </w:r>
          </w:p>
        </w:tc>
      </w:tr>
      <w:tr w:rsidR="0011742E" w:rsidTr="000F10BA">
        <w:tc>
          <w:tcPr>
            <w:tcW w:w="675" w:type="dxa"/>
          </w:tcPr>
          <w:p w:rsidR="0011742E" w:rsidRDefault="0011742E" w:rsidP="000F10BA">
            <w:r>
              <w:t>556</w:t>
            </w:r>
          </w:p>
        </w:tc>
        <w:tc>
          <w:tcPr>
            <w:tcW w:w="856" w:type="dxa"/>
            <w:vAlign w:val="center"/>
          </w:tcPr>
          <w:p w:rsidR="0011742E" w:rsidRPr="00D145EF" w:rsidRDefault="0011742E" w:rsidP="000F10BA">
            <w:pPr>
              <w:jc w:val="center"/>
              <w:rPr>
                <w:rFonts w:asciiTheme="majorHAnsi" w:hAnsiTheme="majorHAnsi"/>
                <w:sz w:val="18"/>
                <w:szCs w:val="18"/>
              </w:rPr>
            </w:pPr>
          </w:p>
        </w:tc>
        <w:tc>
          <w:tcPr>
            <w:tcW w:w="857" w:type="dxa"/>
            <w:vAlign w:val="center"/>
          </w:tcPr>
          <w:p w:rsidR="0011742E" w:rsidRPr="00D145EF" w:rsidRDefault="0011742E" w:rsidP="000F10BA">
            <w:pPr>
              <w:jc w:val="center"/>
              <w:rPr>
                <w:rFonts w:asciiTheme="majorHAnsi" w:hAnsiTheme="majorHAnsi"/>
                <w:sz w:val="18"/>
                <w:szCs w:val="18"/>
              </w:rPr>
            </w:pPr>
            <w:r w:rsidRPr="00D145EF">
              <w:rPr>
                <w:rFonts w:asciiTheme="majorHAnsi" w:hAnsiTheme="majorHAnsi"/>
                <w:sz w:val="18"/>
                <w:szCs w:val="18"/>
              </w:rPr>
              <w:t>140/70</w:t>
            </w:r>
          </w:p>
        </w:tc>
        <w:tc>
          <w:tcPr>
            <w:tcW w:w="857" w:type="dxa"/>
            <w:vAlign w:val="center"/>
          </w:tcPr>
          <w:p w:rsidR="0011742E" w:rsidRPr="00D145EF" w:rsidRDefault="0011742E" w:rsidP="000F10BA">
            <w:pPr>
              <w:jc w:val="center"/>
              <w:rPr>
                <w:rFonts w:asciiTheme="majorHAnsi" w:hAnsiTheme="majorHAnsi"/>
                <w:sz w:val="18"/>
                <w:szCs w:val="18"/>
              </w:rPr>
            </w:pPr>
          </w:p>
        </w:tc>
        <w:tc>
          <w:tcPr>
            <w:tcW w:w="856" w:type="dxa"/>
            <w:vAlign w:val="center"/>
          </w:tcPr>
          <w:p w:rsidR="0011742E" w:rsidRPr="00D145EF" w:rsidRDefault="0011742E" w:rsidP="000F10BA">
            <w:pPr>
              <w:jc w:val="center"/>
              <w:rPr>
                <w:rFonts w:asciiTheme="majorHAnsi" w:hAnsiTheme="majorHAnsi"/>
                <w:sz w:val="18"/>
                <w:szCs w:val="18"/>
              </w:rPr>
            </w:pPr>
          </w:p>
        </w:tc>
        <w:tc>
          <w:tcPr>
            <w:tcW w:w="857" w:type="dxa"/>
            <w:vAlign w:val="center"/>
          </w:tcPr>
          <w:p w:rsidR="0011742E" w:rsidRPr="00D145EF" w:rsidRDefault="0011742E" w:rsidP="000F10BA">
            <w:pPr>
              <w:jc w:val="center"/>
              <w:rPr>
                <w:rFonts w:asciiTheme="majorHAnsi" w:hAnsiTheme="majorHAnsi"/>
                <w:sz w:val="18"/>
                <w:szCs w:val="18"/>
              </w:rPr>
            </w:pPr>
          </w:p>
        </w:tc>
        <w:tc>
          <w:tcPr>
            <w:tcW w:w="857" w:type="dxa"/>
            <w:vAlign w:val="center"/>
          </w:tcPr>
          <w:p w:rsidR="0011742E" w:rsidRPr="00D145EF" w:rsidRDefault="0011742E" w:rsidP="000F10BA">
            <w:pPr>
              <w:jc w:val="center"/>
              <w:rPr>
                <w:rFonts w:asciiTheme="majorHAnsi" w:hAnsiTheme="majorHAnsi"/>
                <w:sz w:val="18"/>
                <w:szCs w:val="18"/>
              </w:rPr>
            </w:pPr>
          </w:p>
        </w:tc>
        <w:tc>
          <w:tcPr>
            <w:tcW w:w="856" w:type="dxa"/>
            <w:vAlign w:val="center"/>
          </w:tcPr>
          <w:p w:rsidR="0011742E" w:rsidRPr="00D145EF" w:rsidRDefault="0011742E" w:rsidP="000F10BA">
            <w:pPr>
              <w:jc w:val="center"/>
              <w:rPr>
                <w:rFonts w:asciiTheme="majorHAnsi" w:hAnsiTheme="majorHAnsi"/>
                <w:sz w:val="18"/>
                <w:szCs w:val="18"/>
              </w:rPr>
            </w:pPr>
          </w:p>
        </w:tc>
        <w:tc>
          <w:tcPr>
            <w:tcW w:w="857" w:type="dxa"/>
            <w:shd w:val="clear" w:color="auto" w:fill="FF0000"/>
            <w:vAlign w:val="center"/>
          </w:tcPr>
          <w:p w:rsidR="0011742E" w:rsidRPr="00D145EF" w:rsidRDefault="0011742E" w:rsidP="000F10BA">
            <w:pPr>
              <w:jc w:val="center"/>
              <w:rPr>
                <w:rFonts w:asciiTheme="majorHAnsi" w:hAnsiTheme="majorHAnsi"/>
                <w:sz w:val="18"/>
                <w:szCs w:val="18"/>
              </w:rPr>
            </w:pPr>
            <w:r w:rsidRPr="00D145EF">
              <w:rPr>
                <w:rFonts w:asciiTheme="majorHAnsi" w:hAnsiTheme="majorHAnsi"/>
                <w:sz w:val="18"/>
                <w:szCs w:val="18"/>
              </w:rPr>
              <w:t>110/80</w:t>
            </w:r>
          </w:p>
        </w:tc>
        <w:tc>
          <w:tcPr>
            <w:tcW w:w="857" w:type="dxa"/>
            <w:vAlign w:val="center"/>
          </w:tcPr>
          <w:p w:rsidR="0011742E" w:rsidRPr="00D145EF" w:rsidRDefault="0011742E" w:rsidP="000F10BA">
            <w:pPr>
              <w:jc w:val="center"/>
              <w:rPr>
                <w:rFonts w:asciiTheme="majorHAnsi" w:hAnsiTheme="majorHAnsi"/>
                <w:sz w:val="18"/>
                <w:szCs w:val="18"/>
              </w:rPr>
            </w:pPr>
            <w:r w:rsidRPr="00D145EF">
              <w:rPr>
                <w:rFonts w:asciiTheme="majorHAnsi" w:hAnsiTheme="majorHAnsi"/>
                <w:sz w:val="18"/>
                <w:szCs w:val="18"/>
              </w:rPr>
              <w:t>130/70</w:t>
            </w:r>
          </w:p>
        </w:tc>
        <w:tc>
          <w:tcPr>
            <w:tcW w:w="857" w:type="dxa"/>
            <w:vAlign w:val="center"/>
          </w:tcPr>
          <w:p w:rsidR="0011742E" w:rsidRPr="00D145EF" w:rsidRDefault="0011742E" w:rsidP="000F10BA">
            <w:pPr>
              <w:jc w:val="center"/>
              <w:rPr>
                <w:rFonts w:asciiTheme="majorHAnsi" w:hAnsiTheme="majorHAnsi"/>
                <w:sz w:val="18"/>
                <w:szCs w:val="18"/>
              </w:rPr>
            </w:pPr>
            <w:r w:rsidRPr="00D145EF">
              <w:rPr>
                <w:rFonts w:asciiTheme="majorHAnsi" w:hAnsiTheme="majorHAnsi"/>
                <w:sz w:val="18"/>
                <w:szCs w:val="18"/>
              </w:rPr>
              <w:t>130/70</w:t>
            </w:r>
          </w:p>
        </w:tc>
      </w:tr>
      <w:tr w:rsidR="0011742E" w:rsidTr="000F10BA">
        <w:tc>
          <w:tcPr>
            <w:tcW w:w="675" w:type="dxa"/>
          </w:tcPr>
          <w:p w:rsidR="0011742E" w:rsidRDefault="0011742E" w:rsidP="000F10BA">
            <w:r>
              <w:t>514</w:t>
            </w:r>
          </w:p>
        </w:tc>
        <w:tc>
          <w:tcPr>
            <w:tcW w:w="856" w:type="dxa"/>
            <w:vAlign w:val="center"/>
          </w:tcPr>
          <w:p w:rsidR="0011742E" w:rsidRPr="00D145EF" w:rsidRDefault="0011742E" w:rsidP="000F10BA">
            <w:pPr>
              <w:jc w:val="center"/>
              <w:rPr>
                <w:rFonts w:asciiTheme="majorHAnsi" w:hAnsiTheme="majorHAnsi"/>
                <w:sz w:val="18"/>
                <w:szCs w:val="18"/>
              </w:rPr>
            </w:pPr>
            <w:r w:rsidRPr="00D145EF">
              <w:rPr>
                <w:rFonts w:asciiTheme="majorHAnsi" w:hAnsiTheme="majorHAnsi"/>
                <w:sz w:val="18"/>
                <w:szCs w:val="18"/>
              </w:rPr>
              <w:t>*</w:t>
            </w:r>
          </w:p>
        </w:tc>
        <w:tc>
          <w:tcPr>
            <w:tcW w:w="857" w:type="dxa"/>
            <w:vAlign w:val="center"/>
          </w:tcPr>
          <w:p w:rsidR="0011742E" w:rsidRPr="00D145EF" w:rsidRDefault="0011742E" w:rsidP="000F10BA">
            <w:pPr>
              <w:jc w:val="center"/>
              <w:rPr>
                <w:rFonts w:asciiTheme="majorHAnsi" w:hAnsiTheme="majorHAnsi"/>
                <w:sz w:val="18"/>
                <w:szCs w:val="18"/>
              </w:rPr>
            </w:pPr>
            <w:r w:rsidRPr="00D145EF">
              <w:rPr>
                <w:rFonts w:asciiTheme="majorHAnsi" w:hAnsiTheme="majorHAnsi"/>
                <w:sz w:val="18"/>
                <w:szCs w:val="18"/>
              </w:rPr>
              <w:t>130/80</w:t>
            </w:r>
          </w:p>
        </w:tc>
        <w:tc>
          <w:tcPr>
            <w:tcW w:w="857" w:type="dxa"/>
            <w:vAlign w:val="center"/>
          </w:tcPr>
          <w:p w:rsidR="0011742E" w:rsidRPr="00D145EF" w:rsidRDefault="0011742E" w:rsidP="000F10BA">
            <w:pPr>
              <w:jc w:val="center"/>
              <w:rPr>
                <w:rFonts w:asciiTheme="majorHAnsi" w:hAnsiTheme="majorHAnsi"/>
                <w:sz w:val="18"/>
                <w:szCs w:val="18"/>
              </w:rPr>
            </w:pPr>
            <w:r w:rsidRPr="00D145EF">
              <w:rPr>
                <w:rFonts w:asciiTheme="majorHAnsi" w:hAnsiTheme="majorHAnsi"/>
                <w:sz w:val="18"/>
                <w:szCs w:val="18"/>
              </w:rPr>
              <w:t>*</w:t>
            </w:r>
          </w:p>
        </w:tc>
        <w:tc>
          <w:tcPr>
            <w:tcW w:w="856" w:type="dxa"/>
            <w:vAlign w:val="center"/>
          </w:tcPr>
          <w:p w:rsidR="0011742E" w:rsidRPr="00D145EF" w:rsidRDefault="0011742E" w:rsidP="000F10BA">
            <w:pPr>
              <w:jc w:val="center"/>
              <w:rPr>
                <w:rFonts w:asciiTheme="majorHAnsi" w:hAnsiTheme="majorHAnsi"/>
                <w:sz w:val="18"/>
                <w:szCs w:val="18"/>
              </w:rPr>
            </w:pPr>
            <w:r w:rsidRPr="00D145EF">
              <w:rPr>
                <w:rFonts w:asciiTheme="majorHAnsi" w:hAnsiTheme="majorHAnsi"/>
                <w:sz w:val="18"/>
                <w:szCs w:val="18"/>
              </w:rPr>
              <w:t>*</w:t>
            </w:r>
          </w:p>
        </w:tc>
        <w:tc>
          <w:tcPr>
            <w:tcW w:w="857" w:type="dxa"/>
            <w:vAlign w:val="center"/>
          </w:tcPr>
          <w:p w:rsidR="0011742E" w:rsidRPr="00D145EF" w:rsidRDefault="0011742E" w:rsidP="000F10BA">
            <w:pPr>
              <w:jc w:val="center"/>
              <w:rPr>
                <w:rFonts w:asciiTheme="majorHAnsi" w:hAnsiTheme="majorHAnsi"/>
                <w:sz w:val="18"/>
                <w:szCs w:val="18"/>
              </w:rPr>
            </w:pPr>
            <w:r w:rsidRPr="00D145EF">
              <w:rPr>
                <w:rFonts w:asciiTheme="majorHAnsi" w:hAnsiTheme="majorHAnsi"/>
                <w:sz w:val="18"/>
                <w:szCs w:val="18"/>
              </w:rPr>
              <w:t>150/70</w:t>
            </w:r>
          </w:p>
        </w:tc>
        <w:tc>
          <w:tcPr>
            <w:tcW w:w="857" w:type="dxa"/>
            <w:vAlign w:val="center"/>
          </w:tcPr>
          <w:p w:rsidR="0011742E" w:rsidRPr="00D145EF" w:rsidRDefault="0011742E" w:rsidP="000F10BA">
            <w:pPr>
              <w:jc w:val="center"/>
              <w:rPr>
                <w:rFonts w:asciiTheme="majorHAnsi" w:hAnsiTheme="majorHAnsi"/>
                <w:sz w:val="18"/>
                <w:szCs w:val="18"/>
              </w:rPr>
            </w:pPr>
            <w:r w:rsidRPr="00D145EF">
              <w:rPr>
                <w:rFonts w:asciiTheme="majorHAnsi" w:hAnsiTheme="majorHAnsi"/>
                <w:sz w:val="18"/>
                <w:szCs w:val="18"/>
              </w:rPr>
              <w:t>120/60</w:t>
            </w:r>
          </w:p>
        </w:tc>
        <w:tc>
          <w:tcPr>
            <w:tcW w:w="856" w:type="dxa"/>
            <w:shd w:val="clear" w:color="auto" w:fill="FF0000"/>
            <w:vAlign w:val="center"/>
          </w:tcPr>
          <w:p w:rsidR="0011742E" w:rsidRPr="00D145EF" w:rsidRDefault="0011742E" w:rsidP="000F10BA">
            <w:pPr>
              <w:jc w:val="center"/>
              <w:rPr>
                <w:rFonts w:asciiTheme="majorHAnsi" w:hAnsiTheme="majorHAnsi"/>
                <w:sz w:val="18"/>
                <w:szCs w:val="18"/>
              </w:rPr>
            </w:pPr>
            <w:r w:rsidRPr="00D145EF">
              <w:rPr>
                <w:rFonts w:asciiTheme="majorHAnsi" w:hAnsiTheme="majorHAnsi"/>
                <w:sz w:val="18"/>
                <w:szCs w:val="18"/>
              </w:rPr>
              <w:t>170/70</w:t>
            </w:r>
          </w:p>
        </w:tc>
        <w:tc>
          <w:tcPr>
            <w:tcW w:w="857" w:type="dxa"/>
            <w:vAlign w:val="center"/>
          </w:tcPr>
          <w:p w:rsidR="0011742E" w:rsidRPr="00D145EF" w:rsidRDefault="0011742E" w:rsidP="000F10BA">
            <w:pPr>
              <w:jc w:val="center"/>
              <w:rPr>
                <w:rFonts w:asciiTheme="majorHAnsi" w:hAnsiTheme="majorHAnsi"/>
                <w:sz w:val="18"/>
                <w:szCs w:val="18"/>
              </w:rPr>
            </w:pPr>
            <w:r w:rsidRPr="00D145EF">
              <w:rPr>
                <w:rFonts w:asciiTheme="majorHAnsi" w:hAnsiTheme="majorHAnsi"/>
                <w:sz w:val="18"/>
                <w:szCs w:val="18"/>
              </w:rPr>
              <w:t>110/70</w:t>
            </w:r>
          </w:p>
        </w:tc>
        <w:tc>
          <w:tcPr>
            <w:tcW w:w="857" w:type="dxa"/>
            <w:vAlign w:val="center"/>
          </w:tcPr>
          <w:p w:rsidR="0011742E" w:rsidRPr="00D145EF" w:rsidRDefault="0011742E" w:rsidP="000F10BA">
            <w:pPr>
              <w:jc w:val="center"/>
              <w:rPr>
                <w:rFonts w:asciiTheme="majorHAnsi" w:hAnsiTheme="majorHAnsi"/>
                <w:sz w:val="18"/>
                <w:szCs w:val="18"/>
              </w:rPr>
            </w:pPr>
          </w:p>
        </w:tc>
        <w:tc>
          <w:tcPr>
            <w:tcW w:w="857" w:type="dxa"/>
            <w:vAlign w:val="center"/>
          </w:tcPr>
          <w:p w:rsidR="0011742E" w:rsidRPr="00D145EF" w:rsidRDefault="0011742E" w:rsidP="000F10BA">
            <w:pPr>
              <w:jc w:val="center"/>
              <w:rPr>
                <w:rFonts w:asciiTheme="majorHAnsi" w:hAnsiTheme="majorHAnsi"/>
                <w:sz w:val="18"/>
                <w:szCs w:val="18"/>
              </w:rPr>
            </w:pPr>
          </w:p>
        </w:tc>
      </w:tr>
      <w:tr w:rsidR="0011742E" w:rsidTr="000F10BA">
        <w:tc>
          <w:tcPr>
            <w:tcW w:w="675" w:type="dxa"/>
          </w:tcPr>
          <w:p w:rsidR="0011742E" w:rsidRDefault="0011742E" w:rsidP="000F10BA">
            <w:r>
              <w:t>573</w:t>
            </w:r>
          </w:p>
        </w:tc>
        <w:tc>
          <w:tcPr>
            <w:tcW w:w="856" w:type="dxa"/>
            <w:vAlign w:val="center"/>
          </w:tcPr>
          <w:p w:rsidR="0011742E" w:rsidRPr="00D145EF" w:rsidRDefault="0011742E" w:rsidP="000F10BA">
            <w:pPr>
              <w:jc w:val="center"/>
              <w:rPr>
                <w:rFonts w:asciiTheme="majorHAnsi" w:hAnsiTheme="majorHAnsi"/>
                <w:sz w:val="18"/>
                <w:szCs w:val="18"/>
              </w:rPr>
            </w:pPr>
          </w:p>
        </w:tc>
        <w:tc>
          <w:tcPr>
            <w:tcW w:w="857" w:type="dxa"/>
            <w:vAlign w:val="center"/>
          </w:tcPr>
          <w:p w:rsidR="0011742E" w:rsidRPr="00D145EF" w:rsidRDefault="0011742E" w:rsidP="000F10BA">
            <w:pPr>
              <w:jc w:val="center"/>
              <w:rPr>
                <w:rFonts w:asciiTheme="majorHAnsi" w:hAnsiTheme="majorHAnsi"/>
                <w:sz w:val="18"/>
                <w:szCs w:val="18"/>
              </w:rPr>
            </w:pPr>
          </w:p>
        </w:tc>
        <w:tc>
          <w:tcPr>
            <w:tcW w:w="857" w:type="dxa"/>
            <w:vAlign w:val="center"/>
          </w:tcPr>
          <w:p w:rsidR="0011742E" w:rsidRPr="00D145EF" w:rsidRDefault="0011742E" w:rsidP="000F10BA">
            <w:pPr>
              <w:jc w:val="center"/>
              <w:rPr>
                <w:rFonts w:asciiTheme="majorHAnsi" w:hAnsiTheme="majorHAnsi"/>
                <w:sz w:val="18"/>
                <w:szCs w:val="18"/>
              </w:rPr>
            </w:pPr>
            <w:r w:rsidRPr="00D145EF">
              <w:rPr>
                <w:rFonts w:asciiTheme="majorHAnsi" w:hAnsiTheme="majorHAnsi"/>
                <w:sz w:val="18"/>
                <w:szCs w:val="18"/>
              </w:rPr>
              <w:t>*</w:t>
            </w:r>
          </w:p>
        </w:tc>
        <w:tc>
          <w:tcPr>
            <w:tcW w:w="856" w:type="dxa"/>
            <w:vAlign w:val="center"/>
          </w:tcPr>
          <w:p w:rsidR="0011742E" w:rsidRPr="00D145EF" w:rsidRDefault="0011742E" w:rsidP="000F10BA">
            <w:pPr>
              <w:jc w:val="center"/>
              <w:rPr>
                <w:rFonts w:asciiTheme="majorHAnsi" w:hAnsiTheme="majorHAnsi"/>
                <w:sz w:val="18"/>
                <w:szCs w:val="18"/>
              </w:rPr>
            </w:pPr>
          </w:p>
        </w:tc>
        <w:tc>
          <w:tcPr>
            <w:tcW w:w="857" w:type="dxa"/>
            <w:vAlign w:val="center"/>
          </w:tcPr>
          <w:p w:rsidR="0011742E" w:rsidRPr="00D145EF" w:rsidRDefault="0011742E" w:rsidP="000F10BA">
            <w:pPr>
              <w:jc w:val="center"/>
              <w:rPr>
                <w:rFonts w:asciiTheme="majorHAnsi" w:hAnsiTheme="majorHAnsi"/>
                <w:sz w:val="18"/>
                <w:szCs w:val="18"/>
              </w:rPr>
            </w:pPr>
          </w:p>
        </w:tc>
        <w:tc>
          <w:tcPr>
            <w:tcW w:w="857" w:type="dxa"/>
            <w:vAlign w:val="center"/>
          </w:tcPr>
          <w:p w:rsidR="0011742E" w:rsidRPr="00D145EF" w:rsidRDefault="0011742E" w:rsidP="000F10BA">
            <w:pPr>
              <w:jc w:val="center"/>
              <w:rPr>
                <w:rFonts w:asciiTheme="majorHAnsi" w:hAnsiTheme="majorHAnsi"/>
                <w:sz w:val="18"/>
                <w:szCs w:val="18"/>
              </w:rPr>
            </w:pPr>
            <w:r w:rsidRPr="00D145EF">
              <w:rPr>
                <w:rFonts w:asciiTheme="majorHAnsi" w:hAnsiTheme="majorHAnsi"/>
                <w:sz w:val="18"/>
                <w:szCs w:val="18"/>
              </w:rPr>
              <w:t>*</w:t>
            </w:r>
          </w:p>
        </w:tc>
        <w:tc>
          <w:tcPr>
            <w:tcW w:w="856" w:type="dxa"/>
            <w:vAlign w:val="center"/>
          </w:tcPr>
          <w:p w:rsidR="0011742E" w:rsidRPr="00D145EF" w:rsidRDefault="0011742E" w:rsidP="000F10BA">
            <w:pPr>
              <w:jc w:val="center"/>
              <w:rPr>
                <w:rFonts w:asciiTheme="majorHAnsi" w:hAnsiTheme="majorHAnsi"/>
                <w:sz w:val="18"/>
                <w:szCs w:val="18"/>
              </w:rPr>
            </w:pPr>
          </w:p>
        </w:tc>
        <w:tc>
          <w:tcPr>
            <w:tcW w:w="857" w:type="dxa"/>
            <w:vAlign w:val="center"/>
          </w:tcPr>
          <w:p w:rsidR="0011742E" w:rsidRPr="00D145EF" w:rsidRDefault="0011742E" w:rsidP="000F10BA">
            <w:pPr>
              <w:jc w:val="center"/>
              <w:rPr>
                <w:rFonts w:asciiTheme="majorHAnsi" w:hAnsiTheme="majorHAnsi"/>
                <w:sz w:val="18"/>
                <w:szCs w:val="18"/>
              </w:rPr>
            </w:pPr>
          </w:p>
        </w:tc>
        <w:tc>
          <w:tcPr>
            <w:tcW w:w="857" w:type="dxa"/>
            <w:shd w:val="clear" w:color="auto" w:fill="FF0000"/>
            <w:vAlign w:val="center"/>
          </w:tcPr>
          <w:p w:rsidR="0011742E" w:rsidRPr="00D145EF" w:rsidRDefault="0011742E" w:rsidP="000F10BA">
            <w:pPr>
              <w:jc w:val="center"/>
              <w:rPr>
                <w:rFonts w:asciiTheme="majorHAnsi" w:hAnsiTheme="majorHAnsi"/>
                <w:sz w:val="18"/>
                <w:szCs w:val="18"/>
              </w:rPr>
            </w:pPr>
            <w:r w:rsidRPr="00D145EF">
              <w:rPr>
                <w:rFonts w:asciiTheme="majorHAnsi" w:hAnsiTheme="majorHAnsi"/>
                <w:sz w:val="18"/>
                <w:szCs w:val="18"/>
              </w:rPr>
              <w:t>160/70</w:t>
            </w:r>
          </w:p>
        </w:tc>
        <w:tc>
          <w:tcPr>
            <w:tcW w:w="857" w:type="dxa"/>
            <w:vAlign w:val="center"/>
          </w:tcPr>
          <w:p w:rsidR="0011742E" w:rsidRPr="00D145EF" w:rsidRDefault="0011742E" w:rsidP="000F10BA">
            <w:pPr>
              <w:jc w:val="center"/>
              <w:rPr>
                <w:rFonts w:asciiTheme="majorHAnsi" w:hAnsiTheme="majorHAnsi"/>
                <w:sz w:val="18"/>
                <w:szCs w:val="18"/>
              </w:rPr>
            </w:pPr>
          </w:p>
        </w:tc>
      </w:tr>
    </w:tbl>
    <w:p w:rsidR="0011742E" w:rsidRDefault="0011742E" w:rsidP="0011742E">
      <w:r>
        <w:t>*Attended but no BP reading recorded</w:t>
      </w:r>
    </w:p>
    <w:p w:rsidR="007D57E9" w:rsidRPr="007D57E9" w:rsidRDefault="007D57E9" w:rsidP="007D57E9">
      <w:pPr>
        <w:pStyle w:val="Heading2"/>
        <w:rPr>
          <w:color w:val="auto"/>
        </w:rPr>
      </w:pPr>
      <w:bookmarkStart w:id="30" w:name="_Toc352138510"/>
      <w:r w:rsidRPr="007D57E9">
        <w:rPr>
          <w:color w:val="auto"/>
        </w:rPr>
        <w:t>III.IX Qualitative Assessment of Blood Pressure Screening</w:t>
      </w:r>
      <w:bookmarkEnd w:id="30"/>
    </w:p>
    <w:p w:rsidR="00A6136E" w:rsidRDefault="00A6136E" w:rsidP="007D57E9">
      <w:pPr>
        <w:jc w:val="both"/>
        <w:rPr>
          <w:sz w:val="24"/>
        </w:rPr>
      </w:pPr>
      <w:r>
        <w:rPr>
          <w:sz w:val="24"/>
        </w:rPr>
        <w:t xml:space="preserve">The qualitative component assessed the cause of the blood pressure screening rate.  In doing so, the research explored blood pressure screening with respect to supply and demand driven factors.  </w:t>
      </w:r>
      <w:r w:rsidRPr="00A6136E">
        <w:rPr>
          <w:b/>
          <w:sz w:val="24"/>
        </w:rPr>
        <w:t>A principal constraint identified in all the focus group discussions and key informant interviews was that blood pressure was checked only for those who wanted it checked.</w:t>
      </w:r>
      <w:r>
        <w:rPr>
          <w:sz w:val="24"/>
        </w:rPr>
        <w:t xml:space="preserve">  </w:t>
      </w:r>
      <w:r w:rsidR="008C7D4F">
        <w:rPr>
          <w:sz w:val="24"/>
        </w:rPr>
        <w:t>This suggests that the poor screening rate is largely driven by demand from older people themselves</w:t>
      </w:r>
      <w:r w:rsidR="0020653B">
        <w:rPr>
          <w:sz w:val="24"/>
        </w:rPr>
        <w:t xml:space="preserve"> and closely follows the reasons for not attending the health camps – through being too busy with livelihood activities and family, do not think they have high blood pressure, and so on (for further discussion see Section II.V).  </w:t>
      </w:r>
      <w:r>
        <w:rPr>
          <w:sz w:val="24"/>
        </w:rPr>
        <w:t xml:space="preserve">This problem was significant in </w:t>
      </w:r>
      <w:proofErr w:type="spellStart"/>
      <w:r>
        <w:rPr>
          <w:sz w:val="24"/>
        </w:rPr>
        <w:t>Rumchey</w:t>
      </w:r>
      <w:proofErr w:type="spellEnd"/>
      <w:r>
        <w:rPr>
          <w:sz w:val="24"/>
        </w:rPr>
        <w:t xml:space="preserve">, and goes some way to explain the poor screening rate relative to attendance.  </w:t>
      </w:r>
    </w:p>
    <w:p w:rsidR="0020653B" w:rsidRDefault="008C7D4F" w:rsidP="007D57E9">
      <w:pPr>
        <w:jc w:val="both"/>
        <w:rPr>
          <w:rFonts w:cs="NimbusRomNo9L-Regu"/>
          <w:sz w:val="24"/>
          <w:szCs w:val="24"/>
        </w:rPr>
      </w:pPr>
      <w:r w:rsidRPr="008C7D4F">
        <w:rPr>
          <w:rFonts w:cs="NimbusRomNo9L-Regu"/>
          <w:sz w:val="24"/>
          <w:szCs w:val="24"/>
        </w:rPr>
        <w:t xml:space="preserve">However, </w:t>
      </w:r>
      <w:r w:rsidRPr="008C7D4F">
        <w:rPr>
          <w:rFonts w:cs="NimbusRomNo9L-Regu"/>
          <w:b/>
          <w:sz w:val="24"/>
          <w:szCs w:val="24"/>
        </w:rPr>
        <w:t>this is accompanied by a significant simultaneous supply side constraint with blood pressure checked at the health camp but not recorded.</w:t>
      </w:r>
      <w:r w:rsidRPr="008C7D4F">
        <w:rPr>
          <w:rFonts w:cs="NimbusRomNo9L-Regu"/>
          <w:sz w:val="24"/>
          <w:szCs w:val="24"/>
        </w:rPr>
        <w:t xml:space="preserve"> </w:t>
      </w:r>
      <w:r>
        <w:rPr>
          <w:rFonts w:cs="NimbusRomNo9L-Regu"/>
          <w:sz w:val="24"/>
          <w:szCs w:val="24"/>
        </w:rPr>
        <w:t xml:space="preserve">Approximately two thirds of respondents from the household surveys said they were </w:t>
      </w:r>
      <w:r w:rsidR="0020653B">
        <w:rPr>
          <w:rFonts w:cs="NimbusRomNo9L-Regu"/>
          <w:sz w:val="24"/>
          <w:szCs w:val="24"/>
        </w:rPr>
        <w:t>recorded</w:t>
      </w:r>
      <w:r>
        <w:rPr>
          <w:rFonts w:cs="NimbusRomNo9L-Regu"/>
          <w:sz w:val="24"/>
          <w:szCs w:val="24"/>
        </w:rPr>
        <w:t xml:space="preserve"> every time with one in ten </w:t>
      </w:r>
      <w:r w:rsidR="0020653B">
        <w:rPr>
          <w:rFonts w:cs="NimbusRomNo9L-Regu"/>
          <w:sz w:val="24"/>
          <w:szCs w:val="24"/>
        </w:rPr>
        <w:t>recorded</w:t>
      </w:r>
      <w:r>
        <w:rPr>
          <w:rFonts w:cs="NimbusRomNo9L-Regu"/>
          <w:sz w:val="24"/>
          <w:szCs w:val="24"/>
        </w:rPr>
        <w:t xml:space="preserve"> only some of the time.</w:t>
      </w:r>
      <w:r w:rsidR="0020653B">
        <w:rPr>
          <w:rFonts w:cs="NimbusRomNo9L-Regu"/>
          <w:sz w:val="24"/>
          <w:szCs w:val="24"/>
        </w:rPr>
        <w:t xml:space="preserve">  </w:t>
      </w:r>
      <w:r w:rsidR="007D57E9">
        <w:rPr>
          <w:sz w:val="24"/>
        </w:rPr>
        <w:t xml:space="preserve">There was significant variation between the communities with only half of respondents in </w:t>
      </w:r>
      <w:proofErr w:type="spellStart"/>
      <w:r w:rsidR="007D57E9">
        <w:rPr>
          <w:sz w:val="24"/>
        </w:rPr>
        <w:t>Rumchey</w:t>
      </w:r>
      <w:proofErr w:type="spellEnd"/>
      <w:r w:rsidR="007D57E9">
        <w:rPr>
          <w:sz w:val="24"/>
        </w:rPr>
        <w:t xml:space="preserve"> screened every time whilst this figure increased to 70 per cent in </w:t>
      </w:r>
      <w:proofErr w:type="spellStart"/>
      <w:r w:rsidR="007D57E9">
        <w:rPr>
          <w:sz w:val="24"/>
        </w:rPr>
        <w:t>Chak</w:t>
      </w:r>
      <w:proofErr w:type="spellEnd"/>
      <w:r w:rsidR="007D57E9">
        <w:rPr>
          <w:sz w:val="24"/>
        </w:rPr>
        <w:t xml:space="preserve"> Touch and </w:t>
      </w:r>
      <w:proofErr w:type="spellStart"/>
      <w:r w:rsidR="007D57E9">
        <w:rPr>
          <w:sz w:val="24"/>
        </w:rPr>
        <w:t>Preaek</w:t>
      </w:r>
      <w:proofErr w:type="spellEnd"/>
      <w:r w:rsidR="007D57E9">
        <w:rPr>
          <w:sz w:val="24"/>
        </w:rPr>
        <w:t xml:space="preserve"> </w:t>
      </w:r>
      <w:proofErr w:type="spellStart"/>
      <w:r w:rsidR="007D57E9">
        <w:rPr>
          <w:sz w:val="24"/>
        </w:rPr>
        <w:t>Norint</w:t>
      </w:r>
      <w:proofErr w:type="spellEnd"/>
      <w:r w:rsidR="007D57E9">
        <w:rPr>
          <w:sz w:val="24"/>
        </w:rPr>
        <w:t>.</w:t>
      </w:r>
      <w:r w:rsidR="0020653B">
        <w:rPr>
          <w:sz w:val="24"/>
        </w:rPr>
        <w:t xml:space="preserve">  </w:t>
      </w:r>
      <w:r w:rsidR="0020653B">
        <w:rPr>
          <w:rFonts w:cs="NimbusRomNo9L-Regu"/>
          <w:sz w:val="24"/>
          <w:szCs w:val="24"/>
        </w:rPr>
        <w:t>These two simultaneous constraints go some way to explain the screening rate recorded.</w:t>
      </w:r>
    </w:p>
    <w:p w:rsidR="0020653B" w:rsidRPr="00E0301C" w:rsidRDefault="00FC1240" w:rsidP="007D57E9">
      <w:pPr>
        <w:jc w:val="both"/>
        <w:rPr>
          <w:sz w:val="24"/>
        </w:rPr>
      </w:pPr>
      <w:r w:rsidRPr="00FC1240">
        <w:rPr>
          <w:sz w:val="24"/>
        </w:rPr>
        <w:lastRenderedPageBreak/>
        <w:t xml:space="preserve">A further </w:t>
      </w:r>
      <w:r>
        <w:rPr>
          <w:sz w:val="24"/>
        </w:rPr>
        <w:t xml:space="preserve">supply side barrier that was expressed was the health camp waiting time.  Analysis from the household surveys finds considerable variation in waiting times.  In </w:t>
      </w:r>
      <w:proofErr w:type="spellStart"/>
      <w:r>
        <w:rPr>
          <w:sz w:val="24"/>
        </w:rPr>
        <w:t>Chak</w:t>
      </w:r>
      <w:proofErr w:type="spellEnd"/>
      <w:r>
        <w:rPr>
          <w:sz w:val="24"/>
        </w:rPr>
        <w:t xml:space="preserve"> Touch and </w:t>
      </w:r>
      <w:proofErr w:type="spellStart"/>
      <w:r>
        <w:rPr>
          <w:sz w:val="24"/>
        </w:rPr>
        <w:t>Preaek</w:t>
      </w:r>
      <w:proofErr w:type="spellEnd"/>
      <w:r>
        <w:rPr>
          <w:sz w:val="24"/>
        </w:rPr>
        <w:t xml:space="preserve"> </w:t>
      </w:r>
      <w:proofErr w:type="spellStart"/>
      <w:r>
        <w:rPr>
          <w:sz w:val="24"/>
        </w:rPr>
        <w:t>Norint</w:t>
      </w:r>
      <w:proofErr w:type="spellEnd"/>
      <w:r>
        <w:rPr>
          <w:sz w:val="24"/>
        </w:rPr>
        <w:t xml:space="preserve">, approximately half of those screened had a waiting time of 30 minutes to an hour with a further third waiting 1-2 hours.  By contrast, almost one third of respondents in </w:t>
      </w:r>
      <w:proofErr w:type="spellStart"/>
      <w:r>
        <w:rPr>
          <w:sz w:val="24"/>
        </w:rPr>
        <w:t>Rumchey</w:t>
      </w:r>
      <w:proofErr w:type="spellEnd"/>
      <w:r>
        <w:rPr>
          <w:sz w:val="24"/>
        </w:rPr>
        <w:t xml:space="preserve"> waited for two or more hours to have their blood pressure recorded compared to 4 per cent in the other two villages.  </w:t>
      </w:r>
      <w:r w:rsidR="00E0301C">
        <w:rPr>
          <w:sz w:val="24"/>
        </w:rPr>
        <w:t>Many respondents said they went home due to this as they were busy.  Furthermore, w</w:t>
      </w:r>
      <w:r>
        <w:rPr>
          <w:sz w:val="24"/>
        </w:rPr>
        <w:t>ith generally homogenous average attendance rates in the three communities,</w:t>
      </w:r>
      <w:r>
        <w:rPr>
          <w:rStyle w:val="FootnoteReference"/>
          <w:sz w:val="24"/>
        </w:rPr>
        <w:footnoteReference w:id="5"/>
      </w:r>
      <w:r>
        <w:rPr>
          <w:sz w:val="24"/>
        </w:rPr>
        <w:t xml:space="preserve"> this indicates significant issues in the </w:t>
      </w:r>
      <w:proofErr w:type="spellStart"/>
      <w:r>
        <w:rPr>
          <w:sz w:val="24"/>
        </w:rPr>
        <w:t>Rumchey</w:t>
      </w:r>
      <w:proofErr w:type="spellEnd"/>
      <w:r>
        <w:rPr>
          <w:sz w:val="24"/>
        </w:rPr>
        <w:t xml:space="preserve"> health camp in undertaking blood pressure readings.  </w:t>
      </w:r>
    </w:p>
    <w:p w:rsidR="000F5564" w:rsidRPr="00E0301C" w:rsidRDefault="000F5564" w:rsidP="007D57E9">
      <w:pPr>
        <w:jc w:val="both"/>
        <w:rPr>
          <w:rFonts w:cs="NimbusRomNo9L-Regu"/>
          <w:sz w:val="24"/>
          <w:szCs w:val="24"/>
        </w:rPr>
      </w:pPr>
      <w:r>
        <w:rPr>
          <w:rFonts w:cs="NimbusRomNo9L-Regu"/>
          <w:sz w:val="24"/>
          <w:szCs w:val="24"/>
        </w:rPr>
        <w:t xml:space="preserve">Other blood pressure reading constraints were identified as: </w:t>
      </w:r>
      <w:r w:rsidRPr="006C4068">
        <w:rPr>
          <w:rFonts w:cs="NimbusRomNo9L-Regu"/>
          <w:b/>
          <w:sz w:val="24"/>
          <w:szCs w:val="24"/>
        </w:rPr>
        <w:t xml:space="preserve">(I) long educational components </w:t>
      </w:r>
      <w:r w:rsidRPr="00E0301C">
        <w:rPr>
          <w:rFonts w:cs="NimbusRomNo9L-Regu"/>
          <w:sz w:val="24"/>
          <w:szCs w:val="24"/>
        </w:rPr>
        <w:t>lead to little time for checking blood pressure;</w:t>
      </w:r>
      <w:r w:rsidRPr="006C4068">
        <w:rPr>
          <w:rFonts w:cs="NimbusRomNo9L-Regu"/>
          <w:b/>
          <w:sz w:val="24"/>
          <w:szCs w:val="24"/>
        </w:rPr>
        <w:t xml:space="preserve"> (II) rain </w:t>
      </w:r>
      <w:r w:rsidRPr="00E0301C">
        <w:rPr>
          <w:rFonts w:cs="NimbusRomNo9L-Regu"/>
          <w:sz w:val="24"/>
          <w:szCs w:val="24"/>
        </w:rPr>
        <w:t>leads many to go home</w:t>
      </w:r>
      <w:r w:rsidR="00E0301C">
        <w:rPr>
          <w:rFonts w:cs="NimbusRomNo9L-Regu"/>
          <w:sz w:val="24"/>
          <w:szCs w:val="24"/>
        </w:rPr>
        <w:t xml:space="preserve"> early</w:t>
      </w:r>
      <w:r w:rsidRPr="00E0301C">
        <w:rPr>
          <w:rFonts w:cs="NimbusRomNo9L-Regu"/>
          <w:sz w:val="24"/>
          <w:szCs w:val="24"/>
        </w:rPr>
        <w:t>;</w:t>
      </w:r>
      <w:r w:rsidRPr="006C4068">
        <w:rPr>
          <w:rFonts w:cs="NimbusRomNo9L-Regu"/>
          <w:b/>
          <w:sz w:val="24"/>
          <w:szCs w:val="24"/>
        </w:rPr>
        <w:t xml:space="preserve"> </w:t>
      </w:r>
      <w:r w:rsidR="00E0301C" w:rsidRPr="006C4068">
        <w:rPr>
          <w:rFonts w:cs="NimbusRomNo9L-Regu"/>
          <w:b/>
          <w:sz w:val="24"/>
          <w:szCs w:val="24"/>
        </w:rPr>
        <w:t xml:space="preserve">(III) </w:t>
      </w:r>
      <w:r w:rsidRPr="006C4068">
        <w:rPr>
          <w:rFonts w:cs="NimbusRomNo9L-Regu"/>
          <w:b/>
          <w:sz w:val="24"/>
          <w:szCs w:val="24"/>
        </w:rPr>
        <w:t xml:space="preserve">insufficient medicine </w:t>
      </w:r>
      <w:r w:rsidRPr="00E0301C">
        <w:rPr>
          <w:rFonts w:cs="NimbusRomNo9L-Regu"/>
          <w:sz w:val="24"/>
          <w:szCs w:val="24"/>
        </w:rPr>
        <w:t>means many do not attend particularly where there are high indirect costs through transportation to access health centres for drugs;</w:t>
      </w:r>
      <w:r>
        <w:rPr>
          <w:rFonts w:cs="NimbusRomNo9L-Regu"/>
          <w:sz w:val="24"/>
          <w:szCs w:val="24"/>
        </w:rPr>
        <w:t xml:space="preserve"> </w:t>
      </w:r>
      <w:r w:rsidR="00E0301C">
        <w:rPr>
          <w:rFonts w:cs="NimbusRomNo9L-Regu"/>
          <w:sz w:val="24"/>
          <w:szCs w:val="24"/>
        </w:rPr>
        <w:t xml:space="preserve">and </w:t>
      </w:r>
      <w:r w:rsidR="00E0301C" w:rsidRPr="006C4068">
        <w:rPr>
          <w:rFonts w:cs="NimbusRomNo9L-Regu"/>
          <w:b/>
          <w:sz w:val="24"/>
          <w:szCs w:val="24"/>
        </w:rPr>
        <w:t xml:space="preserve">(IV) </w:t>
      </w:r>
      <w:r w:rsidR="00E0301C" w:rsidRPr="00E0301C">
        <w:rPr>
          <w:rFonts w:cs="NimbusRomNo9L-Regu"/>
          <w:b/>
          <w:sz w:val="24"/>
          <w:szCs w:val="24"/>
        </w:rPr>
        <w:t>insufficient human resources</w:t>
      </w:r>
      <w:r w:rsidR="00E0301C">
        <w:rPr>
          <w:rFonts w:cs="NimbusRomNo9L-Regu"/>
          <w:sz w:val="24"/>
          <w:szCs w:val="24"/>
        </w:rPr>
        <w:t xml:space="preserve"> </w:t>
      </w:r>
      <w:r w:rsidRPr="00E0301C">
        <w:rPr>
          <w:sz w:val="24"/>
        </w:rPr>
        <w:t>impeded the health camps leading to a high doctor to patient ratio.</w:t>
      </w:r>
      <w:r>
        <w:rPr>
          <w:sz w:val="24"/>
        </w:rPr>
        <w:t xml:space="preserve">  This in turn led to long waiting times to have blood pressure checked with many unable to do this.  </w:t>
      </w:r>
    </w:p>
    <w:p w:rsidR="00CB5691" w:rsidRDefault="007D57E9" w:rsidP="00CB5691">
      <w:pPr>
        <w:pStyle w:val="Heading2"/>
        <w:rPr>
          <w:color w:val="auto"/>
        </w:rPr>
      </w:pPr>
      <w:bookmarkStart w:id="31" w:name="_Toc352138511"/>
      <w:r>
        <w:rPr>
          <w:color w:val="auto"/>
        </w:rPr>
        <w:t xml:space="preserve">III.X: </w:t>
      </w:r>
      <w:r w:rsidR="00CB5691" w:rsidRPr="007906E9">
        <w:rPr>
          <w:color w:val="auto"/>
        </w:rPr>
        <w:t>Summary</w:t>
      </w:r>
      <w:bookmarkEnd w:id="31"/>
      <w:r w:rsidR="00A00DF8">
        <w:rPr>
          <w:color w:val="auto"/>
        </w:rPr>
        <w:t xml:space="preserve"> </w:t>
      </w:r>
    </w:p>
    <w:p w:rsidR="00CA064D" w:rsidRDefault="00CA064D" w:rsidP="00CA064D">
      <w:pPr>
        <w:autoSpaceDE w:val="0"/>
        <w:autoSpaceDN w:val="0"/>
        <w:adjustRightInd w:val="0"/>
        <w:spacing w:after="0"/>
        <w:jc w:val="both"/>
        <w:rPr>
          <w:rFonts w:cs="CMTT8"/>
          <w:sz w:val="24"/>
          <w:szCs w:val="24"/>
        </w:rPr>
      </w:pPr>
    </w:p>
    <w:p w:rsidR="00FC7970" w:rsidRDefault="00CB5691" w:rsidP="00CB5691">
      <w:pPr>
        <w:autoSpaceDE w:val="0"/>
        <w:autoSpaceDN w:val="0"/>
        <w:adjustRightInd w:val="0"/>
        <w:spacing w:after="0"/>
        <w:jc w:val="both"/>
        <w:rPr>
          <w:sz w:val="24"/>
        </w:rPr>
      </w:pPr>
      <w:r w:rsidRPr="000F5564">
        <w:rPr>
          <w:sz w:val="24"/>
        </w:rPr>
        <w:t>A total of 678 blood pressure cases were recorded over the reference period</w:t>
      </w:r>
      <w:r w:rsidR="00FC7970">
        <w:rPr>
          <w:sz w:val="24"/>
        </w:rPr>
        <w:t xml:space="preserve">, comprising 441 (62 per cent) unique cases, giving an average screening rate of 53 per cent in the health camps.  With only one in two screened, this suggests a significant gap </w:t>
      </w:r>
      <w:r w:rsidR="00FC7970" w:rsidRPr="00FC7970">
        <w:rPr>
          <w:sz w:val="24"/>
        </w:rPr>
        <w:t>in screening levels with almost half of health camp attendants not being screened.</w:t>
      </w:r>
      <w:r w:rsidR="00FC7970">
        <w:rPr>
          <w:sz w:val="24"/>
        </w:rPr>
        <w:t xml:space="preserve">  This was notable in </w:t>
      </w:r>
      <w:proofErr w:type="spellStart"/>
      <w:r w:rsidR="00FC7970">
        <w:rPr>
          <w:sz w:val="24"/>
        </w:rPr>
        <w:t>Rumchey</w:t>
      </w:r>
      <w:proofErr w:type="spellEnd"/>
      <w:r w:rsidR="00FC7970">
        <w:rPr>
          <w:sz w:val="24"/>
        </w:rPr>
        <w:t>, with a screening rate of only 10 per cent during the reference period. Indeed approximately five per cent were screened in four or more periods following the project design.  Of those screened, nearly two thirds had their blood pressure recorded only once with those screened on two or more occasions tending to be older persons.  Hence, we find relatively few unique cases to examine changes and impact of the health camps on individuals over time.</w:t>
      </w:r>
      <w:r w:rsidR="00FC7970" w:rsidRPr="00FC7970">
        <w:rPr>
          <w:sz w:val="24"/>
        </w:rPr>
        <w:t xml:space="preserve">  </w:t>
      </w:r>
    </w:p>
    <w:p w:rsidR="00FC7970" w:rsidRDefault="00FC7970" w:rsidP="00CB5691">
      <w:pPr>
        <w:autoSpaceDE w:val="0"/>
        <w:autoSpaceDN w:val="0"/>
        <w:adjustRightInd w:val="0"/>
        <w:spacing w:after="0"/>
        <w:jc w:val="both"/>
        <w:rPr>
          <w:sz w:val="24"/>
        </w:rPr>
      </w:pPr>
    </w:p>
    <w:p w:rsidR="005C37BF" w:rsidRDefault="005C37BF" w:rsidP="005C37BF">
      <w:pPr>
        <w:jc w:val="both"/>
        <w:rPr>
          <w:sz w:val="24"/>
        </w:rPr>
      </w:pPr>
      <w:r w:rsidRPr="005C37BF">
        <w:rPr>
          <w:sz w:val="24"/>
        </w:rPr>
        <w:t>A total of 353 cases of uncontrolled blood pressure were recorded giving a p</w:t>
      </w:r>
      <w:r>
        <w:rPr>
          <w:sz w:val="24"/>
        </w:rPr>
        <w:t>revalence rate of 50.2 per cent; of which 162 (23.9 per cent) were hypertensive and 192 (28.3 per cent) were hypotensive.</w:t>
      </w:r>
      <w:r w:rsidRPr="005C37BF">
        <w:rPr>
          <w:sz w:val="24"/>
        </w:rPr>
        <w:t xml:space="preserve">  These figures suggest that hypotension is a more significant issue than hypertens</w:t>
      </w:r>
      <w:r>
        <w:rPr>
          <w:sz w:val="24"/>
        </w:rPr>
        <w:t>ion in the surveyed communities and could derive from prioritisation of hypertensive cases.</w:t>
      </w:r>
      <w:r w:rsidR="001C21CB">
        <w:rPr>
          <w:sz w:val="24"/>
        </w:rPr>
        <w:t xml:space="preserve"> In some communities, significantly high levels of uncontrolled blood pressure were found suggesting purposive recording; in </w:t>
      </w:r>
      <w:proofErr w:type="spellStart"/>
      <w:r w:rsidR="001C21CB">
        <w:rPr>
          <w:sz w:val="24"/>
        </w:rPr>
        <w:t>Prean</w:t>
      </w:r>
      <w:proofErr w:type="spellEnd"/>
      <w:r w:rsidR="001C21CB">
        <w:rPr>
          <w:sz w:val="24"/>
        </w:rPr>
        <w:t xml:space="preserve"> Nil 79.2 per cent had uncontrolled blood pressure whilst in </w:t>
      </w:r>
      <w:proofErr w:type="spellStart"/>
      <w:r w:rsidR="001C21CB">
        <w:rPr>
          <w:sz w:val="24"/>
        </w:rPr>
        <w:t>Rumchey</w:t>
      </w:r>
      <w:proofErr w:type="spellEnd"/>
      <w:r w:rsidR="001C21CB">
        <w:rPr>
          <w:sz w:val="24"/>
        </w:rPr>
        <w:t xml:space="preserve"> this figure was 62 per cent.</w:t>
      </w:r>
      <w:r w:rsidRPr="005C37BF">
        <w:rPr>
          <w:sz w:val="24"/>
        </w:rPr>
        <w:t xml:space="preserve">  </w:t>
      </w:r>
    </w:p>
    <w:p w:rsidR="009D46EE" w:rsidRDefault="009D46EE" w:rsidP="00FC7970">
      <w:pPr>
        <w:rPr>
          <w:sz w:val="24"/>
        </w:rPr>
      </w:pPr>
    </w:p>
    <w:p w:rsidR="00FC7970" w:rsidRPr="009D46EE" w:rsidRDefault="009D46EE" w:rsidP="009D46EE">
      <w:pPr>
        <w:jc w:val="both"/>
        <w:rPr>
          <w:sz w:val="24"/>
        </w:rPr>
      </w:pPr>
      <w:r>
        <w:rPr>
          <w:sz w:val="24"/>
        </w:rPr>
        <w:lastRenderedPageBreak/>
        <w:t xml:space="preserve">Predictions on the number of older persons with uncontrolled blood pressure that were not screened found a total of </w:t>
      </w:r>
      <w:r w:rsidRPr="009D46EE">
        <w:rPr>
          <w:sz w:val="24"/>
        </w:rPr>
        <w:t>202 older people not picked up: 100 older people with hypertension and 102 with hypotension.</w:t>
      </w:r>
      <w:r>
        <w:rPr>
          <w:sz w:val="24"/>
        </w:rPr>
        <w:t xml:space="preserve">  Significant variations in hypertensive cases for </w:t>
      </w:r>
      <w:proofErr w:type="spellStart"/>
      <w:r>
        <w:rPr>
          <w:sz w:val="24"/>
        </w:rPr>
        <w:t>Rumchey</w:t>
      </w:r>
      <w:proofErr w:type="spellEnd"/>
      <w:r>
        <w:rPr>
          <w:sz w:val="24"/>
        </w:rPr>
        <w:t xml:space="preserve"> suggest those recorded are not representative of the community supporting </w:t>
      </w:r>
      <w:r w:rsidR="00FC7970">
        <w:rPr>
          <w:sz w:val="24"/>
        </w:rPr>
        <w:t xml:space="preserve">the previous hypothesis of purposive targeting with intentionally higher numbers reported. </w:t>
      </w:r>
    </w:p>
    <w:p w:rsidR="00096CE1" w:rsidRPr="00A00DF8" w:rsidRDefault="009D46EE" w:rsidP="00A00DF8">
      <w:pPr>
        <w:jc w:val="both"/>
        <w:rPr>
          <w:rFonts w:cs="NimbusRomNo9L-Regu"/>
          <w:sz w:val="24"/>
          <w:szCs w:val="24"/>
        </w:rPr>
      </w:pPr>
      <w:r>
        <w:rPr>
          <w:sz w:val="24"/>
        </w:rPr>
        <w:t xml:space="preserve">From the qualitative component on blood pressure screening, a </w:t>
      </w:r>
      <w:r w:rsidRPr="009D46EE">
        <w:rPr>
          <w:sz w:val="24"/>
        </w:rPr>
        <w:t>principal constraint identified in all the focus group discussions and key informant interviews was that blood pressure was checked only for those who wanted it checked.</w:t>
      </w:r>
      <w:r>
        <w:rPr>
          <w:sz w:val="24"/>
        </w:rPr>
        <w:t xml:space="preserve">  This is </w:t>
      </w:r>
      <w:r w:rsidR="00FC7970" w:rsidRPr="009D46EE">
        <w:rPr>
          <w:rFonts w:cs="NimbusRomNo9L-Regu"/>
          <w:sz w:val="24"/>
          <w:szCs w:val="24"/>
        </w:rPr>
        <w:t>accompanied by a significant simultaneous supply side constraint with blood pressure checked at the health camp but not recorded.</w:t>
      </w:r>
      <w:r w:rsidR="00A00DF8">
        <w:rPr>
          <w:rFonts w:cs="NimbusRomNo9L-Regu"/>
          <w:sz w:val="24"/>
          <w:szCs w:val="24"/>
        </w:rPr>
        <w:t xml:space="preserve"> Further barriers identified included health </w:t>
      </w:r>
      <w:r w:rsidR="00A00DF8">
        <w:rPr>
          <w:sz w:val="24"/>
        </w:rPr>
        <w:t>camp waiting time leading many to return home,</w:t>
      </w:r>
      <w:r w:rsidR="00FC7970">
        <w:rPr>
          <w:sz w:val="24"/>
        </w:rPr>
        <w:t xml:space="preserve"> </w:t>
      </w:r>
      <w:r w:rsidR="00A00DF8" w:rsidRPr="00A00DF8">
        <w:rPr>
          <w:rFonts w:cs="NimbusRomNo9L-Regu"/>
          <w:sz w:val="24"/>
          <w:szCs w:val="24"/>
        </w:rPr>
        <w:t>long educational components</w:t>
      </w:r>
      <w:r w:rsidR="00A00DF8" w:rsidRPr="006C4068">
        <w:rPr>
          <w:rFonts w:cs="NimbusRomNo9L-Regu"/>
          <w:b/>
          <w:sz w:val="24"/>
          <w:szCs w:val="24"/>
        </w:rPr>
        <w:t xml:space="preserve"> </w:t>
      </w:r>
      <w:r w:rsidR="00A00DF8" w:rsidRPr="00E0301C">
        <w:rPr>
          <w:rFonts w:cs="NimbusRomNo9L-Regu"/>
          <w:sz w:val="24"/>
          <w:szCs w:val="24"/>
        </w:rPr>
        <w:t>lead to little time for checking blood pressure</w:t>
      </w:r>
      <w:r w:rsidR="00A00DF8">
        <w:rPr>
          <w:rFonts w:cs="NimbusRomNo9L-Regu"/>
          <w:sz w:val="24"/>
          <w:szCs w:val="24"/>
        </w:rPr>
        <w:t>,</w:t>
      </w:r>
      <w:r w:rsidR="00A00DF8" w:rsidRPr="006C4068">
        <w:rPr>
          <w:rFonts w:cs="NimbusRomNo9L-Regu"/>
          <w:b/>
          <w:sz w:val="24"/>
          <w:szCs w:val="24"/>
        </w:rPr>
        <w:t xml:space="preserve"> </w:t>
      </w:r>
      <w:r w:rsidR="00A00DF8" w:rsidRPr="00A00DF8">
        <w:rPr>
          <w:rFonts w:cs="NimbusRomNo9L-Regu"/>
          <w:sz w:val="24"/>
          <w:szCs w:val="24"/>
        </w:rPr>
        <w:t xml:space="preserve">rain </w:t>
      </w:r>
      <w:r w:rsidR="00A00DF8" w:rsidRPr="00E0301C">
        <w:rPr>
          <w:rFonts w:cs="NimbusRomNo9L-Regu"/>
          <w:sz w:val="24"/>
          <w:szCs w:val="24"/>
        </w:rPr>
        <w:t>leads many to go home</w:t>
      </w:r>
      <w:r w:rsidR="00A00DF8">
        <w:rPr>
          <w:rFonts w:cs="NimbusRomNo9L-Regu"/>
          <w:sz w:val="24"/>
          <w:szCs w:val="24"/>
        </w:rPr>
        <w:t xml:space="preserve"> early, and insufficient medicine and human resources.</w:t>
      </w:r>
    </w:p>
    <w:p w:rsidR="00184E7C" w:rsidRPr="00CB5691" w:rsidRDefault="00CB5691" w:rsidP="00CB5691">
      <w:pPr>
        <w:pStyle w:val="Heading1"/>
        <w:rPr>
          <w:color w:val="auto"/>
        </w:rPr>
      </w:pPr>
      <w:bookmarkStart w:id="32" w:name="_Toc352138512"/>
      <w:r w:rsidRPr="00CB5691">
        <w:rPr>
          <w:color w:val="auto"/>
        </w:rPr>
        <w:t xml:space="preserve">Section IV: </w:t>
      </w:r>
      <w:r w:rsidR="00184E7C" w:rsidRPr="00CB5691">
        <w:rPr>
          <w:color w:val="auto"/>
        </w:rPr>
        <w:t xml:space="preserve"> Impact Measures</w:t>
      </w:r>
      <w:bookmarkEnd w:id="32"/>
    </w:p>
    <w:p w:rsidR="00161307" w:rsidRDefault="00161307" w:rsidP="00161307">
      <w:pPr>
        <w:widowControl w:val="0"/>
        <w:autoSpaceDE w:val="0"/>
        <w:autoSpaceDN w:val="0"/>
        <w:adjustRightInd w:val="0"/>
        <w:jc w:val="both"/>
        <w:rPr>
          <w:rFonts w:cs="Arial"/>
          <w:color w:val="1A1A1A"/>
          <w:sz w:val="24"/>
          <w:szCs w:val="24"/>
        </w:rPr>
      </w:pPr>
      <w:r>
        <w:rPr>
          <w:rFonts w:cs="Arial"/>
          <w:color w:val="1A1A1A"/>
          <w:sz w:val="24"/>
          <w:szCs w:val="24"/>
        </w:rPr>
        <w:t>Using the preceding analysis poses several restrictions in the ability to undertake a robust impact assessment of blood pressure measures.  First</w:t>
      </w:r>
      <w:r w:rsidR="00D930DF">
        <w:rPr>
          <w:rFonts w:cs="Arial"/>
          <w:color w:val="1A1A1A"/>
          <w:sz w:val="24"/>
          <w:szCs w:val="24"/>
        </w:rPr>
        <w:t xml:space="preserve">, </w:t>
      </w:r>
      <w:r w:rsidR="00715597">
        <w:rPr>
          <w:rFonts w:cs="Arial"/>
          <w:color w:val="1A1A1A"/>
          <w:sz w:val="24"/>
          <w:szCs w:val="24"/>
        </w:rPr>
        <w:t xml:space="preserve">there is a low frequency of re-attending health camps leading to significant variation in those who are attending each camp.  </w:t>
      </w:r>
      <w:r w:rsidR="003B0CE8">
        <w:rPr>
          <w:rFonts w:cs="Arial"/>
          <w:color w:val="1A1A1A"/>
          <w:sz w:val="24"/>
          <w:szCs w:val="24"/>
        </w:rPr>
        <w:t>Second, many OPA members had the</w:t>
      </w:r>
      <w:r w:rsidR="00715597">
        <w:rPr>
          <w:rFonts w:cs="Arial"/>
          <w:color w:val="1A1A1A"/>
          <w:sz w:val="24"/>
          <w:szCs w:val="24"/>
        </w:rPr>
        <w:t>ir blood pressure measured once;</w:t>
      </w:r>
      <w:r w:rsidR="003B0CE8">
        <w:rPr>
          <w:rFonts w:cs="Arial"/>
          <w:color w:val="1A1A1A"/>
          <w:sz w:val="24"/>
          <w:szCs w:val="24"/>
        </w:rPr>
        <w:t xml:space="preserve"> hence there is no follow up data to indicate whether their blood pressure has improved.</w:t>
      </w:r>
      <w:r>
        <w:rPr>
          <w:rFonts w:cs="Arial"/>
          <w:color w:val="1A1A1A"/>
          <w:sz w:val="24"/>
          <w:szCs w:val="24"/>
        </w:rPr>
        <w:t xml:space="preserve"> </w:t>
      </w:r>
      <w:r w:rsidR="00715597">
        <w:rPr>
          <w:rFonts w:cs="Arial"/>
          <w:color w:val="1A1A1A"/>
          <w:sz w:val="24"/>
          <w:szCs w:val="24"/>
        </w:rPr>
        <w:t xml:space="preserve">Third, there is no baseline data from which a first measurement can be taken as OPA members may have previously attended health camps, and/or may have attended health camps without having their blood pressure measured.  Indeed, there are numerous examples of this in the communities. </w:t>
      </w:r>
    </w:p>
    <w:p w:rsidR="007D57E9" w:rsidRPr="007D57E9" w:rsidRDefault="007D57E9" w:rsidP="007D57E9">
      <w:pPr>
        <w:jc w:val="both"/>
        <w:rPr>
          <w:sz w:val="24"/>
        </w:rPr>
      </w:pPr>
      <w:r>
        <w:rPr>
          <w:sz w:val="24"/>
        </w:rPr>
        <w:t xml:space="preserve">Analysis from the household surveys indicates that at least three quarters of those surveyed said they had attended a health camp prior to the reference period. Only 7.3 per cent were attending their first health camp with the remainder unable to remember when they first attended a health camp.  As such, we have no valid baseline level from which to undertake impact assessment and determine a causal link between the heath camps and blood pressure levels.  However, changes can be tracked through people within the period and overall changes in blood pressure during the reference period can also be assessed.  </w:t>
      </w:r>
    </w:p>
    <w:p w:rsidR="00184E7C" w:rsidRPr="00BA44E9" w:rsidRDefault="00450A4A" w:rsidP="00BA44E9">
      <w:pPr>
        <w:widowControl w:val="0"/>
        <w:autoSpaceDE w:val="0"/>
        <w:autoSpaceDN w:val="0"/>
        <w:adjustRightInd w:val="0"/>
        <w:jc w:val="both"/>
        <w:rPr>
          <w:rFonts w:cs="Arial"/>
          <w:color w:val="1A1A1A"/>
          <w:sz w:val="24"/>
          <w:szCs w:val="24"/>
        </w:rPr>
      </w:pPr>
      <w:r>
        <w:rPr>
          <w:rFonts w:cs="Arial"/>
          <w:color w:val="1A1A1A"/>
          <w:sz w:val="24"/>
          <w:szCs w:val="24"/>
        </w:rPr>
        <w:t xml:space="preserve">These constraints make impact analysis difficult, for example </w:t>
      </w:r>
      <w:r w:rsidR="00C8081B">
        <w:rPr>
          <w:rFonts w:cs="Arial"/>
          <w:color w:val="1A1A1A"/>
          <w:sz w:val="24"/>
          <w:szCs w:val="24"/>
        </w:rPr>
        <w:t>the variation in the frequency and period when individuals have their blood pressure recording is large leading to insufficient observations to measure mean changes for an individual</w:t>
      </w:r>
      <w:r>
        <w:rPr>
          <w:rFonts w:cs="Arial"/>
          <w:color w:val="1A1A1A"/>
          <w:sz w:val="24"/>
          <w:szCs w:val="24"/>
        </w:rPr>
        <w:t xml:space="preserve">. </w:t>
      </w:r>
      <w:r w:rsidR="00555A77">
        <w:rPr>
          <w:rFonts w:cs="Arial"/>
          <w:color w:val="1A1A1A"/>
          <w:sz w:val="24"/>
          <w:szCs w:val="24"/>
        </w:rPr>
        <w:t xml:space="preserve">A similar issue is found at the community level with the exception of </w:t>
      </w:r>
      <w:proofErr w:type="spellStart"/>
      <w:r w:rsidR="00555A77">
        <w:rPr>
          <w:rFonts w:cs="Arial"/>
          <w:color w:val="1A1A1A"/>
          <w:sz w:val="24"/>
          <w:szCs w:val="24"/>
        </w:rPr>
        <w:t>Chak</w:t>
      </w:r>
      <w:proofErr w:type="spellEnd"/>
      <w:r w:rsidR="00555A77">
        <w:rPr>
          <w:rFonts w:cs="Arial"/>
          <w:color w:val="1A1A1A"/>
          <w:sz w:val="24"/>
          <w:szCs w:val="24"/>
        </w:rPr>
        <w:t xml:space="preserve"> Touch and </w:t>
      </w:r>
      <w:proofErr w:type="spellStart"/>
      <w:r w:rsidR="00555A77">
        <w:rPr>
          <w:rFonts w:cs="Arial"/>
          <w:color w:val="1A1A1A"/>
          <w:sz w:val="24"/>
          <w:szCs w:val="24"/>
        </w:rPr>
        <w:t>Preaek</w:t>
      </w:r>
      <w:proofErr w:type="spellEnd"/>
      <w:r w:rsidR="00555A77">
        <w:rPr>
          <w:rFonts w:cs="Arial"/>
          <w:color w:val="1A1A1A"/>
          <w:sz w:val="24"/>
          <w:szCs w:val="24"/>
        </w:rPr>
        <w:t xml:space="preserve"> </w:t>
      </w:r>
      <w:proofErr w:type="spellStart"/>
      <w:r w:rsidR="00555A77">
        <w:rPr>
          <w:rFonts w:cs="Arial"/>
          <w:color w:val="1A1A1A"/>
          <w:sz w:val="24"/>
          <w:szCs w:val="24"/>
        </w:rPr>
        <w:t>Norint</w:t>
      </w:r>
      <w:proofErr w:type="spellEnd"/>
      <w:r w:rsidR="00555A77">
        <w:rPr>
          <w:rFonts w:cs="Arial"/>
          <w:color w:val="1A1A1A"/>
          <w:sz w:val="24"/>
          <w:szCs w:val="24"/>
        </w:rPr>
        <w:t xml:space="preserve">.  </w:t>
      </w:r>
      <w:r>
        <w:rPr>
          <w:rFonts w:cs="Arial"/>
          <w:color w:val="1A1A1A"/>
          <w:sz w:val="24"/>
          <w:szCs w:val="24"/>
        </w:rPr>
        <w:t xml:space="preserve">There are however several approaches which can be used: (I) changes in the mean </w:t>
      </w:r>
      <w:r w:rsidR="00541196">
        <w:rPr>
          <w:rFonts w:cs="Arial"/>
          <w:color w:val="1A1A1A"/>
          <w:sz w:val="24"/>
          <w:szCs w:val="24"/>
        </w:rPr>
        <w:t xml:space="preserve">and standard deviation </w:t>
      </w:r>
      <w:r>
        <w:rPr>
          <w:rFonts w:cs="Arial"/>
          <w:color w:val="1A1A1A"/>
          <w:sz w:val="24"/>
          <w:szCs w:val="24"/>
        </w:rPr>
        <w:t>of SBP and DBP between health camps; (II) changes in the number of people recorded as hypertensive or hypotensive between periods; (III) transitional probabilities of whether an individual’s BP is hypertensive or hypotensive in (t</w:t>
      </w:r>
      <w:r w:rsidRPr="00450A4A">
        <w:rPr>
          <w:rFonts w:cs="Arial"/>
          <w:color w:val="1A1A1A"/>
          <w:sz w:val="24"/>
          <w:szCs w:val="24"/>
          <w:vertAlign w:val="subscript"/>
        </w:rPr>
        <w:t>0</w:t>
      </w:r>
      <w:r>
        <w:rPr>
          <w:rFonts w:cs="Arial"/>
          <w:color w:val="1A1A1A"/>
          <w:sz w:val="24"/>
          <w:szCs w:val="24"/>
        </w:rPr>
        <w:t xml:space="preserve">) and becomes normal in the </w:t>
      </w:r>
      <w:r>
        <w:rPr>
          <w:rFonts w:cs="Arial"/>
          <w:color w:val="1A1A1A"/>
          <w:sz w:val="24"/>
          <w:szCs w:val="24"/>
        </w:rPr>
        <w:lastRenderedPageBreak/>
        <w:t>next health camp (t</w:t>
      </w:r>
      <w:r w:rsidRPr="00450A4A">
        <w:rPr>
          <w:rFonts w:cs="Arial"/>
          <w:color w:val="1A1A1A"/>
          <w:sz w:val="24"/>
          <w:szCs w:val="24"/>
          <w:vertAlign w:val="subscript"/>
        </w:rPr>
        <w:t>0</w:t>
      </w:r>
      <w:r>
        <w:rPr>
          <w:rFonts w:cs="Arial"/>
          <w:color w:val="1A1A1A"/>
          <w:sz w:val="24"/>
          <w:szCs w:val="24"/>
        </w:rPr>
        <w:t xml:space="preserve">+1).  </w:t>
      </w:r>
    </w:p>
    <w:p w:rsidR="00184E7C" w:rsidRPr="00CA064D" w:rsidRDefault="00CA064D" w:rsidP="00CA064D">
      <w:pPr>
        <w:pStyle w:val="Heading2"/>
        <w:rPr>
          <w:color w:val="auto"/>
        </w:rPr>
      </w:pPr>
      <w:bookmarkStart w:id="33" w:name="_Toc352138513"/>
      <w:r>
        <w:rPr>
          <w:color w:val="auto"/>
        </w:rPr>
        <w:t>IV</w:t>
      </w:r>
      <w:r w:rsidR="00184E7C" w:rsidRPr="00CA064D">
        <w:rPr>
          <w:color w:val="auto"/>
        </w:rPr>
        <w:t>.I: Mean Blood Pressure Readings</w:t>
      </w:r>
      <w:bookmarkEnd w:id="33"/>
    </w:p>
    <w:p w:rsidR="00F772FF" w:rsidRDefault="00F772FF" w:rsidP="00F772FF">
      <w:pPr>
        <w:pStyle w:val="Caption"/>
        <w:keepNext/>
        <w:spacing w:line="276" w:lineRule="auto"/>
        <w:jc w:val="both"/>
        <w:rPr>
          <w:b w:val="0"/>
          <w:color w:val="auto"/>
          <w:sz w:val="24"/>
        </w:rPr>
      </w:pPr>
    </w:p>
    <w:p w:rsidR="00F772FF" w:rsidRPr="00F772FF" w:rsidRDefault="00F772FF" w:rsidP="00F772FF">
      <w:pPr>
        <w:pStyle w:val="Heading3"/>
        <w:rPr>
          <w:color w:val="auto"/>
        </w:rPr>
      </w:pPr>
      <w:bookmarkStart w:id="34" w:name="_Toc352138514"/>
      <w:r w:rsidRPr="00F772FF">
        <w:rPr>
          <w:color w:val="auto"/>
        </w:rPr>
        <w:t>IV.I.I: Systolic Blood Pressure</w:t>
      </w:r>
      <w:bookmarkEnd w:id="34"/>
    </w:p>
    <w:p w:rsidR="00F772FF" w:rsidRDefault="00555A77" w:rsidP="00F772FF">
      <w:pPr>
        <w:pStyle w:val="Caption"/>
        <w:keepNext/>
        <w:spacing w:line="276" w:lineRule="auto"/>
        <w:jc w:val="both"/>
        <w:rPr>
          <w:b w:val="0"/>
          <w:color w:val="auto"/>
          <w:sz w:val="24"/>
        </w:rPr>
      </w:pPr>
      <w:r w:rsidRPr="00555A77">
        <w:rPr>
          <w:b w:val="0"/>
          <w:color w:val="auto"/>
          <w:sz w:val="24"/>
        </w:rPr>
        <w:t xml:space="preserve">Mean </w:t>
      </w:r>
      <w:r>
        <w:rPr>
          <w:b w:val="0"/>
          <w:color w:val="auto"/>
          <w:sz w:val="24"/>
        </w:rPr>
        <w:t xml:space="preserve">SBP and DBP readings were calculated for each of the surveyed periods. Due to insufficient numbers of health camps June and September are dropped. Figures </w:t>
      </w:r>
      <w:r w:rsidR="00D32005">
        <w:rPr>
          <w:b w:val="0"/>
          <w:color w:val="auto"/>
          <w:sz w:val="24"/>
        </w:rPr>
        <w:t>4</w:t>
      </w:r>
      <w:r>
        <w:rPr>
          <w:b w:val="0"/>
          <w:color w:val="auto"/>
          <w:sz w:val="24"/>
        </w:rPr>
        <w:t xml:space="preserve"> and </w:t>
      </w:r>
      <w:r w:rsidR="00D32005">
        <w:rPr>
          <w:b w:val="0"/>
          <w:color w:val="auto"/>
          <w:sz w:val="24"/>
        </w:rPr>
        <w:t xml:space="preserve">5 </w:t>
      </w:r>
      <w:r>
        <w:rPr>
          <w:b w:val="0"/>
          <w:color w:val="auto"/>
          <w:sz w:val="24"/>
        </w:rPr>
        <w:t xml:space="preserve">present the results, with hypertension and hypotension boundaries.  In addition, a baseline level reading that was established in three uncorrelated communities is included. From Figure </w:t>
      </w:r>
      <w:r w:rsidR="00D32005">
        <w:rPr>
          <w:b w:val="0"/>
          <w:color w:val="auto"/>
          <w:sz w:val="24"/>
        </w:rPr>
        <w:t>4</w:t>
      </w:r>
      <w:r>
        <w:rPr>
          <w:b w:val="0"/>
          <w:color w:val="auto"/>
          <w:sz w:val="24"/>
        </w:rPr>
        <w:t>, it is clear that there is little variation in the mean SBP over the reference period.</w:t>
      </w:r>
      <w:r w:rsidR="00F772FF">
        <w:rPr>
          <w:b w:val="0"/>
          <w:color w:val="auto"/>
          <w:sz w:val="24"/>
        </w:rPr>
        <w:t xml:space="preserve">  However, there is a marginal increase in the SBP during the reference period.  </w:t>
      </w:r>
    </w:p>
    <w:p w:rsidR="00F772FF" w:rsidRPr="00541196" w:rsidRDefault="00F772FF" w:rsidP="00F772FF">
      <w:pPr>
        <w:pStyle w:val="Caption"/>
        <w:keepNext/>
        <w:spacing w:line="276" w:lineRule="auto"/>
        <w:jc w:val="both"/>
        <w:rPr>
          <w:color w:val="auto"/>
          <w:sz w:val="24"/>
        </w:rPr>
      </w:pPr>
      <w:r>
        <w:rPr>
          <w:b w:val="0"/>
          <w:color w:val="auto"/>
          <w:sz w:val="24"/>
        </w:rPr>
        <w:t xml:space="preserve">In all periods, the mean SBP line lies below the baseline. Inferences here must be treated with caution however, as the distance to the baseline is largest at the beginning of the reference and closes over the health camps. </w:t>
      </w:r>
      <w:r w:rsidRPr="00541196">
        <w:rPr>
          <w:color w:val="auto"/>
          <w:sz w:val="24"/>
        </w:rPr>
        <w:t xml:space="preserve">In summary, there is little indication of changes in SBP and suggests that the variation in who attends each health camp averages out any potential changes using this method.  </w:t>
      </w:r>
    </w:p>
    <w:p w:rsidR="00BA44E9" w:rsidRPr="00BA44E9" w:rsidRDefault="00BA44E9" w:rsidP="00BA44E9">
      <w:pPr>
        <w:pStyle w:val="Caption"/>
        <w:keepNext/>
        <w:rPr>
          <w:color w:val="auto"/>
          <w:sz w:val="24"/>
        </w:rPr>
      </w:pPr>
      <w:r w:rsidRPr="00BA44E9">
        <w:rPr>
          <w:color w:val="auto"/>
          <w:sz w:val="24"/>
        </w:rPr>
        <w:t xml:space="preserve">Figure </w:t>
      </w:r>
      <w:r w:rsidR="00FF044E" w:rsidRPr="00BA44E9">
        <w:rPr>
          <w:color w:val="auto"/>
          <w:sz w:val="24"/>
        </w:rPr>
        <w:fldChar w:fldCharType="begin"/>
      </w:r>
      <w:r w:rsidRPr="00BA44E9">
        <w:rPr>
          <w:color w:val="auto"/>
          <w:sz w:val="24"/>
        </w:rPr>
        <w:instrText xml:space="preserve"> SEQ Figure \* ARABIC </w:instrText>
      </w:r>
      <w:r w:rsidR="00FF044E" w:rsidRPr="00BA44E9">
        <w:rPr>
          <w:color w:val="auto"/>
          <w:sz w:val="24"/>
        </w:rPr>
        <w:fldChar w:fldCharType="separate"/>
      </w:r>
      <w:r w:rsidR="005F462E">
        <w:rPr>
          <w:noProof/>
          <w:color w:val="auto"/>
          <w:sz w:val="24"/>
        </w:rPr>
        <w:t>5</w:t>
      </w:r>
      <w:r w:rsidR="00FF044E" w:rsidRPr="00BA44E9">
        <w:rPr>
          <w:color w:val="auto"/>
          <w:sz w:val="24"/>
        </w:rPr>
        <w:fldChar w:fldCharType="end"/>
      </w:r>
      <w:r w:rsidRPr="00BA44E9">
        <w:rPr>
          <w:color w:val="auto"/>
          <w:sz w:val="24"/>
        </w:rPr>
        <w:t>: Mean SBP by Period</w:t>
      </w:r>
    </w:p>
    <w:p w:rsidR="00184E7C" w:rsidRDefault="00184E7C" w:rsidP="00726A39">
      <w:pPr>
        <w:rPr>
          <w:i/>
          <w:sz w:val="24"/>
          <w:u w:val="single"/>
        </w:rPr>
      </w:pPr>
      <w:r w:rsidRPr="00184E7C">
        <w:rPr>
          <w:i/>
          <w:noProof/>
          <w:sz w:val="24"/>
          <w:u w:val="single"/>
          <w:lang w:eastAsia="en-GB"/>
        </w:rPr>
        <w:drawing>
          <wp:inline distT="0" distB="0" distL="0" distR="0">
            <wp:extent cx="5497582" cy="2520563"/>
            <wp:effectExtent l="19050" t="0" r="26918" b="0"/>
            <wp:docPr id="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81AAD" w:rsidRPr="00F772FF" w:rsidRDefault="00581AAD" w:rsidP="00581AAD">
      <w:pPr>
        <w:pStyle w:val="Heading3"/>
        <w:rPr>
          <w:color w:val="auto"/>
        </w:rPr>
      </w:pPr>
      <w:bookmarkStart w:id="35" w:name="_Toc352138515"/>
      <w:r w:rsidRPr="00F772FF">
        <w:rPr>
          <w:color w:val="auto"/>
        </w:rPr>
        <w:t>IV.I.I</w:t>
      </w:r>
      <w:r w:rsidR="00AB0C3B">
        <w:rPr>
          <w:color w:val="auto"/>
        </w:rPr>
        <w:t>I</w:t>
      </w:r>
      <w:r w:rsidRPr="00F772FF">
        <w:rPr>
          <w:color w:val="auto"/>
        </w:rPr>
        <w:t xml:space="preserve">: </w:t>
      </w:r>
      <w:r>
        <w:rPr>
          <w:color w:val="auto"/>
        </w:rPr>
        <w:t>Diastolic</w:t>
      </w:r>
      <w:r w:rsidRPr="00F772FF">
        <w:rPr>
          <w:color w:val="auto"/>
        </w:rPr>
        <w:t xml:space="preserve"> Blood Pressure</w:t>
      </w:r>
      <w:bookmarkEnd w:id="35"/>
    </w:p>
    <w:p w:rsidR="00581AAD" w:rsidRPr="00CD6747" w:rsidRDefault="00581AAD" w:rsidP="00581AAD">
      <w:pPr>
        <w:jc w:val="both"/>
        <w:rPr>
          <w:b/>
          <w:sz w:val="24"/>
        </w:rPr>
      </w:pPr>
      <w:r>
        <w:rPr>
          <w:sz w:val="24"/>
        </w:rPr>
        <w:t xml:space="preserve">Figure </w:t>
      </w:r>
      <w:r w:rsidR="00D32005">
        <w:rPr>
          <w:sz w:val="24"/>
        </w:rPr>
        <w:t>5</w:t>
      </w:r>
      <w:r>
        <w:rPr>
          <w:sz w:val="24"/>
        </w:rPr>
        <w:t xml:space="preserve"> presents the DBP over the reference, with June and September also omitted.  In contrast to SBP there is significant variation in mean DBP with a clear fall over the reference period. </w:t>
      </w:r>
      <w:r w:rsidR="000F48B7">
        <w:rPr>
          <w:sz w:val="24"/>
        </w:rPr>
        <w:t xml:space="preserve"> </w:t>
      </w:r>
      <w:r w:rsidR="00F3270A">
        <w:rPr>
          <w:sz w:val="24"/>
        </w:rPr>
        <w:t xml:space="preserve">This is predominantly driven by changes in </w:t>
      </w:r>
      <w:proofErr w:type="spellStart"/>
      <w:r w:rsidR="00F3270A">
        <w:rPr>
          <w:sz w:val="24"/>
        </w:rPr>
        <w:t>Chak</w:t>
      </w:r>
      <w:proofErr w:type="spellEnd"/>
      <w:r w:rsidR="00F3270A">
        <w:rPr>
          <w:sz w:val="24"/>
        </w:rPr>
        <w:t xml:space="preserve"> Touch.  </w:t>
      </w:r>
      <w:r w:rsidR="00CD6747">
        <w:rPr>
          <w:sz w:val="24"/>
        </w:rPr>
        <w:t xml:space="preserve">In one period, August, the DBP moves above the baseline level.  </w:t>
      </w:r>
      <w:r w:rsidR="000F48B7">
        <w:rPr>
          <w:sz w:val="24"/>
        </w:rPr>
        <w:t xml:space="preserve">Interestingly, the DBP level deviates significantly towards the hypotension boundary. </w:t>
      </w:r>
      <w:r w:rsidR="00CD6747" w:rsidRPr="005814E3">
        <w:rPr>
          <w:b/>
          <w:sz w:val="24"/>
        </w:rPr>
        <w:t>In summary, we can conclude that there has been a significant fall in the DBP levels; however, the significance of this fall is problematic as it approaches the hypotension threshold</w:t>
      </w:r>
      <w:r w:rsidR="005814E3">
        <w:rPr>
          <w:b/>
          <w:sz w:val="24"/>
        </w:rPr>
        <w:t xml:space="preserve"> moving away from the ideal 80 mm Hg</w:t>
      </w:r>
      <w:r w:rsidR="00CD6747" w:rsidRPr="005814E3">
        <w:rPr>
          <w:b/>
          <w:sz w:val="24"/>
        </w:rPr>
        <w:t>.</w:t>
      </w:r>
      <w:r w:rsidR="0078713F" w:rsidRPr="005814E3">
        <w:rPr>
          <w:b/>
          <w:sz w:val="24"/>
        </w:rPr>
        <w:t xml:space="preserve">  This suggests it is the falling DBP level that is accounting for the higher prevalence of hypotension rather than the SBP.</w:t>
      </w:r>
      <w:r w:rsidRPr="00CD6747">
        <w:rPr>
          <w:b/>
          <w:sz w:val="24"/>
        </w:rPr>
        <w:t xml:space="preserve"> </w:t>
      </w:r>
    </w:p>
    <w:p w:rsidR="00BA44E9" w:rsidRPr="00BA44E9" w:rsidRDefault="00BA44E9" w:rsidP="00BA44E9">
      <w:pPr>
        <w:pStyle w:val="Caption"/>
        <w:keepNext/>
        <w:rPr>
          <w:color w:val="auto"/>
          <w:sz w:val="24"/>
        </w:rPr>
      </w:pPr>
      <w:r w:rsidRPr="00BA44E9">
        <w:rPr>
          <w:color w:val="auto"/>
          <w:sz w:val="24"/>
        </w:rPr>
        <w:lastRenderedPageBreak/>
        <w:t xml:space="preserve">Figure </w:t>
      </w:r>
      <w:r w:rsidR="00FF044E" w:rsidRPr="00BA44E9">
        <w:rPr>
          <w:color w:val="auto"/>
          <w:sz w:val="24"/>
        </w:rPr>
        <w:fldChar w:fldCharType="begin"/>
      </w:r>
      <w:r w:rsidRPr="00BA44E9">
        <w:rPr>
          <w:color w:val="auto"/>
          <w:sz w:val="24"/>
        </w:rPr>
        <w:instrText xml:space="preserve"> SEQ Figure \* ARABIC </w:instrText>
      </w:r>
      <w:r w:rsidR="00FF044E" w:rsidRPr="00BA44E9">
        <w:rPr>
          <w:color w:val="auto"/>
          <w:sz w:val="24"/>
        </w:rPr>
        <w:fldChar w:fldCharType="separate"/>
      </w:r>
      <w:r w:rsidR="005F462E">
        <w:rPr>
          <w:noProof/>
          <w:color w:val="auto"/>
          <w:sz w:val="24"/>
        </w:rPr>
        <w:t>6</w:t>
      </w:r>
      <w:r w:rsidR="00FF044E" w:rsidRPr="00BA44E9">
        <w:rPr>
          <w:color w:val="auto"/>
          <w:sz w:val="24"/>
        </w:rPr>
        <w:fldChar w:fldCharType="end"/>
      </w:r>
      <w:r w:rsidRPr="00BA44E9">
        <w:rPr>
          <w:color w:val="auto"/>
          <w:sz w:val="24"/>
        </w:rPr>
        <w:t>: Mean DBP by Period</w:t>
      </w:r>
    </w:p>
    <w:p w:rsidR="00184E7C" w:rsidRDefault="00184E7C" w:rsidP="00726A39">
      <w:pPr>
        <w:rPr>
          <w:i/>
          <w:sz w:val="24"/>
          <w:u w:val="single"/>
        </w:rPr>
      </w:pPr>
      <w:r w:rsidRPr="00184E7C">
        <w:rPr>
          <w:i/>
          <w:noProof/>
          <w:sz w:val="24"/>
          <w:u w:val="single"/>
          <w:lang w:eastAsia="en-GB"/>
        </w:rPr>
        <w:drawing>
          <wp:inline distT="0" distB="0" distL="0" distR="0">
            <wp:extent cx="5546863" cy="2679589"/>
            <wp:effectExtent l="19050" t="0" r="15737" b="6461"/>
            <wp:docPr id="11"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D6747" w:rsidRPr="00F772FF" w:rsidRDefault="00CD6747" w:rsidP="00CD6747">
      <w:pPr>
        <w:pStyle w:val="Heading3"/>
        <w:rPr>
          <w:color w:val="auto"/>
        </w:rPr>
      </w:pPr>
      <w:bookmarkStart w:id="36" w:name="_Toc352138516"/>
      <w:r w:rsidRPr="00F772FF">
        <w:rPr>
          <w:color w:val="auto"/>
        </w:rPr>
        <w:t>IV.I.I</w:t>
      </w:r>
      <w:r w:rsidR="00AB0C3B">
        <w:rPr>
          <w:color w:val="auto"/>
        </w:rPr>
        <w:t>II</w:t>
      </w:r>
      <w:r w:rsidRPr="00F772FF">
        <w:rPr>
          <w:color w:val="auto"/>
        </w:rPr>
        <w:t xml:space="preserve">: </w:t>
      </w:r>
      <w:r w:rsidRPr="00BA44E9">
        <w:rPr>
          <w:color w:val="auto"/>
          <w:sz w:val="24"/>
        </w:rPr>
        <w:t>Standard Deviation in S</w:t>
      </w:r>
      <w:r>
        <w:rPr>
          <w:color w:val="auto"/>
          <w:sz w:val="24"/>
        </w:rPr>
        <w:t xml:space="preserve">ystolic </w:t>
      </w:r>
      <w:r w:rsidRPr="00BA44E9">
        <w:rPr>
          <w:color w:val="auto"/>
          <w:sz w:val="24"/>
        </w:rPr>
        <w:t>and D</w:t>
      </w:r>
      <w:r>
        <w:rPr>
          <w:color w:val="auto"/>
          <w:sz w:val="24"/>
        </w:rPr>
        <w:t>iastolic levels</w:t>
      </w:r>
      <w:bookmarkEnd w:id="36"/>
    </w:p>
    <w:p w:rsidR="00541196" w:rsidRDefault="00E536D9" w:rsidP="00D42F67">
      <w:pPr>
        <w:jc w:val="both"/>
        <w:rPr>
          <w:sz w:val="24"/>
        </w:rPr>
      </w:pPr>
      <w:r>
        <w:rPr>
          <w:sz w:val="24"/>
        </w:rPr>
        <w:t>Beyond mean blood pressure levels, analysis of the standard deviation allows us to understand</w:t>
      </w:r>
      <w:r w:rsidR="00036F63">
        <w:rPr>
          <w:sz w:val="24"/>
        </w:rPr>
        <w:t xml:space="preserve"> the distribution of SBP and DBP around the mean.</w:t>
      </w:r>
      <w:r w:rsidR="00D42F67">
        <w:rPr>
          <w:sz w:val="24"/>
        </w:rPr>
        <w:t xml:space="preserve">  Figure </w:t>
      </w:r>
      <w:r w:rsidR="00D32005">
        <w:rPr>
          <w:sz w:val="24"/>
        </w:rPr>
        <w:t>6</w:t>
      </w:r>
      <w:r w:rsidR="00D42F67">
        <w:rPr>
          <w:sz w:val="24"/>
        </w:rPr>
        <w:t xml:space="preserve"> presents the standard deviations for the systolic and diastolic recordings.  We can see the SBP data becomes less spread over the reference period indicating the SBP mean provides a useful reference point. Over time the DBP data remains consistent, however there is increased variation during the middle of the reference period. </w:t>
      </w:r>
    </w:p>
    <w:p w:rsidR="00BA44E9" w:rsidRPr="00BA44E9" w:rsidRDefault="00BA44E9" w:rsidP="00BA44E9">
      <w:pPr>
        <w:pStyle w:val="Caption"/>
        <w:keepNext/>
        <w:rPr>
          <w:color w:val="auto"/>
          <w:sz w:val="24"/>
        </w:rPr>
      </w:pPr>
      <w:r w:rsidRPr="00BA44E9">
        <w:rPr>
          <w:color w:val="auto"/>
          <w:sz w:val="24"/>
        </w:rPr>
        <w:t xml:space="preserve">Figure </w:t>
      </w:r>
      <w:r w:rsidR="00FF044E" w:rsidRPr="00BA44E9">
        <w:rPr>
          <w:color w:val="auto"/>
          <w:sz w:val="24"/>
        </w:rPr>
        <w:fldChar w:fldCharType="begin"/>
      </w:r>
      <w:r w:rsidRPr="00BA44E9">
        <w:rPr>
          <w:color w:val="auto"/>
          <w:sz w:val="24"/>
        </w:rPr>
        <w:instrText xml:space="preserve"> SEQ Figure \* ARABIC </w:instrText>
      </w:r>
      <w:r w:rsidR="00FF044E" w:rsidRPr="00BA44E9">
        <w:rPr>
          <w:color w:val="auto"/>
          <w:sz w:val="24"/>
        </w:rPr>
        <w:fldChar w:fldCharType="separate"/>
      </w:r>
      <w:r w:rsidR="005F462E">
        <w:rPr>
          <w:noProof/>
          <w:color w:val="auto"/>
          <w:sz w:val="24"/>
        </w:rPr>
        <w:t>7</w:t>
      </w:r>
      <w:r w:rsidR="00FF044E" w:rsidRPr="00BA44E9">
        <w:rPr>
          <w:color w:val="auto"/>
          <w:sz w:val="24"/>
        </w:rPr>
        <w:fldChar w:fldCharType="end"/>
      </w:r>
      <w:r w:rsidRPr="00BA44E9">
        <w:rPr>
          <w:color w:val="auto"/>
          <w:sz w:val="24"/>
        </w:rPr>
        <w:t>: Standard Deviation in SBP and DBP by Period</w:t>
      </w:r>
    </w:p>
    <w:p w:rsidR="00184E7C" w:rsidRDefault="00D42F67" w:rsidP="00726A39">
      <w:pPr>
        <w:rPr>
          <w:i/>
          <w:sz w:val="24"/>
          <w:u w:val="single"/>
        </w:rPr>
      </w:pPr>
      <w:r w:rsidRPr="00D42F67">
        <w:rPr>
          <w:i/>
          <w:noProof/>
          <w:sz w:val="24"/>
          <w:u w:val="single"/>
          <w:lang w:eastAsia="en-GB"/>
        </w:rPr>
        <w:drawing>
          <wp:inline distT="0" distB="0" distL="0" distR="0">
            <wp:extent cx="5316275" cy="2329732"/>
            <wp:effectExtent l="19050" t="0" r="17725" b="0"/>
            <wp:docPr id="1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036F63" w:rsidRPr="00541196" w:rsidRDefault="00541196" w:rsidP="00541196">
      <w:pPr>
        <w:jc w:val="both"/>
        <w:rPr>
          <w:sz w:val="24"/>
        </w:rPr>
      </w:pPr>
      <w:r>
        <w:rPr>
          <w:sz w:val="24"/>
        </w:rPr>
        <w:t xml:space="preserve">This analysis can be extended by examining the coefficient of variation that tells us the extent the data is uniform, and is presented in Figure </w:t>
      </w:r>
      <w:r w:rsidR="00D32005">
        <w:rPr>
          <w:sz w:val="24"/>
        </w:rPr>
        <w:t>7</w:t>
      </w:r>
      <w:r>
        <w:rPr>
          <w:sz w:val="24"/>
        </w:rPr>
        <w:t xml:space="preserve">.  Overall we can see uniformity in the data. </w:t>
      </w:r>
    </w:p>
    <w:p w:rsidR="00036F63" w:rsidRPr="00036F63" w:rsidRDefault="00036F63" w:rsidP="00036F63">
      <w:pPr>
        <w:pStyle w:val="Caption"/>
        <w:keepNext/>
        <w:rPr>
          <w:color w:val="auto"/>
          <w:sz w:val="24"/>
        </w:rPr>
      </w:pPr>
      <w:r w:rsidRPr="00036F63">
        <w:rPr>
          <w:color w:val="auto"/>
          <w:sz w:val="24"/>
        </w:rPr>
        <w:lastRenderedPageBreak/>
        <w:t xml:space="preserve">Figure </w:t>
      </w:r>
      <w:r w:rsidR="00FF044E" w:rsidRPr="00036F63">
        <w:rPr>
          <w:color w:val="auto"/>
          <w:sz w:val="24"/>
        </w:rPr>
        <w:fldChar w:fldCharType="begin"/>
      </w:r>
      <w:r w:rsidRPr="00036F63">
        <w:rPr>
          <w:color w:val="auto"/>
          <w:sz w:val="24"/>
        </w:rPr>
        <w:instrText xml:space="preserve"> SEQ Figure \* ARABIC </w:instrText>
      </w:r>
      <w:r w:rsidR="00FF044E" w:rsidRPr="00036F63">
        <w:rPr>
          <w:color w:val="auto"/>
          <w:sz w:val="24"/>
        </w:rPr>
        <w:fldChar w:fldCharType="separate"/>
      </w:r>
      <w:r w:rsidR="005F462E">
        <w:rPr>
          <w:noProof/>
          <w:color w:val="auto"/>
          <w:sz w:val="24"/>
        </w:rPr>
        <w:t>8</w:t>
      </w:r>
      <w:r w:rsidR="00FF044E" w:rsidRPr="00036F63">
        <w:rPr>
          <w:color w:val="auto"/>
          <w:sz w:val="24"/>
        </w:rPr>
        <w:fldChar w:fldCharType="end"/>
      </w:r>
      <w:r w:rsidRPr="00036F63">
        <w:rPr>
          <w:color w:val="auto"/>
          <w:sz w:val="24"/>
        </w:rPr>
        <w:t>: Coefficient of Variation, SBP &amp; DBP</w:t>
      </w:r>
    </w:p>
    <w:p w:rsidR="00036F63" w:rsidRDefault="00036F63" w:rsidP="00726A39">
      <w:pPr>
        <w:rPr>
          <w:i/>
          <w:sz w:val="24"/>
          <w:u w:val="single"/>
        </w:rPr>
      </w:pPr>
      <w:r w:rsidRPr="00036F63">
        <w:rPr>
          <w:i/>
          <w:noProof/>
          <w:sz w:val="24"/>
          <w:u w:val="single"/>
          <w:lang w:eastAsia="en-GB"/>
        </w:rPr>
        <w:drawing>
          <wp:inline distT="0" distB="0" distL="0" distR="0">
            <wp:extent cx="4924425" cy="2419350"/>
            <wp:effectExtent l="19050" t="0" r="9525" b="0"/>
            <wp:docPr id="1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541196" w:rsidRPr="00541196" w:rsidRDefault="00541196" w:rsidP="00541196">
      <w:pPr>
        <w:pStyle w:val="Heading2"/>
        <w:rPr>
          <w:color w:val="auto"/>
        </w:rPr>
      </w:pPr>
      <w:bookmarkStart w:id="37" w:name="_Toc352138517"/>
      <w:r w:rsidRPr="00541196">
        <w:rPr>
          <w:color w:val="auto"/>
        </w:rPr>
        <w:t>VI.II: Number of Hypertensive and Hypotensive Cases</w:t>
      </w:r>
      <w:bookmarkEnd w:id="37"/>
    </w:p>
    <w:p w:rsidR="0099006C" w:rsidRDefault="0099006C" w:rsidP="001C791A">
      <w:pPr>
        <w:jc w:val="both"/>
        <w:rPr>
          <w:sz w:val="24"/>
        </w:rPr>
      </w:pPr>
      <w:r>
        <w:rPr>
          <w:sz w:val="24"/>
        </w:rPr>
        <w:t xml:space="preserve">An alternative approach would be to measure impact by the number of cases recorded with uncontrolled blood pressure.  Using the figures from Tables 15 and 17, Figure </w:t>
      </w:r>
      <w:r w:rsidR="00D32005">
        <w:rPr>
          <w:sz w:val="24"/>
        </w:rPr>
        <w:t>8</w:t>
      </w:r>
      <w:r>
        <w:rPr>
          <w:sz w:val="24"/>
        </w:rPr>
        <w:t xml:space="preserve"> presents these results. </w:t>
      </w:r>
      <w:r w:rsidR="001C791A">
        <w:rPr>
          <w:sz w:val="24"/>
        </w:rPr>
        <w:t>The clustered histogram presents the absolute numbers of hypertensive and hypotensive cases.  It is clear that absolute numbers were significantly higher in August followed by October.  There is also significant variation in the number of absolute cases recorded for both hypertension and hypotension. Due to this variation and the reasons discussed in the introduction to this section, it is difficult to determine changes in absolute numbers</w:t>
      </w:r>
      <w:r w:rsidR="00867AD9">
        <w:rPr>
          <w:sz w:val="24"/>
        </w:rPr>
        <w:t xml:space="preserve"> as we do not have a baseline. </w:t>
      </w:r>
    </w:p>
    <w:p w:rsidR="00516D61" w:rsidRDefault="00867AD9" w:rsidP="001C791A">
      <w:pPr>
        <w:jc w:val="both"/>
        <w:rPr>
          <w:sz w:val="24"/>
        </w:rPr>
      </w:pPr>
      <w:r>
        <w:rPr>
          <w:sz w:val="24"/>
        </w:rPr>
        <w:t xml:space="preserve">A more useful method is to examine changes in the prevalence rate between periods. First, the hypertensive prevalence rate is represented by the </w:t>
      </w:r>
      <w:r w:rsidR="00516D61">
        <w:rPr>
          <w:sz w:val="24"/>
        </w:rPr>
        <w:t>purple</w:t>
      </w:r>
      <w:r>
        <w:rPr>
          <w:sz w:val="24"/>
        </w:rPr>
        <w:t xml:space="preserve"> line. We can see over the reference period </w:t>
      </w:r>
      <w:r w:rsidR="00516D61">
        <w:rPr>
          <w:sz w:val="24"/>
        </w:rPr>
        <w:t xml:space="preserve">large variability in the prevalence rate moving </w:t>
      </w:r>
      <w:r>
        <w:rPr>
          <w:sz w:val="24"/>
        </w:rPr>
        <w:t xml:space="preserve">from </w:t>
      </w:r>
      <w:r w:rsidR="00516D61">
        <w:rPr>
          <w:sz w:val="24"/>
        </w:rPr>
        <w:t>17.9</w:t>
      </w:r>
      <w:r>
        <w:rPr>
          <w:sz w:val="24"/>
        </w:rPr>
        <w:t xml:space="preserve"> to </w:t>
      </w:r>
      <w:r w:rsidR="00516D61">
        <w:rPr>
          <w:sz w:val="24"/>
        </w:rPr>
        <w:t>1</w:t>
      </w:r>
      <w:r>
        <w:rPr>
          <w:sz w:val="24"/>
        </w:rPr>
        <w:t xml:space="preserve">7 per cent, peaking in August at 43 per cent.  </w:t>
      </w:r>
      <w:r w:rsidR="00516D61" w:rsidRPr="00516D61">
        <w:rPr>
          <w:b/>
          <w:sz w:val="24"/>
        </w:rPr>
        <w:t xml:space="preserve">This would suggest a marginal fall in hypertensive </w:t>
      </w:r>
      <w:r w:rsidR="00516D61">
        <w:rPr>
          <w:b/>
          <w:sz w:val="24"/>
        </w:rPr>
        <w:t>prevalence</w:t>
      </w:r>
      <w:r w:rsidR="00516D61" w:rsidRPr="00516D61">
        <w:rPr>
          <w:b/>
          <w:sz w:val="24"/>
        </w:rPr>
        <w:t>.</w:t>
      </w:r>
      <w:r w:rsidR="00516D61">
        <w:rPr>
          <w:sz w:val="24"/>
        </w:rPr>
        <w:t xml:space="preserve"> Second, hypotension prevalence is represented by the green line.  We can see over the reference period an increase in the prevalence rate of hypotension from 28.2 to 37.7 per cent, peaking in July at 43 per cent.  </w:t>
      </w:r>
      <w:r w:rsidR="00516D61" w:rsidRPr="00516D61">
        <w:rPr>
          <w:b/>
          <w:sz w:val="24"/>
        </w:rPr>
        <w:t xml:space="preserve">This suggests a significant increase in hypotensive </w:t>
      </w:r>
      <w:r w:rsidR="00516D61">
        <w:rPr>
          <w:b/>
          <w:sz w:val="24"/>
        </w:rPr>
        <w:t>prevalence</w:t>
      </w:r>
      <w:r w:rsidR="00516D61" w:rsidRPr="00516D61">
        <w:rPr>
          <w:b/>
          <w:sz w:val="24"/>
        </w:rPr>
        <w:t xml:space="preserve">. </w:t>
      </w:r>
    </w:p>
    <w:p w:rsidR="0099006C" w:rsidRPr="0099006C" w:rsidRDefault="0099006C" w:rsidP="0099006C">
      <w:pPr>
        <w:pStyle w:val="Caption"/>
        <w:keepNext/>
        <w:rPr>
          <w:color w:val="auto"/>
          <w:sz w:val="24"/>
        </w:rPr>
      </w:pPr>
      <w:r w:rsidRPr="0099006C">
        <w:rPr>
          <w:color w:val="auto"/>
          <w:sz w:val="24"/>
        </w:rPr>
        <w:lastRenderedPageBreak/>
        <w:t xml:space="preserve">Figure </w:t>
      </w:r>
      <w:r w:rsidR="00FF044E" w:rsidRPr="0099006C">
        <w:rPr>
          <w:color w:val="auto"/>
          <w:sz w:val="24"/>
        </w:rPr>
        <w:fldChar w:fldCharType="begin"/>
      </w:r>
      <w:r w:rsidRPr="0099006C">
        <w:rPr>
          <w:color w:val="auto"/>
          <w:sz w:val="24"/>
        </w:rPr>
        <w:instrText xml:space="preserve"> SEQ Figure \* ARABIC </w:instrText>
      </w:r>
      <w:r w:rsidR="00FF044E" w:rsidRPr="0099006C">
        <w:rPr>
          <w:color w:val="auto"/>
          <w:sz w:val="24"/>
        </w:rPr>
        <w:fldChar w:fldCharType="separate"/>
      </w:r>
      <w:r w:rsidR="005F462E">
        <w:rPr>
          <w:noProof/>
          <w:color w:val="auto"/>
          <w:sz w:val="24"/>
        </w:rPr>
        <w:t>9</w:t>
      </w:r>
      <w:r w:rsidR="00FF044E" w:rsidRPr="0099006C">
        <w:rPr>
          <w:color w:val="auto"/>
          <w:sz w:val="24"/>
        </w:rPr>
        <w:fldChar w:fldCharType="end"/>
      </w:r>
      <w:r w:rsidRPr="0099006C">
        <w:rPr>
          <w:color w:val="auto"/>
          <w:sz w:val="24"/>
        </w:rPr>
        <w:t xml:space="preserve">: Number and </w:t>
      </w:r>
      <w:proofErr w:type="spellStart"/>
      <w:r w:rsidRPr="0099006C">
        <w:rPr>
          <w:color w:val="auto"/>
          <w:sz w:val="24"/>
        </w:rPr>
        <w:t>Percent</w:t>
      </w:r>
      <w:proofErr w:type="spellEnd"/>
      <w:r w:rsidRPr="0099006C">
        <w:rPr>
          <w:color w:val="auto"/>
          <w:sz w:val="24"/>
        </w:rPr>
        <w:t xml:space="preserve"> of Hypertensive and Hypotensive Cases, by Period</w:t>
      </w:r>
    </w:p>
    <w:p w:rsidR="00541196" w:rsidRDefault="000F10BA" w:rsidP="00CA064D">
      <w:pPr>
        <w:pStyle w:val="Heading2"/>
        <w:rPr>
          <w:color w:val="auto"/>
        </w:rPr>
      </w:pPr>
      <w:r w:rsidRPr="000F10BA">
        <w:rPr>
          <w:noProof/>
          <w:color w:val="auto"/>
          <w:lang w:eastAsia="en-GB"/>
        </w:rPr>
        <w:drawing>
          <wp:inline distT="0" distB="0" distL="0" distR="0">
            <wp:extent cx="5732007" cy="2584173"/>
            <wp:effectExtent l="19050" t="0" r="21093" b="6627"/>
            <wp:docPr id="23"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077178" w:rsidRPr="00CA064D" w:rsidRDefault="00CA064D" w:rsidP="00CA064D">
      <w:pPr>
        <w:pStyle w:val="Heading2"/>
        <w:rPr>
          <w:color w:val="auto"/>
        </w:rPr>
      </w:pPr>
      <w:bookmarkStart w:id="38" w:name="_Toc352138518"/>
      <w:r w:rsidRPr="00CA064D">
        <w:rPr>
          <w:color w:val="auto"/>
        </w:rPr>
        <w:t>VI.I</w:t>
      </w:r>
      <w:r w:rsidR="00541196">
        <w:rPr>
          <w:color w:val="auto"/>
        </w:rPr>
        <w:t>I</w:t>
      </w:r>
      <w:r w:rsidRPr="00CA064D">
        <w:rPr>
          <w:color w:val="auto"/>
        </w:rPr>
        <w:t>I: Transitional Probabilities</w:t>
      </w:r>
      <w:bookmarkEnd w:id="38"/>
    </w:p>
    <w:p w:rsidR="00BA1265" w:rsidRDefault="00BA1265" w:rsidP="00077178">
      <w:pPr>
        <w:jc w:val="both"/>
        <w:rPr>
          <w:rFonts w:cs="NimbusRomNo9L-Regu"/>
          <w:sz w:val="24"/>
          <w:szCs w:val="24"/>
        </w:rPr>
      </w:pPr>
      <w:r>
        <w:rPr>
          <w:rFonts w:cs="NimbusRomNo9L-Regu"/>
          <w:sz w:val="24"/>
          <w:szCs w:val="24"/>
        </w:rPr>
        <w:t>The previous two approaches focus on aggregated observations.  Now, we analyse changes in individuals themselves.  To do this, the dataset is restricted to those surveyed to two or more periods.  It is important to note for those surveyed in more than two periods will be included in the analysis more than once. This allows us to include changes in these people in the probability matrix.</w:t>
      </w:r>
    </w:p>
    <w:p w:rsidR="00BA1265" w:rsidRPr="00BA1265" w:rsidRDefault="00BA1265" w:rsidP="00077178">
      <w:pPr>
        <w:jc w:val="both"/>
      </w:pPr>
      <w:r w:rsidRPr="00BA1265">
        <w:t>T</w:t>
      </w:r>
      <w:r>
        <w:t xml:space="preserve">ransitional probabilities interrogate whether an individual was hyper/hypotensive in time </w:t>
      </w:r>
      <w:r>
        <w:rPr>
          <w:rFonts w:cs="NimbusRomNo9L-Regu"/>
          <w:sz w:val="24"/>
          <w:szCs w:val="24"/>
        </w:rPr>
        <w:t>t</w:t>
      </w:r>
      <w:r>
        <w:rPr>
          <w:rFonts w:cs="NimbusRomNo9L-Regu"/>
          <w:i/>
          <w:sz w:val="24"/>
          <w:szCs w:val="24"/>
          <w:vertAlign w:val="subscript"/>
        </w:rPr>
        <w:t>0</w:t>
      </w:r>
      <w:r>
        <w:rPr>
          <w:rFonts w:cs="NimbusRomNo9L-Regu"/>
          <w:sz w:val="24"/>
          <w:szCs w:val="24"/>
        </w:rPr>
        <w:t xml:space="preserve"> and remained hyper/hypotensive in t</w:t>
      </w:r>
      <w:r>
        <w:rPr>
          <w:rFonts w:cs="NimbusRomNo9L-Regu"/>
          <w:i/>
          <w:sz w:val="24"/>
          <w:szCs w:val="24"/>
          <w:vertAlign w:val="subscript"/>
        </w:rPr>
        <w:t>0</w:t>
      </w:r>
      <w:r>
        <w:rPr>
          <w:rFonts w:cs="NimbusRomNo9L-Regu"/>
          <w:sz w:val="24"/>
          <w:szCs w:val="24"/>
        </w:rPr>
        <w:t xml:space="preserve">+1.  This approach allows the identification of changes in blood pressure levels at the individual level between health camps they were recorded at.  Our focus is on the transition between having uncontrolled blood pressure (hyper/hypotensive) and blood pressure levels returning to normal levels, and those with uncontrolled blood pressure that remains uncontrolled.  As such, this allows us to understand the extent to which blood pressure levels change within the communities.  </w:t>
      </w:r>
    </w:p>
    <w:p w:rsidR="001C791A" w:rsidRDefault="001C791A" w:rsidP="00077178">
      <w:pPr>
        <w:jc w:val="both"/>
        <w:rPr>
          <w:rFonts w:cs="NimbusRomNo9L-Regu"/>
          <w:b/>
          <w:sz w:val="24"/>
          <w:szCs w:val="24"/>
        </w:rPr>
      </w:pPr>
      <w:r w:rsidRPr="001C791A">
        <w:rPr>
          <w:highlight w:val="yellow"/>
        </w:rPr>
        <w:t>It was possible to count how many of these improved after their first reading. In fact, many people showed even worse readings on future readings.</w:t>
      </w:r>
    </w:p>
    <w:p w:rsidR="00C54CFA" w:rsidRPr="00BA1265" w:rsidRDefault="00BA1265" w:rsidP="00BA1265">
      <w:pPr>
        <w:pStyle w:val="Heading3"/>
        <w:rPr>
          <w:color w:val="auto"/>
        </w:rPr>
      </w:pPr>
      <w:bookmarkStart w:id="39" w:name="_Toc352138519"/>
      <w:r w:rsidRPr="00BA1265">
        <w:rPr>
          <w:color w:val="auto"/>
        </w:rPr>
        <w:t xml:space="preserve">VI.III.I: </w:t>
      </w:r>
      <w:r w:rsidR="00C54CFA" w:rsidRPr="00BA1265">
        <w:rPr>
          <w:color w:val="auto"/>
        </w:rPr>
        <w:t>Hypertension</w:t>
      </w:r>
      <w:bookmarkEnd w:id="39"/>
    </w:p>
    <w:p w:rsidR="00C54CFA" w:rsidRPr="00402321" w:rsidRDefault="008B3A09" w:rsidP="00230AA4">
      <w:pPr>
        <w:jc w:val="both"/>
        <w:rPr>
          <w:rFonts w:cs="NimbusRomNo9L-Regu"/>
          <w:b/>
          <w:sz w:val="24"/>
          <w:szCs w:val="24"/>
        </w:rPr>
      </w:pPr>
      <w:r>
        <w:rPr>
          <w:rFonts w:cs="NimbusRomNo9L-Regu"/>
          <w:sz w:val="24"/>
          <w:szCs w:val="24"/>
        </w:rPr>
        <w:t xml:space="preserve">Table </w:t>
      </w:r>
      <w:r w:rsidR="005A2D25">
        <w:rPr>
          <w:rFonts w:cs="NimbusRomNo9L-Regu"/>
          <w:sz w:val="24"/>
          <w:szCs w:val="24"/>
        </w:rPr>
        <w:t>21</w:t>
      </w:r>
      <w:r w:rsidR="00C54318">
        <w:rPr>
          <w:rFonts w:cs="NimbusRomNo9L-Regu"/>
          <w:sz w:val="24"/>
          <w:szCs w:val="24"/>
        </w:rPr>
        <w:t xml:space="preserve"> </w:t>
      </w:r>
      <w:r w:rsidR="00C54CFA">
        <w:rPr>
          <w:rFonts w:cs="NimbusRomNo9L-Regu"/>
          <w:sz w:val="24"/>
          <w:szCs w:val="24"/>
        </w:rPr>
        <w:t>presents the results for hypertension</w:t>
      </w:r>
      <w:r w:rsidR="005A2D25">
        <w:rPr>
          <w:rFonts w:cs="NimbusRomNo9L-Regu"/>
          <w:sz w:val="24"/>
          <w:szCs w:val="24"/>
        </w:rPr>
        <w:t xml:space="preserve"> for the sample and communities</w:t>
      </w:r>
      <w:r w:rsidR="00C54CFA">
        <w:rPr>
          <w:rFonts w:cs="NimbusRomNo9L-Regu"/>
          <w:sz w:val="24"/>
          <w:szCs w:val="24"/>
        </w:rPr>
        <w:t xml:space="preserve">.  </w:t>
      </w:r>
      <w:r w:rsidR="00230AA4">
        <w:rPr>
          <w:rFonts w:cs="NimbusRomNo9L-Regu"/>
          <w:sz w:val="24"/>
          <w:szCs w:val="24"/>
        </w:rPr>
        <w:t xml:space="preserve">At the sample level, </w:t>
      </w:r>
      <w:r w:rsidR="005A2D25">
        <w:rPr>
          <w:rFonts w:cs="NimbusRomNo9L-Regu"/>
          <w:sz w:val="24"/>
          <w:szCs w:val="24"/>
        </w:rPr>
        <w:t xml:space="preserve">13.3 per cent of those with normal blood pressure became hypertensive in the next period.  Those that were </w:t>
      </w:r>
      <w:r w:rsidR="00230AA4">
        <w:rPr>
          <w:rFonts w:cs="NimbusRomNo9L-Regu"/>
          <w:sz w:val="24"/>
          <w:szCs w:val="24"/>
        </w:rPr>
        <w:t xml:space="preserve">hypertensive had a </w:t>
      </w:r>
      <w:r w:rsidR="00C54CFA" w:rsidRPr="00954A1E">
        <w:rPr>
          <w:rFonts w:cs="NimbusRomNo9L-Regu"/>
          <w:sz w:val="24"/>
          <w:szCs w:val="24"/>
        </w:rPr>
        <w:t>46.</w:t>
      </w:r>
      <w:r w:rsidR="00C54CFA">
        <w:rPr>
          <w:rFonts w:cs="NimbusRomNo9L-Regu"/>
          <w:sz w:val="24"/>
          <w:szCs w:val="24"/>
        </w:rPr>
        <w:t xml:space="preserve">9 </w:t>
      </w:r>
      <w:r w:rsidR="00230AA4">
        <w:rPr>
          <w:rFonts w:cs="NimbusRomNo9L-Regu"/>
          <w:sz w:val="24"/>
          <w:szCs w:val="24"/>
        </w:rPr>
        <w:t>per cent chance of</w:t>
      </w:r>
      <w:r w:rsidR="00C54CFA">
        <w:rPr>
          <w:rFonts w:cs="NimbusRomNo9L-Regu"/>
          <w:sz w:val="24"/>
          <w:szCs w:val="24"/>
        </w:rPr>
        <w:t xml:space="preserve"> remaining hypertensive in the next period. </w:t>
      </w:r>
      <w:r w:rsidR="00435B75">
        <w:rPr>
          <w:rFonts w:cs="NimbusRomNo9L-Regu"/>
          <w:sz w:val="24"/>
          <w:szCs w:val="24"/>
        </w:rPr>
        <w:t xml:space="preserve">In absolute numbers, this compares to 23 people becoming hypertensive with 34 returning to normal blood pressure suggesting a marginal fall in hypertension.  </w:t>
      </w:r>
      <w:r w:rsidR="00C54CFA" w:rsidRPr="00402321">
        <w:rPr>
          <w:rFonts w:cs="NimbusRomNo9L-Regu"/>
          <w:b/>
          <w:sz w:val="24"/>
          <w:szCs w:val="24"/>
        </w:rPr>
        <w:t>This su</w:t>
      </w:r>
      <w:r w:rsidR="00402321" w:rsidRPr="00402321">
        <w:rPr>
          <w:rFonts w:cs="NimbusRomNo9L-Regu"/>
          <w:b/>
          <w:sz w:val="24"/>
          <w:szCs w:val="24"/>
        </w:rPr>
        <w:t xml:space="preserve">ggests that there is stabilisation in the incidence of hypertension but still remains prevalent with only around half of those sampled experiencing normal blood pressure. </w:t>
      </w:r>
      <w:r w:rsidR="00C54CFA" w:rsidRPr="00402321">
        <w:rPr>
          <w:rFonts w:cs="NimbusRomNo9L-Regu"/>
          <w:b/>
          <w:sz w:val="24"/>
          <w:szCs w:val="24"/>
        </w:rPr>
        <w:t xml:space="preserve"> </w:t>
      </w:r>
      <w:r w:rsidR="00230AA4" w:rsidRPr="00402321">
        <w:rPr>
          <w:rFonts w:cs="NimbusRomNo9L-Regu"/>
          <w:b/>
          <w:sz w:val="24"/>
          <w:szCs w:val="24"/>
        </w:rPr>
        <w:t xml:space="preserve"> </w:t>
      </w:r>
    </w:p>
    <w:p w:rsidR="00764E39" w:rsidRDefault="008B3A09" w:rsidP="00D65443">
      <w:pPr>
        <w:jc w:val="both"/>
        <w:rPr>
          <w:rFonts w:cs="NimbusRomNo9L-Regu"/>
          <w:sz w:val="24"/>
          <w:szCs w:val="24"/>
        </w:rPr>
      </w:pPr>
      <w:r>
        <w:rPr>
          <w:rFonts w:cs="NimbusRomNo9L-Regu"/>
          <w:sz w:val="24"/>
          <w:szCs w:val="24"/>
        </w:rPr>
        <w:lastRenderedPageBreak/>
        <w:t>Disaggregating</w:t>
      </w:r>
      <w:r w:rsidRPr="00230AA4">
        <w:rPr>
          <w:rFonts w:cs="NimbusRomNo9L-Regu"/>
          <w:sz w:val="24"/>
          <w:szCs w:val="24"/>
        </w:rPr>
        <w:t xml:space="preserve"> the data by community</w:t>
      </w:r>
      <w:r>
        <w:rPr>
          <w:rFonts w:cs="NimbusRomNo9L-Regu"/>
          <w:sz w:val="24"/>
          <w:szCs w:val="24"/>
        </w:rPr>
        <w:t xml:space="preserve"> allows us to understand changes in hypertension within each community.  </w:t>
      </w:r>
      <w:r w:rsidR="00D65443">
        <w:rPr>
          <w:rFonts w:cs="NimbusRomNo9L-Regu"/>
          <w:sz w:val="24"/>
          <w:szCs w:val="24"/>
        </w:rPr>
        <w:t xml:space="preserve">In </w:t>
      </w:r>
      <w:proofErr w:type="spellStart"/>
      <w:r w:rsidR="00D65443">
        <w:rPr>
          <w:rFonts w:cs="NimbusRomNo9L-Regu"/>
          <w:sz w:val="24"/>
          <w:szCs w:val="24"/>
        </w:rPr>
        <w:t>Chak</w:t>
      </w:r>
      <w:proofErr w:type="spellEnd"/>
      <w:r w:rsidR="00D65443">
        <w:rPr>
          <w:rFonts w:cs="NimbusRomNo9L-Regu"/>
          <w:sz w:val="24"/>
          <w:szCs w:val="24"/>
        </w:rPr>
        <w:t xml:space="preserve"> Touch, </w:t>
      </w:r>
      <w:r>
        <w:rPr>
          <w:rFonts w:cs="NimbusRomNo9L-Regu"/>
          <w:sz w:val="24"/>
          <w:szCs w:val="24"/>
        </w:rPr>
        <w:t>62.5 per cent of hypertensive cases had normal blood pressure in the next period against 8.8 per cent becoming hypertensive.</w:t>
      </w:r>
      <w:r w:rsidR="00764E39">
        <w:rPr>
          <w:rFonts w:cs="NimbusRomNo9L-Regu"/>
          <w:sz w:val="24"/>
          <w:szCs w:val="24"/>
        </w:rPr>
        <w:t xml:space="preserve"> A similar story can be found in </w:t>
      </w:r>
      <w:proofErr w:type="spellStart"/>
      <w:r w:rsidR="00764E39">
        <w:rPr>
          <w:rFonts w:cs="NimbusRomNo9L-Regu"/>
          <w:sz w:val="24"/>
          <w:szCs w:val="24"/>
        </w:rPr>
        <w:t>Preaek</w:t>
      </w:r>
      <w:proofErr w:type="spellEnd"/>
      <w:r w:rsidR="00764E39">
        <w:rPr>
          <w:rFonts w:cs="NimbusRomNo9L-Regu"/>
          <w:sz w:val="24"/>
          <w:szCs w:val="24"/>
        </w:rPr>
        <w:t xml:space="preserve"> </w:t>
      </w:r>
      <w:proofErr w:type="spellStart"/>
      <w:r w:rsidR="00764E39">
        <w:rPr>
          <w:rFonts w:cs="NimbusRomNo9L-Regu"/>
          <w:sz w:val="24"/>
          <w:szCs w:val="24"/>
        </w:rPr>
        <w:t>Norint</w:t>
      </w:r>
      <w:proofErr w:type="spellEnd"/>
      <w:r w:rsidR="00764E39">
        <w:rPr>
          <w:rFonts w:cs="NimbusRomNo9L-Regu"/>
          <w:sz w:val="24"/>
          <w:szCs w:val="24"/>
        </w:rPr>
        <w:t xml:space="preserve"> with 47.22 per cent of cases no longer hypertensive in the next period.  However, this fall was accompanied by a 44.4 per cent increase in individuals with hypertension.</w:t>
      </w:r>
      <w:r w:rsidR="00D65443">
        <w:rPr>
          <w:rFonts w:cs="NimbusRomNo9L-Regu"/>
          <w:sz w:val="24"/>
          <w:szCs w:val="24"/>
        </w:rPr>
        <w:t xml:space="preserve"> </w:t>
      </w:r>
      <w:r w:rsidR="00D65443" w:rsidRPr="00D65443">
        <w:rPr>
          <w:rFonts w:cs="NimbusRomNo9L-Regu"/>
          <w:b/>
          <w:sz w:val="24"/>
          <w:szCs w:val="24"/>
        </w:rPr>
        <w:t>These results follow the sample level analysis with stabilisation in the incidence of hypertension, with the except</w:t>
      </w:r>
      <w:r w:rsidR="00D65443">
        <w:rPr>
          <w:rFonts w:cs="NimbusRomNo9L-Regu"/>
          <w:b/>
          <w:sz w:val="24"/>
          <w:szCs w:val="24"/>
        </w:rPr>
        <w:t>ion</w:t>
      </w:r>
      <w:r w:rsidR="00D65443" w:rsidRPr="00D65443">
        <w:rPr>
          <w:rFonts w:cs="NimbusRomNo9L-Regu"/>
          <w:b/>
          <w:sz w:val="24"/>
          <w:szCs w:val="24"/>
        </w:rPr>
        <w:t xml:space="preserve"> of </w:t>
      </w:r>
      <w:proofErr w:type="spellStart"/>
      <w:r w:rsidR="00D65443" w:rsidRPr="00D65443">
        <w:rPr>
          <w:rFonts w:cs="NimbusRomNo9L-Regu"/>
          <w:b/>
          <w:sz w:val="24"/>
          <w:szCs w:val="24"/>
        </w:rPr>
        <w:t>Preaek</w:t>
      </w:r>
      <w:proofErr w:type="spellEnd"/>
      <w:r w:rsidR="00D65443" w:rsidRPr="00D65443">
        <w:rPr>
          <w:rFonts w:cs="NimbusRomNo9L-Regu"/>
          <w:b/>
          <w:sz w:val="24"/>
          <w:szCs w:val="24"/>
        </w:rPr>
        <w:t xml:space="preserve"> </w:t>
      </w:r>
      <w:proofErr w:type="spellStart"/>
      <w:r w:rsidR="00D65443" w:rsidRPr="00D65443">
        <w:rPr>
          <w:rFonts w:cs="NimbusRomNo9L-Regu"/>
          <w:b/>
          <w:sz w:val="24"/>
          <w:szCs w:val="24"/>
        </w:rPr>
        <w:t>Norint</w:t>
      </w:r>
      <w:proofErr w:type="spellEnd"/>
      <w:r w:rsidR="00D65443" w:rsidRPr="00D65443">
        <w:rPr>
          <w:rFonts w:cs="NimbusRomNo9L-Regu"/>
          <w:b/>
          <w:sz w:val="24"/>
          <w:szCs w:val="24"/>
        </w:rPr>
        <w:t xml:space="preserve"> with a high incidence rate, but the prevalence remains high.</w:t>
      </w:r>
      <w:r w:rsidR="00764E39">
        <w:rPr>
          <w:rFonts w:cs="NimbusRomNo9L-Regu"/>
          <w:sz w:val="24"/>
          <w:szCs w:val="24"/>
        </w:rPr>
        <w:t xml:space="preserve">  Hypertensive cases surveyed across two or more periods are negligible in </w:t>
      </w:r>
      <w:proofErr w:type="spellStart"/>
      <w:r w:rsidR="00764E39">
        <w:rPr>
          <w:rFonts w:cs="NimbusRomNo9L-Regu"/>
          <w:sz w:val="24"/>
          <w:szCs w:val="24"/>
        </w:rPr>
        <w:t>Rumchey</w:t>
      </w:r>
      <w:proofErr w:type="spellEnd"/>
      <w:r w:rsidR="00764E39">
        <w:rPr>
          <w:rFonts w:cs="NimbusRomNo9L-Regu"/>
          <w:sz w:val="24"/>
          <w:szCs w:val="24"/>
        </w:rPr>
        <w:t xml:space="preserve"> and </w:t>
      </w:r>
      <w:proofErr w:type="spellStart"/>
      <w:r w:rsidR="00764E39">
        <w:rPr>
          <w:rFonts w:cs="NimbusRomNo9L-Regu"/>
          <w:sz w:val="24"/>
          <w:szCs w:val="24"/>
        </w:rPr>
        <w:t>Prean</w:t>
      </w:r>
      <w:proofErr w:type="spellEnd"/>
      <w:r w:rsidR="00764E39">
        <w:rPr>
          <w:rFonts w:cs="NimbusRomNo9L-Regu"/>
          <w:sz w:val="24"/>
          <w:szCs w:val="24"/>
        </w:rPr>
        <w:t xml:space="preserve"> Nil so are not included in this discussion.</w:t>
      </w:r>
    </w:p>
    <w:p w:rsidR="00764E39" w:rsidRPr="00764E39" w:rsidRDefault="00764E39" w:rsidP="00764E39">
      <w:pPr>
        <w:pStyle w:val="Caption"/>
        <w:keepNext/>
        <w:rPr>
          <w:color w:val="auto"/>
          <w:sz w:val="24"/>
          <w:u w:val="single"/>
        </w:rPr>
      </w:pPr>
      <w:proofErr w:type="gramStart"/>
      <w:r w:rsidRPr="00764E39">
        <w:rPr>
          <w:color w:val="auto"/>
          <w:sz w:val="24"/>
          <w:u w:val="single"/>
        </w:rPr>
        <w:t xml:space="preserve">Table </w:t>
      </w:r>
      <w:r w:rsidR="00A004EA">
        <w:rPr>
          <w:color w:val="auto"/>
          <w:sz w:val="24"/>
          <w:u w:val="single"/>
        </w:rPr>
        <w:t>2</w:t>
      </w:r>
      <w:r w:rsidR="0011742E">
        <w:rPr>
          <w:color w:val="auto"/>
          <w:sz w:val="24"/>
          <w:u w:val="single"/>
        </w:rPr>
        <w:t>2</w:t>
      </w:r>
      <w:r w:rsidRPr="00764E39">
        <w:rPr>
          <w:color w:val="auto"/>
          <w:sz w:val="24"/>
          <w:u w:val="single"/>
        </w:rPr>
        <w:t>: Transitional Probabilities of Hypertension at the sample and community levels.</w:t>
      </w:r>
      <w:proofErr w:type="gramEnd"/>
    </w:p>
    <w:tbl>
      <w:tblPr>
        <w:tblStyle w:val="TableGrid"/>
        <w:tblW w:w="5000" w:type="pct"/>
        <w:tblLook w:val="04A0" w:firstRow="1" w:lastRow="0" w:firstColumn="1" w:lastColumn="0" w:noHBand="0" w:noVBand="1"/>
      </w:tblPr>
      <w:tblGrid>
        <w:gridCol w:w="388"/>
        <w:gridCol w:w="1551"/>
        <w:gridCol w:w="941"/>
        <w:gridCol w:w="943"/>
        <w:gridCol w:w="945"/>
        <w:gridCol w:w="281"/>
        <w:gridCol w:w="1412"/>
        <w:gridCol w:w="935"/>
        <w:gridCol w:w="935"/>
        <w:gridCol w:w="911"/>
      </w:tblGrid>
      <w:tr w:rsidR="00764E39" w:rsidTr="00384CE8">
        <w:trPr>
          <w:trHeight w:val="64"/>
        </w:trPr>
        <w:tc>
          <w:tcPr>
            <w:tcW w:w="210" w:type="pct"/>
            <w:vMerge w:val="restart"/>
            <w:vAlign w:val="center"/>
          </w:tcPr>
          <w:p w:rsidR="00764E39" w:rsidRPr="00954A1E" w:rsidRDefault="00764E39" w:rsidP="00764E39">
            <w:pPr>
              <w:jc w:val="center"/>
              <w:rPr>
                <w:rFonts w:cs="NimbusRomNo9L-Regu"/>
                <w:b/>
                <w:sz w:val="24"/>
                <w:szCs w:val="24"/>
              </w:rPr>
            </w:pPr>
            <w:proofErr w:type="spellStart"/>
            <w:r>
              <w:rPr>
                <w:rFonts w:cs="NimbusRomNo9L-Regu"/>
                <w:b/>
                <w:sz w:val="24"/>
                <w:szCs w:val="24"/>
              </w:rPr>
              <w:t>t</w:t>
            </w:r>
            <w:r w:rsidRPr="00764E39">
              <w:rPr>
                <w:rFonts w:cs="NimbusRomNo9L-Regu"/>
                <w:b/>
                <w:sz w:val="24"/>
                <w:szCs w:val="24"/>
                <w:vertAlign w:val="subscript"/>
              </w:rPr>
              <w:t>i</w:t>
            </w:r>
            <w:proofErr w:type="spellEnd"/>
          </w:p>
        </w:tc>
        <w:tc>
          <w:tcPr>
            <w:tcW w:w="2369" w:type="pct"/>
            <w:gridSpan w:val="4"/>
          </w:tcPr>
          <w:p w:rsidR="00764E39" w:rsidRPr="00954A1E" w:rsidRDefault="00764E39" w:rsidP="00954A1E">
            <w:pPr>
              <w:jc w:val="center"/>
              <w:rPr>
                <w:rFonts w:cs="NimbusRomNo9L-Regu"/>
                <w:b/>
                <w:sz w:val="24"/>
                <w:szCs w:val="24"/>
              </w:rPr>
            </w:pPr>
            <w:r>
              <w:rPr>
                <w:rFonts w:cs="NimbusRomNo9L-Regu"/>
                <w:b/>
                <w:sz w:val="24"/>
                <w:szCs w:val="24"/>
              </w:rPr>
              <w:t>t</w:t>
            </w:r>
            <w:r w:rsidRPr="00764E39">
              <w:rPr>
                <w:rFonts w:cs="NimbusRomNo9L-Regu"/>
                <w:b/>
                <w:sz w:val="24"/>
                <w:szCs w:val="24"/>
                <w:vertAlign w:val="subscript"/>
              </w:rPr>
              <w:t>i</w:t>
            </w:r>
            <w:r>
              <w:rPr>
                <w:rFonts w:cs="NimbusRomNo9L-Regu"/>
                <w:b/>
                <w:sz w:val="24"/>
                <w:szCs w:val="24"/>
              </w:rPr>
              <w:t>+1</w:t>
            </w:r>
          </w:p>
        </w:tc>
        <w:tc>
          <w:tcPr>
            <w:tcW w:w="152" w:type="pct"/>
            <w:shd w:val="clear" w:color="auto" w:fill="D9D9D9" w:themeFill="background1" w:themeFillShade="D9"/>
          </w:tcPr>
          <w:p w:rsidR="00764E39" w:rsidRPr="00954A1E" w:rsidRDefault="00764E39" w:rsidP="00954A1E">
            <w:pPr>
              <w:jc w:val="center"/>
              <w:rPr>
                <w:rFonts w:cs="NimbusRomNo9L-Regu"/>
                <w:b/>
                <w:sz w:val="24"/>
                <w:szCs w:val="24"/>
              </w:rPr>
            </w:pPr>
          </w:p>
        </w:tc>
        <w:tc>
          <w:tcPr>
            <w:tcW w:w="2270" w:type="pct"/>
            <w:gridSpan w:val="4"/>
          </w:tcPr>
          <w:p w:rsidR="00764E39" w:rsidRPr="00954A1E" w:rsidRDefault="00764E39" w:rsidP="00954A1E">
            <w:pPr>
              <w:jc w:val="center"/>
              <w:rPr>
                <w:rFonts w:cs="NimbusRomNo9L-Regu"/>
                <w:b/>
                <w:sz w:val="24"/>
                <w:szCs w:val="24"/>
              </w:rPr>
            </w:pPr>
            <w:r>
              <w:rPr>
                <w:rFonts w:cs="NimbusRomNo9L-Regu"/>
                <w:b/>
                <w:sz w:val="24"/>
                <w:szCs w:val="24"/>
              </w:rPr>
              <w:t>t</w:t>
            </w:r>
            <w:r w:rsidRPr="00764E39">
              <w:rPr>
                <w:rFonts w:cs="NimbusRomNo9L-Regu"/>
                <w:b/>
                <w:sz w:val="24"/>
                <w:szCs w:val="24"/>
                <w:vertAlign w:val="subscript"/>
              </w:rPr>
              <w:t>i</w:t>
            </w:r>
            <w:r>
              <w:rPr>
                <w:rFonts w:cs="NimbusRomNo9L-Regu"/>
                <w:b/>
                <w:sz w:val="24"/>
                <w:szCs w:val="24"/>
              </w:rPr>
              <w:t>+1</w:t>
            </w:r>
          </w:p>
        </w:tc>
      </w:tr>
      <w:tr w:rsidR="00764E39" w:rsidTr="00384CE8">
        <w:trPr>
          <w:trHeight w:val="64"/>
        </w:trPr>
        <w:tc>
          <w:tcPr>
            <w:tcW w:w="210" w:type="pct"/>
            <w:vMerge/>
          </w:tcPr>
          <w:p w:rsidR="00764E39" w:rsidRPr="00954A1E" w:rsidRDefault="00764E39" w:rsidP="00764E39">
            <w:pPr>
              <w:jc w:val="center"/>
              <w:rPr>
                <w:rFonts w:cs="NimbusRomNo9L-Regu"/>
                <w:b/>
                <w:sz w:val="24"/>
                <w:szCs w:val="24"/>
              </w:rPr>
            </w:pPr>
          </w:p>
        </w:tc>
        <w:tc>
          <w:tcPr>
            <w:tcW w:w="839" w:type="pct"/>
          </w:tcPr>
          <w:p w:rsidR="00764E39" w:rsidRPr="00954A1E" w:rsidRDefault="00764E39" w:rsidP="00954A1E">
            <w:pPr>
              <w:jc w:val="center"/>
              <w:rPr>
                <w:rFonts w:cs="NimbusRomNo9L-Regu"/>
                <w:b/>
                <w:sz w:val="24"/>
                <w:szCs w:val="24"/>
              </w:rPr>
            </w:pPr>
            <w:r w:rsidRPr="00954A1E">
              <w:rPr>
                <w:rFonts w:cs="NimbusRomNo9L-Regu"/>
                <w:b/>
                <w:sz w:val="24"/>
                <w:szCs w:val="24"/>
              </w:rPr>
              <w:t>Sample</w:t>
            </w:r>
          </w:p>
        </w:tc>
        <w:tc>
          <w:tcPr>
            <w:tcW w:w="509" w:type="pct"/>
          </w:tcPr>
          <w:p w:rsidR="00764E39" w:rsidRPr="00954A1E" w:rsidRDefault="00764E39" w:rsidP="00954A1E">
            <w:pPr>
              <w:rPr>
                <w:rFonts w:cs="NimbusRomNo9L-Regu"/>
                <w:b/>
                <w:sz w:val="24"/>
                <w:szCs w:val="24"/>
              </w:rPr>
            </w:pPr>
            <w:r w:rsidRPr="00954A1E">
              <w:rPr>
                <w:rFonts w:cs="NimbusRomNo9L-Regu"/>
                <w:b/>
                <w:sz w:val="24"/>
                <w:szCs w:val="24"/>
              </w:rPr>
              <w:t xml:space="preserve">0 </w:t>
            </w:r>
            <w:r w:rsidR="00BA1265">
              <w:rPr>
                <w:rFonts w:cs="NimbusRomNo9L-Regu"/>
                <w:b/>
                <w:sz w:val="24"/>
                <w:szCs w:val="24"/>
              </w:rPr>
              <w:t>–</w:t>
            </w:r>
            <w:r w:rsidRPr="00954A1E">
              <w:rPr>
                <w:rFonts w:cs="NimbusRomNo9L-Regu"/>
                <w:b/>
                <w:sz w:val="24"/>
                <w:szCs w:val="24"/>
              </w:rPr>
              <w:t xml:space="preserve"> No</w:t>
            </w:r>
          </w:p>
        </w:tc>
        <w:tc>
          <w:tcPr>
            <w:tcW w:w="510" w:type="pct"/>
          </w:tcPr>
          <w:p w:rsidR="00764E39" w:rsidRPr="00954A1E" w:rsidRDefault="00764E39" w:rsidP="00954A1E">
            <w:pPr>
              <w:jc w:val="center"/>
              <w:rPr>
                <w:rFonts w:cs="NimbusRomNo9L-Regu"/>
                <w:b/>
                <w:sz w:val="24"/>
                <w:szCs w:val="24"/>
              </w:rPr>
            </w:pPr>
            <w:r w:rsidRPr="00954A1E">
              <w:rPr>
                <w:rFonts w:cs="NimbusRomNo9L-Regu"/>
                <w:b/>
                <w:sz w:val="24"/>
                <w:szCs w:val="24"/>
              </w:rPr>
              <w:t>1 -Yes</w:t>
            </w:r>
          </w:p>
        </w:tc>
        <w:tc>
          <w:tcPr>
            <w:tcW w:w="510" w:type="pct"/>
          </w:tcPr>
          <w:p w:rsidR="00764E39" w:rsidRPr="00954A1E" w:rsidRDefault="00764E39" w:rsidP="00954A1E">
            <w:pPr>
              <w:jc w:val="center"/>
              <w:rPr>
                <w:rFonts w:cs="NimbusRomNo9L-Regu"/>
                <w:b/>
                <w:sz w:val="24"/>
                <w:szCs w:val="24"/>
              </w:rPr>
            </w:pPr>
            <w:r w:rsidRPr="00954A1E">
              <w:rPr>
                <w:rFonts w:cs="NimbusRomNo9L-Regu"/>
                <w:b/>
                <w:sz w:val="24"/>
                <w:szCs w:val="24"/>
              </w:rPr>
              <w:t>Total</w:t>
            </w:r>
          </w:p>
        </w:tc>
        <w:tc>
          <w:tcPr>
            <w:tcW w:w="152" w:type="pct"/>
            <w:shd w:val="clear" w:color="auto" w:fill="D9D9D9" w:themeFill="background1" w:themeFillShade="D9"/>
          </w:tcPr>
          <w:p w:rsidR="00764E39" w:rsidRPr="00954A1E" w:rsidRDefault="00764E39" w:rsidP="00954A1E">
            <w:pPr>
              <w:jc w:val="center"/>
              <w:rPr>
                <w:rFonts w:cs="NimbusRomNo9L-Regu"/>
                <w:b/>
                <w:sz w:val="24"/>
                <w:szCs w:val="24"/>
              </w:rPr>
            </w:pPr>
          </w:p>
        </w:tc>
        <w:tc>
          <w:tcPr>
            <w:tcW w:w="764" w:type="pct"/>
          </w:tcPr>
          <w:p w:rsidR="00764E39" w:rsidRPr="00954A1E" w:rsidRDefault="00764E39" w:rsidP="00954A1E">
            <w:pPr>
              <w:jc w:val="center"/>
              <w:rPr>
                <w:rFonts w:cs="NimbusRomNo9L-Regu"/>
                <w:b/>
                <w:sz w:val="24"/>
                <w:szCs w:val="24"/>
              </w:rPr>
            </w:pPr>
            <w:proofErr w:type="spellStart"/>
            <w:r w:rsidRPr="00954A1E">
              <w:rPr>
                <w:rFonts w:cs="NimbusRomNo9L-Regu"/>
                <w:b/>
                <w:sz w:val="24"/>
                <w:szCs w:val="24"/>
              </w:rPr>
              <w:t>Bak</w:t>
            </w:r>
            <w:proofErr w:type="spellEnd"/>
            <w:r w:rsidRPr="00954A1E">
              <w:rPr>
                <w:rFonts w:cs="NimbusRomNo9L-Regu"/>
                <w:b/>
                <w:sz w:val="24"/>
                <w:szCs w:val="24"/>
              </w:rPr>
              <w:t xml:space="preserve"> </w:t>
            </w:r>
            <w:proofErr w:type="spellStart"/>
            <w:r w:rsidRPr="00954A1E">
              <w:rPr>
                <w:rFonts w:cs="NimbusRomNo9L-Regu"/>
                <w:b/>
                <w:sz w:val="24"/>
                <w:szCs w:val="24"/>
              </w:rPr>
              <w:t>Amraek</w:t>
            </w:r>
            <w:proofErr w:type="spellEnd"/>
          </w:p>
        </w:tc>
        <w:tc>
          <w:tcPr>
            <w:tcW w:w="506" w:type="pct"/>
          </w:tcPr>
          <w:p w:rsidR="00764E39" w:rsidRPr="00954A1E" w:rsidRDefault="00764E39" w:rsidP="00954A1E">
            <w:pPr>
              <w:rPr>
                <w:rFonts w:cs="NimbusRomNo9L-Regu"/>
                <w:b/>
                <w:sz w:val="24"/>
                <w:szCs w:val="24"/>
              </w:rPr>
            </w:pPr>
            <w:r w:rsidRPr="00954A1E">
              <w:rPr>
                <w:rFonts w:cs="NimbusRomNo9L-Regu"/>
                <w:b/>
                <w:sz w:val="24"/>
                <w:szCs w:val="24"/>
              </w:rPr>
              <w:t>0 - No</w:t>
            </w:r>
          </w:p>
        </w:tc>
        <w:tc>
          <w:tcPr>
            <w:tcW w:w="506" w:type="pct"/>
          </w:tcPr>
          <w:p w:rsidR="00764E39" w:rsidRPr="00954A1E" w:rsidRDefault="00764E39" w:rsidP="00954A1E">
            <w:pPr>
              <w:jc w:val="center"/>
              <w:rPr>
                <w:rFonts w:cs="NimbusRomNo9L-Regu"/>
                <w:b/>
                <w:sz w:val="24"/>
                <w:szCs w:val="24"/>
              </w:rPr>
            </w:pPr>
            <w:r w:rsidRPr="00954A1E">
              <w:rPr>
                <w:rFonts w:cs="NimbusRomNo9L-Regu"/>
                <w:b/>
                <w:sz w:val="24"/>
                <w:szCs w:val="24"/>
              </w:rPr>
              <w:t xml:space="preserve">1 </w:t>
            </w:r>
            <w:r w:rsidR="005A2D25">
              <w:rPr>
                <w:rFonts w:cs="NimbusRomNo9L-Regu"/>
                <w:b/>
                <w:sz w:val="24"/>
                <w:szCs w:val="24"/>
              </w:rPr>
              <w:t>–</w:t>
            </w:r>
            <w:r w:rsidRPr="00954A1E">
              <w:rPr>
                <w:rFonts w:cs="NimbusRomNo9L-Regu"/>
                <w:b/>
                <w:sz w:val="24"/>
                <w:szCs w:val="24"/>
              </w:rPr>
              <w:t>Yes</w:t>
            </w:r>
          </w:p>
        </w:tc>
        <w:tc>
          <w:tcPr>
            <w:tcW w:w="494" w:type="pct"/>
          </w:tcPr>
          <w:p w:rsidR="00764E39" w:rsidRPr="00954A1E" w:rsidRDefault="00764E39" w:rsidP="00954A1E">
            <w:pPr>
              <w:jc w:val="center"/>
              <w:rPr>
                <w:rFonts w:cs="NimbusRomNo9L-Regu"/>
                <w:b/>
                <w:sz w:val="24"/>
                <w:szCs w:val="24"/>
              </w:rPr>
            </w:pPr>
            <w:r w:rsidRPr="00954A1E">
              <w:rPr>
                <w:rFonts w:cs="NimbusRomNo9L-Regu"/>
                <w:b/>
                <w:sz w:val="24"/>
                <w:szCs w:val="24"/>
              </w:rPr>
              <w:t>Total</w:t>
            </w:r>
          </w:p>
        </w:tc>
      </w:tr>
      <w:tr w:rsidR="00764E39" w:rsidTr="00384CE8">
        <w:trPr>
          <w:trHeight w:val="62"/>
        </w:trPr>
        <w:tc>
          <w:tcPr>
            <w:tcW w:w="210" w:type="pct"/>
            <w:vMerge/>
            <w:vAlign w:val="center"/>
          </w:tcPr>
          <w:p w:rsidR="00764E39" w:rsidRPr="00954A1E" w:rsidRDefault="00764E39" w:rsidP="00764E39">
            <w:pPr>
              <w:jc w:val="center"/>
              <w:rPr>
                <w:rFonts w:cs="NimbusRomNo9L-Regu"/>
                <w:b/>
                <w:sz w:val="24"/>
                <w:szCs w:val="24"/>
              </w:rPr>
            </w:pPr>
          </w:p>
        </w:tc>
        <w:tc>
          <w:tcPr>
            <w:tcW w:w="839" w:type="pct"/>
          </w:tcPr>
          <w:p w:rsidR="00764E39" w:rsidRPr="00954A1E" w:rsidRDefault="00764E39" w:rsidP="00954A1E">
            <w:pPr>
              <w:jc w:val="center"/>
              <w:rPr>
                <w:rFonts w:cs="NimbusRomNo9L-Regu"/>
                <w:b/>
                <w:sz w:val="24"/>
                <w:szCs w:val="24"/>
              </w:rPr>
            </w:pPr>
            <w:r w:rsidRPr="00954A1E">
              <w:rPr>
                <w:rFonts w:cs="NimbusRomNo9L-Regu"/>
                <w:b/>
                <w:sz w:val="24"/>
                <w:szCs w:val="24"/>
              </w:rPr>
              <w:t>0 – No</w:t>
            </w:r>
          </w:p>
        </w:tc>
        <w:tc>
          <w:tcPr>
            <w:tcW w:w="509" w:type="pct"/>
          </w:tcPr>
          <w:p w:rsidR="00764E39" w:rsidRPr="00954A1E" w:rsidRDefault="00764E39" w:rsidP="00954A1E">
            <w:pPr>
              <w:jc w:val="center"/>
              <w:rPr>
                <w:rFonts w:cs="NimbusRomNo9L-Regu"/>
                <w:sz w:val="24"/>
                <w:szCs w:val="24"/>
              </w:rPr>
            </w:pPr>
            <w:r w:rsidRPr="00954A1E">
              <w:rPr>
                <w:rFonts w:cs="NimbusRomNo9L-Regu"/>
                <w:sz w:val="24"/>
                <w:szCs w:val="24"/>
              </w:rPr>
              <w:t>150</w:t>
            </w:r>
          </w:p>
          <w:p w:rsidR="00764E39" w:rsidRPr="00954A1E" w:rsidRDefault="00764E39" w:rsidP="00954A1E">
            <w:pPr>
              <w:jc w:val="center"/>
              <w:rPr>
                <w:rFonts w:cs="NimbusRomNo9L-Regu"/>
                <w:sz w:val="24"/>
                <w:szCs w:val="24"/>
              </w:rPr>
            </w:pPr>
            <w:r w:rsidRPr="00954A1E">
              <w:rPr>
                <w:rFonts w:cs="NimbusRomNo9L-Regu"/>
                <w:sz w:val="24"/>
                <w:szCs w:val="24"/>
              </w:rPr>
              <w:t>86.71</w:t>
            </w:r>
            <w:r w:rsidR="00384CE8">
              <w:rPr>
                <w:rFonts w:cs="NimbusRomNo9L-Regu"/>
                <w:sz w:val="24"/>
                <w:szCs w:val="24"/>
              </w:rPr>
              <w:t>%</w:t>
            </w:r>
          </w:p>
        </w:tc>
        <w:tc>
          <w:tcPr>
            <w:tcW w:w="510" w:type="pct"/>
          </w:tcPr>
          <w:p w:rsidR="00764E39" w:rsidRPr="00954A1E" w:rsidRDefault="00764E39" w:rsidP="00954A1E">
            <w:pPr>
              <w:jc w:val="center"/>
              <w:rPr>
                <w:rFonts w:cs="NimbusRomNo9L-Regu"/>
                <w:sz w:val="24"/>
                <w:szCs w:val="24"/>
              </w:rPr>
            </w:pPr>
            <w:r w:rsidRPr="00954A1E">
              <w:rPr>
                <w:rFonts w:cs="NimbusRomNo9L-Regu"/>
                <w:sz w:val="24"/>
                <w:szCs w:val="24"/>
              </w:rPr>
              <w:t>23</w:t>
            </w:r>
          </w:p>
          <w:p w:rsidR="00764E39" w:rsidRPr="00954A1E" w:rsidRDefault="00764E39" w:rsidP="00954A1E">
            <w:pPr>
              <w:jc w:val="center"/>
              <w:rPr>
                <w:rFonts w:cs="NimbusRomNo9L-Regu"/>
                <w:sz w:val="24"/>
                <w:szCs w:val="24"/>
              </w:rPr>
            </w:pPr>
            <w:r w:rsidRPr="00954A1E">
              <w:rPr>
                <w:rFonts w:cs="NimbusRomNo9L-Regu"/>
                <w:sz w:val="24"/>
                <w:szCs w:val="24"/>
              </w:rPr>
              <w:t>13.29</w:t>
            </w:r>
            <w:r w:rsidR="00384CE8">
              <w:rPr>
                <w:rFonts w:cs="NimbusRomNo9L-Regu"/>
                <w:sz w:val="24"/>
                <w:szCs w:val="24"/>
              </w:rPr>
              <w:t>%</w:t>
            </w:r>
          </w:p>
        </w:tc>
        <w:tc>
          <w:tcPr>
            <w:tcW w:w="510" w:type="pct"/>
          </w:tcPr>
          <w:p w:rsidR="00764E39" w:rsidRPr="00954A1E" w:rsidRDefault="00764E39" w:rsidP="00954A1E">
            <w:pPr>
              <w:jc w:val="center"/>
              <w:rPr>
                <w:rFonts w:cs="NimbusRomNo9L-Regu"/>
                <w:sz w:val="24"/>
                <w:szCs w:val="24"/>
              </w:rPr>
            </w:pPr>
            <w:r w:rsidRPr="00954A1E">
              <w:rPr>
                <w:rFonts w:cs="NimbusRomNo9L-Regu"/>
                <w:sz w:val="24"/>
                <w:szCs w:val="24"/>
              </w:rPr>
              <w:t>173</w:t>
            </w:r>
          </w:p>
          <w:p w:rsidR="00764E39" w:rsidRPr="00954A1E" w:rsidRDefault="00764E39" w:rsidP="00954A1E">
            <w:pPr>
              <w:jc w:val="center"/>
              <w:rPr>
                <w:rFonts w:cs="NimbusRomNo9L-Regu"/>
                <w:sz w:val="24"/>
                <w:szCs w:val="24"/>
              </w:rPr>
            </w:pPr>
            <w:r w:rsidRPr="00954A1E">
              <w:rPr>
                <w:rFonts w:cs="NimbusRomNo9L-Regu"/>
                <w:sz w:val="24"/>
                <w:szCs w:val="24"/>
              </w:rPr>
              <w:t>100</w:t>
            </w:r>
            <w:r w:rsidR="00384CE8">
              <w:rPr>
                <w:rFonts w:cs="NimbusRomNo9L-Regu"/>
                <w:sz w:val="24"/>
                <w:szCs w:val="24"/>
              </w:rPr>
              <w:t>%</w:t>
            </w:r>
          </w:p>
        </w:tc>
        <w:tc>
          <w:tcPr>
            <w:tcW w:w="152" w:type="pct"/>
            <w:shd w:val="clear" w:color="auto" w:fill="D9D9D9" w:themeFill="background1" w:themeFillShade="D9"/>
          </w:tcPr>
          <w:p w:rsidR="00764E39" w:rsidRPr="00954A1E" w:rsidRDefault="00764E39" w:rsidP="00954A1E">
            <w:pPr>
              <w:jc w:val="center"/>
              <w:rPr>
                <w:rFonts w:cs="NimbusRomNo9L-Regu"/>
                <w:sz w:val="24"/>
                <w:szCs w:val="24"/>
              </w:rPr>
            </w:pPr>
          </w:p>
        </w:tc>
        <w:tc>
          <w:tcPr>
            <w:tcW w:w="764" w:type="pct"/>
          </w:tcPr>
          <w:p w:rsidR="00764E39" w:rsidRPr="00954A1E" w:rsidRDefault="00764E39" w:rsidP="00954A1E">
            <w:pPr>
              <w:jc w:val="center"/>
              <w:rPr>
                <w:rFonts w:cs="NimbusRomNo9L-Regu"/>
                <w:b/>
                <w:sz w:val="24"/>
                <w:szCs w:val="24"/>
              </w:rPr>
            </w:pPr>
            <w:r w:rsidRPr="00954A1E">
              <w:rPr>
                <w:rFonts w:cs="NimbusRomNo9L-Regu"/>
                <w:b/>
                <w:sz w:val="24"/>
                <w:szCs w:val="24"/>
              </w:rPr>
              <w:t>0 – No</w:t>
            </w:r>
          </w:p>
        </w:tc>
        <w:tc>
          <w:tcPr>
            <w:tcW w:w="506" w:type="pct"/>
          </w:tcPr>
          <w:p w:rsidR="00764E39" w:rsidRPr="00954A1E" w:rsidRDefault="00764E39" w:rsidP="00954A1E">
            <w:pPr>
              <w:jc w:val="center"/>
              <w:rPr>
                <w:rFonts w:cs="NimbusRomNo9L-Regu"/>
                <w:sz w:val="24"/>
                <w:szCs w:val="24"/>
              </w:rPr>
            </w:pPr>
            <w:r w:rsidRPr="00954A1E">
              <w:rPr>
                <w:rFonts w:cs="NimbusRomNo9L-Regu"/>
                <w:sz w:val="24"/>
                <w:szCs w:val="24"/>
              </w:rPr>
              <w:t>26</w:t>
            </w:r>
          </w:p>
          <w:p w:rsidR="00764E39" w:rsidRPr="00954A1E" w:rsidRDefault="00764E39" w:rsidP="00954A1E">
            <w:pPr>
              <w:jc w:val="center"/>
              <w:rPr>
                <w:rFonts w:cs="NimbusRomNo9L-Regu"/>
                <w:sz w:val="24"/>
                <w:szCs w:val="24"/>
              </w:rPr>
            </w:pPr>
            <w:r w:rsidRPr="00954A1E">
              <w:rPr>
                <w:rFonts w:cs="NimbusRomNo9L-Regu"/>
                <w:sz w:val="24"/>
                <w:szCs w:val="24"/>
              </w:rPr>
              <w:t>89.66</w:t>
            </w:r>
            <w:r w:rsidR="00384CE8">
              <w:rPr>
                <w:rFonts w:cs="NimbusRomNo9L-Regu"/>
                <w:sz w:val="24"/>
                <w:szCs w:val="24"/>
              </w:rPr>
              <w:t>%</w:t>
            </w:r>
          </w:p>
        </w:tc>
        <w:tc>
          <w:tcPr>
            <w:tcW w:w="506" w:type="pct"/>
          </w:tcPr>
          <w:p w:rsidR="00764E39" w:rsidRPr="00954A1E" w:rsidRDefault="00764E39" w:rsidP="00954A1E">
            <w:pPr>
              <w:jc w:val="center"/>
              <w:rPr>
                <w:rFonts w:cs="NimbusRomNo9L-Regu"/>
                <w:sz w:val="24"/>
                <w:szCs w:val="24"/>
              </w:rPr>
            </w:pPr>
            <w:r w:rsidRPr="00954A1E">
              <w:rPr>
                <w:rFonts w:cs="NimbusRomNo9L-Regu"/>
                <w:sz w:val="24"/>
                <w:szCs w:val="24"/>
              </w:rPr>
              <w:t>3</w:t>
            </w:r>
          </w:p>
          <w:p w:rsidR="00764E39" w:rsidRPr="00954A1E" w:rsidRDefault="00764E39" w:rsidP="00954A1E">
            <w:pPr>
              <w:jc w:val="center"/>
              <w:rPr>
                <w:rFonts w:cs="NimbusRomNo9L-Regu"/>
                <w:sz w:val="24"/>
                <w:szCs w:val="24"/>
              </w:rPr>
            </w:pPr>
            <w:r w:rsidRPr="00954A1E">
              <w:rPr>
                <w:rFonts w:cs="NimbusRomNo9L-Regu"/>
                <w:sz w:val="24"/>
                <w:szCs w:val="24"/>
              </w:rPr>
              <w:t>10.34</w:t>
            </w:r>
            <w:r w:rsidR="00384CE8">
              <w:rPr>
                <w:rFonts w:cs="NimbusRomNo9L-Regu"/>
                <w:sz w:val="24"/>
                <w:szCs w:val="24"/>
              </w:rPr>
              <w:t>%</w:t>
            </w:r>
          </w:p>
        </w:tc>
        <w:tc>
          <w:tcPr>
            <w:tcW w:w="494" w:type="pct"/>
          </w:tcPr>
          <w:p w:rsidR="00764E39" w:rsidRPr="00954A1E" w:rsidRDefault="00764E39" w:rsidP="00954A1E">
            <w:pPr>
              <w:jc w:val="center"/>
              <w:rPr>
                <w:rFonts w:cs="NimbusRomNo9L-Regu"/>
                <w:sz w:val="24"/>
                <w:szCs w:val="24"/>
              </w:rPr>
            </w:pPr>
            <w:r w:rsidRPr="00954A1E">
              <w:rPr>
                <w:rFonts w:cs="NimbusRomNo9L-Regu"/>
                <w:sz w:val="24"/>
                <w:szCs w:val="24"/>
              </w:rPr>
              <w:t>29</w:t>
            </w:r>
          </w:p>
          <w:p w:rsidR="00764E39" w:rsidRPr="00954A1E" w:rsidRDefault="00764E39" w:rsidP="00954A1E">
            <w:pPr>
              <w:jc w:val="center"/>
              <w:rPr>
                <w:rFonts w:cs="NimbusRomNo9L-Regu"/>
                <w:sz w:val="24"/>
                <w:szCs w:val="24"/>
              </w:rPr>
            </w:pPr>
            <w:r w:rsidRPr="00954A1E">
              <w:rPr>
                <w:rFonts w:cs="NimbusRomNo9L-Regu"/>
                <w:sz w:val="24"/>
                <w:szCs w:val="24"/>
              </w:rPr>
              <w:t>100</w:t>
            </w:r>
            <w:r w:rsidR="00384CE8">
              <w:rPr>
                <w:rFonts w:cs="NimbusRomNo9L-Regu"/>
                <w:sz w:val="24"/>
                <w:szCs w:val="24"/>
              </w:rPr>
              <w:t>%</w:t>
            </w:r>
          </w:p>
        </w:tc>
      </w:tr>
      <w:tr w:rsidR="00764E39" w:rsidTr="00384CE8">
        <w:trPr>
          <w:trHeight w:val="62"/>
        </w:trPr>
        <w:tc>
          <w:tcPr>
            <w:tcW w:w="210" w:type="pct"/>
            <w:vMerge/>
          </w:tcPr>
          <w:p w:rsidR="00764E39" w:rsidRPr="00954A1E" w:rsidRDefault="00764E39" w:rsidP="00954A1E">
            <w:pPr>
              <w:jc w:val="center"/>
              <w:rPr>
                <w:rFonts w:cs="NimbusRomNo9L-Regu"/>
                <w:b/>
                <w:sz w:val="24"/>
                <w:szCs w:val="24"/>
              </w:rPr>
            </w:pPr>
          </w:p>
        </w:tc>
        <w:tc>
          <w:tcPr>
            <w:tcW w:w="839" w:type="pct"/>
          </w:tcPr>
          <w:p w:rsidR="00764E39" w:rsidRPr="00954A1E" w:rsidRDefault="00764E39" w:rsidP="00954A1E">
            <w:pPr>
              <w:jc w:val="center"/>
              <w:rPr>
                <w:rFonts w:cs="NimbusRomNo9L-Regu"/>
                <w:b/>
                <w:sz w:val="24"/>
                <w:szCs w:val="24"/>
              </w:rPr>
            </w:pPr>
            <w:r w:rsidRPr="00954A1E">
              <w:rPr>
                <w:rFonts w:cs="NimbusRomNo9L-Regu"/>
                <w:b/>
                <w:sz w:val="24"/>
                <w:szCs w:val="24"/>
              </w:rPr>
              <w:t>1 -Yes</w:t>
            </w:r>
          </w:p>
        </w:tc>
        <w:tc>
          <w:tcPr>
            <w:tcW w:w="509" w:type="pct"/>
          </w:tcPr>
          <w:p w:rsidR="00764E39" w:rsidRPr="00954A1E" w:rsidRDefault="00764E39" w:rsidP="00954A1E">
            <w:pPr>
              <w:jc w:val="center"/>
              <w:rPr>
                <w:rFonts w:cs="NimbusRomNo9L-Regu"/>
                <w:sz w:val="24"/>
                <w:szCs w:val="24"/>
              </w:rPr>
            </w:pPr>
            <w:r w:rsidRPr="00954A1E">
              <w:rPr>
                <w:rFonts w:cs="NimbusRomNo9L-Regu"/>
                <w:sz w:val="24"/>
                <w:szCs w:val="24"/>
              </w:rPr>
              <w:t>34</w:t>
            </w:r>
          </w:p>
          <w:p w:rsidR="00764E39" w:rsidRPr="00954A1E" w:rsidRDefault="00764E39" w:rsidP="00954A1E">
            <w:pPr>
              <w:jc w:val="center"/>
              <w:rPr>
                <w:rFonts w:cs="NimbusRomNo9L-Regu"/>
                <w:sz w:val="24"/>
                <w:szCs w:val="24"/>
              </w:rPr>
            </w:pPr>
            <w:r w:rsidRPr="00954A1E">
              <w:rPr>
                <w:rFonts w:cs="NimbusRomNo9L-Regu"/>
                <w:sz w:val="24"/>
                <w:szCs w:val="24"/>
              </w:rPr>
              <w:t>53.13</w:t>
            </w:r>
            <w:r w:rsidR="00384CE8">
              <w:rPr>
                <w:rFonts w:cs="NimbusRomNo9L-Regu"/>
                <w:sz w:val="24"/>
                <w:szCs w:val="24"/>
              </w:rPr>
              <w:t>%</w:t>
            </w:r>
          </w:p>
        </w:tc>
        <w:tc>
          <w:tcPr>
            <w:tcW w:w="510" w:type="pct"/>
          </w:tcPr>
          <w:p w:rsidR="00764E39" w:rsidRPr="00954A1E" w:rsidRDefault="00764E39" w:rsidP="00954A1E">
            <w:pPr>
              <w:jc w:val="center"/>
              <w:rPr>
                <w:rFonts w:cs="NimbusRomNo9L-Regu"/>
                <w:sz w:val="24"/>
                <w:szCs w:val="24"/>
              </w:rPr>
            </w:pPr>
            <w:r w:rsidRPr="00954A1E">
              <w:rPr>
                <w:rFonts w:cs="NimbusRomNo9L-Regu"/>
                <w:sz w:val="24"/>
                <w:szCs w:val="24"/>
              </w:rPr>
              <w:t>30</w:t>
            </w:r>
          </w:p>
          <w:p w:rsidR="00764E39" w:rsidRPr="00954A1E" w:rsidRDefault="00764E39" w:rsidP="00954A1E">
            <w:pPr>
              <w:jc w:val="center"/>
              <w:rPr>
                <w:rFonts w:cs="NimbusRomNo9L-Regu"/>
                <w:sz w:val="24"/>
                <w:szCs w:val="24"/>
              </w:rPr>
            </w:pPr>
            <w:r w:rsidRPr="00954A1E">
              <w:rPr>
                <w:rFonts w:cs="NimbusRomNo9L-Regu"/>
                <w:sz w:val="24"/>
                <w:szCs w:val="24"/>
              </w:rPr>
              <w:t>46.88</w:t>
            </w:r>
            <w:r w:rsidR="00384CE8">
              <w:rPr>
                <w:rFonts w:cs="NimbusRomNo9L-Regu"/>
                <w:sz w:val="24"/>
                <w:szCs w:val="24"/>
              </w:rPr>
              <w:t>%</w:t>
            </w:r>
          </w:p>
        </w:tc>
        <w:tc>
          <w:tcPr>
            <w:tcW w:w="510" w:type="pct"/>
          </w:tcPr>
          <w:p w:rsidR="00764E39" w:rsidRPr="00954A1E" w:rsidRDefault="00764E39" w:rsidP="00954A1E">
            <w:pPr>
              <w:jc w:val="center"/>
              <w:rPr>
                <w:rFonts w:cs="NimbusRomNo9L-Regu"/>
                <w:sz w:val="24"/>
                <w:szCs w:val="24"/>
              </w:rPr>
            </w:pPr>
            <w:r w:rsidRPr="00954A1E">
              <w:rPr>
                <w:rFonts w:cs="NimbusRomNo9L-Regu"/>
                <w:sz w:val="24"/>
                <w:szCs w:val="24"/>
              </w:rPr>
              <w:t>64</w:t>
            </w:r>
          </w:p>
          <w:p w:rsidR="00764E39" w:rsidRPr="00954A1E" w:rsidRDefault="00764E39" w:rsidP="00954A1E">
            <w:pPr>
              <w:jc w:val="center"/>
              <w:rPr>
                <w:rFonts w:cs="NimbusRomNo9L-Regu"/>
                <w:sz w:val="24"/>
                <w:szCs w:val="24"/>
              </w:rPr>
            </w:pPr>
            <w:r w:rsidRPr="00954A1E">
              <w:rPr>
                <w:rFonts w:cs="NimbusRomNo9L-Regu"/>
                <w:sz w:val="24"/>
                <w:szCs w:val="24"/>
              </w:rPr>
              <w:t>100</w:t>
            </w:r>
            <w:r w:rsidR="00384CE8">
              <w:rPr>
                <w:rFonts w:cs="NimbusRomNo9L-Regu"/>
                <w:sz w:val="24"/>
                <w:szCs w:val="24"/>
              </w:rPr>
              <w:t>%</w:t>
            </w:r>
          </w:p>
        </w:tc>
        <w:tc>
          <w:tcPr>
            <w:tcW w:w="152" w:type="pct"/>
            <w:shd w:val="clear" w:color="auto" w:fill="D9D9D9" w:themeFill="background1" w:themeFillShade="D9"/>
          </w:tcPr>
          <w:p w:rsidR="00764E39" w:rsidRPr="00954A1E" w:rsidRDefault="00764E39" w:rsidP="00954A1E">
            <w:pPr>
              <w:jc w:val="center"/>
              <w:rPr>
                <w:rFonts w:cs="NimbusRomNo9L-Regu"/>
                <w:sz w:val="24"/>
                <w:szCs w:val="24"/>
              </w:rPr>
            </w:pPr>
          </w:p>
        </w:tc>
        <w:tc>
          <w:tcPr>
            <w:tcW w:w="764" w:type="pct"/>
          </w:tcPr>
          <w:p w:rsidR="00764E39" w:rsidRPr="00954A1E" w:rsidRDefault="00764E39" w:rsidP="00954A1E">
            <w:pPr>
              <w:jc w:val="center"/>
              <w:rPr>
                <w:rFonts w:cs="NimbusRomNo9L-Regu"/>
                <w:b/>
                <w:sz w:val="24"/>
                <w:szCs w:val="24"/>
              </w:rPr>
            </w:pPr>
            <w:r w:rsidRPr="00954A1E">
              <w:rPr>
                <w:rFonts w:cs="NimbusRomNo9L-Regu"/>
                <w:b/>
                <w:sz w:val="24"/>
                <w:szCs w:val="24"/>
              </w:rPr>
              <w:t>1 -Yes</w:t>
            </w:r>
          </w:p>
        </w:tc>
        <w:tc>
          <w:tcPr>
            <w:tcW w:w="506" w:type="pct"/>
          </w:tcPr>
          <w:p w:rsidR="00764E39" w:rsidRPr="00954A1E" w:rsidRDefault="00764E39" w:rsidP="00954A1E">
            <w:pPr>
              <w:jc w:val="center"/>
              <w:rPr>
                <w:rFonts w:cs="NimbusRomNo9L-Regu"/>
                <w:sz w:val="24"/>
                <w:szCs w:val="24"/>
              </w:rPr>
            </w:pPr>
          </w:p>
        </w:tc>
        <w:tc>
          <w:tcPr>
            <w:tcW w:w="506" w:type="pct"/>
          </w:tcPr>
          <w:p w:rsidR="00764E39" w:rsidRPr="00954A1E" w:rsidRDefault="00764E39" w:rsidP="00954A1E">
            <w:pPr>
              <w:jc w:val="center"/>
              <w:rPr>
                <w:rFonts w:cs="NimbusRomNo9L-Regu"/>
                <w:sz w:val="24"/>
                <w:szCs w:val="24"/>
              </w:rPr>
            </w:pPr>
          </w:p>
        </w:tc>
        <w:tc>
          <w:tcPr>
            <w:tcW w:w="494" w:type="pct"/>
          </w:tcPr>
          <w:p w:rsidR="00764E39" w:rsidRPr="00954A1E" w:rsidRDefault="00764E39" w:rsidP="00954A1E">
            <w:pPr>
              <w:jc w:val="center"/>
              <w:rPr>
                <w:rFonts w:cs="NimbusRomNo9L-Regu"/>
                <w:sz w:val="24"/>
                <w:szCs w:val="24"/>
              </w:rPr>
            </w:pPr>
          </w:p>
          <w:p w:rsidR="00764E39" w:rsidRPr="00954A1E" w:rsidRDefault="00764E39" w:rsidP="00954A1E">
            <w:pPr>
              <w:jc w:val="center"/>
              <w:rPr>
                <w:rFonts w:cs="NimbusRomNo9L-Regu"/>
                <w:sz w:val="24"/>
                <w:szCs w:val="24"/>
              </w:rPr>
            </w:pPr>
          </w:p>
        </w:tc>
      </w:tr>
      <w:tr w:rsidR="00764E39" w:rsidTr="00384CE8">
        <w:trPr>
          <w:trHeight w:val="62"/>
        </w:trPr>
        <w:tc>
          <w:tcPr>
            <w:tcW w:w="210" w:type="pct"/>
            <w:vMerge/>
          </w:tcPr>
          <w:p w:rsidR="00764E39" w:rsidRPr="00954A1E" w:rsidRDefault="00764E39" w:rsidP="00954A1E">
            <w:pPr>
              <w:jc w:val="center"/>
              <w:rPr>
                <w:rFonts w:cs="NimbusRomNo9L-Regu"/>
                <w:b/>
                <w:sz w:val="24"/>
                <w:szCs w:val="24"/>
              </w:rPr>
            </w:pPr>
          </w:p>
        </w:tc>
        <w:tc>
          <w:tcPr>
            <w:tcW w:w="839" w:type="pct"/>
          </w:tcPr>
          <w:p w:rsidR="00764E39" w:rsidRPr="00954A1E" w:rsidRDefault="00764E39" w:rsidP="00954A1E">
            <w:pPr>
              <w:jc w:val="center"/>
              <w:rPr>
                <w:rFonts w:cs="NimbusRomNo9L-Regu"/>
                <w:b/>
                <w:sz w:val="24"/>
                <w:szCs w:val="24"/>
              </w:rPr>
            </w:pPr>
            <w:r w:rsidRPr="00954A1E">
              <w:rPr>
                <w:rFonts w:cs="NimbusRomNo9L-Regu"/>
                <w:b/>
                <w:sz w:val="24"/>
                <w:szCs w:val="24"/>
              </w:rPr>
              <w:t>Total</w:t>
            </w:r>
          </w:p>
        </w:tc>
        <w:tc>
          <w:tcPr>
            <w:tcW w:w="509" w:type="pct"/>
          </w:tcPr>
          <w:p w:rsidR="00764E39" w:rsidRPr="00954A1E" w:rsidRDefault="00764E39" w:rsidP="00954A1E">
            <w:pPr>
              <w:jc w:val="center"/>
              <w:rPr>
                <w:rFonts w:cs="NimbusRomNo9L-Regu"/>
                <w:sz w:val="24"/>
                <w:szCs w:val="24"/>
              </w:rPr>
            </w:pPr>
            <w:r w:rsidRPr="00954A1E">
              <w:rPr>
                <w:rFonts w:cs="NimbusRomNo9L-Regu"/>
                <w:sz w:val="24"/>
                <w:szCs w:val="24"/>
              </w:rPr>
              <w:t>184</w:t>
            </w:r>
          </w:p>
          <w:p w:rsidR="00764E39" w:rsidRPr="00954A1E" w:rsidRDefault="00764E39" w:rsidP="00954A1E">
            <w:pPr>
              <w:jc w:val="center"/>
              <w:rPr>
                <w:rFonts w:cs="NimbusRomNo9L-Regu"/>
                <w:sz w:val="24"/>
                <w:szCs w:val="24"/>
              </w:rPr>
            </w:pPr>
            <w:r w:rsidRPr="00954A1E">
              <w:rPr>
                <w:rFonts w:cs="NimbusRomNo9L-Regu"/>
                <w:sz w:val="24"/>
                <w:szCs w:val="24"/>
              </w:rPr>
              <w:t>77.64</w:t>
            </w:r>
            <w:r w:rsidR="00384CE8">
              <w:rPr>
                <w:rFonts w:cs="NimbusRomNo9L-Regu"/>
                <w:sz w:val="24"/>
                <w:szCs w:val="24"/>
              </w:rPr>
              <w:t>%</w:t>
            </w:r>
          </w:p>
        </w:tc>
        <w:tc>
          <w:tcPr>
            <w:tcW w:w="510" w:type="pct"/>
          </w:tcPr>
          <w:p w:rsidR="00764E39" w:rsidRPr="00954A1E" w:rsidRDefault="00764E39" w:rsidP="00954A1E">
            <w:pPr>
              <w:jc w:val="center"/>
              <w:rPr>
                <w:rFonts w:cs="NimbusRomNo9L-Regu"/>
                <w:sz w:val="24"/>
                <w:szCs w:val="24"/>
              </w:rPr>
            </w:pPr>
            <w:r w:rsidRPr="00954A1E">
              <w:rPr>
                <w:rFonts w:cs="NimbusRomNo9L-Regu"/>
                <w:sz w:val="24"/>
                <w:szCs w:val="24"/>
              </w:rPr>
              <w:t>53</w:t>
            </w:r>
          </w:p>
          <w:p w:rsidR="00764E39" w:rsidRPr="00954A1E" w:rsidRDefault="00764E39" w:rsidP="00954A1E">
            <w:pPr>
              <w:jc w:val="center"/>
              <w:rPr>
                <w:rFonts w:cs="NimbusRomNo9L-Regu"/>
                <w:sz w:val="24"/>
                <w:szCs w:val="24"/>
              </w:rPr>
            </w:pPr>
            <w:r w:rsidRPr="00954A1E">
              <w:rPr>
                <w:rFonts w:cs="NimbusRomNo9L-Regu"/>
                <w:sz w:val="24"/>
                <w:szCs w:val="24"/>
              </w:rPr>
              <w:t>22.36</w:t>
            </w:r>
            <w:r w:rsidR="00384CE8">
              <w:rPr>
                <w:rFonts w:cs="NimbusRomNo9L-Regu"/>
                <w:sz w:val="24"/>
                <w:szCs w:val="24"/>
              </w:rPr>
              <w:t>%</w:t>
            </w:r>
          </w:p>
        </w:tc>
        <w:tc>
          <w:tcPr>
            <w:tcW w:w="510" w:type="pct"/>
          </w:tcPr>
          <w:p w:rsidR="00764E39" w:rsidRPr="00954A1E" w:rsidRDefault="00764E39" w:rsidP="00954A1E">
            <w:pPr>
              <w:jc w:val="center"/>
              <w:rPr>
                <w:rFonts w:cs="NimbusRomNo9L-Regu"/>
                <w:sz w:val="24"/>
                <w:szCs w:val="24"/>
              </w:rPr>
            </w:pPr>
            <w:r w:rsidRPr="00954A1E">
              <w:rPr>
                <w:rFonts w:cs="NimbusRomNo9L-Regu"/>
                <w:sz w:val="24"/>
                <w:szCs w:val="24"/>
              </w:rPr>
              <w:t>237</w:t>
            </w:r>
          </w:p>
          <w:p w:rsidR="00764E39" w:rsidRPr="00954A1E" w:rsidRDefault="00764E39" w:rsidP="00954A1E">
            <w:pPr>
              <w:jc w:val="center"/>
              <w:rPr>
                <w:rFonts w:cs="NimbusRomNo9L-Regu"/>
                <w:sz w:val="24"/>
                <w:szCs w:val="24"/>
              </w:rPr>
            </w:pPr>
            <w:r w:rsidRPr="00954A1E">
              <w:rPr>
                <w:rFonts w:cs="NimbusRomNo9L-Regu"/>
                <w:sz w:val="24"/>
                <w:szCs w:val="24"/>
              </w:rPr>
              <w:t>100</w:t>
            </w:r>
            <w:r w:rsidR="00384CE8">
              <w:rPr>
                <w:rFonts w:cs="NimbusRomNo9L-Regu"/>
                <w:sz w:val="24"/>
                <w:szCs w:val="24"/>
              </w:rPr>
              <w:t>%</w:t>
            </w:r>
          </w:p>
        </w:tc>
        <w:tc>
          <w:tcPr>
            <w:tcW w:w="152" w:type="pct"/>
            <w:shd w:val="clear" w:color="auto" w:fill="D9D9D9" w:themeFill="background1" w:themeFillShade="D9"/>
          </w:tcPr>
          <w:p w:rsidR="00764E39" w:rsidRPr="00954A1E" w:rsidRDefault="00764E39" w:rsidP="00954A1E">
            <w:pPr>
              <w:jc w:val="center"/>
              <w:rPr>
                <w:rFonts w:cs="NimbusRomNo9L-Regu"/>
                <w:sz w:val="24"/>
                <w:szCs w:val="24"/>
              </w:rPr>
            </w:pPr>
          </w:p>
        </w:tc>
        <w:tc>
          <w:tcPr>
            <w:tcW w:w="764" w:type="pct"/>
          </w:tcPr>
          <w:p w:rsidR="00764E39" w:rsidRPr="00954A1E" w:rsidRDefault="00764E39" w:rsidP="00954A1E">
            <w:pPr>
              <w:jc w:val="center"/>
              <w:rPr>
                <w:rFonts w:cs="NimbusRomNo9L-Regu"/>
                <w:b/>
                <w:sz w:val="24"/>
                <w:szCs w:val="24"/>
              </w:rPr>
            </w:pPr>
            <w:r w:rsidRPr="00954A1E">
              <w:rPr>
                <w:rFonts w:cs="NimbusRomNo9L-Regu"/>
                <w:b/>
                <w:sz w:val="24"/>
                <w:szCs w:val="24"/>
              </w:rPr>
              <w:t>Total</w:t>
            </w:r>
          </w:p>
        </w:tc>
        <w:tc>
          <w:tcPr>
            <w:tcW w:w="506" w:type="pct"/>
          </w:tcPr>
          <w:p w:rsidR="00764E39" w:rsidRPr="00954A1E" w:rsidRDefault="00764E39" w:rsidP="00954A1E">
            <w:pPr>
              <w:jc w:val="center"/>
              <w:rPr>
                <w:rFonts w:cs="NimbusRomNo9L-Regu"/>
                <w:sz w:val="24"/>
                <w:szCs w:val="24"/>
              </w:rPr>
            </w:pPr>
            <w:r w:rsidRPr="00954A1E">
              <w:rPr>
                <w:rFonts w:cs="NimbusRomNo9L-Regu"/>
                <w:sz w:val="24"/>
                <w:szCs w:val="24"/>
              </w:rPr>
              <w:t>119</w:t>
            </w:r>
          </w:p>
          <w:p w:rsidR="00764E39" w:rsidRPr="00954A1E" w:rsidRDefault="00764E39" w:rsidP="00954A1E">
            <w:pPr>
              <w:jc w:val="center"/>
              <w:rPr>
                <w:rFonts w:cs="NimbusRomNo9L-Regu"/>
                <w:sz w:val="24"/>
                <w:szCs w:val="24"/>
              </w:rPr>
            </w:pPr>
            <w:r w:rsidRPr="00954A1E">
              <w:rPr>
                <w:rFonts w:cs="NimbusRomNo9L-Regu"/>
                <w:sz w:val="24"/>
                <w:szCs w:val="24"/>
              </w:rPr>
              <w:t>89.66</w:t>
            </w:r>
            <w:r w:rsidR="00384CE8">
              <w:rPr>
                <w:rFonts w:cs="NimbusRomNo9L-Regu"/>
                <w:sz w:val="24"/>
                <w:szCs w:val="24"/>
              </w:rPr>
              <w:t>%</w:t>
            </w:r>
          </w:p>
        </w:tc>
        <w:tc>
          <w:tcPr>
            <w:tcW w:w="506" w:type="pct"/>
          </w:tcPr>
          <w:p w:rsidR="00764E39" w:rsidRPr="00954A1E" w:rsidRDefault="00764E39" w:rsidP="00954A1E">
            <w:pPr>
              <w:jc w:val="center"/>
              <w:rPr>
                <w:rFonts w:cs="NimbusRomNo9L-Regu"/>
                <w:sz w:val="24"/>
                <w:szCs w:val="24"/>
              </w:rPr>
            </w:pPr>
            <w:r w:rsidRPr="00954A1E">
              <w:rPr>
                <w:rFonts w:cs="NimbusRomNo9L-Regu"/>
                <w:sz w:val="24"/>
                <w:szCs w:val="24"/>
              </w:rPr>
              <w:t>19</w:t>
            </w:r>
          </w:p>
          <w:p w:rsidR="00764E39" w:rsidRPr="00954A1E" w:rsidRDefault="00764E39" w:rsidP="00954A1E">
            <w:pPr>
              <w:jc w:val="center"/>
              <w:rPr>
                <w:rFonts w:cs="NimbusRomNo9L-Regu"/>
                <w:sz w:val="24"/>
                <w:szCs w:val="24"/>
              </w:rPr>
            </w:pPr>
            <w:r w:rsidRPr="00954A1E">
              <w:rPr>
                <w:rFonts w:cs="NimbusRomNo9L-Regu"/>
                <w:sz w:val="24"/>
                <w:szCs w:val="24"/>
              </w:rPr>
              <w:t>10.34</w:t>
            </w:r>
            <w:r w:rsidR="00384CE8">
              <w:rPr>
                <w:rFonts w:cs="NimbusRomNo9L-Regu"/>
                <w:sz w:val="24"/>
                <w:szCs w:val="24"/>
              </w:rPr>
              <w:t>%</w:t>
            </w:r>
          </w:p>
        </w:tc>
        <w:tc>
          <w:tcPr>
            <w:tcW w:w="494" w:type="pct"/>
          </w:tcPr>
          <w:p w:rsidR="00764E39" w:rsidRPr="00954A1E" w:rsidRDefault="00764E39" w:rsidP="00954A1E">
            <w:pPr>
              <w:jc w:val="center"/>
              <w:rPr>
                <w:rFonts w:cs="NimbusRomNo9L-Regu"/>
                <w:sz w:val="24"/>
                <w:szCs w:val="24"/>
              </w:rPr>
            </w:pPr>
            <w:r w:rsidRPr="00954A1E">
              <w:rPr>
                <w:rFonts w:cs="NimbusRomNo9L-Regu"/>
                <w:sz w:val="24"/>
                <w:szCs w:val="24"/>
              </w:rPr>
              <w:t>29</w:t>
            </w:r>
          </w:p>
          <w:p w:rsidR="00764E39" w:rsidRPr="00954A1E" w:rsidRDefault="00764E39" w:rsidP="00954A1E">
            <w:pPr>
              <w:jc w:val="center"/>
              <w:rPr>
                <w:rFonts w:cs="NimbusRomNo9L-Regu"/>
                <w:sz w:val="24"/>
                <w:szCs w:val="24"/>
              </w:rPr>
            </w:pPr>
            <w:r w:rsidRPr="00954A1E">
              <w:rPr>
                <w:rFonts w:cs="NimbusRomNo9L-Regu"/>
                <w:sz w:val="24"/>
                <w:szCs w:val="24"/>
              </w:rPr>
              <w:t>100</w:t>
            </w:r>
            <w:r w:rsidR="00384CE8">
              <w:rPr>
                <w:rFonts w:cs="NimbusRomNo9L-Regu"/>
                <w:sz w:val="24"/>
                <w:szCs w:val="24"/>
              </w:rPr>
              <w:t>%</w:t>
            </w:r>
          </w:p>
        </w:tc>
      </w:tr>
      <w:tr w:rsidR="00764E39" w:rsidTr="00384CE8">
        <w:trPr>
          <w:trHeight w:val="64"/>
        </w:trPr>
        <w:tc>
          <w:tcPr>
            <w:tcW w:w="210" w:type="pct"/>
            <w:shd w:val="clear" w:color="auto" w:fill="D9D9D9" w:themeFill="background1" w:themeFillShade="D9"/>
          </w:tcPr>
          <w:p w:rsidR="00764E39" w:rsidRPr="00954A1E" w:rsidRDefault="00764E39" w:rsidP="00954A1E">
            <w:pPr>
              <w:jc w:val="center"/>
              <w:rPr>
                <w:rFonts w:cs="NimbusRomNo9L-Regu"/>
                <w:b/>
                <w:sz w:val="24"/>
                <w:szCs w:val="24"/>
              </w:rPr>
            </w:pPr>
          </w:p>
        </w:tc>
        <w:tc>
          <w:tcPr>
            <w:tcW w:w="839" w:type="pct"/>
            <w:shd w:val="clear" w:color="auto" w:fill="D9D9D9" w:themeFill="background1" w:themeFillShade="D9"/>
          </w:tcPr>
          <w:p w:rsidR="00764E39" w:rsidRPr="00954A1E" w:rsidRDefault="00764E39" w:rsidP="00954A1E">
            <w:pPr>
              <w:jc w:val="center"/>
              <w:rPr>
                <w:rFonts w:cs="NimbusRomNo9L-Regu"/>
                <w:b/>
                <w:sz w:val="24"/>
                <w:szCs w:val="24"/>
              </w:rPr>
            </w:pPr>
          </w:p>
        </w:tc>
        <w:tc>
          <w:tcPr>
            <w:tcW w:w="509" w:type="pct"/>
            <w:shd w:val="clear" w:color="auto" w:fill="D9D9D9" w:themeFill="background1" w:themeFillShade="D9"/>
          </w:tcPr>
          <w:p w:rsidR="00764E39" w:rsidRPr="00954A1E" w:rsidRDefault="00764E39" w:rsidP="00954A1E">
            <w:pPr>
              <w:rPr>
                <w:rFonts w:cs="NimbusRomNo9L-Regu"/>
                <w:sz w:val="24"/>
                <w:szCs w:val="24"/>
              </w:rPr>
            </w:pPr>
          </w:p>
        </w:tc>
        <w:tc>
          <w:tcPr>
            <w:tcW w:w="510" w:type="pct"/>
            <w:shd w:val="clear" w:color="auto" w:fill="D9D9D9" w:themeFill="background1" w:themeFillShade="D9"/>
          </w:tcPr>
          <w:p w:rsidR="00764E39" w:rsidRPr="00954A1E" w:rsidRDefault="00764E39" w:rsidP="00954A1E">
            <w:pPr>
              <w:jc w:val="center"/>
              <w:rPr>
                <w:rFonts w:cs="NimbusRomNo9L-Regu"/>
                <w:sz w:val="24"/>
                <w:szCs w:val="24"/>
              </w:rPr>
            </w:pPr>
          </w:p>
        </w:tc>
        <w:tc>
          <w:tcPr>
            <w:tcW w:w="510" w:type="pct"/>
            <w:shd w:val="clear" w:color="auto" w:fill="D9D9D9" w:themeFill="background1" w:themeFillShade="D9"/>
          </w:tcPr>
          <w:p w:rsidR="00764E39" w:rsidRPr="00954A1E" w:rsidRDefault="00764E39" w:rsidP="00954A1E">
            <w:pPr>
              <w:jc w:val="center"/>
              <w:rPr>
                <w:rFonts w:cs="NimbusRomNo9L-Regu"/>
                <w:sz w:val="24"/>
                <w:szCs w:val="24"/>
              </w:rPr>
            </w:pPr>
          </w:p>
        </w:tc>
        <w:tc>
          <w:tcPr>
            <w:tcW w:w="152" w:type="pct"/>
            <w:shd w:val="clear" w:color="auto" w:fill="D9D9D9" w:themeFill="background1" w:themeFillShade="D9"/>
          </w:tcPr>
          <w:p w:rsidR="00764E39" w:rsidRPr="00954A1E" w:rsidRDefault="00764E39" w:rsidP="00954A1E">
            <w:pPr>
              <w:jc w:val="center"/>
              <w:rPr>
                <w:rFonts w:cs="NimbusRomNo9L-Regu"/>
                <w:sz w:val="24"/>
                <w:szCs w:val="24"/>
              </w:rPr>
            </w:pPr>
          </w:p>
        </w:tc>
        <w:tc>
          <w:tcPr>
            <w:tcW w:w="764" w:type="pct"/>
            <w:shd w:val="clear" w:color="auto" w:fill="D9D9D9" w:themeFill="background1" w:themeFillShade="D9"/>
          </w:tcPr>
          <w:p w:rsidR="00764E39" w:rsidRPr="00954A1E" w:rsidRDefault="00764E39" w:rsidP="00954A1E">
            <w:pPr>
              <w:jc w:val="center"/>
              <w:rPr>
                <w:rFonts w:cs="NimbusRomNo9L-Regu"/>
                <w:b/>
                <w:sz w:val="24"/>
                <w:szCs w:val="24"/>
              </w:rPr>
            </w:pPr>
          </w:p>
        </w:tc>
        <w:tc>
          <w:tcPr>
            <w:tcW w:w="506" w:type="pct"/>
            <w:shd w:val="clear" w:color="auto" w:fill="D9D9D9" w:themeFill="background1" w:themeFillShade="D9"/>
          </w:tcPr>
          <w:p w:rsidR="00764E39" w:rsidRPr="00954A1E" w:rsidRDefault="00764E39" w:rsidP="00954A1E">
            <w:pPr>
              <w:rPr>
                <w:rFonts w:cs="NimbusRomNo9L-Regu"/>
                <w:sz w:val="24"/>
                <w:szCs w:val="24"/>
              </w:rPr>
            </w:pPr>
          </w:p>
        </w:tc>
        <w:tc>
          <w:tcPr>
            <w:tcW w:w="506" w:type="pct"/>
            <w:shd w:val="clear" w:color="auto" w:fill="D9D9D9" w:themeFill="background1" w:themeFillShade="D9"/>
          </w:tcPr>
          <w:p w:rsidR="00764E39" w:rsidRPr="00954A1E" w:rsidRDefault="00764E39" w:rsidP="00954A1E">
            <w:pPr>
              <w:jc w:val="center"/>
              <w:rPr>
                <w:rFonts w:cs="NimbusRomNo9L-Regu"/>
                <w:sz w:val="24"/>
                <w:szCs w:val="24"/>
              </w:rPr>
            </w:pPr>
          </w:p>
        </w:tc>
        <w:tc>
          <w:tcPr>
            <w:tcW w:w="494" w:type="pct"/>
            <w:shd w:val="clear" w:color="auto" w:fill="D9D9D9" w:themeFill="background1" w:themeFillShade="D9"/>
          </w:tcPr>
          <w:p w:rsidR="00764E39" w:rsidRPr="00954A1E" w:rsidRDefault="00764E39" w:rsidP="00954A1E">
            <w:pPr>
              <w:jc w:val="center"/>
              <w:rPr>
                <w:rFonts w:cs="NimbusRomNo9L-Regu"/>
                <w:sz w:val="24"/>
                <w:szCs w:val="24"/>
              </w:rPr>
            </w:pPr>
          </w:p>
        </w:tc>
      </w:tr>
      <w:tr w:rsidR="00764E39" w:rsidTr="00384CE8">
        <w:trPr>
          <w:trHeight w:val="64"/>
        </w:trPr>
        <w:tc>
          <w:tcPr>
            <w:tcW w:w="210" w:type="pct"/>
            <w:vMerge w:val="restart"/>
            <w:vAlign w:val="center"/>
          </w:tcPr>
          <w:p w:rsidR="00764E39" w:rsidRPr="00954A1E" w:rsidRDefault="00764E39" w:rsidP="00764E39">
            <w:pPr>
              <w:jc w:val="center"/>
              <w:rPr>
                <w:rFonts w:cs="NimbusRomNo9L-Regu"/>
                <w:b/>
                <w:sz w:val="24"/>
                <w:szCs w:val="24"/>
              </w:rPr>
            </w:pPr>
            <w:proofErr w:type="spellStart"/>
            <w:r>
              <w:rPr>
                <w:rFonts w:cs="NimbusRomNo9L-Regu"/>
                <w:b/>
                <w:sz w:val="24"/>
                <w:szCs w:val="24"/>
              </w:rPr>
              <w:t>t</w:t>
            </w:r>
            <w:r w:rsidRPr="00764E39">
              <w:rPr>
                <w:rFonts w:cs="NimbusRomNo9L-Regu"/>
                <w:b/>
                <w:sz w:val="24"/>
                <w:szCs w:val="24"/>
                <w:vertAlign w:val="subscript"/>
              </w:rPr>
              <w:t>i</w:t>
            </w:r>
            <w:proofErr w:type="spellEnd"/>
          </w:p>
        </w:tc>
        <w:tc>
          <w:tcPr>
            <w:tcW w:w="839" w:type="pct"/>
          </w:tcPr>
          <w:p w:rsidR="00764E39" w:rsidRPr="00954A1E" w:rsidRDefault="00764E39" w:rsidP="00954A1E">
            <w:pPr>
              <w:jc w:val="center"/>
              <w:rPr>
                <w:rFonts w:cs="NimbusRomNo9L-Regu"/>
                <w:b/>
                <w:sz w:val="24"/>
                <w:szCs w:val="24"/>
              </w:rPr>
            </w:pPr>
            <w:proofErr w:type="spellStart"/>
            <w:r w:rsidRPr="00954A1E">
              <w:rPr>
                <w:rFonts w:cs="NimbusRomNo9L-Regu"/>
                <w:b/>
                <w:sz w:val="24"/>
                <w:szCs w:val="24"/>
              </w:rPr>
              <w:t>Chak</w:t>
            </w:r>
            <w:proofErr w:type="spellEnd"/>
            <w:r w:rsidRPr="00954A1E">
              <w:rPr>
                <w:rFonts w:cs="NimbusRomNo9L-Regu"/>
                <w:b/>
                <w:sz w:val="24"/>
                <w:szCs w:val="24"/>
              </w:rPr>
              <w:t xml:space="preserve"> Touch </w:t>
            </w:r>
          </w:p>
        </w:tc>
        <w:tc>
          <w:tcPr>
            <w:tcW w:w="509" w:type="pct"/>
          </w:tcPr>
          <w:p w:rsidR="00764E39" w:rsidRPr="00954A1E" w:rsidRDefault="00764E39" w:rsidP="00954A1E">
            <w:pPr>
              <w:rPr>
                <w:rFonts w:cs="NimbusRomNo9L-Regu"/>
                <w:b/>
                <w:sz w:val="24"/>
                <w:szCs w:val="24"/>
              </w:rPr>
            </w:pPr>
            <w:r w:rsidRPr="00954A1E">
              <w:rPr>
                <w:rFonts w:cs="NimbusRomNo9L-Regu"/>
                <w:b/>
                <w:sz w:val="24"/>
                <w:szCs w:val="24"/>
              </w:rPr>
              <w:t>0 - No</w:t>
            </w:r>
          </w:p>
        </w:tc>
        <w:tc>
          <w:tcPr>
            <w:tcW w:w="510" w:type="pct"/>
          </w:tcPr>
          <w:p w:rsidR="00764E39" w:rsidRPr="00954A1E" w:rsidRDefault="00764E39" w:rsidP="00954A1E">
            <w:pPr>
              <w:jc w:val="center"/>
              <w:rPr>
                <w:rFonts w:cs="NimbusRomNo9L-Regu"/>
                <w:b/>
                <w:sz w:val="24"/>
                <w:szCs w:val="24"/>
              </w:rPr>
            </w:pPr>
            <w:r w:rsidRPr="00954A1E">
              <w:rPr>
                <w:rFonts w:cs="NimbusRomNo9L-Regu"/>
                <w:b/>
                <w:sz w:val="24"/>
                <w:szCs w:val="24"/>
              </w:rPr>
              <w:t>1 -Yes</w:t>
            </w:r>
          </w:p>
        </w:tc>
        <w:tc>
          <w:tcPr>
            <w:tcW w:w="510" w:type="pct"/>
          </w:tcPr>
          <w:p w:rsidR="00764E39" w:rsidRPr="00954A1E" w:rsidRDefault="00764E39" w:rsidP="00954A1E">
            <w:pPr>
              <w:jc w:val="center"/>
              <w:rPr>
                <w:rFonts w:cs="NimbusRomNo9L-Regu"/>
                <w:b/>
                <w:sz w:val="24"/>
                <w:szCs w:val="24"/>
              </w:rPr>
            </w:pPr>
            <w:r w:rsidRPr="00954A1E">
              <w:rPr>
                <w:rFonts w:cs="NimbusRomNo9L-Regu"/>
                <w:b/>
                <w:sz w:val="24"/>
                <w:szCs w:val="24"/>
              </w:rPr>
              <w:t>Total</w:t>
            </w:r>
          </w:p>
        </w:tc>
        <w:tc>
          <w:tcPr>
            <w:tcW w:w="152" w:type="pct"/>
            <w:shd w:val="clear" w:color="auto" w:fill="D9D9D9" w:themeFill="background1" w:themeFillShade="D9"/>
          </w:tcPr>
          <w:p w:rsidR="00764E39" w:rsidRPr="00954A1E" w:rsidRDefault="00764E39" w:rsidP="00954A1E">
            <w:pPr>
              <w:jc w:val="center"/>
              <w:rPr>
                <w:rFonts w:cs="NimbusRomNo9L-Regu"/>
                <w:b/>
                <w:sz w:val="24"/>
                <w:szCs w:val="24"/>
              </w:rPr>
            </w:pPr>
          </w:p>
        </w:tc>
        <w:tc>
          <w:tcPr>
            <w:tcW w:w="764" w:type="pct"/>
          </w:tcPr>
          <w:p w:rsidR="00764E39" w:rsidRPr="00954A1E" w:rsidRDefault="00764E39" w:rsidP="00954A1E">
            <w:pPr>
              <w:jc w:val="center"/>
              <w:rPr>
                <w:rFonts w:cs="NimbusRomNo9L-Regu"/>
                <w:b/>
                <w:sz w:val="24"/>
                <w:szCs w:val="24"/>
              </w:rPr>
            </w:pPr>
            <w:proofErr w:type="spellStart"/>
            <w:r w:rsidRPr="00954A1E">
              <w:rPr>
                <w:rFonts w:cs="NimbusRomNo9L-Regu"/>
                <w:b/>
                <w:sz w:val="24"/>
                <w:szCs w:val="24"/>
              </w:rPr>
              <w:t>Preaek</w:t>
            </w:r>
            <w:proofErr w:type="spellEnd"/>
            <w:r w:rsidRPr="00954A1E">
              <w:rPr>
                <w:rFonts w:cs="NimbusRomNo9L-Regu"/>
                <w:b/>
                <w:sz w:val="24"/>
                <w:szCs w:val="24"/>
              </w:rPr>
              <w:t xml:space="preserve"> </w:t>
            </w:r>
            <w:proofErr w:type="spellStart"/>
            <w:r w:rsidRPr="00954A1E">
              <w:rPr>
                <w:rFonts w:cs="NimbusRomNo9L-Regu"/>
                <w:b/>
                <w:sz w:val="24"/>
                <w:szCs w:val="24"/>
              </w:rPr>
              <w:t>Norint</w:t>
            </w:r>
            <w:proofErr w:type="spellEnd"/>
          </w:p>
        </w:tc>
        <w:tc>
          <w:tcPr>
            <w:tcW w:w="506" w:type="pct"/>
          </w:tcPr>
          <w:p w:rsidR="00764E39" w:rsidRPr="00954A1E" w:rsidRDefault="00764E39" w:rsidP="00954A1E">
            <w:pPr>
              <w:rPr>
                <w:rFonts w:cs="NimbusRomNo9L-Regu"/>
                <w:b/>
                <w:sz w:val="24"/>
                <w:szCs w:val="24"/>
              </w:rPr>
            </w:pPr>
            <w:r w:rsidRPr="00954A1E">
              <w:rPr>
                <w:rFonts w:cs="NimbusRomNo9L-Regu"/>
                <w:b/>
                <w:sz w:val="24"/>
                <w:szCs w:val="24"/>
              </w:rPr>
              <w:t>0 - No</w:t>
            </w:r>
          </w:p>
        </w:tc>
        <w:tc>
          <w:tcPr>
            <w:tcW w:w="506" w:type="pct"/>
          </w:tcPr>
          <w:p w:rsidR="00764E39" w:rsidRPr="00954A1E" w:rsidRDefault="00764E39" w:rsidP="00954A1E">
            <w:pPr>
              <w:jc w:val="center"/>
              <w:rPr>
                <w:rFonts w:cs="NimbusRomNo9L-Regu"/>
                <w:b/>
                <w:sz w:val="24"/>
                <w:szCs w:val="24"/>
              </w:rPr>
            </w:pPr>
            <w:r w:rsidRPr="00954A1E">
              <w:rPr>
                <w:rFonts w:cs="NimbusRomNo9L-Regu"/>
                <w:b/>
                <w:sz w:val="24"/>
                <w:szCs w:val="24"/>
              </w:rPr>
              <w:t>1 -Yes</w:t>
            </w:r>
          </w:p>
        </w:tc>
        <w:tc>
          <w:tcPr>
            <w:tcW w:w="494" w:type="pct"/>
          </w:tcPr>
          <w:p w:rsidR="00764E39" w:rsidRPr="00954A1E" w:rsidRDefault="00764E39" w:rsidP="00954A1E">
            <w:pPr>
              <w:jc w:val="center"/>
              <w:rPr>
                <w:rFonts w:cs="NimbusRomNo9L-Regu"/>
                <w:b/>
                <w:sz w:val="24"/>
                <w:szCs w:val="24"/>
              </w:rPr>
            </w:pPr>
            <w:r w:rsidRPr="00954A1E">
              <w:rPr>
                <w:rFonts w:cs="NimbusRomNo9L-Regu"/>
                <w:b/>
                <w:sz w:val="24"/>
                <w:szCs w:val="24"/>
              </w:rPr>
              <w:t>Total</w:t>
            </w:r>
          </w:p>
        </w:tc>
      </w:tr>
      <w:tr w:rsidR="00764E39" w:rsidTr="00384CE8">
        <w:trPr>
          <w:trHeight w:val="62"/>
        </w:trPr>
        <w:tc>
          <w:tcPr>
            <w:tcW w:w="210" w:type="pct"/>
            <w:vMerge/>
            <w:vAlign w:val="center"/>
          </w:tcPr>
          <w:p w:rsidR="00764E39" w:rsidRPr="00954A1E" w:rsidRDefault="00764E39" w:rsidP="00764E39">
            <w:pPr>
              <w:jc w:val="center"/>
              <w:rPr>
                <w:rFonts w:cs="NimbusRomNo9L-Regu"/>
                <w:b/>
                <w:sz w:val="24"/>
                <w:szCs w:val="24"/>
              </w:rPr>
            </w:pPr>
          </w:p>
        </w:tc>
        <w:tc>
          <w:tcPr>
            <w:tcW w:w="839" w:type="pct"/>
          </w:tcPr>
          <w:p w:rsidR="00764E39" w:rsidRPr="00954A1E" w:rsidRDefault="00764E39" w:rsidP="00954A1E">
            <w:pPr>
              <w:jc w:val="center"/>
              <w:rPr>
                <w:rFonts w:cs="NimbusRomNo9L-Regu"/>
                <w:b/>
                <w:sz w:val="24"/>
                <w:szCs w:val="24"/>
              </w:rPr>
            </w:pPr>
            <w:r w:rsidRPr="00954A1E">
              <w:rPr>
                <w:rFonts w:cs="NimbusRomNo9L-Regu"/>
                <w:b/>
                <w:sz w:val="24"/>
                <w:szCs w:val="24"/>
              </w:rPr>
              <w:t>0 – No</w:t>
            </w:r>
          </w:p>
        </w:tc>
        <w:tc>
          <w:tcPr>
            <w:tcW w:w="509" w:type="pct"/>
          </w:tcPr>
          <w:p w:rsidR="00764E39" w:rsidRPr="00954A1E" w:rsidRDefault="00764E39" w:rsidP="00954A1E">
            <w:pPr>
              <w:jc w:val="center"/>
              <w:rPr>
                <w:rFonts w:cs="NimbusRomNo9L-Regu"/>
                <w:sz w:val="24"/>
                <w:szCs w:val="24"/>
              </w:rPr>
            </w:pPr>
            <w:r w:rsidRPr="00954A1E">
              <w:rPr>
                <w:rFonts w:cs="NimbusRomNo9L-Regu"/>
                <w:sz w:val="24"/>
                <w:szCs w:val="24"/>
              </w:rPr>
              <w:t>104</w:t>
            </w:r>
          </w:p>
          <w:p w:rsidR="00764E39" w:rsidRPr="00954A1E" w:rsidRDefault="00764E39" w:rsidP="00954A1E">
            <w:pPr>
              <w:jc w:val="center"/>
              <w:rPr>
                <w:rFonts w:cs="NimbusRomNo9L-Regu"/>
                <w:sz w:val="24"/>
                <w:szCs w:val="24"/>
              </w:rPr>
            </w:pPr>
            <w:r w:rsidRPr="00954A1E">
              <w:rPr>
                <w:rFonts w:cs="NimbusRomNo9L-Regu"/>
                <w:sz w:val="24"/>
                <w:szCs w:val="24"/>
              </w:rPr>
              <w:t>91.23</w:t>
            </w:r>
            <w:r w:rsidR="00384CE8">
              <w:rPr>
                <w:rFonts w:cs="NimbusRomNo9L-Regu"/>
                <w:sz w:val="24"/>
                <w:szCs w:val="24"/>
              </w:rPr>
              <w:t>%</w:t>
            </w:r>
          </w:p>
        </w:tc>
        <w:tc>
          <w:tcPr>
            <w:tcW w:w="510" w:type="pct"/>
          </w:tcPr>
          <w:p w:rsidR="00764E39" w:rsidRPr="00954A1E" w:rsidRDefault="00764E39" w:rsidP="00954A1E">
            <w:pPr>
              <w:jc w:val="center"/>
              <w:rPr>
                <w:rFonts w:cs="NimbusRomNo9L-Regu"/>
                <w:sz w:val="24"/>
                <w:szCs w:val="24"/>
              </w:rPr>
            </w:pPr>
            <w:r w:rsidRPr="00954A1E">
              <w:rPr>
                <w:rFonts w:cs="NimbusRomNo9L-Regu"/>
                <w:sz w:val="24"/>
                <w:szCs w:val="24"/>
              </w:rPr>
              <w:t>10</w:t>
            </w:r>
          </w:p>
          <w:p w:rsidR="00764E39" w:rsidRPr="00954A1E" w:rsidRDefault="00764E39" w:rsidP="00954A1E">
            <w:pPr>
              <w:jc w:val="center"/>
              <w:rPr>
                <w:rFonts w:cs="NimbusRomNo9L-Regu"/>
                <w:sz w:val="24"/>
                <w:szCs w:val="24"/>
              </w:rPr>
            </w:pPr>
            <w:r w:rsidRPr="00954A1E">
              <w:rPr>
                <w:rFonts w:cs="NimbusRomNo9L-Regu"/>
                <w:sz w:val="24"/>
                <w:szCs w:val="24"/>
              </w:rPr>
              <w:t>8.77</w:t>
            </w:r>
            <w:r w:rsidR="00384CE8">
              <w:rPr>
                <w:rFonts w:cs="NimbusRomNo9L-Regu"/>
                <w:sz w:val="24"/>
                <w:szCs w:val="24"/>
              </w:rPr>
              <w:t>%</w:t>
            </w:r>
          </w:p>
        </w:tc>
        <w:tc>
          <w:tcPr>
            <w:tcW w:w="510" w:type="pct"/>
          </w:tcPr>
          <w:p w:rsidR="00764E39" w:rsidRPr="00954A1E" w:rsidRDefault="00764E39" w:rsidP="00954A1E">
            <w:pPr>
              <w:jc w:val="center"/>
              <w:rPr>
                <w:rFonts w:cs="NimbusRomNo9L-Regu"/>
                <w:sz w:val="24"/>
                <w:szCs w:val="24"/>
              </w:rPr>
            </w:pPr>
            <w:r w:rsidRPr="00954A1E">
              <w:rPr>
                <w:rFonts w:cs="NimbusRomNo9L-Regu"/>
                <w:sz w:val="24"/>
                <w:szCs w:val="24"/>
              </w:rPr>
              <w:t>114</w:t>
            </w:r>
          </w:p>
          <w:p w:rsidR="00764E39" w:rsidRPr="00954A1E" w:rsidRDefault="00764E39" w:rsidP="00954A1E">
            <w:pPr>
              <w:jc w:val="center"/>
              <w:rPr>
                <w:rFonts w:cs="NimbusRomNo9L-Regu"/>
                <w:sz w:val="24"/>
                <w:szCs w:val="24"/>
              </w:rPr>
            </w:pPr>
            <w:r w:rsidRPr="00954A1E">
              <w:rPr>
                <w:rFonts w:cs="NimbusRomNo9L-Regu"/>
                <w:sz w:val="24"/>
                <w:szCs w:val="24"/>
              </w:rPr>
              <w:t>100</w:t>
            </w:r>
          </w:p>
        </w:tc>
        <w:tc>
          <w:tcPr>
            <w:tcW w:w="152" w:type="pct"/>
            <w:shd w:val="clear" w:color="auto" w:fill="D9D9D9" w:themeFill="background1" w:themeFillShade="D9"/>
          </w:tcPr>
          <w:p w:rsidR="00764E39" w:rsidRPr="00954A1E" w:rsidRDefault="00764E39" w:rsidP="00954A1E">
            <w:pPr>
              <w:jc w:val="center"/>
              <w:rPr>
                <w:rFonts w:cs="NimbusRomNo9L-Regu"/>
                <w:sz w:val="24"/>
                <w:szCs w:val="24"/>
              </w:rPr>
            </w:pPr>
          </w:p>
        </w:tc>
        <w:tc>
          <w:tcPr>
            <w:tcW w:w="764" w:type="pct"/>
          </w:tcPr>
          <w:p w:rsidR="00764E39" w:rsidRPr="00954A1E" w:rsidRDefault="00764E39" w:rsidP="00954A1E">
            <w:pPr>
              <w:jc w:val="center"/>
              <w:rPr>
                <w:rFonts w:cs="NimbusRomNo9L-Regu"/>
                <w:b/>
                <w:sz w:val="24"/>
                <w:szCs w:val="24"/>
              </w:rPr>
            </w:pPr>
            <w:r w:rsidRPr="00954A1E">
              <w:rPr>
                <w:rFonts w:cs="NimbusRomNo9L-Regu"/>
                <w:b/>
                <w:sz w:val="24"/>
                <w:szCs w:val="24"/>
              </w:rPr>
              <w:t>0 – No</w:t>
            </w:r>
          </w:p>
        </w:tc>
        <w:tc>
          <w:tcPr>
            <w:tcW w:w="506" w:type="pct"/>
          </w:tcPr>
          <w:p w:rsidR="00764E39" w:rsidRPr="00954A1E" w:rsidRDefault="00764E39" w:rsidP="00954A1E">
            <w:pPr>
              <w:jc w:val="center"/>
              <w:rPr>
                <w:rFonts w:cs="NimbusRomNo9L-Regu"/>
                <w:sz w:val="24"/>
                <w:szCs w:val="24"/>
              </w:rPr>
            </w:pPr>
            <w:r w:rsidRPr="00954A1E">
              <w:rPr>
                <w:rFonts w:cs="NimbusRomNo9L-Regu"/>
                <w:sz w:val="24"/>
                <w:szCs w:val="24"/>
              </w:rPr>
              <w:t>10</w:t>
            </w:r>
          </w:p>
          <w:p w:rsidR="00764E39" w:rsidRPr="00954A1E" w:rsidRDefault="00764E39" w:rsidP="00954A1E">
            <w:pPr>
              <w:jc w:val="center"/>
              <w:rPr>
                <w:rFonts w:cs="NimbusRomNo9L-Regu"/>
                <w:sz w:val="24"/>
                <w:szCs w:val="24"/>
              </w:rPr>
            </w:pPr>
            <w:r w:rsidRPr="00954A1E">
              <w:rPr>
                <w:rFonts w:cs="NimbusRomNo9L-Regu"/>
                <w:sz w:val="24"/>
                <w:szCs w:val="24"/>
              </w:rPr>
              <w:t>55.56</w:t>
            </w:r>
            <w:r w:rsidR="00384CE8">
              <w:rPr>
                <w:rFonts w:cs="NimbusRomNo9L-Regu"/>
                <w:sz w:val="24"/>
                <w:szCs w:val="24"/>
              </w:rPr>
              <w:t>%</w:t>
            </w:r>
          </w:p>
        </w:tc>
        <w:tc>
          <w:tcPr>
            <w:tcW w:w="506" w:type="pct"/>
          </w:tcPr>
          <w:p w:rsidR="00764E39" w:rsidRPr="00954A1E" w:rsidRDefault="00764E39" w:rsidP="00954A1E">
            <w:pPr>
              <w:jc w:val="center"/>
              <w:rPr>
                <w:rFonts w:cs="NimbusRomNo9L-Regu"/>
                <w:sz w:val="24"/>
                <w:szCs w:val="24"/>
              </w:rPr>
            </w:pPr>
            <w:r w:rsidRPr="00954A1E">
              <w:rPr>
                <w:rFonts w:cs="NimbusRomNo9L-Regu"/>
                <w:sz w:val="24"/>
                <w:szCs w:val="24"/>
              </w:rPr>
              <w:t>8</w:t>
            </w:r>
          </w:p>
          <w:p w:rsidR="00764E39" w:rsidRPr="00954A1E" w:rsidRDefault="00764E39" w:rsidP="00954A1E">
            <w:pPr>
              <w:jc w:val="center"/>
              <w:rPr>
                <w:rFonts w:cs="NimbusRomNo9L-Regu"/>
                <w:sz w:val="24"/>
                <w:szCs w:val="24"/>
              </w:rPr>
            </w:pPr>
            <w:r w:rsidRPr="00954A1E">
              <w:rPr>
                <w:rFonts w:cs="NimbusRomNo9L-Regu"/>
                <w:sz w:val="24"/>
                <w:szCs w:val="24"/>
              </w:rPr>
              <w:t>44.44</w:t>
            </w:r>
            <w:r w:rsidR="00384CE8">
              <w:rPr>
                <w:rFonts w:cs="NimbusRomNo9L-Regu"/>
                <w:sz w:val="24"/>
                <w:szCs w:val="24"/>
              </w:rPr>
              <w:t>%</w:t>
            </w:r>
          </w:p>
        </w:tc>
        <w:tc>
          <w:tcPr>
            <w:tcW w:w="494" w:type="pct"/>
          </w:tcPr>
          <w:p w:rsidR="00764E39" w:rsidRPr="00954A1E" w:rsidRDefault="00764E39" w:rsidP="00954A1E">
            <w:pPr>
              <w:jc w:val="center"/>
              <w:rPr>
                <w:rFonts w:cs="NimbusRomNo9L-Regu"/>
                <w:sz w:val="24"/>
                <w:szCs w:val="24"/>
              </w:rPr>
            </w:pPr>
            <w:r w:rsidRPr="00954A1E">
              <w:rPr>
                <w:rFonts w:cs="NimbusRomNo9L-Regu"/>
                <w:sz w:val="24"/>
                <w:szCs w:val="24"/>
              </w:rPr>
              <w:t>18</w:t>
            </w:r>
          </w:p>
          <w:p w:rsidR="00764E39" w:rsidRPr="00954A1E" w:rsidRDefault="00764E39" w:rsidP="00954A1E">
            <w:pPr>
              <w:jc w:val="center"/>
              <w:rPr>
                <w:rFonts w:cs="NimbusRomNo9L-Regu"/>
                <w:sz w:val="24"/>
                <w:szCs w:val="24"/>
              </w:rPr>
            </w:pPr>
            <w:r w:rsidRPr="00954A1E">
              <w:rPr>
                <w:rFonts w:cs="NimbusRomNo9L-Regu"/>
                <w:sz w:val="24"/>
                <w:szCs w:val="24"/>
              </w:rPr>
              <w:t>100</w:t>
            </w:r>
            <w:r w:rsidR="00384CE8">
              <w:rPr>
                <w:rFonts w:cs="NimbusRomNo9L-Regu"/>
                <w:sz w:val="24"/>
                <w:szCs w:val="24"/>
              </w:rPr>
              <w:t>%</w:t>
            </w:r>
          </w:p>
        </w:tc>
      </w:tr>
      <w:tr w:rsidR="00764E39" w:rsidTr="00384CE8">
        <w:trPr>
          <w:trHeight w:val="62"/>
        </w:trPr>
        <w:tc>
          <w:tcPr>
            <w:tcW w:w="210" w:type="pct"/>
            <w:vMerge/>
          </w:tcPr>
          <w:p w:rsidR="00764E39" w:rsidRPr="00954A1E" w:rsidRDefault="00764E39" w:rsidP="00954A1E">
            <w:pPr>
              <w:jc w:val="center"/>
              <w:rPr>
                <w:rFonts w:cs="NimbusRomNo9L-Regu"/>
                <w:b/>
                <w:sz w:val="24"/>
                <w:szCs w:val="24"/>
              </w:rPr>
            </w:pPr>
          </w:p>
        </w:tc>
        <w:tc>
          <w:tcPr>
            <w:tcW w:w="839" w:type="pct"/>
          </w:tcPr>
          <w:p w:rsidR="00764E39" w:rsidRPr="00954A1E" w:rsidRDefault="00764E39" w:rsidP="00954A1E">
            <w:pPr>
              <w:jc w:val="center"/>
              <w:rPr>
                <w:rFonts w:cs="NimbusRomNo9L-Regu"/>
                <w:b/>
                <w:sz w:val="24"/>
                <w:szCs w:val="24"/>
              </w:rPr>
            </w:pPr>
            <w:r w:rsidRPr="00954A1E">
              <w:rPr>
                <w:rFonts w:cs="NimbusRomNo9L-Regu"/>
                <w:b/>
                <w:sz w:val="24"/>
                <w:szCs w:val="24"/>
              </w:rPr>
              <w:t>1 -Yes</w:t>
            </w:r>
          </w:p>
        </w:tc>
        <w:tc>
          <w:tcPr>
            <w:tcW w:w="509" w:type="pct"/>
          </w:tcPr>
          <w:p w:rsidR="00764E39" w:rsidRPr="00954A1E" w:rsidRDefault="00764E39" w:rsidP="00954A1E">
            <w:pPr>
              <w:jc w:val="center"/>
              <w:rPr>
                <w:rFonts w:cs="NimbusRomNo9L-Regu"/>
                <w:sz w:val="24"/>
                <w:szCs w:val="24"/>
              </w:rPr>
            </w:pPr>
            <w:r w:rsidRPr="00954A1E">
              <w:rPr>
                <w:rFonts w:cs="NimbusRomNo9L-Regu"/>
                <w:sz w:val="24"/>
                <w:szCs w:val="24"/>
              </w:rPr>
              <w:t>15</w:t>
            </w:r>
          </w:p>
          <w:p w:rsidR="00764E39" w:rsidRPr="00954A1E" w:rsidRDefault="00764E39" w:rsidP="00954A1E">
            <w:pPr>
              <w:jc w:val="center"/>
              <w:rPr>
                <w:rFonts w:cs="NimbusRomNo9L-Regu"/>
                <w:sz w:val="24"/>
                <w:szCs w:val="24"/>
              </w:rPr>
            </w:pPr>
            <w:r w:rsidRPr="00954A1E">
              <w:rPr>
                <w:rFonts w:cs="NimbusRomNo9L-Regu"/>
                <w:sz w:val="24"/>
                <w:szCs w:val="24"/>
              </w:rPr>
              <w:t>62.5</w:t>
            </w:r>
            <w:r w:rsidR="00384CE8">
              <w:rPr>
                <w:rFonts w:cs="NimbusRomNo9L-Regu"/>
                <w:sz w:val="24"/>
                <w:szCs w:val="24"/>
              </w:rPr>
              <w:t>%</w:t>
            </w:r>
          </w:p>
        </w:tc>
        <w:tc>
          <w:tcPr>
            <w:tcW w:w="510" w:type="pct"/>
          </w:tcPr>
          <w:p w:rsidR="00764E39" w:rsidRPr="00954A1E" w:rsidRDefault="00764E39" w:rsidP="00954A1E">
            <w:pPr>
              <w:jc w:val="center"/>
              <w:rPr>
                <w:rFonts w:cs="NimbusRomNo9L-Regu"/>
                <w:sz w:val="24"/>
                <w:szCs w:val="24"/>
              </w:rPr>
            </w:pPr>
            <w:r w:rsidRPr="00954A1E">
              <w:rPr>
                <w:rFonts w:cs="NimbusRomNo9L-Regu"/>
                <w:sz w:val="24"/>
                <w:szCs w:val="24"/>
              </w:rPr>
              <w:t>9</w:t>
            </w:r>
          </w:p>
          <w:p w:rsidR="00764E39" w:rsidRPr="00954A1E" w:rsidRDefault="00764E39" w:rsidP="00954A1E">
            <w:pPr>
              <w:jc w:val="center"/>
              <w:rPr>
                <w:rFonts w:cs="NimbusRomNo9L-Regu"/>
                <w:sz w:val="24"/>
                <w:szCs w:val="24"/>
              </w:rPr>
            </w:pPr>
            <w:r w:rsidRPr="00954A1E">
              <w:rPr>
                <w:rFonts w:cs="NimbusRomNo9L-Regu"/>
                <w:sz w:val="24"/>
                <w:szCs w:val="24"/>
              </w:rPr>
              <w:t>37.5</w:t>
            </w:r>
            <w:r w:rsidR="00384CE8">
              <w:rPr>
                <w:rFonts w:cs="NimbusRomNo9L-Regu"/>
                <w:sz w:val="24"/>
                <w:szCs w:val="24"/>
              </w:rPr>
              <w:t>%</w:t>
            </w:r>
          </w:p>
        </w:tc>
        <w:tc>
          <w:tcPr>
            <w:tcW w:w="510" w:type="pct"/>
          </w:tcPr>
          <w:p w:rsidR="00764E39" w:rsidRPr="00954A1E" w:rsidRDefault="00764E39" w:rsidP="00954A1E">
            <w:pPr>
              <w:jc w:val="center"/>
              <w:rPr>
                <w:rFonts w:cs="NimbusRomNo9L-Regu"/>
                <w:sz w:val="24"/>
                <w:szCs w:val="24"/>
              </w:rPr>
            </w:pPr>
            <w:r w:rsidRPr="00954A1E">
              <w:rPr>
                <w:rFonts w:cs="NimbusRomNo9L-Regu"/>
                <w:sz w:val="24"/>
                <w:szCs w:val="24"/>
              </w:rPr>
              <w:t>24</w:t>
            </w:r>
          </w:p>
          <w:p w:rsidR="00764E39" w:rsidRPr="00954A1E" w:rsidRDefault="00764E39" w:rsidP="00954A1E">
            <w:pPr>
              <w:jc w:val="center"/>
              <w:rPr>
                <w:rFonts w:cs="NimbusRomNo9L-Regu"/>
                <w:sz w:val="24"/>
                <w:szCs w:val="24"/>
              </w:rPr>
            </w:pPr>
            <w:r w:rsidRPr="00954A1E">
              <w:rPr>
                <w:rFonts w:cs="NimbusRomNo9L-Regu"/>
                <w:sz w:val="24"/>
                <w:szCs w:val="24"/>
              </w:rPr>
              <w:t>100</w:t>
            </w:r>
          </w:p>
        </w:tc>
        <w:tc>
          <w:tcPr>
            <w:tcW w:w="152" w:type="pct"/>
            <w:shd w:val="clear" w:color="auto" w:fill="D9D9D9" w:themeFill="background1" w:themeFillShade="D9"/>
          </w:tcPr>
          <w:p w:rsidR="00764E39" w:rsidRPr="00954A1E" w:rsidRDefault="00764E39" w:rsidP="00954A1E">
            <w:pPr>
              <w:jc w:val="center"/>
              <w:rPr>
                <w:rFonts w:cs="NimbusRomNo9L-Regu"/>
                <w:sz w:val="24"/>
                <w:szCs w:val="24"/>
              </w:rPr>
            </w:pPr>
          </w:p>
        </w:tc>
        <w:tc>
          <w:tcPr>
            <w:tcW w:w="764" w:type="pct"/>
          </w:tcPr>
          <w:p w:rsidR="00764E39" w:rsidRPr="00954A1E" w:rsidRDefault="00764E39" w:rsidP="00954A1E">
            <w:pPr>
              <w:jc w:val="center"/>
              <w:rPr>
                <w:rFonts w:cs="NimbusRomNo9L-Regu"/>
                <w:b/>
                <w:sz w:val="24"/>
                <w:szCs w:val="24"/>
              </w:rPr>
            </w:pPr>
            <w:r w:rsidRPr="00954A1E">
              <w:rPr>
                <w:rFonts w:cs="NimbusRomNo9L-Regu"/>
                <w:b/>
                <w:sz w:val="24"/>
                <w:szCs w:val="24"/>
              </w:rPr>
              <w:t>1 -Yes</w:t>
            </w:r>
          </w:p>
        </w:tc>
        <w:tc>
          <w:tcPr>
            <w:tcW w:w="506" w:type="pct"/>
          </w:tcPr>
          <w:p w:rsidR="00764E39" w:rsidRPr="00954A1E" w:rsidRDefault="00764E39" w:rsidP="00954A1E">
            <w:pPr>
              <w:jc w:val="center"/>
              <w:rPr>
                <w:rFonts w:cs="NimbusRomNo9L-Regu"/>
                <w:sz w:val="24"/>
                <w:szCs w:val="24"/>
              </w:rPr>
            </w:pPr>
            <w:r w:rsidRPr="00954A1E">
              <w:rPr>
                <w:rFonts w:cs="NimbusRomNo9L-Regu"/>
                <w:sz w:val="24"/>
                <w:szCs w:val="24"/>
              </w:rPr>
              <w:t>17</w:t>
            </w:r>
          </w:p>
          <w:p w:rsidR="00764E39" w:rsidRPr="00954A1E" w:rsidRDefault="00764E39" w:rsidP="00954A1E">
            <w:pPr>
              <w:jc w:val="center"/>
              <w:rPr>
                <w:rFonts w:cs="NimbusRomNo9L-Regu"/>
                <w:sz w:val="24"/>
                <w:szCs w:val="24"/>
              </w:rPr>
            </w:pPr>
            <w:r w:rsidRPr="00954A1E">
              <w:rPr>
                <w:rFonts w:cs="NimbusRomNo9L-Regu"/>
                <w:sz w:val="24"/>
                <w:szCs w:val="24"/>
              </w:rPr>
              <w:t>47.22</w:t>
            </w:r>
            <w:r w:rsidR="00384CE8">
              <w:rPr>
                <w:rFonts w:cs="NimbusRomNo9L-Regu"/>
                <w:sz w:val="24"/>
                <w:szCs w:val="24"/>
              </w:rPr>
              <w:t>%</w:t>
            </w:r>
          </w:p>
        </w:tc>
        <w:tc>
          <w:tcPr>
            <w:tcW w:w="506" w:type="pct"/>
          </w:tcPr>
          <w:p w:rsidR="00764E39" w:rsidRPr="00954A1E" w:rsidRDefault="00764E39" w:rsidP="00954A1E">
            <w:pPr>
              <w:jc w:val="center"/>
              <w:rPr>
                <w:rFonts w:cs="NimbusRomNo9L-Regu"/>
                <w:sz w:val="24"/>
                <w:szCs w:val="24"/>
              </w:rPr>
            </w:pPr>
            <w:r w:rsidRPr="00954A1E">
              <w:rPr>
                <w:rFonts w:cs="NimbusRomNo9L-Regu"/>
                <w:sz w:val="24"/>
                <w:szCs w:val="24"/>
              </w:rPr>
              <w:t>19</w:t>
            </w:r>
          </w:p>
          <w:p w:rsidR="00764E39" w:rsidRPr="00954A1E" w:rsidRDefault="00764E39" w:rsidP="00954A1E">
            <w:pPr>
              <w:jc w:val="center"/>
              <w:rPr>
                <w:rFonts w:cs="NimbusRomNo9L-Regu"/>
                <w:sz w:val="24"/>
                <w:szCs w:val="24"/>
              </w:rPr>
            </w:pPr>
            <w:r w:rsidRPr="00954A1E">
              <w:rPr>
                <w:rFonts w:cs="NimbusRomNo9L-Regu"/>
                <w:sz w:val="24"/>
                <w:szCs w:val="24"/>
              </w:rPr>
              <w:t>52.78</w:t>
            </w:r>
            <w:r w:rsidR="00384CE8">
              <w:rPr>
                <w:rFonts w:cs="NimbusRomNo9L-Regu"/>
                <w:sz w:val="24"/>
                <w:szCs w:val="24"/>
              </w:rPr>
              <w:t>%</w:t>
            </w:r>
          </w:p>
        </w:tc>
        <w:tc>
          <w:tcPr>
            <w:tcW w:w="494" w:type="pct"/>
          </w:tcPr>
          <w:p w:rsidR="00764E39" w:rsidRPr="00954A1E" w:rsidRDefault="00764E39" w:rsidP="00954A1E">
            <w:pPr>
              <w:jc w:val="center"/>
              <w:rPr>
                <w:rFonts w:cs="NimbusRomNo9L-Regu"/>
                <w:sz w:val="24"/>
                <w:szCs w:val="24"/>
              </w:rPr>
            </w:pPr>
            <w:r w:rsidRPr="00954A1E">
              <w:rPr>
                <w:rFonts w:cs="NimbusRomNo9L-Regu"/>
                <w:sz w:val="24"/>
                <w:szCs w:val="24"/>
              </w:rPr>
              <w:t>36</w:t>
            </w:r>
          </w:p>
          <w:p w:rsidR="00764E39" w:rsidRPr="00954A1E" w:rsidRDefault="00764E39" w:rsidP="00954A1E">
            <w:pPr>
              <w:jc w:val="center"/>
              <w:rPr>
                <w:rFonts w:cs="NimbusRomNo9L-Regu"/>
                <w:sz w:val="24"/>
                <w:szCs w:val="24"/>
              </w:rPr>
            </w:pPr>
            <w:r w:rsidRPr="00954A1E">
              <w:rPr>
                <w:rFonts w:cs="NimbusRomNo9L-Regu"/>
                <w:sz w:val="24"/>
                <w:szCs w:val="24"/>
              </w:rPr>
              <w:t>100</w:t>
            </w:r>
            <w:r w:rsidR="00384CE8">
              <w:rPr>
                <w:rFonts w:cs="NimbusRomNo9L-Regu"/>
                <w:sz w:val="24"/>
                <w:szCs w:val="24"/>
              </w:rPr>
              <w:t>%</w:t>
            </w:r>
          </w:p>
        </w:tc>
      </w:tr>
      <w:tr w:rsidR="00764E39" w:rsidTr="00384CE8">
        <w:trPr>
          <w:trHeight w:val="62"/>
        </w:trPr>
        <w:tc>
          <w:tcPr>
            <w:tcW w:w="210" w:type="pct"/>
            <w:vMerge/>
          </w:tcPr>
          <w:p w:rsidR="00764E39" w:rsidRPr="00954A1E" w:rsidRDefault="00764E39" w:rsidP="00954A1E">
            <w:pPr>
              <w:jc w:val="center"/>
              <w:rPr>
                <w:rFonts w:cs="NimbusRomNo9L-Regu"/>
                <w:b/>
                <w:sz w:val="24"/>
                <w:szCs w:val="24"/>
              </w:rPr>
            </w:pPr>
          </w:p>
        </w:tc>
        <w:tc>
          <w:tcPr>
            <w:tcW w:w="839" w:type="pct"/>
          </w:tcPr>
          <w:p w:rsidR="00764E39" w:rsidRPr="00954A1E" w:rsidRDefault="00764E39" w:rsidP="00954A1E">
            <w:pPr>
              <w:jc w:val="center"/>
              <w:rPr>
                <w:rFonts w:cs="NimbusRomNo9L-Regu"/>
                <w:b/>
                <w:sz w:val="24"/>
                <w:szCs w:val="24"/>
              </w:rPr>
            </w:pPr>
            <w:r w:rsidRPr="00954A1E">
              <w:rPr>
                <w:rFonts w:cs="NimbusRomNo9L-Regu"/>
                <w:b/>
                <w:sz w:val="24"/>
                <w:szCs w:val="24"/>
              </w:rPr>
              <w:t>Total</w:t>
            </w:r>
          </w:p>
        </w:tc>
        <w:tc>
          <w:tcPr>
            <w:tcW w:w="509" w:type="pct"/>
          </w:tcPr>
          <w:p w:rsidR="00764E39" w:rsidRPr="00954A1E" w:rsidRDefault="00764E39" w:rsidP="00954A1E">
            <w:pPr>
              <w:jc w:val="center"/>
              <w:rPr>
                <w:rFonts w:cs="NimbusRomNo9L-Regu"/>
                <w:sz w:val="24"/>
                <w:szCs w:val="24"/>
              </w:rPr>
            </w:pPr>
            <w:r w:rsidRPr="00954A1E">
              <w:rPr>
                <w:rFonts w:cs="NimbusRomNo9L-Regu"/>
                <w:sz w:val="24"/>
                <w:szCs w:val="24"/>
              </w:rPr>
              <w:t>119</w:t>
            </w:r>
          </w:p>
          <w:p w:rsidR="00764E39" w:rsidRPr="00954A1E" w:rsidRDefault="00764E39" w:rsidP="00954A1E">
            <w:pPr>
              <w:jc w:val="center"/>
              <w:rPr>
                <w:rFonts w:cs="NimbusRomNo9L-Regu"/>
                <w:sz w:val="24"/>
                <w:szCs w:val="24"/>
              </w:rPr>
            </w:pPr>
            <w:r w:rsidRPr="00954A1E">
              <w:rPr>
                <w:rFonts w:cs="NimbusRomNo9L-Regu"/>
                <w:sz w:val="24"/>
                <w:szCs w:val="24"/>
              </w:rPr>
              <w:t>86.23</w:t>
            </w:r>
            <w:r w:rsidR="00384CE8">
              <w:rPr>
                <w:rFonts w:cs="NimbusRomNo9L-Regu"/>
                <w:sz w:val="24"/>
                <w:szCs w:val="24"/>
              </w:rPr>
              <w:t>%</w:t>
            </w:r>
          </w:p>
        </w:tc>
        <w:tc>
          <w:tcPr>
            <w:tcW w:w="510" w:type="pct"/>
          </w:tcPr>
          <w:p w:rsidR="00764E39" w:rsidRPr="00954A1E" w:rsidRDefault="00764E39" w:rsidP="00954A1E">
            <w:pPr>
              <w:jc w:val="center"/>
              <w:rPr>
                <w:rFonts w:cs="NimbusRomNo9L-Regu"/>
                <w:sz w:val="24"/>
                <w:szCs w:val="24"/>
              </w:rPr>
            </w:pPr>
            <w:r w:rsidRPr="00954A1E">
              <w:rPr>
                <w:rFonts w:cs="NimbusRomNo9L-Regu"/>
                <w:sz w:val="24"/>
                <w:szCs w:val="24"/>
              </w:rPr>
              <w:t>19</w:t>
            </w:r>
          </w:p>
          <w:p w:rsidR="00764E39" w:rsidRPr="00954A1E" w:rsidRDefault="00764E39" w:rsidP="00954A1E">
            <w:pPr>
              <w:jc w:val="center"/>
              <w:rPr>
                <w:rFonts w:cs="NimbusRomNo9L-Regu"/>
                <w:sz w:val="24"/>
                <w:szCs w:val="24"/>
              </w:rPr>
            </w:pPr>
            <w:r w:rsidRPr="00954A1E">
              <w:rPr>
                <w:rFonts w:cs="NimbusRomNo9L-Regu"/>
                <w:sz w:val="24"/>
                <w:szCs w:val="24"/>
              </w:rPr>
              <w:t>13.77</w:t>
            </w:r>
            <w:r w:rsidR="00384CE8">
              <w:rPr>
                <w:rFonts w:cs="NimbusRomNo9L-Regu"/>
                <w:sz w:val="24"/>
                <w:szCs w:val="24"/>
              </w:rPr>
              <w:t>%</w:t>
            </w:r>
          </w:p>
        </w:tc>
        <w:tc>
          <w:tcPr>
            <w:tcW w:w="510" w:type="pct"/>
          </w:tcPr>
          <w:p w:rsidR="00764E39" w:rsidRPr="00954A1E" w:rsidRDefault="00764E39" w:rsidP="00954A1E">
            <w:pPr>
              <w:jc w:val="center"/>
              <w:rPr>
                <w:rFonts w:cs="NimbusRomNo9L-Regu"/>
                <w:sz w:val="24"/>
                <w:szCs w:val="24"/>
              </w:rPr>
            </w:pPr>
            <w:r w:rsidRPr="00954A1E">
              <w:rPr>
                <w:rFonts w:cs="NimbusRomNo9L-Regu"/>
                <w:sz w:val="24"/>
                <w:szCs w:val="24"/>
              </w:rPr>
              <w:t>138</w:t>
            </w:r>
          </w:p>
          <w:p w:rsidR="00764E39" w:rsidRPr="00954A1E" w:rsidRDefault="00764E39" w:rsidP="00954A1E">
            <w:pPr>
              <w:jc w:val="center"/>
              <w:rPr>
                <w:rFonts w:cs="NimbusRomNo9L-Regu"/>
                <w:sz w:val="24"/>
                <w:szCs w:val="24"/>
              </w:rPr>
            </w:pPr>
            <w:r w:rsidRPr="00954A1E">
              <w:rPr>
                <w:rFonts w:cs="NimbusRomNo9L-Regu"/>
                <w:sz w:val="24"/>
                <w:szCs w:val="24"/>
              </w:rPr>
              <w:t>100</w:t>
            </w:r>
          </w:p>
        </w:tc>
        <w:tc>
          <w:tcPr>
            <w:tcW w:w="152" w:type="pct"/>
            <w:shd w:val="clear" w:color="auto" w:fill="D9D9D9" w:themeFill="background1" w:themeFillShade="D9"/>
          </w:tcPr>
          <w:p w:rsidR="00764E39" w:rsidRPr="00954A1E" w:rsidRDefault="00764E39" w:rsidP="00954A1E">
            <w:pPr>
              <w:jc w:val="center"/>
              <w:rPr>
                <w:rFonts w:cs="NimbusRomNo9L-Regu"/>
                <w:sz w:val="24"/>
                <w:szCs w:val="24"/>
              </w:rPr>
            </w:pPr>
          </w:p>
        </w:tc>
        <w:tc>
          <w:tcPr>
            <w:tcW w:w="764" w:type="pct"/>
          </w:tcPr>
          <w:p w:rsidR="00764E39" w:rsidRPr="00954A1E" w:rsidRDefault="00764E39" w:rsidP="00954A1E">
            <w:pPr>
              <w:jc w:val="center"/>
              <w:rPr>
                <w:rFonts w:cs="NimbusRomNo9L-Regu"/>
                <w:b/>
                <w:sz w:val="24"/>
                <w:szCs w:val="24"/>
              </w:rPr>
            </w:pPr>
            <w:r w:rsidRPr="00954A1E">
              <w:rPr>
                <w:rFonts w:cs="NimbusRomNo9L-Regu"/>
                <w:b/>
                <w:sz w:val="24"/>
                <w:szCs w:val="24"/>
              </w:rPr>
              <w:t>Total</w:t>
            </w:r>
          </w:p>
        </w:tc>
        <w:tc>
          <w:tcPr>
            <w:tcW w:w="506" w:type="pct"/>
          </w:tcPr>
          <w:p w:rsidR="00764E39" w:rsidRPr="00954A1E" w:rsidRDefault="00764E39" w:rsidP="00954A1E">
            <w:pPr>
              <w:jc w:val="center"/>
              <w:rPr>
                <w:rFonts w:cs="NimbusRomNo9L-Regu"/>
                <w:sz w:val="24"/>
                <w:szCs w:val="24"/>
              </w:rPr>
            </w:pPr>
            <w:r w:rsidRPr="00954A1E">
              <w:rPr>
                <w:rFonts w:cs="NimbusRomNo9L-Regu"/>
                <w:sz w:val="24"/>
                <w:szCs w:val="24"/>
              </w:rPr>
              <w:t>27</w:t>
            </w:r>
          </w:p>
          <w:p w:rsidR="00764E39" w:rsidRPr="00954A1E" w:rsidRDefault="00764E39" w:rsidP="00954A1E">
            <w:pPr>
              <w:jc w:val="center"/>
              <w:rPr>
                <w:rFonts w:cs="NimbusRomNo9L-Regu"/>
                <w:sz w:val="24"/>
                <w:szCs w:val="24"/>
              </w:rPr>
            </w:pPr>
            <w:r w:rsidRPr="00954A1E">
              <w:rPr>
                <w:rFonts w:cs="NimbusRomNo9L-Regu"/>
                <w:sz w:val="24"/>
                <w:szCs w:val="24"/>
              </w:rPr>
              <w:t>50.00</w:t>
            </w:r>
            <w:r w:rsidR="00384CE8">
              <w:rPr>
                <w:rFonts w:cs="NimbusRomNo9L-Regu"/>
                <w:sz w:val="24"/>
                <w:szCs w:val="24"/>
              </w:rPr>
              <w:t>%</w:t>
            </w:r>
          </w:p>
        </w:tc>
        <w:tc>
          <w:tcPr>
            <w:tcW w:w="506" w:type="pct"/>
          </w:tcPr>
          <w:p w:rsidR="00764E39" w:rsidRPr="00954A1E" w:rsidRDefault="00764E39" w:rsidP="00954A1E">
            <w:pPr>
              <w:jc w:val="center"/>
              <w:rPr>
                <w:rFonts w:cs="NimbusRomNo9L-Regu"/>
                <w:sz w:val="24"/>
                <w:szCs w:val="24"/>
              </w:rPr>
            </w:pPr>
            <w:r w:rsidRPr="00954A1E">
              <w:rPr>
                <w:rFonts w:cs="NimbusRomNo9L-Regu"/>
                <w:sz w:val="24"/>
                <w:szCs w:val="24"/>
              </w:rPr>
              <w:t>27</w:t>
            </w:r>
          </w:p>
          <w:p w:rsidR="00764E39" w:rsidRPr="00954A1E" w:rsidRDefault="00764E39" w:rsidP="00954A1E">
            <w:pPr>
              <w:jc w:val="center"/>
              <w:rPr>
                <w:rFonts w:cs="NimbusRomNo9L-Regu"/>
                <w:sz w:val="24"/>
                <w:szCs w:val="24"/>
              </w:rPr>
            </w:pPr>
            <w:r w:rsidRPr="00954A1E">
              <w:rPr>
                <w:rFonts w:cs="NimbusRomNo9L-Regu"/>
                <w:sz w:val="24"/>
                <w:szCs w:val="24"/>
              </w:rPr>
              <w:t>50.00</w:t>
            </w:r>
            <w:r w:rsidR="00384CE8">
              <w:rPr>
                <w:rFonts w:cs="NimbusRomNo9L-Regu"/>
                <w:sz w:val="24"/>
                <w:szCs w:val="24"/>
              </w:rPr>
              <w:t>%</w:t>
            </w:r>
          </w:p>
        </w:tc>
        <w:tc>
          <w:tcPr>
            <w:tcW w:w="494" w:type="pct"/>
          </w:tcPr>
          <w:p w:rsidR="00764E39" w:rsidRPr="00954A1E" w:rsidRDefault="00764E39" w:rsidP="00954A1E">
            <w:pPr>
              <w:jc w:val="center"/>
              <w:rPr>
                <w:rFonts w:cs="NimbusRomNo9L-Regu"/>
                <w:sz w:val="24"/>
                <w:szCs w:val="24"/>
              </w:rPr>
            </w:pPr>
            <w:r w:rsidRPr="00954A1E">
              <w:rPr>
                <w:rFonts w:cs="NimbusRomNo9L-Regu"/>
                <w:sz w:val="24"/>
                <w:szCs w:val="24"/>
              </w:rPr>
              <w:t>54</w:t>
            </w:r>
          </w:p>
          <w:p w:rsidR="00764E39" w:rsidRPr="00954A1E" w:rsidRDefault="00764E39" w:rsidP="00954A1E">
            <w:pPr>
              <w:jc w:val="center"/>
              <w:rPr>
                <w:rFonts w:cs="NimbusRomNo9L-Regu"/>
                <w:sz w:val="24"/>
                <w:szCs w:val="24"/>
              </w:rPr>
            </w:pPr>
            <w:r w:rsidRPr="00954A1E">
              <w:rPr>
                <w:rFonts w:cs="NimbusRomNo9L-Regu"/>
                <w:sz w:val="24"/>
                <w:szCs w:val="24"/>
              </w:rPr>
              <w:t>100</w:t>
            </w:r>
            <w:r w:rsidR="00384CE8">
              <w:rPr>
                <w:rFonts w:cs="NimbusRomNo9L-Regu"/>
                <w:sz w:val="24"/>
                <w:szCs w:val="24"/>
              </w:rPr>
              <w:t>%</w:t>
            </w:r>
          </w:p>
        </w:tc>
      </w:tr>
      <w:tr w:rsidR="00764E39" w:rsidTr="00384CE8">
        <w:trPr>
          <w:trHeight w:val="64"/>
        </w:trPr>
        <w:tc>
          <w:tcPr>
            <w:tcW w:w="210" w:type="pct"/>
            <w:shd w:val="clear" w:color="auto" w:fill="D9D9D9" w:themeFill="background1" w:themeFillShade="D9"/>
          </w:tcPr>
          <w:p w:rsidR="00764E39" w:rsidRPr="00954A1E" w:rsidRDefault="00764E39" w:rsidP="00954A1E">
            <w:pPr>
              <w:rPr>
                <w:rFonts w:cs="NimbusRomNo9L-Regu"/>
                <w:b/>
                <w:sz w:val="24"/>
                <w:szCs w:val="24"/>
              </w:rPr>
            </w:pPr>
          </w:p>
        </w:tc>
        <w:tc>
          <w:tcPr>
            <w:tcW w:w="839" w:type="pct"/>
            <w:shd w:val="clear" w:color="auto" w:fill="D9D9D9" w:themeFill="background1" w:themeFillShade="D9"/>
          </w:tcPr>
          <w:p w:rsidR="00764E39" w:rsidRPr="00954A1E" w:rsidRDefault="00764E39" w:rsidP="00954A1E">
            <w:pPr>
              <w:rPr>
                <w:rFonts w:cs="NimbusRomNo9L-Regu"/>
                <w:b/>
                <w:sz w:val="24"/>
                <w:szCs w:val="24"/>
              </w:rPr>
            </w:pPr>
          </w:p>
        </w:tc>
        <w:tc>
          <w:tcPr>
            <w:tcW w:w="509" w:type="pct"/>
            <w:shd w:val="clear" w:color="auto" w:fill="D9D9D9" w:themeFill="background1" w:themeFillShade="D9"/>
          </w:tcPr>
          <w:p w:rsidR="00764E39" w:rsidRPr="00954A1E" w:rsidRDefault="00764E39" w:rsidP="00954A1E">
            <w:pPr>
              <w:rPr>
                <w:rFonts w:cs="NimbusRomNo9L-Regu"/>
                <w:sz w:val="24"/>
                <w:szCs w:val="24"/>
              </w:rPr>
            </w:pPr>
          </w:p>
        </w:tc>
        <w:tc>
          <w:tcPr>
            <w:tcW w:w="510" w:type="pct"/>
            <w:shd w:val="clear" w:color="auto" w:fill="D9D9D9" w:themeFill="background1" w:themeFillShade="D9"/>
          </w:tcPr>
          <w:p w:rsidR="00764E39" w:rsidRPr="00954A1E" w:rsidRDefault="00764E39" w:rsidP="00954A1E">
            <w:pPr>
              <w:jc w:val="center"/>
              <w:rPr>
                <w:rFonts w:cs="NimbusRomNo9L-Regu"/>
                <w:sz w:val="24"/>
                <w:szCs w:val="24"/>
              </w:rPr>
            </w:pPr>
          </w:p>
        </w:tc>
        <w:tc>
          <w:tcPr>
            <w:tcW w:w="510" w:type="pct"/>
            <w:shd w:val="clear" w:color="auto" w:fill="D9D9D9" w:themeFill="background1" w:themeFillShade="D9"/>
          </w:tcPr>
          <w:p w:rsidR="00764E39" w:rsidRPr="00954A1E" w:rsidRDefault="00764E39" w:rsidP="00954A1E">
            <w:pPr>
              <w:jc w:val="center"/>
              <w:rPr>
                <w:rFonts w:cs="NimbusRomNo9L-Regu"/>
                <w:sz w:val="24"/>
                <w:szCs w:val="24"/>
              </w:rPr>
            </w:pPr>
          </w:p>
        </w:tc>
        <w:tc>
          <w:tcPr>
            <w:tcW w:w="152" w:type="pct"/>
            <w:shd w:val="clear" w:color="auto" w:fill="D9D9D9" w:themeFill="background1" w:themeFillShade="D9"/>
          </w:tcPr>
          <w:p w:rsidR="00764E39" w:rsidRPr="00954A1E" w:rsidRDefault="00764E39" w:rsidP="00954A1E">
            <w:pPr>
              <w:rPr>
                <w:rFonts w:cs="NimbusRomNo9L-Regu"/>
                <w:sz w:val="24"/>
                <w:szCs w:val="24"/>
              </w:rPr>
            </w:pPr>
          </w:p>
        </w:tc>
        <w:tc>
          <w:tcPr>
            <w:tcW w:w="764" w:type="pct"/>
            <w:shd w:val="clear" w:color="auto" w:fill="D9D9D9" w:themeFill="background1" w:themeFillShade="D9"/>
          </w:tcPr>
          <w:p w:rsidR="00764E39" w:rsidRPr="00954A1E" w:rsidRDefault="00764E39" w:rsidP="00954A1E">
            <w:pPr>
              <w:rPr>
                <w:rFonts w:cs="NimbusRomNo9L-Regu"/>
                <w:b/>
                <w:sz w:val="24"/>
                <w:szCs w:val="24"/>
              </w:rPr>
            </w:pPr>
          </w:p>
        </w:tc>
        <w:tc>
          <w:tcPr>
            <w:tcW w:w="506" w:type="pct"/>
            <w:shd w:val="clear" w:color="auto" w:fill="D9D9D9" w:themeFill="background1" w:themeFillShade="D9"/>
          </w:tcPr>
          <w:p w:rsidR="00764E39" w:rsidRPr="00954A1E" w:rsidRDefault="00764E39" w:rsidP="00954A1E">
            <w:pPr>
              <w:rPr>
                <w:rFonts w:cs="NimbusRomNo9L-Regu"/>
                <w:sz w:val="24"/>
                <w:szCs w:val="24"/>
              </w:rPr>
            </w:pPr>
          </w:p>
        </w:tc>
        <w:tc>
          <w:tcPr>
            <w:tcW w:w="506" w:type="pct"/>
            <w:shd w:val="clear" w:color="auto" w:fill="D9D9D9" w:themeFill="background1" w:themeFillShade="D9"/>
          </w:tcPr>
          <w:p w:rsidR="00764E39" w:rsidRPr="00954A1E" w:rsidRDefault="00764E39" w:rsidP="00954A1E">
            <w:pPr>
              <w:jc w:val="center"/>
              <w:rPr>
                <w:rFonts w:cs="NimbusRomNo9L-Regu"/>
                <w:sz w:val="24"/>
                <w:szCs w:val="24"/>
              </w:rPr>
            </w:pPr>
          </w:p>
        </w:tc>
        <w:tc>
          <w:tcPr>
            <w:tcW w:w="494" w:type="pct"/>
            <w:shd w:val="clear" w:color="auto" w:fill="D9D9D9" w:themeFill="background1" w:themeFillShade="D9"/>
          </w:tcPr>
          <w:p w:rsidR="00764E39" w:rsidRPr="00954A1E" w:rsidRDefault="00764E39" w:rsidP="00954A1E">
            <w:pPr>
              <w:jc w:val="center"/>
              <w:rPr>
                <w:rFonts w:cs="NimbusRomNo9L-Regu"/>
                <w:sz w:val="24"/>
                <w:szCs w:val="24"/>
              </w:rPr>
            </w:pPr>
          </w:p>
        </w:tc>
      </w:tr>
      <w:tr w:rsidR="00764E39" w:rsidTr="00384CE8">
        <w:trPr>
          <w:trHeight w:val="64"/>
        </w:trPr>
        <w:tc>
          <w:tcPr>
            <w:tcW w:w="210" w:type="pct"/>
            <w:vMerge w:val="restart"/>
            <w:vAlign w:val="center"/>
          </w:tcPr>
          <w:p w:rsidR="00764E39" w:rsidRPr="00954A1E" w:rsidRDefault="00764E39" w:rsidP="00764E39">
            <w:pPr>
              <w:jc w:val="center"/>
              <w:rPr>
                <w:rFonts w:cs="NimbusRomNo9L-Regu"/>
                <w:b/>
                <w:sz w:val="24"/>
                <w:szCs w:val="24"/>
              </w:rPr>
            </w:pPr>
            <w:proofErr w:type="spellStart"/>
            <w:r>
              <w:rPr>
                <w:rFonts w:cs="NimbusRomNo9L-Regu"/>
                <w:b/>
                <w:sz w:val="24"/>
                <w:szCs w:val="24"/>
              </w:rPr>
              <w:t>t</w:t>
            </w:r>
            <w:r w:rsidRPr="00764E39">
              <w:rPr>
                <w:rFonts w:cs="NimbusRomNo9L-Regu"/>
                <w:b/>
                <w:sz w:val="24"/>
                <w:szCs w:val="24"/>
                <w:vertAlign w:val="subscript"/>
              </w:rPr>
              <w:t>i</w:t>
            </w:r>
            <w:proofErr w:type="spellEnd"/>
          </w:p>
        </w:tc>
        <w:tc>
          <w:tcPr>
            <w:tcW w:w="839" w:type="pct"/>
          </w:tcPr>
          <w:p w:rsidR="00764E39" w:rsidRPr="00954A1E" w:rsidRDefault="00764E39" w:rsidP="00954A1E">
            <w:pPr>
              <w:rPr>
                <w:rFonts w:cs="NimbusRomNo9L-Regu"/>
                <w:b/>
                <w:sz w:val="24"/>
                <w:szCs w:val="24"/>
              </w:rPr>
            </w:pPr>
            <w:proofErr w:type="spellStart"/>
            <w:r w:rsidRPr="00954A1E">
              <w:rPr>
                <w:rFonts w:cs="NimbusRomNo9L-Regu"/>
                <w:b/>
                <w:sz w:val="24"/>
                <w:szCs w:val="24"/>
              </w:rPr>
              <w:t>Prean</w:t>
            </w:r>
            <w:proofErr w:type="spellEnd"/>
            <w:r w:rsidRPr="00954A1E">
              <w:rPr>
                <w:rFonts w:cs="NimbusRomNo9L-Regu"/>
                <w:b/>
                <w:sz w:val="24"/>
                <w:szCs w:val="24"/>
              </w:rPr>
              <w:t xml:space="preserve"> Nil</w:t>
            </w:r>
          </w:p>
          <w:p w:rsidR="00764E39" w:rsidRPr="00954A1E" w:rsidRDefault="00764E39" w:rsidP="00954A1E">
            <w:pPr>
              <w:jc w:val="center"/>
              <w:rPr>
                <w:rFonts w:cs="NimbusRomNo9L-Regu"/>
                <w:b/>
                <w:sz w:val="24"/>
                <w:szCs w:val="24"/>
              </w:rPr>
            </w:pPr>
          </w:p>
        </w:tc>
        <w:tc>
          <w:tcPr>
            <w:tcW w:w="509" w:type="pct"/>
          </w:tcPr>
          <w:p w:rsidR="00764E39" w:rsidRPr="00954A1E" w:rsidRDefault="00764E39" w:rsidP="00954A1E">
            <w:pPr>
              <w:rPr>
                <w:rFonts w:cs="NimbusRomNo9L-Regu"/>
                <w:b/>
                <w:sz w:val="24"/>
                <w:szCs w:val="24"/>
              </w:rPr>
            </w:pPr>
            <w:r w:rsidRPr="00954A1E">
              <w:rPr>
                <w:rFonts w:cs="NimbusRomNo9L-Regu"/>
                <w:b/>
                <w:sz w:val="24"/>
                <w:szCs w:val="24"/>
              </w:rPr>
              <w:t>0 - No</w:t>
            </w:r>
          </w:p>
        </w:tc>
        <w:tc>
          <w:tcPr>
            <w:tcW w:w="510" w:type="pct"/>
          </w:tcPr>
          <w:p w:rsidR="00764E39" w:rsidRPr="00954A1E" w:rsidRDefault="00764E39" w:rsidP="00954A1E">
            <w:pPr>
              <w:jc w:val="center"/>
              <w:rPr>
                <w:rFonts w:cs="NimbusRomNo9L-Regu"/>
                <w:b/>
                <w:sz w:val="24"/>
                <w:szCs w:val="24"/>
              </w:rPr>
            </w:pPr>
            <w:r w:rsidRPr="00954A1E">
              <w:rPr>
                <w:rFonts w:cs="NimbusRomNo9L-Regu"/>
                <w:b/>
                <w:sz w:val="24"/>
                <w:szCs w:val="24"/>
              </w:rPr>
              <w:t>1 -Yes</w:t>
            </w:r>
          </w:p>
        </w:tc>
        <w:tc>
          <w:tcPr>
            <w:tcW w:w="510" w:type="pct"/>
          </w:tcPr>
          <w:p w:rsidR="00764E39" w:rsidRPr="00954A1E" w:rsidRDefault="00764E39" w:rsidP="00954A1E">
            <w:pPr>
              <w:jc w:val="center"/>
              <w:rPr>
                <w:rFonts w:cs="NimbusRomNo9L-Regu"/>
                <w:b/>
                <w:sz w:val="24"/>
                <w:szCs w:val="24"/>
              </w:rPr>
            </w:pPr>
            <w:r w:rsidRPr="00954A1E">
              <w:rPr>
                <w:rFonts w:cs="NimbusRomNo9L-Regu"/>
                <w:b/>
                <w:sz w:val="24"/>
                <w:szCs w:val="24"/>
              </w:rPr>
              <w:t>Total</w:t>
            </w:r>
          </w:p>
        </w:tc>
        <w:tc>
          <w:tcPr>
            <w:tcW w:w="152" w:type="pct"/>
            <w:shd w:val="clear" w:color="auto" w:fill="D9D9D9" w:themeFill="background1" w:themeFillShade="D9"/>
          </w:tcPr>
          <w:p w:rsidR="00764E39" w:rsidRPr="00954A1E" w:rsidRDefault="00764E39" w:rsidP="00954A1E">
            <w:pPr>
              <w:rPr>
                <w:rFonts w:cs="NimbusRomNo9L-Regu"/>
                <w:b/>
                <w:sz w:val="24"/>
                <w:szCs w:val="24"/>
              </w:rPr>
            </w:pPr>
          </w:p>
        </w:tc>
        <w:tc>
          <w:tcPr>
            <w:tcW w:w="764" w:type="pct"/>
          </w:tcPr>
          <w:p w:rsidR="00764E39" w:rsidRPr="00954A1E" w:rsidRDefault="00764E39" w:rsidP="00954A1E">
            <w:pPr>
              <w:rPr>
                <w:rFonts w:cs="NimbusRomNo9L-Regu"/>
                <w:b/>
                <w:sz w:val="24"/>
                <w:szCs w:val="24"/>
              </w:rPr>
            </w:pPr>
            <w:proofErr w:type="spellStart"/>
            <w:r w:rsidRPr="00954A1E">
              <w:rPr>
                <w:rFonts w:cs="NimbusRomNo9L-Regu"/>
                <w:b/>
                <w:sz w:val="24"/>
                <w:szCs w:val="24"/>
              </w:rPr>
              <w:t>Rumchey</w:t>
            </w:r>
            <w:proofErr w:type="spellEnd"/>
          </w:p>
        </w:tc>
        <w:tc>
          <w:tcPr>
            <w:tcW w:w="506" w:type="pct"/>
          </w:tcPr>
          <w:p w:rsidR="00764E39" w:rsidRPr="00954A1E" w:rsidRDefault="00764E39" w:rsidP="00954A1E">
            <w:pPr>
              <w:rPr>
                <w:rFonts w:cs="NimbusRomNo9L-Regu"/>
                <w:b/>
                <w:sz w:val="24"/>
                <w:szCs w:val="24"/>
              </w:rPr>
            </w:pPr>
            <w:r w:rsidRPr="00954A1E">
              <w:rPr>
                <w:rFonts w:cs="NimbusRomNo9L-Regu"/>
                <w:b/>
                <w:sz w:val="24"/>
                <w:szCs w:val="24"/>
              </w:rPr>
              <w:t>0 - No</w:t>
            </w:r>
          </w:p>
        </w:tc>
        <w:tc>
          <w:tcPr>
            <w:tcW w:w="506" w:type="pct"/>
          </w:tcPr>
          <w:p w:rsidR="00764E39" w:rsidRPr="00954A1E" w:rsidRDefault="00764E39" w:rsidP="00954A1E">
            <w:pPr>
              <w:jc w:val="center"/>
              <w:rPr>
                <w:rFonts w:cs="NimbusRomNo9L-Regu"/>
                <w:b/>
                <w:sz w:val="24"/>
                <w:szCs w:val="24"/>
              </w:rPr>
            </w:pPr>
            <w:r w:rsidRPr="00954A1E">
              <w:rPr>
                <w:rFonts w:cs="NimbusRomNo9L-Regu"/>
                <w:b/>
                <w:sz w:val="24"/>
                <w:szCs w:val="24"/>
              </w:rPr>
              <w:t>1 -Yes</w:t>
            </w:r>
          </w:p>
        </w:tc>
        <w:tc>
          <w:tcPr>
            <w:tcW w:w="494" w:type="pct"/>
          </w:tcPr>
          <w:p w:rsidR="00764E39" w:rsidRPr="00954A1E" w:rsidRDefault="00764E39" w:rsidP="00954A1E">
            <w:pPr>
              <w:jc w:val="center"/>
              <w:rPr>
                <w:rFonts w:cs="NimbusRomNo9L-Regu"/>
                <w:b/>
                <w:sz w:val="24"/>
                <w:szCs w:val="24"/>
              </w:rPr>
            </w:pPr>
            <w:r w:rsidRPr="00954A1E">
              <w:rPr>
                <w:rFonts w:cs="NimbusRomNo9L-Regu"/>
                <w:b/>
                <w:sz w:val="24"/>
                <w:szCs w:val="24"/>
              </w:rPr>
              <w:t>Total</w:t>
            </w:r>
          </w:p>
        </w:tc>
      </w:tr>
      <w:tr w:rsidR="00764E39" w:rsidTr="00384CE8">
        <w:trPr>
          <w:trHeight w:val="62"/>
        </w:trPr>
        <w:tc>
          <w:tcPr>
            <w:tcW w:w="210" w:type="pct"/>
            <w:vMerge/>
            <w:vAlign w:val="center"/>
          </w:tcPr>
          <w:p w:rsidR="00764E39" w:rsidRPr="00954A1E" w:rsidRDefault="00764E39" w:rsidP="00764E39">
            <w:pPr>
              <w:jc w:val="center"/>
              <w:rPr>
                <w:rFonts w:cs="NimbusRomNo9L-Regu"/>
                <w:b/>
                <w:sz w:val="24"/>
                <w:szCs w:val="24"/>
              </w:rPr>
            </w:pPr>
          </w:p>
        </w:tc>
        <w:tc>
          <w:tcPr>
            <w:tcW w:w="839" w:type="pct"/>
          </w:tcPr>
          <w:p w:rsidR="00764E39" w:rsidRPr="00954A1E" w:rsidRDefault="00764E39" w:rsidP="00954A1E">
            <w:pPr>
              <w:jc w:val="center"/>
              <w:rPr>
                <w:rFonts w:cs="NimbusRomNo9L-Regu"/>
                <w:b/>
                <w:sz w:val="24"/>
                <w:szCs w:val="24"/>
              </w:rPr>
            </w:pPr>
            <w:r w:rsidRPr="00954A1E">
              <w:rPr>
                <w:rFonts w:cs="NimbusRomNo9L-Regu"/>
                <w:b/>
                <w:sz w:val="24"/>
                <w:szCs w:val="24"/>
              </w:rPr>
              <w:t>0 – No</w:t>
            </w:r>
          </w:p>
        </w:tc>
        <w:tc>
          <w:tcPr>
            <w:tcW w:w="509" w:type="pct"/>
          </w:tcPr>
          <w:p w:rsidR="00764E39" w:rsidRPr="00954A1E" w:rsidRDefault="00764E39" w:rsidP="00954A1E">
            <w:pPr>
              <w:jc w:val="center"/>
              <w:rPr>
                <w:rFonts w:cs="NimbusRomNo9L-Regu"/>
                <w:sz w:val="24"/>
                <w:szCs w:val="24"/>
              </w:rPr>
            </w:pPr>
            <w:r w:rsidRPr="00954A1E">
              <w:rPr>
                <w:rFonts w:cs="NimbusRomNo9L-Regu"/>
                <w:sz w:val="24"/>
                <w:szCs w:val="24"/>
              </w:rPr>
              <w:t>8</w:t>
            </w:r>
          </w:p>
          <w:p w:rsidR="00764E39" w:rsidRPr="00954A1E" w:rsidRDefault="00764E39" w:rsidP="00954A1E">
            <w:pPr>
              <w:jc w:val="center"/>
              <w:rPr>
                <w:rFonts w:cs="NimbusRomNo9L-Regu"/>
                <w:sz w:val="24"/>
                <w:szCs w:val="24"/>
              </w:rPr>
            </w:pPr>
            <w:r w:rsidRPr="00954A1E">
              <w:rPr>
                <w:rFonts w:cs="NimbusRomNo9L-Regu"/>
                <w:sz w:val="24"/>
                <w:szCs w:val="24"/>
              </w:rPr>
              <w:t>88.89</w:t>
            </w:r>
            <w:r w:rsidR="00384CE8">
              <w:rPr>
                <w:rFonts w:cs="NimbusRomNo9L-Regu"/>
                <w:sz w:val="24"/>
                <w:szCs w:val="24"/>
              </w:rPr>
              <w:t>%</w:t>
            </w:r>
          </w:p>
        </w:tc>
        <w:tc>
          <w:tcPr>
            <w:tcW w:w="510" w:type="pct"/>
          </w:tcPr>
          <w:p w:rsidR="00764E39" w:rsidRPr="00954A1E" w:rsidRDefault="00764E39" w:rsidP="00954A1E">
            <w:pPr>
              <w:jc w:val="center"/>
              <w:rPr>
                <w:rFonts w:cs="NimbusRomNo9L-Regu"/>
                <w:sz w:val="24"/>
                <w:szCs w:val="24"/>
              </w:rPr>
            </w:pPr>
            <w:r w:rsidRPr="00954A1E">
              <w:rPr>
                <w:rFonts w:cs="NimbusRomNo9L-Regu"/>
                <w:sz w:val="24"/>
                <w:szCs w:val="24"/>
              </w:rPr>
              <w:t>1</w:t>
            </w:r>
          </w:p>
          <w:p w:rsidR="00764E39" w:rsidRPr="00954A1E" w:rsidRDefault="00764E39" w:rsidP="00954A1E">
            <w:pPr>
              <w:jc w:val="center"/>
              <w:rPr>
                <w:rFonts w:cs="NimbusRomNo9L-Regu"/>
                <w:sz w:val="24"/>
                <w:szCs w:val="24"/>
              </w:rPr>
            </w:pPr>
            <w:r w:rsidRPr="00954A1E">
              <w:rPr>
                <w:rFonts w:cs="NimbusRomNo9L-Regu"/>
                <w:sz w:val="24"/>
                <w:szCs w:val="24"/>
              </w:rPr>
              <w:t>11.11</w:t>
            </w:r>
            <w:r w:rsidR="00384CE8">
              <w:rPr>
                <w:rFonts w:cs="NimbusRomNo9L-Regu"/>
                <w:sz w:val="24"/>
                <w:szCs w:val="24"/>
              </w:rPr>
              <w:t>%</w:t>
            </w:r>
          </w:p>
        </w:tc>
        <w:tc>
          <w:tcPr>
            <w:tcW w:w="510" w:type="pct"/>
          </w:tcPr>
          <w:p w:rsidR="00764E39" w:rsidRPr="00954A1E" w:rsidRDefault="00764E39" w:rsidP="00954A1E">
            <w:pPr>
              <w:jc w:val="center"/>
              <w:rPr>
                <w:rFonts w:cs="NimbusRomNo9L-Regu"/>
                <w:sz w:val="24"/>
                <w:szCs w:val="24"/>
              </w:rPr>
            </w:pPr>
            <w:r w:rsidRPr="00954A1E">
              <w:rPr>
                <w:rFonts w:cs="NimbusRomNo9L-Regu"/>
                <w:sz w:val="24"/>
                <w:szCs w:val="24"/>
              </w:rPr>
              <w:t>9</w:t>
            </w:r>
          </w:p>
          <w:p w:rsidR="00764E39" w:rsidRPr="00954A1E" w:rsidRDefault="00764E39" w:rsidP="00954A1E">
            <w:pPr>
              <w:jc w:val="center"/>
              <w:rPr>
                <w:rFonts w:cs="NimbusRomNo9L-Regu"/>
                <w:sz w:val="24"/>
                <w:szCs w:val="24"/>
              </w:rPr>
            </w:pPr>
            <w:r w:rsidRPr="00954A1E">
              <w:rPr>
                <w:rFonts w:cs="NimbusRomNo9L-Regu"/>
                <w:sz w:val="24"/>
                <w:szCs w:val="24"/>
              </w:rPr>
              <w:t>100</w:t>
            </w:r>
            <w:r w:rsidR="00384CE8">
              <w:rPr>
                <w:rFonts w:cs="NimbusRomNo9L-Regu"/>
                <w:sz w:val="24"/>
                <w:szCs w:val="24"/>
              </w:rPr>
              <w:t>%</w:t>
            </w:r>
          </w:p>
        </w:tc>
        <w:tc>
          <w:tcPr>
            <w:tcW w:w="152" w:type="pct"/>
            <w:shd w:val="clear" w:color="auto" w:fill="D9D9D9" w:themeFill="background1" w:themeFillShade="D9"/>
          </w:tcPr>
          <w:p w:rsidR="00764E39" w:rsidRPr="00954A1E" w:rsidRDefault="00764E39" w:rsidP="00954A1E">
            <w:pPr>
              <w:jc w:val="center"/>
              <w:rPr>
                <w:rFonts w:cs="NimbusRomNo9L-Regu"/>
                <w:sz w:val="24"/>
                <w:szCs w:val="24"/>
              </w:rPr>
            </w:pPr>
          </w:p>
        </w:tc>
        <w:tc>
          <w:tcPr>
            <w:tcW w:w="764" w:type="pct"/>
          </w:tcPr>
          <w:p w:rsidR="00764E39" w:rsidRPr="00954A1E" w:rsidRDefault="00764E39" w:rsidP="00954A1E">
            <w:pPr>
              <w:jc w:val="center"/>
              <w:rPr>
                <w:rFonts w:cs="NimbusRomNo9L-Regu"/>
                <w:b/>
                <w:sz w:val="24"/>
                <w:szCs w:val="24"/>
              </w:rPr>
            </w:pPr>
            <w:r w:rsidRPr="00954A1E">
              <w:rPr>
                <w:rFonts w:cs="NimbusRomNo9L-Regu"/>
                <w:b/>
                <w:sz w:val="24"/>
                <w:szCs w:val="24"/>
              </w:rPr>
              <w:t>0 – No</w:t>
            </w:r>
          </w:p>
        </w:tc>
        <w:tc>
          <w:tcPr>
            <w:tcW w:w="506" w:type="pct"/>
          </w:tcPr>
          <w:p w:rsidR="00764E39" w:rsidRPr="00954A1E" w:rsidRDefault="00764E39" w:rsidP="00954A1E">
            <w:pPr>
              <w:jc w:val="center"/>
              <w:rPr>
                <w:rFonts w:cs="NimbusRomNo9L-Regu"/>
                <w:sz w:val="24"/>
                <w:szCs w:val="24"/>
              </w:rPr>
            </w:pPr>
            <w:r w:rsidRPr="00954A1E">
              <w:rPr>
                <w:rFonts w:cs="NimbusRomNo9L-Regu"/>
                <w:sz w:val="24"/>
                <w:szCs w:val="24"/>
              </w:rPr>
              <w:t>2</w:t>
            </w:r>
          </w:p>
          <w:p w:rsidR="00764E39" w:rsidRPr="00954A1E" w:rsidRDefault="00764E39" w:rsidP="00954A1E">
            <w:pPr>
              <w:jc w:val="center"/>
              <w:rPr>
                <w:rFonts w:cs="NimbusRomNo9L-Regu"/>
                <w:sz w:val="24"/>
                <w:szCs w:val="24"/>
              </w:rPr>
            </w:pPr>
            <w:r w:rsidRPr="00954A1E">
              <w:rPr>
                <w:rFonts w:cs="NimbusRomNo9L-Regu"/>
                <w:sz w:val="24"/>
                <w:szCs w:val="24"/>
              </w:rPr>
              <w:t>66.67</w:t>
            </w:r>
            <w:r w:rsidR="00384CE8">
              <w:rPr>
                <w:rFonts w:cs="NimbusRomNo9L-Regu"/>
                <w:sz w:val="24"/>
                <w:szCs w:val="24"/>
              </w:rPr>
              <w:t>%</w:t>
            </w:r>
          </w:p>
        </w:tc>
        <w:tc>
          <w:tcPr>
            <w:tcW w:w="506" w:type="pct"/>
          </w:tcPr>
          <w:p w:rsidR="00764E39" w:rsidRPr="00954A1E" w:rsidRDefault="00764E39" w:rsidP="00954A1E">
            <w:pPr>
              <w:jc w:val="center"/>
              <w:rPr>
                <w:rFonts w:cs="NimbusRomNo9L-Regu"/>
                <w:sz w:val="24"/>
                <w:szCs w:val="24"/>
              </w:rPr>
            </w:pPr>
            <w:r w:rsidRPr="00954A1E">
              <w:rPr>
                <w:rFonts w:cs="NimbusRomNo9L-Regu"/>
                <w:sz w:val="24"/>
                <w:szCs w:val="24"/>
              </w:rPr>
              <w:t>1</w:t>
            </w:r>
          </w:p>
          <w:p w:rsidR="00764E39" w:rsidRPr="00954A1E" w:rsidRDefault="00764E39" w:rsidP="00954A1E">
            <w:pPr>
              <w:jc w:val="center"/>
              <w:rPr>
                <w:rFonts w:cs="NimbusRomNo9L-Regu"/>
                <w:sz w:val="24"/>
                <w:szCs w:val="24"/>
              </w:rPr>
            </w:pPr>
            <w:r w:rsidRPr="00954A1E">
              <w:rPr>
                <w:rFonts w:cs="NimbusRomNo9L-Regu"/>
                <w:sz w:val="24"/>
                <w:szCs w:val="24"/>
              </w:rPr>
              <w:t>33.33</w:t>
            </w:r>
            <w:r w:rsidR="00384CE8">
              <w:rPr>
                <w:rFonts w:cs="NimbusRomNo9L-Regu"/>
                <w:sz w:val="24"/>
                <w:szCs w:val="24"/>
              </w:rPr>
              <w:t>%</w:t>
            </w:r>
          </w:p>
        </w:tc>
        <w:tc>
          <w:tcPr>
            <w:tcW w:w="494" w:type="pct"/>
          </w:tcPr>
          <w:p w:rsidR="00764E39" w:rsidRPr="00954A1E" w:rsidRDefault="00764E39" w:rsidP="00954A1E">
            <w:pPr>
              <w:jc w:val="center"/>
              <w:rPr>
                <w:rFonts w:cs="NimbusRomNo9L-Regu"/>
                <w:sz w:val="24"/>
                <w:szCs w:val="24"/>
              </w:rPr>
            </w:pPr>
            <w:r w:rsidRPr="00954A1E">
              <w:rPr>
                <w:rFonts w:cs="NimbusRomNo9L-Regu"/>
                <w:sz w:val="24"/>
                <w:szCs w:val="24"/>
              </w:rPr>
              <w:t>3</w:t>
            </w:r>
          </w:p>
          <w:p w:rsidR="00764E39" w:rsidRPr="00954A1E" w:rsidRDefault="00764E39" w:rsidP="00954A1E">
            <w:pPr>
              <w:jc w:val="center"/>
              <w:rPr>
                <w:rFonts w:cs="NimbusRomNo9L-Regu"/>
                <w:sz w:val="24"/>
                <w:szCs w:val="24"/>
              </w:rPr>
            </w:pPr>
            <w:r w:rsidRPr="00954A1E">
              <w:rPr>
                <w:rFonts w:cs="NimbusRomNo9L-Regu"/>
                <w:sz w:val="24"/>
                <w:szCs w:val="24"/>
              </w:rPr>
              <w:t>100</w:t>
            </w:r>
            <w:r w:rsidR="00384CE8">
              <w:rPr>
                <w:rFonts w:cs="NimbusRomNo9L-Regu"/>
                <w:sz w:val="24"/>
                <w:szCs w:val="24"/>
              </w:rPr>
              <w:t>%</w:t>
            </w:r>
          </w:p>
        </w:tc>
      </w:tr>
      <w:tr w:rsidR="00764E39" w:rsidTr="00384CE8">
        <w:trPr>
          <w:trHeight w:val="62"/>
        </w:trPr>
        <w:tc>
          <w:tcPr>
            <w:tcW w:w="210" w:type="pct"/>
            <w:vMerge/>
          </w:tcPr>
          <w:p w:rsidR="00764E39" w:rsidRPr="00954A1E" w:rsidRDefault="00764E39" w:rsidP="00954A1E">
            <w:pPr>
              <w:jc w:val="center"/>
              <w:rPr>
                <w:rFonts w:cs="NimbusRomNo9L-Regu"/>
                <w:b/>
                <w:sz w:val="24"/>
                <w:szCs w:val="24"/>
              </w:rPr>
            </w:pPr>
          </w:p>
        </w:tc>
        <w:tc>
          <w:tcPr>
            <w:tcW w:w="839" w:type="pct"/>
          </w:tcPr>
          <w:p w:rsidR="00764E39" w:rsidRPr="00954A1E" w:rsidRDefault="00764E39" w:rsidP="00954A1E">
            <w:pPr>
              <w:jc w:val="center"/>
              <w:rPr>
                <w:rFonts w:cs="NimbusRomNo9L-Regu"/>
                <w:b/>
                <w:sz w:val="24"/>
                <w:szCs w:val="24"/>
              </w:rPr>
            </w:pPr>
            <w:r w:rsidRPr="00954A1E">
              <w:rPr>
                <w:rFonts w:cs="NimbusRomNo9L-Regu"/>
                <w:b/>
                <w:sz w:val="24"/>
                <w:szCs w:val="24"/>
              </w:rPr>
              <w:t>1 -Yes</w:t>
            </w:r>
          </w:p>
        </w:tc>
        <w:tc>
          <w:tcPr>
            <w:tcW w:w="509" w:type="pct"/>
          </w:tcPr>
          <w:p w:rsidR="00764E39" w:rsidRPr="00954A1E" w:rsidRDefault="00764E39" w:rsidP="00954A1E">
            <w:pPr>
              <w:jc w:val="center"/>
              <w:rPr>
                <w:rFonts w:cs="NimbusRomNo9L-Regu"/>
                <w:sz w:val="24"/>
                <w:szCs w:val="24"/>
              </w:rPr>
            </w:pPr>
            <w:r w:rsidRPr="00954A1E">
              <w:rPr>
                <w:rFonts w:cs="NimbusRomNo9L-Regu"/>
                <w:sz w:val="24"/>
                <w:szCs w:val="24"/>
              </w:rPr>
              <w:t>1</w:t>
            </w:r>
          </w:p>
          <w:p w:rsidR="00764E39" w:rsidRPr="00954A1E" w:rsidRDefault="00764E39" w:rsidP="00954A1E">
            <w:pPr>
              <w:jc w:val="center"/>
              <w:rPr>
                <w:rFonts w:cs="NimbusRomNo9L-Regu"/>
                <w:sz w:val="24"/>
                <w:szCs w:val="24"/>
              </w:rPr>
            </w:pPr>
            <w:r w:rsidRPr="00954A1E">
              <w:rPr>
                <w:rFonts w:cs="NimbusRomNo9L-Regu"/>
                <w:sz w:val="24"/>
                <w:szCs w:val="24"/>
              </w:rPr>
              <w:t>33.33</w:t>
            </w:r>
            <w:r w:rsidR="00384CE8">
              <w:rPr>
                <w:rFonts w:cs="NimbusRomNo9L-Regu"/>
                <w:sz w:val="24"/>
                <w:szCs w:val="24"/>
              </w:rPr>
              <w:t>%</w:t>
            </w:r>
          </w:p>
        </w:tc>
        <w:tc>
          <w:tcPr>
            <w:tcW w:w="510" w:type="pct"/>
          </w:tcPr>
          <w:p w:rsidR="00764E39" w:rsidRPr="00954A1E" w:rsidRDefault="00764E39" w:rsidP="00954A1E">
            <w:pPr>
              <w:jc w:val="center"/>
              <w:rPr>
                <w:rFonts w:cs="NimbusRomNo9L-Regu"/>
                <w:sz w:val="24"/>
                <w:szCs w:val="24"/>
              </w:rPr>
            </w:pPr>
            <w:r w:rsidRPr="00954A1E">
              <w:rPr>
                <w:rFonts w:cs="NimbusRomNo9L-Regu"/>
                <w:sz w:val="24"/>
                <w:szCs w:val="24"/>
              </w:rPr>
              <w:t>19</w:t>
            </w:r>
          </w:p>
          <w:p w:rsidR="00764E39" w:rsidRPr="00954A1E" w:rsidRDefault="00764E39" w:rsidP="00954A1E">
            <w:pPr>
              <w:jc w:val="center"/>
              <w:rPr>
                <w:rFonts w:cs="NimbusRomNo9L-Regu"/>
                <w:sz w:val="24"/>
                <w:szCs w:val="24"/>
              </w:rPr>
            </w:pPr>
            <w:r w:rsidRPr="00954A1E">
              <w:rPr>
                <w:rFonts w:cs="NimbusRomNo9L-Regu"/>
                <w:sz w:val="24"/>
                <w:szCs w:val="24"/>
              </w:rPr>
              <w:t>66.67</w:t>
            </w:r>
            <w:r w:rsidR="00384CE8">
              <w:rPr>
                <w:rFonts w:cs="NimbusRomNo9L-Regu"/>
                <w:sz w:val="24"/>
                <w:szCs w:val="24"/>
              </w:rPr>
              <w:t>%</w:t>
            </w:r>
          </w:p>
        </w:tc>
        <w:tc>
          <w:tcPr>
            <w:tcW w:w="510" w:type="pct"/>
          </w:tcPr>
          <w:p w:rsidR="00764E39" w:rsidRPr="00954A1E" w:rsidRDefault="00764E39" w:rsidP="00954A1E">
            <w:pPr>
              <w:jc w:val="center"/>
              <w:rPr>
                <w:rFonts w:cs="NimbusRomNo9L-Regu"/>
                <w:sz w:val="24"/>
                <w:szCs w:val="24"/>
              </w:rPr>
            </w:pPr>
            <w:r w:rsidRPr="00954A1E">
              <w:rPr>
                <w:rFonts w:cs="NimbusRomNo9L-Regu"/>
                <w:sz w:val="24"/>
                <w:szCs w:val="24"/>
              </w:rPr>
              <w:t>3</w:t>
            </w:r>
          </w:p>
          <w:p w:rsidR="00764E39" w:rsidRPr="00954A1E" w:rsidRDefault="00764E39" w:rsidP="00954A1E">
            <w:pPr>
              <w:jc w:val="center"/>
              <w:rPr>
                <w:rFonts w:cs="NimbusRomNo9L-Regu"/>
                <w:sz w:val="24"/>
                <w:szCs w:val="24"/>
              </w:rPr>
            </w:pPr>
            <w:r w:rsidRPr="00954A1E">
              <w:rPr>
                <w:rFonts w:cs="NimbusRomNo9L-Regu"/>
                <w:sz w:val="24"/>
                <w:szCs w:val="24"/>
              </w:rPr>
              <w:t>100</w:t>
            </w:r>
            <w:r w:rsidR="00384CE8">
              <w:rPr>
                <w:rFonts w:cs="NimbusRomNo9L-Regu"/>
                <w:sz w:val="24"/>
                <w:szCs w:val="24"/>
              </w:rPr>
              <w:t>%</w:t>
            </w:r>
          </w:p>
        </w:tc>
        <w:tc>
          <w:tcPr>
            <w:tcW w:w="152" w:type="pct"/>
            <w:shd w:val="clear" w:color="auto" w:fill="D9D9D9" w:themeFill="background1" w:themeFillShade="D9"/>
          </w:tcPr>
          <w:p w:rsidR="00764E39" w:rsidRPr="00954A1E" w:rsidRDefault="00764E39" w:rsidP="00954A1E">
            <w:pPr>
              <w:jc w:val="center"/>
              <w:rPr>
                <w:rFonts w:cs="NimbusRomNo9L-Regu"/>
                <w:sz w:val="24"/>
                <w:szCs w:val="24"/>
              </w:rPr>
            </w:pPr>
          </w:p>
        </w:tc>
        <w:tc>
          <w:tcPr>
            <w:tcW w:w="764" w:type="pct"/>
          </w:tcPr>
          <w:p w:rsidR="00764E39" w:rsidRPr="00954A1E" w:rsidRDefault="00764E39" w:rsidP="00954A1E">
            <w:pPr>
              <w:jc w:val="center"/>
              <w:rPr>
                <w:rFonts w:cs="NimbusRomNo9L-Regu"/>
                <w:b/>
                <w:sz w:val="24"/>
                <w:szCs w:val="24"/>
              </w:rPr>
            </w:pPr>
            <w:r w:rsidRPr="00954A1E">
              <w:rPr>
                <w:rFonts w:cs="NimbusRomNo9L-Regu"/>
                <w:b/>
                <w:sz w:val="24"/>
                <w:szCs w:val="24"/>
              </w:rPr>
              <w:t>1 -Yes</w:t>
            </w:r>
          </w:p>
        </w:tc>
        <w:tc>
          <w:tcPr>
            <w:tcW w:w="506" w:type="pct"/>
          </w:tcPr>
          <w:p w:rsidR="00764E39" w:rsidRPr="00954A1E" w:rsidRDefault="00764E39" w:rsidP="00954A1E">
            <w:pPr>
              <w:jc w:val="center"/>
              <w:rPr>
                <w:rFonts w:cs="NimbusRomNo9L-Regu"/>
                <w:sz w:val="24"/>
                <w:szCs w:val="24"/>
              </w:rPr>
            </w:pPr>
            <w:r w:rsidRPr="00954A1E">
              <w:rPr>
                <w:rFonts w:cs="NimbusRomNo9L-Regu"/>
                <w:sz w:val="24"/>
                <w:szCs w:val="24"/>
              </w:rPr>
              <w:t>1</w:t>
            </w:r>
          </w:p>
          <w:p w:rsidR="00764E39" w:rsidRPr="00954A1E" w:rsidRDefault="00764E39" w:rsidP="00954A1E">
            <w:pPr>
              <w:jc w:val="center"/>
              <w:rPr>
                <w:rFonts w:cs="NimbusRomNo9L-Regu"/>
                <w:sz w:val="24"/>
                <w:szCs w:val="24"/>
              </w:rPr>
            </w:pPr>
            <w:r w:rsidRPr="00954A1E">
              <w:rPr>
                <w:rFonts w:cs="NimbusRomNo9L-Regu"/>
                <w:sz w:val="24"/>
                <w:szCs w:val="24"/>
              </w:rPr>
              <w:t>100.0</w:t>
            </w:r>
            <w:r w:rsidR="00384CE8">
              <w:rPr>
                <w:rFonts w:cs="NimbusRomNo9L-Regu"/>
                <w:sz w:val="24"/>
                <w:szCs w:val="24"/>
              </w:rPr>
              <w:t>%</w:t>
            </w:r>
          </w:p>
        </w:tc>
        <w:tc>
          <w:tcPr>
            <w:tcW w:w="506" w:type="pct"/>
          </w:tcPr>
          <w:p w:rsidR="00764E39" w:rsidRPr="00954A1E" w:rsidRDefault="00764E39" w:rsidP="00954A1E">
            <w:pPr>
              <w:jc w:val="center"/>
              <w:rPr>
                <w:rFonts w:cs="NimbusRomNo9L-Regu"/>
                <w:sz w:val="24"/>
                <w:szCs w:val="24"/>
              </w:rPr>
            </w:pPr>
            <w:r w:rsidRPr="00954A1E">
              <w:rPr>
                <w:rFonts w:cs="NimbusRomNo9L-Regu"/>
                <w:sz w:val="24"/>
                <w:szCs w:val="24"/>
              </w:rPr>
              <w:t>0</w:t>
            </w:r>
          </w:p>
          <w:p w:rsidR="00764E39" w:rsidRPr="00954A1E" w:rsidRDefault="00764E39" w:rsidP="00954A1E">
            <w:pPr>
              <w:jc w:val="center"/>
              <w:rPr>
                <w:rFonts w:cs="NimbusRomNo9L-Regu"/>
                <w:sz w:val="24"/>
                <w:szCs w:val="24"/>
              </w:rPr>
            </w:pPr>
            <w:r w:rsidRPr="00954A1E">
              <w:rPr>
                <w:rFonts w:cs="NimbusRomNo9L-Regu"/>
                <w:sz w:val="24"/>
                <w:szCs w:val="24"/>
              </w:rPr>
              <w:t>0.00</w:t>
            </w:r>
            <w:r w:rsidR="00384CE8">
              <w:rPr>
                <w:rFonts w:cs="NimbusRomNo9L-Regu"/>
                <w:sz w:val="24"/>
                <w:szCs w:val="24"/>
              </w:rPr>
              <w:t>%</w:t>
            </w:r>
          </w:p>
        </w:tc>
        <w:tc>
          <w:tcPr>
            <w:tcW w:w="494" w:type="pct"/>
          </w:tcPr>
          <w:p w:rsidR="00764E39" w:rsidRPr="00954A1E" w:rsidRDefault="00764E39" w:rsidP="00954A1E">
            <w:pPr>
              <w:jc w:val="center"/>
              <w:rPr>
                <w:rFonts w:cs="NimbusRomNo9L-Regu"/>
                <w:sz w:val="24"/>
                <w:szCs w:val="24"/>
              </w:rPr>
            </w:pPr>
            <w:r w:rsidRPr="00954A1E">
              <w:rPr>
                <w:rFonts w:cs="NimbusRomNo9L-Regu"/>
                <w:sz w:val="24"/>
                <w:szCs w:val="24"/>
              </w:rPr>
              <w:t>1</w:t>
            </w:r>
          </w:p>
          <w:p w:rsidR="00764E39" w:rsidRPr="00954A1E" w:rsidRDefault="00764E39" w:rsidP="00954A1E">
            <w:pPr>
              <w:jc w:val="center"/>
              <w:rPr>
                <w:rFonts w:cs="NimbusRomNo9L-Regu"/>
                <w:sz w:val="24"/>
                <w:szCs w:val="24"/>
              </w:rPr>
            </w:pPr>
            <w:r w:rsidRPr="00954A1E">
              <w:rPr>
                <w:rFonts w:cs="NimbusRomNo9L-Regu"/>
                <w:sz w:val="24"/>
                <w:szCs w:val="24"/>
              </w:rPr>
              <w:t>100</w:t>
            </w:r>
            <w:r w:rsidR="00384CE8">
              <w:rPr>
                <w:rFonts w:cs="NimbusRomNo9L-Regu"/>
                <w:sz w:val="24"/>
                <w:szCs w:val="24"/>
              </w:rPr>
              <w:t>%</w:t>
            </w:r>
          </w:p>
        </w:tc>
      </w:tr>
      <w:tr w:rsidR="00764E39" w:rsidTr="00384CE8">
        <w:trPr>
          <w:trHeight w:val="62"/>
        </w:trPr>
        <w:tc>
          <w:tcPr>
            <w:tcW w:w="210" w:type="pct"/>
            <w:vMerge/>
          </w:tcPr>
          <w:p w:rsidR="00764E39" w:rsidRPr="00954A1E" w:rsidRDefault="00764E39" w:rsidP="00954A1E">
            <w:pPr>
              <w:jc w:val="center"/>
              <w:rPr>
                <w:rFonts w:cs="NimbusRomNo9L-Regu"/>
                <w:b/>
                <w:sz w:val="24"/>
                <w:szCs w:val="24"/>
              </w:rPr>
            </w:pPr>
          </w:p>
        </w:tc>
        <w:tc>
          <w:tcPr>
            <w:tcW w:w="839" w:type="pct"/>
          </w:tcPr>
          <w:p w:rsidR="00764E39" w:rsidRPr="00954A1E" w:rsidRDefault="00764E39" w:rsidP="00954A1E">
            <w:pPr>
              <w:jc w:val="center"/>
              <w:rPr>
                <w:rFonts w:cs="NimbusRomNo9L-Regu"/>
                <w:b/>
                <w:sz w:val="24"/>
                <w:szCs w:val="24"/>
              </w:rPr>
            </w:pPr>
            <w:r w:rsidRPr="00954A1E">
              <w:rPr>
                <w:rFonts w:cs="NimbusRomNo9L-Regu"/>
                <w:b/>
                <w:sz w:val="24"/>
                <w:szCs w:val="24"/>
              </w:rPr>
              <w:t>Total</w:t>
            </w:r>
          </w:p>
        </w:tc>
        <w:tc>
          <w:tcPr>
            <w:tcW w:w="509" w:type="pct"/>
          </w:tcPr>
          <w:p w:rsidR="00764E39" w:rsidRPr="00954A1E" w:rsidRDefault="00764E39" w:rsidP="00954A1E">
            <w:pPr>
              <w:jc w:val="center"/>
              <w:rPr>
                <w:rFonts w:cs="NimbusRomNo9L-Regu"/>
                <w:sz w:val="24"/>
                <w:szCs w:val="24"/>
              </w:rPr>
            </w:pPr>
            <w:r w:rsidRPr="00954A1E">
              <w:rPr>
                <w:rFonts w:cs="NimbusRomNo9L-Regu"/>
                <w:sz w:val="24"/>
                <w:szCs w:val="24"/>
              </w:rPr>
              <w:t>9</w:t>
            </w:r>
          </w:p>
          <w:p w:rsidR="00764E39" w:rsidRPr="00954A1E" w:rsidRDefault="00764E39" w:rsidP="00954A1E">
            <w:pPr>
              <w:jc w:val="center"/>
              <w:rPr>
                <w:rFonts w:cs="NimbusRomNo9L-Regu"/>
                <w:sz w:val="24"/>
                <w:szCs w:val="24"/>
              </w:rPr>
            </w:pPr>
            <w:r w:rsidRPr="00954A1E">
              <w:rPr>
                <w:rFonts w:cs="NimbusRomNo9L-Regu"/>
                <w:sz w:val="24"/>
                <w:szCs w:val="24"/>
              </w:rPr>
              <w:t>75.00</w:t>
            </w:r>
            <w:r w:rsidR="00384CE8">
              <w:rPr>
                <w:rFonts w:cs="NimbusRomNo9L-Regu"/>
                <w:sz w:val="24"/>
                <w:szCs w:val="24"/>
              </w:rPr>
              <w:t>%</w:t>
            </w:r>
          </w:p>
        </w:tc>
        <w:tc>
          <w:tcPr>
            <w:tcW w:w="510" w:type="pct"/>
          </w:tcPr>
          <w:p w:rsidR="00764E39" w:rsidRPr="00954A1E" w:rsidRDefault="00764E39" w:rsidP="00954A1E">
            <w:pPr>
              <w:jc w:val="center"/>
              <w:rPr>
                <w:rFonts w:cs="NimbusRomNo9L-Regu"/>
                <w:sz w:val="24"/>
                <w:szCs w:val="24"/>
              </w:rPr>
            </w:pPr>
            <w:r w:rsidRPr="00954A1E">
              <w:rPr>
                <w:rFonts w:cs="NimbusRomNo9L-Regu"/>
                <w:sz w:val="24"/>
                <w:szCs w:val="24"/>
              </w:rPr>
              <w:t>3</w:t>
            </w:r>
          </w:p>
          <w:p w:rsidR="00764E39" w:rsidRPr="00954A1E" w:rsidRDefault="00764E39" w:rsidP="00954A1E">
            <w:pPr>
              <w:jc w:val="center"/>
              <w:rPr>
                <w:rFonts w:cs="NimbusRomNo9L-Regu"/>
                <w:sz w:val="24"/>
                <w:szCs w:val="24"/>
              </w:rPr>
            </w:pPr>
            <w:r w:rsidRPr="00954A1E">
              <w:rPr>
                <w:rFonts w:cs="NimbusRomNo9L-Regu"/>
                <w:sz w:val="24"/>
                <w:szCs w:val="24"/>
              </w:rPr>
              <w:t>25.00</w:t>
            </w:r>
            <w:r w:rsidR="00384CE8">
              <w:rPr>
                <w:rFonts w:cs="NimbusRomNo9L-Regu"/>
                <w:sz w:val="24"/>
                <w:szCs w:val="24"/>
              </w:rPr>
              <w:t>%</w:t>
            </w:r>
          </w:p>
        </w:tc>
        <w:tc>
          <w:tcPr>
            <w:tcW w:w="510" w:type="pct"/>
          </w:tcPr>
          <w:p w:rsidR="00764E39" w:rsidRPr="00954A1E" w:rsidRDefault="00764E39" w:rsidP="00954A1E">
            <w:pPr>
              <w:jc w:val="center"/>
              <w:rPr>
                <w:rFonts w:cs="NimbusRomNo9L-Regu"/>
                <w:sz w:val="24"/>
                <w:szCs w:val="24"/>
              </w:rPr>
            </w:pPr>
            <w:r w:rsidRPr="00954A1E">
              <w:rPr>
                <w:rFonts w:cs="NimbusRomNo9L-Regu"/>
                <w:sz w:val="24"/>
                <w:szCs w:val="24"/>
              </w:rPr>
              <w:t>12</w:t>
            </w:r>
          </w:p>
          <w:p w:rsidR="00764E39" w:rsidRPr="00954A1E" w:rsidRDefault="00764E39" w:rsidP="00954A1E">
            <w:pPr>
              <w:jc w:val="center"/>
              <w:rPr>
                <w:rFonts w:cs="NimbusRomNo9L-Regu"/>
                <w:sz w:val="24"/>
                <w:szCs w:val="24"/>
              </w:rPr>
            </w:pPr>
            <w:r w:rsidRPr="00954A1E">
              <w:rPr>
                <w:rFonts w:cs="NimbusRomNo9L-Regu"/>
                <w:sz w:val="24"/>
                <w:szCs w:val="24"/>
              </w:rPr>
              <w:t>100</w:t>
            </w:r>
            <w:r w:rsidR="00384CE8">
              <w:rPr>
                <w:rFonts w:cs="NimbusRomNo9L-Regu"/>
                <w:sz w:val="24"/>
                <w:szCs w:val="24"/>
              </w:rPr>
              <w:t>%</w:t>
            </w:r>
          </w:p>
        </w:tc>
        <w:tc>
          <w:tcPr>
            <w:tcW w:w="152" w:type="pct"/>
            <w:shd w:val="clear" w:color="auto" w:fill="D9D9D9" w:themeFill="background1" w:themeFillShade="D9"/>
          </w:tcPr>
          <w:p w:rsidR="00764E39" w:rsidRPr="00954A1E" w:rsidRDefault="00764E39" w:rsidP="00954A1E">
            <w:pPr>
              <w:jc w:val="center"/>
              <w:rPr>
                <w:rFonts w:cs="NimbusRomNo9L-Regu"/>
                <w:sz w:val="24"/>
                <w:szCs w:val="24"/>
              </w:rPr>
            </w:pPr>
          </w:p>
        </w:tc>
        <w:tc>
          <w:tcPr>
            <w:tcW w:w="764" w:type="pct"/>
          </w:tcPr>
          <w:p w:rsidR="00764E39" w:rsidRPr="00954A1E" w:rsidRDefault="00764E39" w:rsidP="00954A1E">
            <w:pPr>
              <w:jc w:val="center"/>
              <w:rPr>
                <w:rFonts w:cs="NimbusRomNo9L-Regu"/>
                <w:b/>
                <w:sz w:val="24"/>
                <w:szCs w:val="24"/>
              </w:rPr>
            </w:pPr>
            <w:r w:rsidRPr="00954A1E">
              <w:rPr>
                <w:rFonts w:cs="NimbusRomNo9L-Regu"/>
                <w:b/>
                <w:sz w:val="24"/>
                <w:szCs w:val="24"/>
              </w:rPr>
              <w:t>Total</w:t>
            </w:r>
          </w:p>
        </w:tc>
        <w:tc>
          <w:tcPr>
            <w:tcW w:w="506" w:type="pct"/>
          </w:tcPr>
          <w:p w:rsidR="00764E39" w:rsidRPr="00954A1E" w:rsidRDefault="00764E39" w:rsidP="00954A1E">
            <w:pPr>
              <w:jc w:val="center"/>
              <w:rPr>
                <w:rFonts w:cs="NimbusRomNo9L-Regu"/>
                <w:sz w:val="24"/>
                <w:szCs w:val="24"/>
              </w:rPr>
            </w:pPr>
            <w:r w:rsidRPr="00954A1E">
              <w:rPr>
                <w:rFonts w:cs="NimbusRomNo9L-Regu"/>
                <w:sz w:val="24"/>
                <w:szCs w:val="24"/>
              </w:rPr>
              <w:t>3</w:t>
            </w:r>
          </w:p>
          <w:p w:rsidR="00764E39" w:rsidRPr="00954A1E" w:rsidRDefault="00764E39" w:rsidP="00954A1E">
            <w:pPr>
              <w:jc w:val="center"/>
              <w:rPr>
                <w:rFonts w:cs="NimbusRomNo9L-Regu"/>
                <w:sz w:val="24"/>
                <w:szCs w:val="24"/>
              </w:rPr>
            </w:pPr>
            <w:r w:rsidRPr="00954A1E">
              <w:rPr>
                <w:rFonts w:cs="NimbusRomNo9L-Regu"/>
                <w:sz w:val="24"/>
                <w:szCs w:val="24"/>
              </w:rPr>
              <w:t>75.00</w:t>
            </w:r>
            <w:r w:rsidR="00384CE8">
              <w:rPr>
                <w:rFonts w:cs="NimbusRomNo9L-Regu"/>
                <w:sz w:val="24"/>
                <w:szCs w:val="24"/>
              </w:rPr>
              <w:t>%</w:t>
            </w:r>
          </w:p>
        </w:tc>
        <w:tc>
          <w:tcPr>
            <w:tcW w:w="506" w:type="pct"/>
          </w:tcPr>
          <w:p w:rsidR="00764E39" w:rsidRPr="00954A1E" w:rsidRDefault="00764E39" w:rsidP="00954A1E">
            <w:pPr>
              <w:jc w:val="center"/>
              <w:rPr>
                <w:rFonts w:cs="NimbusRomNo9L-Regu"/>
                <w:sz w:val="24"/>
                <w:szCs w:val="24"/>
              </w:rPr>
            </w:pPr>
            <w:r w:rsidRPr="00954A1E">
              <w:rPr>
                <w:rFonts w:cs="NimbusRomNo9L-Regu"/>
                <w:sz w:val="24"/>
                <w:szCs w:val="24"/>
              </w:rPr>
              <w:t>1</w:t>
            </w:r>
          </w:p>
          <w:p w:rsidR="00764E39" w:rsidRPr="00954A1E" w:rsidRDefault="00764E39" w:rsidP="00954A1E">
            <w:pPr>
              <w:jc w:val="center"/>
              <w:rPr>
                <w:rFonts w:cs="NimbusRomNo9L-Regu"/>
                <w:sz w:val="24"/>
                <w:szCs w:val="24"/>
              </w:rPr>
            </w:pPr>
            <w:r w:rsidRPr="00954A1E">
              <w:rPr>
                <w:rFonts w:cs="NimbusRomNo9L-Regu"/>
                <w:sz w:val="24"/>
                <w:szCs w:val="24"/>
              </w:rPr>
              <w:t>25.00</w:t>
            </w:r>
            <w:r w:rsidR="00384CE8">
              <w:rPr>
                <w:rFonts w:cs="NimbusRomNo9L-Regu"/>
                <w:sz w:val="24"/>
                <w:szCs w:val="24"/>
              </w:rPr>
              <w:t>%</w:t>
            </w:r>
          </w:p>
        </w:tc>
        <w:tc>
          <w:tcPr>
            <w:tcW w:w="494" w:type="pct"/>
          </w:tcPr>
          <w:p w:rsidR="00764E39" w:rsidRPr="00954A1E" w:rsidRDefault="00764E39" w:rsidP="00954A1E">
            <w:pPr>
              <w:jc w:val="center"/>
              <w:rPr>
                <w:rFonts w:cs="NimbusRomNo9L-Regu"/>
                <w:sz w:val="24"/>
                <w:szCs w:val="24"/>
              </w:rPr>
            </w:pPr>
            <w:r w:rsidRPr="00954A1E">
              <w:rPr>
                <w:rFonts w:cs="NimbusRomNo9L-Regu"/>
                <w:sz w:val="24"/>
                <w:szCs w:val="24"/>
              </w:rPr>
              <w:t>4</w:t>
            </w:r>
          </w:p>
          <w:p w:rsidR="00764E39" w:rsidRPr="00954A1E" w:rsidRDefault="00764E39" w:rsidP="00954A1E">
            <w:pPr>
              <w:jc w:val="center"/>
              <w:rPr>
                <w:rFonts w:cs="NimbusRomNo9L-Regu"/>
                <w:sz w:val="24"/>
                <w:szCs w:val="24"/>
              </w:rPr>
            </w:pPr>
            <w:r w:rsidRPr="00954A1E">
              <w:rPr>
                <w:rFonts w:cs="NimbusRomNo9L-Regu"/>
                <w:sz w:val="24"/>
                <w:szCs w:val="24"/>
              </w:rPr>
              <w:t>100</w:t>
            </w:r>
            <w:r w:rsidR="00384CE8">
              <w:rPr>
                <w:rFonts w:cs="NimbusRomNo9L-Regu"/>
                <w:sz w:val="24"/>
                <w:szCs w:val="24"/>
              </w:rPr>
              <w:t>%</w:t>
            </w:r>
          </w:p>
        </w:tc>
      </w:tr>
    </w:tbl>
    <w:p w:rsidR="00954A1E" w:rsidRDefault="00954A1E" w:rsidP="00230AA4">
      <w:pPr>
        <w:jc w:val="both"/>
        <w:rPr>
          <w:rFonts w:cs="NimbusRomNo9L-Regu"/>
          <w:sz w:val="24"/>
          <w:szCs w:val="24"/>
        </w:rPr>
      </w:pPr>
    </w:p>
    <w:p w:rsidR="004B5E2E" w:rsidRPr="00D65443" w:rsidRDefault="00D65443" w:rsidP="00D65443">
      <w:pPr>
        <w:pStyle w:val="Heading3"/>
        <w:rPr>
          <w:color w:val="auto"/>
        </w:rPr>
      </w:pPr>
      <w:bookmarkStart w:id="40" w:name="_Toc352138520"/>
      <w:r w:rsidRPr="00D65443">
        <w:rPr>
          <w:color w:val="auto"/>
        </w:rPr>
        <w:t xml:space="preserve">VI.III.II: </w:t>
      </w:r>
      <w:r w:rsidR="0012156F" w:rsidRPr="00D65443">
        <w:rPr>
          <w:color w:val="auto"/>
        </w:rPr>
        <w:t>Hypotension</w:t>
      </w:r>
      <w:bookmarkEnd w:id="40"/>
    </w:p>
    <w:p w:rsidR="00405BE4" w:rsidRDefault="00D65443" w:rsidP="00405BE4">
      <w:pPr>
        <w:jc w:val="both"/>
        <w:rPr>
          <w:rFonts w:cs="NimbusRomNo9L-Regu"/>
          <w:sz w:val="24"/>
          <w:szCs w:val="24"/>
        </w:rPr>
      </w:pPr>
      <w:r>
        <w:rPr>
          <w:rFonts w:cs="NimbusRomNo9L-Regu"/>
          <w:sz w:val="24"/>
          <w:szCs w:val="24"/>
        </w:rPr>
        <w:t xml:space="preserve">Table 22 presents the results for hypotension.  </w:t>
      </w:r>
      <w:r w:rsidR="00C54318">
        <w:rPr>
          <w:rFonts w:cs="NimbusRomNo9L-Regu"/>
          <w:sz w:val="24"/>
          <w:szCs w:val="24"/>
        </w:rPr>
        <w:t>At the sample level, 76.3 per cent of people with normal blood pressure remained normal in the next period</w:t>
      </w:r>
      <w:r w:rsidR="00C83F8A">
        <w:rPr>
          <w:rFonts w:cs="NimbusRomNo9L-Regu"/>
          <w:sz w:val="24"/>
          <w:szCs w:val="24"/>
        </w:rPr>
        <w:t xml:space="preserve"> with 23.7 per cent becoming</w:t>
      </w:r>
      <w:r w:rsidR="00C54318">
        <w:rPr>
          <w:rFonts w:cs="NimbusRomNo9L-Regu"/>
          <w:sz w:val="24"/>
          <w:szCs w:val="24"/>
        </w:rPr>
        <w:t xml:space="preserve"> hypotensive.  Those that were hypotensive had a 51.5 per cent chance of having </w:t>
      </w:r>
      <w:r w:rsidR="00C54318">
        <w:rPr>
          <w:rFonts w:cs="NimbusRomNo9L-Regu"/>
          <w:sz w:val="24"/>
          <w:szCs w:val="24"/>
        </w:rPr>
        <w:lastRenderedPageBreak/>
        <w:t>normal blood pressure in the next period.</w:t>
      </w:r>
      <w:r w:rsidR="00405BE4">
        <w:rPr>
          <w:rFonts w:cs="NimbusRomNo9L-Regu"/>
          <w:sz w:val="24"/>
          <w:szCs w:val="24"/>
        </w:rPr>
        <w:t xml:space="preserve">  </w:t>
      </w:r>
      <w:r w:rsidR="00435B75">
        <w:rPr>
          <w:rFonts w:cs="NimbusRomNo9L-Regu"/>
          <w:sz w:val="24"/>
          <w:szCs w:val="24"/>
        </w:rPr>
        <w:t xml:space="preserve">In absolute numbers, this compares to 40 people becoming hypotensive with 35 returning to normal blood pressure.  This indicates </w:t>
      </w:r>
      <w:r w:rsidR="00435B75" w:rsidRPr="00435B75">
        <w:rPr>
          <w:rFonts w:cs="NimbusRomNo9L-Regu"/>
          <w:b/>
          <w:sz w:val="24"/>
          <w:szCs w:val="24"/>
        </w:rPr>
        <w:t>a net increase in hypotension</w:t>
      </w:r>
      <w:r w:rsidR="00435B75">
        <w:rPr>
          <w:rFonts w:cs="NimbusRomNo9L-Regu"/>
          <w:sz w:val="24"/>
          <w:szCs w:val="24"/>
        </w:rPr>
        <w:t xml:space="preserve"> particularly with a high number remaining hypotensive; t</w:t>
      </w:r>
      <w:r w:rsidR="00C83F8A">
        <w:rPr>
          <w:rFonts w:cs="NimbusRomNo9L-Regu"/>
          <w:sz w:val="24"/>
          <w:szCs w:val="24"/>
        </w:rPr>
        <w:t xml:space="preserve">here is a high prevalence and incidence of hypotension in the surveyed communities.  </w:t>
      </w:r>
      <w:r w:rsidR="00405BE4" w:rsidRPr="00BD67A0">
        <w:rPr>
          <w:rFonts w:cs="NimbusRomNo9L-Regu"/>
          <w:b/>
          <w:sz w:val="24"/>
          <w:szCs w:val="24"/>
        </w:rPr>
        <w:t>This suggests that hypotension is more of an issue than hypertension in terms of the absolute and relative number</w:t>
      </w:r>
      <w:r w:rsidR="00BD67A0" w:rsidRPr="00BD67A0">
        <w:rPr>
          <w:rFonts w:cs="NimbusRomNo9L-Regu"/>
          <w:b/>
          <w:sz w:val="24"/>
          <w:szCs w:val="24"/>
        </w:rPr>
        <w:t xml:space="preserve"> of people becoming hypotensive and remaining hypotensive.</w:t>
      </w:r>
      <w:r w:rsidR="00BD67A0">
        <w:rPr>
          <w:rFonts w:cs="NimbusRomNo9L-Regu"/>
          <w:sz w:val="24"/>
          <w:szCs w:val="24"/>
        </w:rPr>
        <w:t xml:space="preserve">  </w:t>
      </w:r>
    </w:p>
    <w:p w:rsidR="00C83F8A" w:rsidRDefault="00BD67A0" w:rsidP="00BD67A0">
      <w:pPr>
        <w:jc w:val="both"/>
        <w:rPr>
          <w:rFonts w:cs="NimbusRomNo9L-Regu"/>
          <w:sz w:val="24"/>
          <w:szCs w:val="24"/>
        </w:rPr>
      </w:pPr>
      <w:r>
        <w:rPr>
          <w:rFonts w:cs="NimbusRomNo9L-Regu"/>
          <w:sz w:val="24"/>
          <w:szCs w:val="24"/>
        </w:rPr>
        <w:t xml:space="preserve">At the community level, notable findings are again found in </w:t>
      </w:r>
      <w:proofErr w:type="spellStart"/>
      <w:r>
        <w:rPr>
          <w:rFonts w:cs="NimbusRomNo9L-Regu"/>
          <w:sz w:val="24"/>
          <w:szCs w:val="24"/>
        </w:rPr>
        <w:t>Chak</w:t>
      </w:r>
      <w:proofErr w:type="spellEnd"/>
      <w:r>
        <w:rPr>
          <w:rFonts w:cs="NimbusRomNo9L-Regu"/>
          <w:sz w:val="24"/>
          <w:szCs w:val="24"/>
        </w:rPr>
        <w:t xml:space="preserve"> Touch where 51 per cent of hypotension cases had normal blood pressure in the next period against 39 per cent becoming hypotensive.</w:t>
      </w:r>
      <w:r w:rsidR="00037AE3">
        <w:rPr>
          <w:rFonts w:cs="NimbusRomNo9L-Regu"/>
          <w:sz w:val="24"/>
          <w:szCs w:val="24"/>
        </w:rPr>
        <w:t xml:space="preserve"> </w:t>
      </w:r>
      <w:r w:rsidR="00037AE3" w:rsidRPr="00037AE3">
        <w:rPr>
          <w:rFonts w:cs="NimbusRomNo9L-Regu"/>
          <w:b/>
          <w:sz w:val="24"/>
          <w:szCs w:val="24"/>
        </w:rPr>
        <w:t xml:space="preserve">This suggests rising numbers of hypotensive cases for </w:t>
      </w:r>
      <w:proofErr w:type="spellStart"/>
      <w:r w:rsidR="00037AE3" w:rsidRPr="00037AE3">
        <w:rPr>
          <w:rFonts w:cs="NimbusRomNo9L-Regu"/>
          <w:b/>
          <w:sz w:val="24"/>
          <w:szCs w:val="24"/>
        </w:rPr>
        <w:t>Chak</w:t>
      </w:r>
      <w:proofErr w:type="spellEnd"/>
      <w:r w:rsidR="00037AE3" w:rsidRPr="00037AE3">
        <w:rPr>
          <w:rFonts w:cs="NimbusRomNo9L-Regu"/>
          <w:b/>
          <w:sz w:val="24"/>
          <w:szCs w:val="24"/>
        </w:rPr>
        <w:t xml:space="preserve"> Touch where hypotension is an increasing problem in this community.</w:t>
      </w:r>
      <w:r w:rsidR="00C83F8A">
        <w:rPr>
          <w:rFonts w:cs="NimbusRomNo9L-Regu"/>
          <w:b/>
          <w:sz w:val="24"/>
          <w:szCs w:val="24"/>
        </w:rPr>
        <w:t xml:space="preserve">  Interesting, hypotension is not significant in other communities. </w:t>
      </w:r>
      <w:r w:rsidR="00C83F8A" w:rsidRPr="00C83F8A">
        <w:rPr>
          <w:rFonts w:cs="NimbusRomNo9L-Regu"/>
          <w:sz w:val="24"/>
          <w:szCs w:val="24"/>
        </w:rPr>
        <w:t xml:space="preserve">In </w:t>
      </w:r>
      <w:proofErr w:type="spellStart"/>
      <w:r w:rsidR="00C83F8A" w:rsidRPr="00C83F8A">
        <w:rPr>
          <w:rFonts w:cs="NimbusRomNo9L-Regu"/>
          <w:sz w:val="24"/>
          <w:szCs w:val="24"/>
        </w:rPr>
        <w:t>Bak</w:t>
      </w:r>
      <w:proofErr w:type="spellEnd"/>
      <w:r w:rsidR="00C83F8A" w:rsidRPr="00C83F8A">
        <w:rPr>
          <w:rFonts w:cs="NimbusRomNo9L-Regu"/>
          <w:sz w:val="24"/>
          <w:szCs w:val="24"/>
        </w:rPr>
        <w:t xml:space="preserve"> </w:t>
      </w:r>
      <w:proofErr w:type="spellStart"/>
      <w:r w:rsidR="00C83F8A" w:rsidRPr="00C83F8A">
        <w:rPr>
          <w:rFonts w:cs="NimbusRomNo9L-Regu"/>
          <w:sz w:val="24"/>
          <w:szCs w:val="24"/>
        </w:rPr>
        <w:t>Amraek</w:t>
      </w:r>
      <w:proofErr w:type="spellEnd"/>
      <w:r w:rsidR="00C83F8A" w:rsidRPr="00C83F8A">
        <w:rPr>
          <w:rFonts w:cs="NimbusRomNo9L-Regu"/>
          <w:sz w:val="24"/>
          <w:szCs w:val="24"/>
        </w:rPr>
        <w:t xml:space="preserve"> there is a significant fall in the prevalence of hypotension with over three quarters of cases having normal blood pressure in the next period.</w:t>
      </w:r>
      <w:r w:rsidR="00C83F8A">
        <w:rPr>
          <w:rFonts w:cs="NimbusRomNo9L-Regu"/>
          <w:b/>
          <w:sz w:val="24"/>
          <w:szCs w:val="24"/>
        </w:rPr>
        <w:t xml:space="preserve"> </w:t>
      </w:r>
      <w:r w:rsidR="00037AE3">
        <w:rPr>
          <w:rFonts w:cs="NimbusRomNo9L-Regu"/>
          <w:sz w:val="24"/>
          <w:szCs w:val="24"/>
        </w:rPr>
        <w:t xml:space="preserve">  </w:t>
      </w:r>
    </w:p>
    <w:p w:rsidR="00764E39" w:rsidRPr="00764E39" w:rsidRDefault="00764E39" w:rsidP="00764E39">
      <w:pPr>
        <w:pStyle w:val="Caption"/>
        <w:keepNext/>
        <w:rPr>
          <w:color w:val="auto"/>
          <w:sz w:val="24"/>
          <w:u w:val="single"/>
        </w:rPr>
      </w:pPr>
      <w:proofErr w:type="gramStart"/>
      <w:r w:rsidRPr="00764E39">
        <w:rPr>
          <w:color w:val="auto"/>
          <w:sz w:val="24"/>
          <w:u w:val="single"/>
        </w:rPr>
        <w:t xml:space="preserve">Table </w:t>
      </w:r>
      <w:r w:rsidR="00A004EA">
        <w:rPr>
          <w:color w:val="auto"/>
          <w:sz w:val="24"/>
          <w:u w:val="single"/>
        </w:rPr>
        <w:t>2</w:t>
      </w:r>
      <w:r w:rsidR="0011742E">
        <w:rPr>
          <w:color w:val="auto"/>
          <w:sz w:val="24"/>
          <w:u w:val="single"/>
        </w:rPr>
        <w:t>3</w:t>
      </w:r>
      <w:r w:rsidRPr="00764E39">
        <w:rPr>
          <w:color w:val="auto"/>
          <w:sz w:val="24"/>
          <w:u w:val="single"/>
        </w:rPr>
        <w:t>: Transitional Probabilities of Hyp</w:t>
      </w:r>
      <w:r>
        <w:rPr>
          <w:color w:val="auto"/>
          <w:sz w:val="24"/>
          <w:u w:val="single"/>
        </w:rPr>
        <w:t>o</w:t>
      </w:r>
      <w:r w:rsidRPr="00764E39">
        <w:rPr>
          <w:color w:val="auto"/>
          <w:sz w:val="24"/>
          <w:u w:val="single"/>
        </w:rPr>
        <w:t>tension at the sample and community levels.</w:t>
      </w:r>
      <w:proofErr w:type="gramEnd"/>
    </w:p>
    <w:tbl>
      <w:tblPr>
        <w:tblStyle w:val="TableGrid"/>
        <w:tblW w:w="5000" w:type="pct"/>
        <w:tblLook w:val="04A0" w:firstRow="1" w:lastRow="0" w:firstColumn="1" w:lastColumn="0" w:noHBand="0" w:noVBand="1"/>
      </w:tblPr>
      <w:tblGrid>
        <w:gridCol w:w="389"/>
        <w:gridCol w:w="1550"/>
        <w:gridCol w:w="941"/>
        <w:gridCol w:w="942"/>
        <w:gridCol w:w="942"/>
        <w:gridCol w:w="281"/>
        <w:gridCol w:w="1412"/>
        <w:gridCol w:w="935"/>
        <w:gridCol w:w="935"/>
        <w:gridCol w:w="915"/>
      </w:tblGrid>
      <w:tr w:rsidR="00764E39" w:rsidTr="00916980">
        <w:trPr>
          <w:trHeight w:val="64"/>
        </w:trPr>
        <w:tc>
          <w:tcPr>
            <w:tcW w:w="213" w:type="pct"/>
            <w:vMerge w:val="restart"/>
            <w:vAlign w:val="center"/>
          </w:tcPr>
          <w:p w:rsidR="00764E39" w:rsidRPr="00954A1E" w:rsidRDefault="00764E39" w:rsidP="00916980">
            <w:pPr>
              <w:jc w:val="center"/>
              <w:rPr>
                <w:rFonts w:cs="NimbusRomNo9L-Regu"/>
                <w:b/>
                <w:sz w:val="24"/>
                <w:szCs w:val="24"/>
              </w:rPr>
            </w:pPr>
            <w:proofErr w:type="spellStart"/>
            <w:r>
              <w:rPr>
                <w:rFonts w:cs="NimbusRomNo9L-Regu"/>
                <w:b/>
                <w:sz w:val="24"/>
                <w:szCs w:val="24"/>
              </w:rPr>
              <w:t>t</w:t>
            </w:r>
            <w:r w:rsidRPr="00764E39">
              <w:rPr>
                <w:rFonts w:cs="NimbusRomNo9L-Regu"/>
                <w:b/>
                <w:sz w:val="24"/>
                <w:szCs w:val="24"/>
                <w:vertAlign w:val="subscript"/>
              </w:rPr>
              <w:t>i</w:t>
            </w:r>
            <w:proofErr w:type="spellEnd"/>
          </w:p>
        </w:tc>
        <w:tc>
          <w:tcPr>
            <w:tcW w:w="2376" w:type="pct"/>
            <w:gridSpan w:val="4"/>
          </w:tcPr>
          <w:p w:rsidR="00764E39" w:rsidRPr="00954A1E" w:rsidRDefault="00764E39" w:rsidP="00916980">
            <w:pPr>
              <w:jc w:val="center"/>
              <w:rPr>
                <w:rFonts w:cs="NimbusRomNo9L-Regu"/>
                <w:b/>
                <w:sz w:val="24"/>
                <w:szCs w:val="24"/>
              </w:rPr>
            </w:pPr>
            <w:r>
              <w:rPr>
                <w:rFonts w:cs="NimbusRomNo9L-Regu"/>
                <w:b/>
                <w:sz w:val="24"/>
                <w:szCs w:val="24"/>
              </w:rPr>
              <w:t>t</w:t>
            </w:r>
            <w:r w:rsidRPr="00764E39">
              <w:rPr>
                <w:rFonts w:cs="NimbusRomNo9L-Regu"/>
                <w:b/>
                <w:sz w:val="24"/>
                <w:szCs w:val="24"/>
                <w:vertAlign w:val="subscript"/>
              </w:rPr>
              <w:t>i</w:t>
            </w:r>
            <w:r>
              <w:rPr>
                <w:rFonts w:cs="NimbusRomNo9L-Regu"/>
                <w:b/>
                <w:sz w:val="24"/>
                <w:szCs w:val="24"/>
              </w:rPr>
              <w:t>+1</w:t>
            </w:r>
          </w:p>
        </w:tc>
        <w:tc>
          <w:tcPr>
            <w:tcW w:w="154" w:type="pct"/>
            <w:shd w:val="clear" w:color="auto" w:fill="D9D9D9" w:themeFill="background1" w:themeFillShade="D9"/>
          </w:tcPr>
          <w:p w:rsidR="00764E39" w:rsidRPr="00954A1E" w:rsidRDefault="00764E39" w:rsidP="00916980">
            <w:pPr>
              <w:jc w:val="center"/>
              <w:rPr>
                <w:rFonts w:cs="NimbusRomNo9L-Regu"/>
                <w:b/>
                <w:sz w:val="24"/>
                <w:szCs w:val="24"/>
              </w:rPr>
            </w:pPr>
          </w:p>
        </w:tc>
        <w:tc>
          <w:tcPr>
            <w:tcW w:w="2258" w:type="pct"/>
            <w:gridSpan w:val="4"/>
          </w:tcPr>
          <w:p w:rsidR="00764E39" w:rsidRPr="00954A1E" w:rsidRDefault="00764E39" w:rsidP="00916980">
            <w:pPr>
              <w:jc w:val="center"/>
              <w:rPr>
                <w:rFonts w:cs="NimbusRomNo9L-Regu"/>
                <w:b/>
                <w:sz w:val="24"/>
                <w:szCs w:val="24"/>
              </w:rPr>
            </w:pPr>
            <w:r>
              <w:rPr>
                <w:rFonts w:cs="NimbusRomNo9L-Regu"/>
                <w:b/>
                <w:sz w:val="24"/>
                <w:szCs w:val="24"/>
              </w:rPr>
              <w:t>t</w:t>
            </w:r>
            <w:r w:rsidRPr="00764E39">
              <w:rPr>
                <w:rFonts w:cs="NimbusRomNo9L-Regu"/>
                <w:b/>
                <w:sz w:val="24"/>
                <w:szCs w:val="24"/>
                <w:vertAlign w:val="subscript"/>
              </w:rPr>
              <w:t>i</w:t>
            </w:r>
            <w:r>
              <w:rPr>
                <w:rFonts w:cs="NimbusRomNo9L-Regu"/>
                <w:b/>
                <w:sz w:val="24"/>
                <w:szCs w:val="24"/>
              </w:rPr>
              <w:t>+1</w:t>
            </w:r>
          </w:p>
        </w:tc>
      </w:tr>
      <w:tr w:rsidR="00764E39" w:rsidTr="00C54318">
        <w:trPr>
          <w:trHeight w:val="64"/>
        </w:trPr>
        <w:tc>
          <w:tcPr>
            <w:tcW w:w="213" w:type="pct"/>
            <w:vMerge/>
          </w:tcPr>
          <w:p w:rsidR="00764E39" w:rsidRPr="00954A1E" w:rsidRDefault="00764E39" w:rsidP="00916980">
            <w:pPr>
              <w:jc w:val="center"/>
              <w:rPr>
                <w:rFonts w:cs="NimbusRomNo9L-Regu"/>
                <w:b/>
                <w:sz w:val="24"/>
                <w:szCs w:val="24"/>
              </w:rPr>
            </w:pPr>
          </w:p>
        </w:tc>
        <w:tc>
          <w:tcPr>
            <w:tcW w:w="841" w:type="pct"/>
            <w:vAlign w:val="center"/>
          </w:tcPr>
          <w:p w:rsidR="00764E39" w:rsidRPr="00954A1E" w:rsidRDefault="00764E39" w:rsidP="00C54318">
            <w:pPr>
              <w:jc w:val="center"/>
              <w:rPr>
                <w:rFonts w:cs="NimbusRomNo9L-Regu"/>
                <w:b/>
                <w:sz w:val="24"/>
                <w:szCs w:val="24"/>
              </w:rPr>
            </w:pPr>
            <w:r w:rsidRPr="00954A1E">
              <w:rPr>
                <w:rFonts w:cs="NimbusRomNo9L-Regu"/>
                <w:b/>
                <w:sz w:val="24"/>
                <w:szCs w:val="24"/>
              </w:rPr>
              <w:t>Sample</w:t>
            </w:r>
          </w:p>
        </w:tc>
        <w:tc>
          <w:tcPr>
            <w:tcW w:w="511" w:type="pct"/>
          </w:tcPr>
          <w:p w:rsidR="00764E39" w:rsidRPr="00954A1E" w:rsidRDefault="00764E39" w:rsidP="00916980">
            <w:pPr>
              <w:rPr>
                <w:rFonts w:cs="NimbusRomNo9L-Regu"/>
                <w:b/>
                <w:sz w:val="24"/>
                <w:szCs w:val="24"/>
              </w:rPr>
            </w:pPr>
            <w:r w:rsidRPr="00954A1E">
              <w:rPr>
                <w:rFonts w:cs="NimbusRomNo9L-Regu"/>
                <w:b/>
                <w:sz w:val="24"/>
                <w:szCs w:val="24"/>
              </w:rPr>
              <w:t>0 - No</w:t>
            </w:r>
          </w:p>
        </w:tc>
        <w:tc>
          <w:tcPr>
            <w:tcW w:w="512" w:type="pct"/>
          </w:tcPr>
          <w:p w:rsidR="00764E39" w:rsidRPr="00954A1E" w:rsidRDefault="00764E39" w:rsidP="00916980">
            <w:pPr>
              <w:jc w:val="center"/>
              <w:rPr>
                <w:rFonts w:cs="NimbusRomNo9L-Regu"/>
                <w:b/>
                <w:sz w:val="24"/>
                <w:szCs w:val="24"/>
              </w:rPr>
            </w:pPr>
            <w:r w:rsidRPr="00954A1E">
              <w:rPr>
                <w:rFonts w:cs="NimbusRomNo9L-Regu"/>
                <w:b/>
                <w:sz w:val="24"/>
                <w:szCs w:val="24"/>
              </w:rPr>
              <w:t>1 -Yes</w:t>
            </w:r>
          </w:p>
        </w:tc>
        <w:tc>
          <w:tcPr>
            <w:tcW w:w="512" w:type="pct"/>
          </w:tcPr>
          <w:p w:rsidR="00764E39" w:rsidRPr="00954A1E" w:rsidRDefault="00764E39" w:rsidP="00916980">
            <w:pPr>
              <w:jc w:val="center"/>
              <w:rPr>
                <w:rFonts w:cs="NimbusRomNo9L-Regu"/>
                <w:b/>
                <w:sz w:val="24"/>
                <w:szCs w:val="24"/>
              </w:rPr>
            </w:pPr>
            <w:r w:rsidRPr="00954A1E">
              <w:rPr>
                <w:rFonts w:cs="NimbusRomNo9L-Regu"/>
                <w:b/>
                <w:sz w:val="24"/>
                <w:szCs w:val="24"/>
              </w:rPr>
              <w:t>Total</w:t>
            </w:r>
          </w:p>
        </w:tc>
        <w:tc>
          <w:tcPr>
            <w:tcW w:w="154" w:type="pct"/>
            <w:shd w:val="clear" w:color="auto" w:fill="D9D9D9" w:themeFill="background1" w:themeFillShade="D9"/>
          </w:tcPr>
          <w:p w:rsidR="00764E39" w:rsidRPr="00954A1E" w:rsidRDefault="00764E39" w:rsidP="00916980">
            <w:pPr>
              <w:jc w:val="center"/>
              <w:rPr>
                <w:rFonts w:cs="NimbusRomNo9L-Regu"/>
                <w:b/>
                <w:sz w:val="24"/>
                <w:szCs w:val="24"/>
              </w:rPr>
            </w:pPr>
          </w:p>
        </w:tc>
        <w:tc>
          <w:tcPr>
            <w:tcW w:w="766" w:type="pct"/>
            <w:vAlign w:val="center"/>
          </w:tcPr>
          <w:p w:rsidR="00764E39" w:rsidRPr="00954A1E" w:rsidRDefault="00764E39" w:rsidP="00C54318">
            <w:pPr>
              <w:jc w:val="center"/>
              <w:rPr>
                <w:rFonts w:cs="NimbusRomNo9L-Regu"/>
                <w:b/>
                <w:sz w:val="24"/>
                <w:szCs w:val="24"/>
              </w:rPr>
            </w:pPr>
            <w:proofErr w:type="spellStart"/>
            <w:r w:rsidRPr="00954A1E">
              <w:rPr>
                <w:rFonts w:cs="NimbusRomNo9L-Regu"/>
                <w:b/>
                <w:sz w:val="24"/>
                <w:szCs w:val="24"/>
              </w:rPr>
              <w:t>Bak</w:t>
            </w:r>
            <w:proofErr w:type="spellEnd"/>
            <w:r w:rsidRPr="00954A1E">
              <w:rPr>
                <w:rFonts w:cs="NimbusRomNo9L-Regu"/>
                <w:b/>
                <w:sz w:val="24"/>
                <w:szCs w:val="24"/>
              </w:rPr>
              <w:t xml:space="preserve"> </w:t>
            </w:r>
            <w:proofErr w:type="spellStart"/>
            <w:r w:rsidRPr="00954A1E">
              <w:rPr>
                <w:rFonts w:cs="NimbusRomNo9L-Regu"/>
                <w:b/>
                <w:sz w:val="24"/>
                <w:szCs w:val="24"/>
              </w:rPr>
              <w:t>Amraek</w:t>
            </w:r>
            <w:proofErr w:type="spellEnd"/>
          </w:p>
        </w:tc>
        <w:tc>
          <w:tcPr>
            <w:tcW w:w="497" w:type="pct"/>
          </w:tcPr>
          <w:p w:rsidR="00764E39" w:rsidRPr="00954A1E" w:rsidRDefault="00764E39" w:rsidP="00916980">
            <w:pPr>
              <w:rPr>
                <w:rFonts w:cs="NimbusRomNo9L-Regu"/>
                <w:b/>
                <w:sz w:val="24"/>
                <w:szCs w:val="24"/>
              </w:rPr>
            </w:pPr>
            <w:r w:rsidRPr="00954A1E">
              <w:rPr>
                <w:rFonts w:cs="NimbusRomNo9L-Regu"/>
                <w:b/>
                <w:sz w:val="24"/>
                <w:szCs w:val="24"/>
              </w:rPr>
              <w:t>0 - No</w:t>
            </w:r>
          </w:p>
        </w:tc>
        <w:tc>
          <w:tcPr>
            <w:tcW w:w="497" w:type="pct"/>
          </w:tcPr>
          <w:p w:rsidR="00764E39" w:rsidRPr="00954A1E" w:rsidRDefault="00764E39" w:rsidP="00916980">
            <w:pPr>
              <w:jc w:val="center"/>
              <w:rPr>
                <w:rFonts w:cs="NimbusRomNo9L-Regu"/>
                <w:b/>
                <w:sz w:val="24"/>
                <w:szCs w:val="24"/>
              </w:rPr>
            </w:pPr>
            <w:r w:rsidRPr="00954A1E">
              <w:rPr>
                <w:rFonts w:cs="NimbusRomNo9L-Regu"/>
                <w:b/>
                <w:sz w:val="24"/>
                <w:szCs w:val="24"/>
              </w:rPr>
              <w:t>1 -Yes</w:t>
            </w:r>
          </w:p>
        </w:tc>
        <w:tc>
          <w:tcPr>
            <w:tcW w:w="497" w:type="pct"/>
          </w:tcPr>
          <w:p w:rsidR="00764E39" w:rsidRPr="00954A1E" w:rsidRDefault="00764E39" w:rsidP="00916980">
            <w:pPr>
              <w:jc w:val="center"/>
              <w:rPr>
                <w:rFonts w:cs="NimbusRomNo9L-Regu"/>
                <w:b/>
                <w:sz w:val="24"/>
                <w:szCs w:val="24"/>
              </w:rPr>
            </w:pPr>
            <w:r w:rsidRPr="00954A1E">
              <w:rPr>
                <w:rFonts w:cs="NimbusRomNo9L-Regu"/>
                <w:b/>
                <w:sz w:val="24"/>
                <w:szCs w:val="24"/>
              </w:rPr>
              <w:t>Total</w:t>
            </w:r>
          </w:p>
        </w:tc>
      </w:tr>
      <w:tr w:rsidR="00764E39" w:rsidTr="00C54318">
        <w:trPr>
          <w:trHeight w:val="62"/>
        </w:trPr>
        <w:tc>
          <w:tcPr>
            <w:tcW w:w="213" w:type="pct"/>
            <w:vMerge/>
            <w:vAlign w:val="center"/>
          </w:tcPr>
          <w:p w:rsidR="00764E39" w:rsidRPr="00954A1E" w:rsidRDefault="00764E39" w:rsidP="00916980">
            <w:pPr>
              <w:jc w:val="center"/>
              <w:rPr>
                <w:rFonts w:cs="NimbusRomNo9L-Regu"/>
                <w:b/>
                <w:sz w:val="24"/>
                <w:szCs w:val="24"/>
              </w:rPr>
            </w:pPr>
          </w:p>
        </w:tc>
        <w:tc>
          <w:tcPr>
            <w:tcW w:w="841" w:type="pct"/>
            <w:vAlign w:val="center"/>
          </w:tcPr>
          <w:p w:rsidR="00764E39" w:rsidRPr="00954A1E" w:rsidRDefault="00764E39" w:rsidP="00C54318">
            <w:pPr>
              <w:rPr>
                <w:rFonts w:cs="NimbusRomNo9L-Regu"/>
                <w:b/>
                <w:sz w:val="24"/>
                <w:szCs w:val="24"/>
              </w:rPr>
            </w:pPr>
            <w:r w:rsidRPr="00954A1E">
              <w:rPr>
                <w:rFonts w:cs="NimbusRomNo9L-Regu"/>
                <w:b/>
                <w:sz w:val="24"/>
                <w:szCs w:val="24"/>
              </w:rPr>
              <w:t>0 – No</w:t>
            </w:r>
          </w:p>
        </w:tc>
        <w:tc>
          <w:tcPr>
            <w:tcW w:w="511" w:type="pct"/>
          </w:tcPr>
          <w:p w:rsidR="00764E39" w:rsidRDefault="00C54318" w:rsidP="00916980">
            <w:pPr>
              <w:jc w:val="center"/>
              <w:rPr>
                <w:rFonts w:cs="NimbusRomNo9L-Regu"/>
                <w:sz w:val="24"/>
                <w:szCs w:val="24"/>
              </w:rPr>
            </w:pPr>
            <w:r>
              <w:rPr>
                <w:rFonts w:cs="NimbusRomNo9L-Regu"/>
                <w:sz w:val="24"/>
                <w:szCs w:val="24"/>
              </w:rPr>
              <w:t>129</w:t>
            </w:r>
          </w:p>
          <w:p w:rsidR="00C54318" w:rsidRPr="00954A1E" w:rsidRDefault="00C54318" w:rsidP="00916980">
            <w:pPr>
              <w:jc w:val="center"/>
              <w:rPr>
                <w:rFonts w:cs="NimbusRomNo9L-Regu"/>
                <w:sz w:val="24"/>
                <w:szCs w:val="24"/>
              </w:rPr>
            </w:pPr>
            <w:r>
              <w:rPr>
                <w:rFonts w:cs="NimbusRomNo9L-Regu"/>
                <w:sz w:val="24"/>
                <w:szCs w:val="24"/>
              </w:rPr>
              <w:t>76.33</w:t>
            </w:r>
            <w:r w:rsidR="00384CE8">
              <w:rPr>
                <w:rFonts w:cs="NimbusRomNo9L-Regu"/>
                <w:sz w:val="24"/>
                <w:szCs w:val="24"/>
              </w:rPr>
              <w:t>%</w:t>
            </w:r>
          </w:p>
        </w:tc>
        <w:tc>
          <w:tcPr>
            <w:tcW w:w="512" w:type="pct"/>
          </w:tcPr>
          <w:p w:rsidR="00764E39" w:rsidRDefault="00C54318" w:rsidP="00916980">
            <w:pPr>
              <w:jc w:val="center"/>
              <w:rPr>
                <w:rFonts w:cs="NimbusRomNo9L-Regu"/>
                <w:sz w:val="24"/>
                <w:szCs w:val="24"/>
              </w:rPr>
            </w:pPr>
            <w:r>
              <w:rPr>
                <w:rFonts w:cs="NimbusRomNo9L-Regu"/>
                <w:sz w:val="24"/>
                <w:szCs w:val="24"/>
              </w:rPr>
              <w:t>40</w:t>
            </w:r>
          </w:p>
          <w:p w:rsidR="00C54318" w:rsidRPr="00954A1E" w:rsidRDefault="00C54318" w:rsidP="00916980">
            <w:pPr>
              <w:jc w:val="center"/>
              <w:rPr>
                <w:rFonts w:cs="NimbusRomNo9L-Regu"/>
                <w:sz w:val="24"/>
                <w:szCs w:val="24"/>
              </w:rPr>
            </w:pPr>
            <w:r>
              <w:rPr>
                <w:rFonts w:cs="NimbusRomNo9L-Regu"/>
                <w:sz w:val="24"/>
                <w:szCs w:val="24"/>
              </w:rPr>
              <w:t>23.67</w:t>
            </w:r>
            <w:r w:rsidR="00384CE8">
              <w:rPr>
                <w:rFonts w:cs="NimbusRomNo9L-Regu"/>
                <w:sz w:val="24"/>
                <w:szCs w:val="24"/>
              </w:rPr>
              <w:t>%</w:t>
            </w:r>
          </w:p>
        </w:tc>
        <w:tc>
          <w:tcPr>
            <w:tcW w:w="512" w:type="pct"/>
          </w:tcPr>
          <w:p w:rsidR="00764E39" w:rsidRPr="00954A1E" w:rsidRDefault="00764E39" w:rsidP="00916980">
            <w:pPr>
              <w:jc w:val="center"/>
              <w:rPr>
                <w:rFonts w:cs="NimbusRomNo9L-Regu"/>
                <w:sz w:val="24"/>
                <w:szCs w:val="24"/>
              </w:rPr>
            </w:pPr>
            <w:r w:rsidRPr="00954A1E">
              <w:rPr>
                <w:rFonts w:cs="NimbusRomNo9L-Regu"/>
                <w:sz w:val="24"/>
                <w:szCs w:val="24"/>
              </w:rPr>
              <w:t>1</w:t>
            </w:r>
            <w:r w:rsidR="00C54318">
              <w:rPr>
                <w:rFonts w:cs="NimbusRomNo9L-Regu"/>
                <w:sz w:val="24"/>
                <w:szCs w:val="24"/>
              </w:rPr>
              <w:t>69</w:t>
            </w:r>
          </w:p>
          <w:p w:rsidR="00764E39" w:rsidRPr="00954A1E" w:rsidRDefault="00764E39" w:rsidP="00916980">
            <w:pPr>
              <w:jc w:val="center"/>
              <w:rPr>
                <w:rFonts w:cs="NimbusRomNo9L-Regu"/>
                <w:sz w:val="24"/>
                <w:szCs w:val="24"/>
              </w:rPr>
            </w:pPr>
            <w:r w:rsidRPr="00954A1E">
              <w:rPr>
                <w:rFonts w:cs="NimbusRomNo9L-Regu"/>
                <w:sz w:val="24"/>
                <w:szCs w:val="24"/>
              </w:rPr>
              <w:t>100</w:t>
            </w:r>
            <w:r w:rsidR="00384CE8">
              <w:rPr>
                <w:rFonts w:cs="NimbusRomNo9L-Regu"/>
                <w:sz w:val="24"/>
                <w:szCs w:val="24"/>
              </w:rPr>
              <w:t>%</w:t>
            </w:r>
          </w:p>
        </w:tc>
        <w:tc>
          <w:tcPr>
            <w:tcW w:w="154" w:type="pct"/>
            <w:shd w:val="clear" w:color="auto" w:fill="D9D9D9" w:themeFill="background1" w:themeFillShade="D9"/>
          </w:tcPr>
          <w:p w:rsidR="00764E39" w:rsidRPr="00954A1E" w:rsidRDefault="00764E39" w:rsidP="00916980">
            <w:pPr>
              <w:jc w:val="center"/>
              <w:rPr>
                <w:rFonts w:cs="NimbusRomNo9L-Regu"/>
                <w:sz w:val="24"/>
                <w:szCs w:val="24"/>
              </w:rPr>
            </w:pPr>
          </w:p>
        </w:tc>
        <w:tc>
          <w:tcPr>
            <w:tcW w:w="766" w:type="pct"/>
            <w:vAlign w:val="center"/>
          </w:tcPr>
          <w:p w:rsidR="00764E39" w:rsidRPr="00954A1E" w:rsidRDefault="00764E39" w:rsidP="00C54318">
            <w:pPr>
              <w:rPr>
                <w:rFonts w:cs="NimbusRomNo9L-Regu"/>
                <w:b/>
                <w:sz w:val="24"/>
                <w:szCs w:val="24"/>
              </w:rPr>
            </w:pPr>
            <w:r w:rsidRPr="00954A1E">
              <w:rPr>
                <w:rFonts w:cs="NimbusRomNo9L-Regu"/>
                <w:b/>
                <w:sz w:val="24"/>
                <w:szCs w:val="24"/>
              </w:rPr>
              <w:t>0 – No</w:t>
            </w:r>
          </w:p>
        </w:tc>
        <w:tc>
          <w:tcPr>
            <w:tcW w:w="497" w:type="pct"/>
          </w:tcPr>
          <w:p w:rsidR="00764E39" w:rsidRDefault="00C54318" w:rsidP="00916980">
            <w:pPr>
              <w:jc w:val="center"/>
              <w:rPr>
                <w:rFonts w:cs="NimbusRomNo9L-Regu"/>
                <w:sz w:val="24"/>
                <w:szCs w:val="24"/>
              </w:rPr>
            </w:pPr>
            <w:r>
              <w:rPr>
                <w:rFonts w:cs="NimbusRomNo9L-Regu"/>
                <w:sz w:val="24"/>
                <w:szCs w:val="24"/>
              </w:rPr>
              <w:t>17</w:t>
            </w:r>
          </w:p>
          <w:p w:rsidR="00C54318" w:rsidRPr="00954A1E" w:rsidRDefault="00C54318" w:rsidP="00916980">
            <w:pPr>
              <w:jc w:val="center"/>
              <w:rPr>
                <w:rFonts w:cs="NimbusRomNo9L-Regu"/>
                <w:sz w:val="24"/>
                <w:szCs w:val="24"/>
              </w:rPr>
            </w:pPr>
            <w:r>
              <w:rPr>
                <w:rFonts w:cs="NimbusRomNo9L-Regu"/>
                <w:sz w:val="24"/>
                <w:szCs w:val="24"/>
              </w:rPr>
              <w:t>85.00</w:t>
            </w:r>
            <w:r w:rsidR="00384CE8">
              <w:rPr>
                <w:rFonts w:cs="NimbusRomNo9L-Regu"/>
                <w:sz w:val="24"/>
                <w:szCs w:val="24"/>
              </w:rPr>
              <w:t>%</w:t>
            </w:r>
          </w:p>
        </w:tc>
        <w:tc>
          <w:tcPr>
            <w:tcW w:w="497" w:type="pct"/>
          </w:tcPr>
          <w:p w:rsidR="00764E39" w:rsidRDefault="00C54318" w:rsidP="00916980">
            <w:pPr>
              <w:jc w:val="center"/>
              <w:rPr>
                <w:rFonts w:cs="NimbusRomNo9L-Regu"/>
                <w:sz w:val="24"/>
                <w:szCs w:val="24"/>
              </w:rPr>
            </w:pPr>
            <w:r>
              <w:rPr>
                <w:rFonts w:cs="NimbusRomNo9L-Regu"/>
                <w:sz w:val="24"/>
                <w:szCs w:val="24"/>
              </w:rPr>
              <w:t>3</w:t>
            </w:r>
          </w:p>
          <w:p w:rsidR="00C54318" w:rsidRPr="00954A1E" w:rsidRDefault="00C54318" w:rsidP="00916980">
            <w:pPr>
              <w:jc w:val="center"/>
              <w:rPr>
                <w:rFonts w:cs="NimbusRomNo9L-Regu"/>
                <w:sz w:val="24"/>
                <w:szCs w:val="24"/>
              </w:rPr>
            </w:pPr>
            <w:r>
              <w:rPr>
                <w:rFonts w:cs="NimbusRomNo9L-Regu"/>
                <w:sz w:val="24"/>
                <w:szCs w:val="24"/>
              </w:rPr>
              <w:t>15.00</w:t>
            </w:r>
            <w:r w:rsidR="00384CE8">
              <w:rPr>
                <w:rFonts w:cs="NimbusRomNo9L-Regu"/>
                <w:sz w:val="24"/>
                <w:szCs w:val="24"/>
              </w:rPr>
              <w:t>%</w:t>
            </w:r>
          </w:p>
        </w:tc>
        <w:tc>
          <w:tcPr>
            <w:tcW w:w="497" w:type="pct"/>
          </w:tcPr>
          <w:p w:rsidR="00764E39" w:rsidRPr="00954A1E" w:rsidRDefault="00764E39" w:rsidP="00916980">
            <w:pPr>
              <w:jc w:val="center"/>
              <w:rPr>
                <w:rFonts w:cs="NimbusRomNo9L-Regu"/>
                <w:sz w:val="24"/>
                <w:szCs w:val="24"/>
              </w:rPr>
            </w:pPr>
            <w:r w:rsidRPr="00954A1E">
              <w:rPr>
                <w:rFonts w:cs="NimbusRomNo9L-Regu"/>
                <w:sz w:val="24"/>
                <w:szCs w:val="24"/>
              </w:rPr>
              <w:t>2</w:t>
            </w:r>
            <w:r w:rsidR="00C54318">
              <w:rPr>
                <w:rFonts w:cs="NimbusRomNo9L-Regu"/>
                <w:sz w:val="24"/>
                <w:szCs w:val="24"/>
              </w:rPr>
              <w:t>0</w:t>
            </w:r>
          </w:p>
          <w:p w:rsidR="00764E39" w:rsidRPr="00954A1E" w:rsidRDefault="00764E39" w:rsidP="00916980">
            <w:pPr>
              <w:jc w:val="center"/>
              <w:rPr>
                <w:rFonts w:cs="NimbusRomNo9L-Regu"/>
                <w:sz w:val="24"/>
                <w:szCs w:val="24"/>
              </w:rPr>
            </w:pPr>
            <w:r w:rsidRPr="00954A1E">
              <w:rPr>
                <w:rFonts w:cs="NimbusRomNo9L-Regu"/>
                <w:sz w:val="24"/>
                <w:szCs w:val="24"/>
              </w:rPr>
              <w:t>100</w:t>
            </w:r>
            <w:r w:rsidR="00384CE8">
              <w:rPr>
                <w:rFonts w:cs="NimbusRomNo9L-Regu"/>
                <w:sz w:val="24"/>
                <w:szCs w:val="24"/>
              </w:rPr>
              <w:t>%</w:t>
            </w:r>
          </w:p>
        </w:tc>
      </w:tr>
      <w:tr w:rsidR="00764E39" w:rsidTr="00C54318">
        <w:trPr>
          <w:trHeight w:val="62"/>
        </w:trPr>
        <w:tc>
          <w:tcPr>
            <w:tcW w:w="213" w:type="pct"/>
            <w:vMerge/>
          </w:tcPr>
          <w:p w:rsidR="00764E39" w:rsidRPr="00954A1E" w:rsidRDefault="00764E39" w:rsidP="00916980">
            <w:pPr>
              <w:jc w:val="center"/>
              <w:rPr>
                <w:rFonts w:cs="NimbusRomNo9L-Regu"/>
                <w:b/>
                <w:sz w:val="24"/>
                <w:szCs w:val="24"/>
              </w:rPr>
            </w:pPr>
          </w:p>
        </w:tc>
        <w:tc>
          <w:tcPr>
            <w:tcW w:w="841" w:type="pct"/>
            <w:vAlign w:val="center"/>
          </w:tcPr>
          <w:p w:rsidR="00764E39" w:rsidRPr="00954A1E" w:rsidRDefault="00764E39" w:rsidP="00C54318">
            <w:pPr>
              <w:rPr>
                <w:rFonts w:cs="NimbusRomNo9L-Regu"/>
                <w:b/>
                <w:sz w:val="24"/>
                <w:szCs w:val="24"/>
              </w:rPr>
            </w:pPr>
            <w:r w:rsidRPr="00954A1E">
              <w:rPr>
                <w:rFonts w:cs="NimbusRomNo9L-Regu"/>
                <w:b/>
                <w:sz w:val="24"/>
                <w:szCs w:val="24"/>
              </w:rPr>
              <w:t xml:space="preserve">1 </w:t>
            </w:r>
            <w:r w:rsidR="00C83F8A">
              <w:rPr>
                <w:rFonts w:cs="NimbusRomNo9L-Regu"/>
                <w:b/>
                <w:sz w:val="24"/>
                <w:szCs w:val="24"/>
              </w:rPr>
              <w:t>–</w:t>
            </w:r>
            <w:r w:rsidRPr="00954A1E">
              <w:rPr>
                <w:rFonts w:cs="NimbusRomNo9L-Regu"/>
                <w:b/>
                <w:sz w:val="24"/>
                <w:szCs w:val="24"/>
              </w:rPr>
              <w:t>Yes</w:t>
            </w:r>
          </w:p>
        </w:tc>
        <w:tc>
          <w:tcPr>
            <w:tcW w:w="511" w:type="pct"/>
          </w:tcPr>
          <w:p w:rsidR="00764E39" w:rsidRDefault="00C54318" w:rsidP="00916980">
            <w:pPr>
              <w:jc w:val="center"/>
              <w:rPr>
                <w:rFonts w:cs="NimbusRomNo9L-Regu"/>
                <w:sz w:val="24"/>
                <w:szCs w:val="24"/>
              </w:rPr>
            </w:pPr>
            <w:r>
              <w:rPr>
                <w:rFonts w:cs="NimbusRomNo9L-Regu"/>
                <w:sz w:val="24"/>
                <w:szCs w:val="24"/>
              </w:rPr>
              <w:t>35</w:t>
            </w:r>
          </w:p>
          <w:p w:rsidR="00C54318" w:rsidRPr="00954A1E" w:rsidRDefault="00C54318" w:rsidP="00916980">
            <w:pPr>
              <w:jc w:val="center"/>
              <w:rPr>
                <w:rFonts w:cs="NimbusRomNo9L-Regu"/>
                <w:sz w:val="24"/>
                <w:szCs w:val="24"/>
              </w:rPr>
            </w:pPr>
            <w:r>
              <w:rPr>
                <w:rFonts w:cs="NimbusRomNo9L-Regu"/>
                <w:sz w:val="24"/>
                <w:szCs w:val="24"/>
              </w:rPr>
              <w:t>51.47</w:t>
            </w:r>
            <w:r w:rsidR="00384CE8">
              <w:rPr>
                <w:rFonts w:cs="NimbusRomNo9L-Regu"/>
                <w:sz w:val="24"/>
                <w:szCs w:val="24"/>
              </w:rPr>
              <w:t>%</w:t>
            </w:r>
          </w:p>
        </w:tc>
        <w:tc>
          <w:tcPr>
            <w:tcW w:w="512" w:type="pct"/>
          </w:tcPr>
          <w:p w:rsidR="00764E39" w:rsidRDefault="00C54318" w:rsidP="00916980">
            <w:pPr>
              <w:jc w:val="center"/>
              <w:rPr>
                <w:rFonts w:cs="NimbusRomNo9L-Regu"/>
                <w:sz w:val="24"/>
                <w:szCs w:val="24"/>
              </w:rPr>
            </w:pPr>
            <w:r>
              <w:rPr>
                <w:rFonts w:cs="NimbusRomNo9L-Regu"/>
                <w:sz w:val="24"/>
                <w:szCs w:val="24"/>
              </w:rPr>
              <w:t>33</w:t>
            </w:r>
          </w:p>
          <w:p w:rsidR="00C54318" w:rsidRPr="00954A1E" w:rsidRDefault="00C54318" w:rsidP="00916980">
            <w:pPr>
              <w:jc w:val="center"/>
              <w:rPr>
                <w:rFonts w:cs="NimbusRomNo9L-Regu"/>
                <w:sz w:val="24"/>
                <w:szCs w:val="24"/>
              </w:rPr>
            </w:pPr>
            <w:r>
              <w:rPr>
                <w:rFonts w:cs="NimbusRomNo9L-Regu"/>
                <w:sz w:val="24"/>
                <w:szCs w:val="24"/>
              </w:rPr>
              <w:t>48.53</w:t>
            </w:r>
            <w:r w:rsidR="00384CE8">
              <w:rPr>
                <w:rFonts w:cs="NimbusRomNo9L-Regu"/>
                <w:sz w:val="24"/>
                <w:szCs w:val="24"/>
              </w:rPr>
              <w:t>%</w:t>
            </w:r>
          </w:p>
        </w:tc>
        <w:tc>
          <w:tcPr>
            <w:tcW w:w="512" w:type="pct"/>
          </w:tcPr>
          <w:p w:rsidR="00764E39" w:rsidRPr="00954A1E" w:rsidRDefault="00764E39" w:rsidP="00916980">
            <w:pPr>
              <w:jc w:val="center"/>
              <w:rPr>
                <w:rFonts w:cs="NimbusRomNo9L-Regu"/>
                <w:sz w:val="24"/>
                <w:szCs w:val="24"/>
              </w:rPr>
            </w:pPr>
            <w:r w:rsidRPr="00954A1E">
              <w:rPr>
                <w:rFonts w:cs="NimbusRomNo9L-Regu"/>
                <w:sz w:val="24"/>
                <w:szCs w:val="24"/>
              </w:rPr>
              <w:t>6</w:t>
            </w:r>
            <w:r w:rsidR="00C54318">
              <w:rPr>
                <w:rFonts w:cs="NimbusRomNo9L-Regu"/>
                <w:sz w:val="24"/>
                <w:szCs w:val="24"/>
              </w:rPr>
              <w:t>8</w:t>
            </w:r>
          </w:p>
          <w:p w:rsidR="00764E39" w:rsidRPr="00954A1E" w:rsidRDefault="00764E39" w:rsidP="00916980">
            <w:pPr>
              <w:jc w:val="center"/>
              <w:rPr>
                <w:rFonts w:cs="NimbusRomNo9L-Regu"/>
                <w:sz w:val="24"/>
                <w:szCs w:val="24"/>
              </w:rPr>
            </w:pPr>
            <w:r w:rsidRPr="00954A1E">
              <w:rPr>
                <w:rFonts w:cs="NimbusRomNo9L-Regu"/>
                <w:sz w:val="24"/>
                <w:szCs w:val="24"/>
              </w:rPr>
              <w:t>100</w:t>
            </w:r>
            <w:r w:rsidR="00384CE8">
              <w:rPr>
                <w:rFonts w:cs="NimbusRomNo9L-Regu"/>
                <w:sz w:val="24"/>
                <w:szCs w:val="24"/>
              </w:rPr>
              <w:t>%</w:t>
            </w:r>
          </w:p>
        </w:tc>
        <w:tc>
          <w:tcPr>
            <w:tcW w:w="154" w:type="pct"/>
            <w:shd w:val="clear" w:color="auto" w:fill="D9D9D9" w:themeFill="background1" w:themeFillShade="D9"/>
          </w:tcPr>
          <w:p w:rsidR="00764E39" w:rsidRPr="00954A1E" w:rsidRDefault="00764E39" w:rsidP="00916980">
            <w:pPr>
              <w:jc w:val="center"/>
              <w:rPr>
                <w:rFonts w:cs="NimbusRomNo9L-Regu"/>
                <w:sz w:val="24"/>
                <w:szCs w:val="24"/>
              </w:rPr>
            </w:pPr>
          </w:p>
        </w:tc>
        <w:tc>
          <w:tcPr>
            <w:tcW w:w="766" w:type="pct"/>
            <w:vAlign w:val="center"/>
          </w:tcPr>
          <w:p w:rsidR="00764E39" w:rsidRPr="00954A1E" w:rsidRDefault="00764E39" w:rsidP="00C54318">
            <w:pPr>
              <w:rPr>
                <w:rFonts w:cs="NimbusRomNo9L-Regu"/>
                <w:b/>
                <w:sz w:val="24"/>
                <w:szCs w:val="24"/>
              </w:rPr>
            </w:pPr>
            <w:r w:rsidRPr="00954A1E">
              <w:rPr>
                <w:rFonts w:cs="NimbusRomNo9L-Regu"/>
                <w:b/>
                <w:sz w:val="24"/>
                <w:szCs w:val="24"/>
              </w:rPr>
              <w:t>1 -Yes</w:t>
            </w:r>
          </w:p>
        </w:tc>
        <w:tc>
          <w:tcPr>
            <w:tcW w:w="497" w:type="pct"/>
          </w:tcPr>
          <w:p w:rsidR="00764E39" w:rsidRDefault="00C54318" w:rsidP="00916980">
            <w:pPr>
              <w:jc w:val="center"/>
              <w:rPr>
                <w:rFonts w:cs="NimbusRomNo9L-Regu"/>
                <w:sz w:val="24"/>
                <w:szCs w:val="24"/>
              </w:rPr>
            </w:pPr>
            <w:r>
              <w:rPr>
                <w:rFonts w:cs="NimbusRomNo9L-Regu"/>
                <w:sz w:val="24"/>
                <w:szCs w:val="24"/>
              </w:rPr>
              <w:t>7</w:t>
            </w:r>
          </w:p>
          <w:p w:rsidR="00C54318" w:rsidRPr="00954A1E" w:rsidRDefault="00C54318" w:rsidP="00916980">
            <w:pPr>
              <w:jc w:val="center"/>
              <w:rPr>
                <w:rFonts w:cs="NimbusRomNo9L-Regu"/>
                <w:sz w:val="24"/>
                <w:szCs w:val="24"/>
              </w:rPr>
            </w:pPr>
            <w:r>
              <w:rPr>
                <w:rFonts w:cs="NimbusRomNo9L-Regu"/>
                <w:sz w:val="24"/>
                <w:szCs w:val="24"/>
              </w:rPr>
              <w:t>77.78</w:t>
            </w:r>
            <w:r w:rsidR="00384CE8">
              <w:rPr>
                <w:rFonts w:cs="NimbusRomNo9L-Regu"/>
                <w:sz w:val="24"/>
                <w:szCs w:val="24"/>
              </w:rPr>
              <w:t>%</w:t>
            </w:r>
          </w:p>
        </w:tc>
        <w:tc>
          <w:tcPr>
            <w:tcW w:w="497" w:type="pct"/>
          </w:tcPr>
          <w:p w:rsidR="00764E39" w:rsidRDefault="00C54318" w:rsidP="00916980">
            <w:pPr>
              <w:jc w:val="center"/>
              <w:rPr>
                <w:rFonts w:cs="NimbusRomNo9L-Regu"/>
                <w:sz w:val="24"/>
                <w:szCs w:val="24"/>
              </w:rPr>
            </w:pPr>
            <w:r>
              <w:rPr>
                <w:rFonts w:cs="NimbusRomNo9L-Regu"/>
                <w:sz w:val="24"/>
                <w:szCs w:val="24"/>
              </w:rPr>
              <w:t>2</w:t>
            </w:r>
          </w:p>
          <w:p w:rsidR="00C54318" w:rsidRPr="00954A1E" w:rsidRDefault="00C54318" w:rsidP="00916980">
            <w:pPr>
              <w:jc w:val="center"/>
              <w:rPr>
                <w:rFonts w:cs="NimbusRomNo9L-Regu"/>
                <w:sz w:val="24"/>
                <w:szCs w:val="24"/>
              </w:rPr>
            </w:pPr>
            <w:r>
              <w:rPr>
                <w:rFonts w:cs="NimbusRomNo9L-Regu"/>
                <w:sz w:val="24"/>
                <w:szCs w:val="24"/>
              </w:rPr>
              <w:t>22.22</w:t>
            </w:r>
            <w:r w:rsidR="00384CE8">
              <w:rPr>
                <w:rFonts w:cs="NimbusRomNo9L-Regu"/>
                <w:sz w:val="24"/>
                <w:szCs w:val="24"/>
              </w:rPr>
              <w:t>%</w:t>
            </w:r>
          </w:p>
        </w:tc>
        <w:tc>
          <w:tcPr>
            <w:tcW w:w="497" w:type="pct"/>
          </w:tcPr>
          <w:p w:rsidR="00764E39" w:rsidRDefault="00C54318" w:rsidP="00916980">
            <w:pPr>
              <w:jc w:val="center"/>
              <w:rPr>
                <w:rFonts w:cs="NimbusRomNo9L-Regu"/>
                <w:sz w:val="24"/>
                <w:szCs w:val="24"/>
              </w:rPr>
            </w:pPr>
            <w:r>
              <w:rPr>
                <w:rFonts w:cs="NimbusRomNo9L-Regu"/>
                <w:sz w:val="24"/>
                <w:szCs w:val="24"/>
              </w:rPr>
              <w:t>9</w:t>
            </w:r>
          </w:p>
          <w:p w:rsidR="00764E39" w:rsidRPr="00954A1E" w:rsidRDefault="00C54318" w:rsidP="00405BE4">
            <w:pPr>
              <w:jc w:val="center"/>
              <w:rPr>
                <w:rFonts w:cs="NimbusRomNo9L-Regu"/>
                <w:sz w:val="24"/>
                <w:szCs w:val="24"/>
              </w:rPr>
            </w:pPr>
            <w:r>
              <w:rPr>
                <w:rFonts w:cs="NimbusRomNo9L-Regu"/>
                <w:sz w:val="24"/>
                <w:szCs w:val="24"/>
              </w:rPr>
              <w:t>100</w:t>
            </w:r>
            <w:r w:rsidR="00384CE8">
              <w:rPr>
                <w:rFonts w:cs="NimbusRomNo9L-Regu"/>
                <w:sz w:val="24"/>
                <w:szCs w:val="24"/>
              </w:rPr>
              <w:t>%</w:t>
            </w:r>
          </w:p>
        </w:tc>
      </w:tr>
      <w:tr w:rsidR="00764E39" w:rsidTr="00C54318">
        <w:trPr>
          <w:trHeight w:val="62"/>
        </w:trPr>
        <w:tc>
          <w:tcPr>
            <w:tcW w:w="213" w:type="pct"/>
            <w:vMerge/>
          </w:tcPr>
          <w:p w:rsidR="00764E39" w:rsidRPr="00954A1E" w:rsidRDefault="00764E39" w:rsidP="00916980">
            <w:pPr>
              <w:jc w:val="center"/>
              <w:rPr>
                <w:rFonts w:cs="NimbusRomNo9L-Regu"/>
                <w:b/>
                <w:sz w:val="24"/>
                <w:szCs w:val="24"/>
              </w:rPr>
            </w:pPr>
          </w:p>
        </w:tc>
        <w:tc>
          <w:tcPr>
            <w:tcW w:w="841" w:type="pct"/>
            <w:vAlign w:val="center"/>
          </w:tcPr>
          <w:p w:rsidR="00764E39" w:rsidRPr="00954A1E" w:rsidRDefault="00764E39" w:rsidP="00C54318">
            <w:pPr>
              <w:rPr>
                <w:rFonts w:cs="NimbusRomNo9L-Regu"/>
                <w:b/>
                <w:sz w:val="24"/>
                <w:szCs w:val="24"/>
              </w:rPr>
            </w:pPr>
            <w:r w:rsidRPr="00954A1E">
              <w:rPr>
                <w:rFonts w:cs="NimbusRomNo9L-Regu"/>
                <w:b/>
                <w:sz w:val="24"/>
                <w:szCs w:val="24"/>
              </w:rPr>
              <w:t>Total</w:t>
            </w:r>
          </w:p>
        </w:tc>
        <w:tc>
          <w:tcPr>
            <w:tcW w:w="511" w:type="pct"/>
          </w:tcPr>
          <w:p w:rsidR="00764E39" w:rsidRDefault="00C54318" w:rsidP="00916980">
            <w:pPr>
              <w:jc w:val="center"/>
              <w:rPr>
                <w:rFonts w:cs="NimbusRomNo9L-Regu"/>
                <w:sz w:val="24"/>
                <w:szCs w:val="24"/>
              </w:rPr>
            </w:pPr>
            <w:r>
              <w:rPr>
                <w:rFonts w:cs="NimbusRomNo9L-Regu"/>
                <w:sz w:val="24"/>
                <w:szCs w:val="24"/>
              </w:rPr>
              <w:t>164</w:t>
            </w:r>
          </w:p>
          <w:p w:rsidR="00C54318" w:rsidRPr="00954A1E" w:rsidRDefault="00C54318" w:rsidP="00916980">
            <w:pPr>
              <w:jc w:val="center"/>
              <w:rPr>
                <w:rFonts w:cs="NimbusRomNo9L-Regu"/>
                <w:sz w:val="24"/>
                <w:szCs w:val="24"/>
              </w:rPr>
            </w:pPr>
            <w:r>
              <w:rPr>
                <w:rFonts w:cs="NimbusRomNo9L-Regu"/>
                <w:sz w:val="24"/>
                <w:szCs w:val="24"/>
              </w:rPr>
              <w:t>69.20</w:t>
            </w:r>
            <w:r w:rsidR="00384CE8">
              <w:rPr>
                <w:rFonts w:cs="NimbusRomNo9L-Regu"/>
                <w:sz w:val="24"/>
                <w:szCs w:val="24"/>
              </w:rPr>
              <w:t>%</w:t>
            </w:r>
          </w:p>
        </w:tc>
        <w:tc>
          <w:tcPr>
            <w:tcW w:w="512" w:type="pct"/>
          </w:tcPr>
          <w:p w:rsidR="00764E39" w:rsidRDefault="00C54318" w:rsidP="00916980">
            <w:pPr>
              <w:jc w:val="center"/>
              <w:rPr>
                <w:rFonts w:cs="NimbusRomNo9L-Regu"/>
                <w:sz w:val="24"/>
                <w:szCs w:val="24"/>
              </w:rPr>
            </w:pPr>
            <w:r>
              <w:rPr>
                <w:rFonts w:cs="NimbusRomNo9L-Regu"/>
                <w:sz w:val="24"/>
                <w:szCs w:val="24"/>
              </w:rPr>
              <w:t>73</w:t>
            </w:r>
          </w:p>
          <w:p w:rsidR="00C54318" w:rsidRPr="00954A1E" w:rsidRDefault="00C54318" w:rsidP="00916980">
            <w:pPr>
              <w:jc w:val="center"/>
              <w:rPr>
                <w:rFonts w:cs="NimbusRomNo9L-Regu"/>
                <w:sz w:val="24"/>
                <w:szCs w:val="24"/>
              </w:rPr>
            </w:pPr>
            <w:r>
              <w:rPr>
                <w:rFonts w:cs="NimbusRomNo9L-Regu"/>
                <w:sz w:val="24"/>
                <w:szCs w:val="24"/>
              </w:rPr>
              <w:t>30.80</w:t>
            </w:r>
            <w:r w:rsidR="00384CE8">
              <w:rPr>
                <w:rFonts w:cs="NimbusRomNo9L-Regu"/>
                <w:sz w:val="24"/>
                <w:szCs w:val="24"/>
              </w:rPr>
              <w:t>%</w:t>
            </w:r>
          </w:p>
        </w:tc>
        <w:tc>
          <w:tcPr>
            <w:tcW w:w="512" w:type="pct"/>
          </w:tcPr>
          <w:p w:rsidR="00764E39" w:rsidRPr="00954A1E" w:rsidRDefault="00764E39" w:rsidP="00916980">
            <w:pPr>
              <w:jc w:val="center"/>
              <w:rPr>
                <w:rFonts w:cs="NimbusRomNo9L-Regu"/>
                <w:sz w:val="24"/>
                <w:szCs w:val="24"/>
              </w:rPr>
            </w:pPr>
            <w:r w:rsidRPr="00954A1E">
              <w:rPr>
                <w:rFonts w:cs="NimbusRomNo9L-Regu"/>
                <w:sz w:val="24"/>
                <w:szCs w:val="24"/>
              </w:rPr>
              <w:t>237</w:t>
            </w:r>
          </w:p>
          <w:p w:rsidR="00764E39" w:rsidRPr="00954A1E" w:rsidRDefault="00764E39" w:rsidP="00916980">
            <w:pPr>
              <w:jc w:val="center"/>
              <w:rPr>
                <w:rFonts w:cs="NimbusRomNo9L-Regu"/>
                <w:sz w:val="24"/>
                <w:szCs w:val="24"/>
              </w:rPr>
            </w:pPr>
            <w:r w:rsidRPr="00954A1E">
              <w:rPr>
                <w:rFonts w:cs="NimbusRomNo9L-Regu"/>
                <w:sz w:val="24"/>
                <w:szCs w:val="24"/>
              </w:rPr>
              <w:t>100</w:t>
            </w:r>
            <w:r w:rsidR="00384CE8">
              <w:rPr>
                <w:rFonts w:cs="NimbusRomNo9L-Regu"/>
                <w:sz w:val="24"/>
                <w:szCs w:val="24"/>
              </w:rPr>
              <w:t>%</w:t>
            </w:r>
          </w:p>
        </w:tc>
        <w:tc>
          <w:tcPr>
            <w:tcW w:w="154" w:type="pct"/>
            <w:shd w:val="clear" w:color="auto" w:fill="D9D9D9" w:themeFill="background1" w:themeFillShade="D9"/>
          </w:tcPr>
          <w:p w:rsidR="00764E39" w:rsidRPr="00954A1E" w:rsidRDefault="00764E39" w:rsidP="00916980">
            <w:pPr>
              <w:jc w:val="center"/>
              <w:rPr>
                <w:rFonts w:cs="NimbusRomNo9L-Regu"/>
                <w:sz w:val="24"/>
                <w:szCs w:val="24"/>
              </w:rPr>
            </w:pPr>
          </w:p>
        </w:tc>
        <w:tc>
          <w:tcPr>
            <w:tcW w:w="766" w:type="pct"/>
            <w:vAlign w:val="center"/>
          </w:tcPr>
          <w:p w:rsidR="00764E39" w:rsidRPr="00954A1E" w:rsidRDefault="00764E39" w:rsidP="00C54318">
            <w:pPr>
              <w:rPr>
                <w:rFonts w:cs="NimbusRomNo9L-Regu"/>
                <w:b/>
                <w:sz w:val="24"/>
                <w:szCs w:val="24"/>
              </w:rPr>
            </w:pPr>
            <w:r w:rsidRPr="00954A1E">
              <w:rPr>
                <w:rFonts w:cs="NimbusRomNo9L-Regu"/>
                <w:b/>
                <w:sz w:val="24"/>
                <w:szCs w:val="24"/>
              </w:rPr>
              <w:t>Total</w:t>
            </w:r>
          </w:p>
        </w:tc>
        <w:tc>
          <w:tcPr>
            <w:tcW w:w="497" w:type="pct"/>
          </w:tcPr>
          <w:p w:rsidR="00764E39" w:rsidRDefault="00C54318" w:rsidP="00916980">
            <w:pPr>
              <w:jc w:val="center"/>
              <w:rPr>
                <w:rFonts w:cs="NimbusRomNo9L-Regu"/>
                <w:sz w:val="24"/>
                <w:szCs w:val="24"/>
              </w:rPr>
            </w:pPr>
            <w:r>
              <w:rPr>
                <w:rFonts w:cs="NimbusRomNo9L-Regu"/>
                <w:sz w:val="24"/>
                <w:szCs w:val="24"/>
              </w:rPr>
              <w:t>24</w:t>
            </w:r>
          </w:p>
          <w:p w:rsidR="00C54318" w:rsidRPr="00954A1E" w:rsidRDefault="00C54318" w:rsidP="00916980">
            <w:pPr>
              <w:jc w:val="center"/>
              <w:rPr>
                <w:rFonts w:cs="NimbusRomNo9L-Regu"/>
                <w:sz w:val="24"/>
                <w:szCs w:val="24"/>
              </w:rPr>
            </w:pPr>
            <w:r>
              <w:rPr>
                <w:rFonts w:cs="NimbusRomNo9L-Regu"/>
                <w:sz w:val="24"/>
                <w:szCs w:val="24"/>
              </w:rPr>
              <w:t>82.76</w:t>
            </w:r>
            <w:r w:rsidR="00384CE8">
              <w:rPr>
                <w:rFonts w:cs="NimbusRomNo9L-Regu"/>
                <w:sz w:val="24"/>
                <w:szCs w:val="24"/>
              </w:rPr>
              <w:t>%</w:t>
            </w:r>
          </w:p>
        </w:tc>
        <w:tc>
          <w:tcPr>
            <w:tcW w:w="497" w:type="pct"/>
          </w:tcPr>
          <w:p w:rsidR="00764E39" w:rsidRDefault="00C54318" w:rsidP="00916980">
            <w:pPr>
              <w:jc w:val="center"/>
              <w:rPr>
                <w:rFonts w:cs="NimbusRomNo9L-Regu"/>
                <w:sz w:val="24"/>
                <w:szCs w:val="24"/>
              </w:rPr>
            </w:pPr>
            <w:r>
              <w:rPr>
                <w:rFonts w:cs="NimbusRomNo9L-Regu"/>
                <w:sz w:val="24"/>
                <w:szCs w:val="24"/>
              </w:rPr>
              <w:t>5</w:t>
            </w:r>
          </w:p>
          <w:p w:rsidR="00C54318" w:rsidRPr="00954A1E" w:rsidRDefault="00C54318" w:rsidP="00916980">
            <w:pPr>
              <w:jc w:val="center"/>
              <w:rPr>
                <w:rFonts w:cs="NimbusRomNo9L-Regu"/>
                <w:sz w:val="24"/>
                <w:szCs w:val="24"/>
              </w:rPr>
            </w:pPr>
            <w:r>
              <w:rPr>
                <w:rFonts w:cs="NimbusRomNo9L-Regu"/>
                <w:sz w:val="24"/>
                <w:szCs w:val="24"/>
              </w:rPr>
              <w:t>17.24</w:t>
            </w:r>
            <w:r w:rsidR="00384CE8">
              <w:rPr>
                <w:rFonts w:cs="NimbusRomNo9L-Regu"/>
                <w:sz w:val="24"/>
                <w:szCs w:val="24"/>
              </w:rPr>
              <w:t>%</w:t>
            </w:r>
          </w:p>
        </w:tc>
        <w:tc>
          <w:tcPr>
            <w:tcW w:w="497" w:type="pct"/>
          </w:tcPr>
          <w:p w:rsidR="00764E39" w:rsidRPr="00954A1E" w:rsidRDefault="00764E39" w:rsidP="00916980">
            <w:pPr>
              <w:jc w:val="center"/>
              <w:rPr>
                <w:rFonts w:cs="NimbusRomNo9L-Regu"/>
                <w:sz w:val="24"/>
                <w:szCs w:val="24"/>
              </w:rPr>
            </w:pPr>
            <w:r w:rsidRPr="00954A1E">
              <w:rPr>
                <w:rFonts w:cs="NimbusRomNo9L-Regu"/>
                <w:sz w:val="24"/>
                <w:szCs w:val="24"/>
              </w:rPr>
              <w:t>29</w:t>
            </w:r>
          </w:p>
          <w:p w:rsidR="00764E39" w:rsidRPr="00954A1E" w:rsidRDefault="00764E39" w:rsidP="00916980">
            <w:pPr>
              <w:jc w:val="center"/>
              <w:rPr>
                <w:rFonts w:cs="NimbusRomNo9L-Regu"/>
                <w:sz w:val="24"/>
                <w:szCs w:val="24"/>
              </w:rPr>
            </w:pPr>
            <w:r w:rsidRPr="00954A1E">
              <w:rPr>
                <w:rFonts w:cs="NimbusRomNo9L-Regu"/>
                <w:sz w:val="24"/>
                <w:szCs w:val="24"/>
              </w:rPr>
              <w:t>100</w:t>
            </w:r>
            <w:r w:rsidR="00384CE8">
              <w:rPr>
                <w:rFonts w:cs="NimbusRomNo9L-Regu"/>
                <w:sz w:val="24"/>
                <w:szCs w:val="24"/>
              </w:rPr>
              <w:t>%</w:t>
            </w:r>
          </w:p>
        </w:tc>
      </w:tr>
      <w:tr w:rsidR="00764E39" w:rsidTr="00C54318">
        <w:trPr>
          <w:trHeight w:val="64"/>
        </w:trPr>
        <w:tc>
          <w:tcPr>
            <w:tcW w:w="213" w:type="pct"/>
            <w:shd w:val="clear" w:color="auto" w:fill="D9D9D9" w:themeFill="background1" w:themeFillShade="D9"/>
          </w:tcPr>
          <w:p w:rsidR="00764E39" w:rsidRPr="00954A1E" w:rsidRDefault="00764E39" w:rsidP="00916980">
            <w:pPr>
              <w:jc w:val="center"/>
              <w:rPr>
                <w:rFonts w:cs="NimbusRomNo9L-Regu"/>
                <w:b/>
                <w:sz w:val="24"/>
                <w:szCs w:val="24"/>
              </w:rPr>
            </w:pPr>
          </w:p>
        </w:tc>
        <w:tc>
          <w:tcPr>
            <w:tcW w:w="841" w:type="pct"/>
            <w:shd w:val="clear" w:color="auto" w:fill="D9D9D9" w:themeFill="background1" w:themeFillShade="D9"/>
            <w:vAlign w:val="center"/>
          </w:tcPr>
          <w:p w:rsidR="00764E39" w:rsidRPr="00954A1E" w:rsidRDefault="00764E39" w:rsidP="00C54318">
            <w:pPr>
              <w:rPr>
                <w:rFonts w:cs="NimbusRomNo9L-Regu"/>
                <w:b/>
                <w:sz w:val="24"/>
                <w:szCs w:val="24"/>
              </w:rPr>
            </w:pPr>
          </w:p>
        </w:tc>
        <w:tc>
          <w:tcPr>
            <w:tcW w:w="511" w:type="pct"/>
            <w:shd w:val="clear" w:color="auto" w:fill="D9D9D9" w:themeFill="background1" w:themeFillShade="D9"/>
          </w:tcPr>
          <w:p w:rsidR="00764E39" w:rsidRPr="00954A1E" w:rsidRDefault="00764E39" w:rsidP="00916980">
            <w:pPr>
              <w:rPr>
                <w:rFonts w:cs="NimbusRomNo9L-Regu"/>
                <w:sz w:val="24"/>
                <w:szCs w:val="24"/>
              </w:rPr>
            </w:pPr>
          </w:p>
        </w:tc>
        <w:tc>
          <w:tcPr>
            <w:tcW w:w="512" w:type="pct"/>
            <w:shd w:val="clear" w:color="auto" w:fill="D9D9D9" w:themeFill="background1" w:themeFillShade="D9"/>
          </w:tcPr>
          <w:p w:rsidR="00764E39" w:rsidRPr="00954A1E" w:rsidRDefault="00764E39" w:rsidP="00916980">
            <w:pPr>
              <w:jc w:val="center"/>
              <w:rPr>
                <w:rFonts w:cs="NimbusRomNo9L-Regu"/>
                <w:sz w:val="24"/>
                <w:szCs w:val="24"/>
              </w:rPr>
            </w:pPr>
          </w:p>
        </w:tc>
        <w:tc>
          <w:tcPr>
            <w:tcW w:w="512" w:type="pct"/>
            <w:shd w:val="clear" w:color="auto" w:fill="D9D9D9" w:themeFill="background1" w:themeFillShade="D9"/>
          </w:tcPr>
          <w:p w:rsidR="00764E39" w:rsidRPr="00954A1E" w:rsidRDefault="00764E39" w:rsidP="00916980">
            <w:pPr>
              <w:jc w:val="center"/>
              <w:rPr>
                <w:rFonts w:cs="NimbusRomNo9L-Regu"/>
                <w:sz w:val="24"/>
                <w:szCs w:val="24"/>
              </w:rPr>
            </w:pPr>
          </w:p>
        </w:tc>
        <w:tc>
          <w:tcPr>
            <w:tcW w:w="154" w:type="pct"/>
            <w:shd w:val="clear" w:color="auto" w:fill="D9D9D9" w:themeFill="background1" w:themeFillShade="D9"/>
          </w:tcPr>
          <w:p w:rsidR="00764E39" w:rsidRPr="00954A1E" w:rsidRDefault="00764E39" w:rsidP="00916980">
            <w:pPr>
              <w:jc w:val="center"/>
              <w:rPr>
                <w:rFonts w:cs="NimbusRomNo9L-Regu"/>
                <w:sz w:val="24"/>
                <w:szCs w:val="24"/>
              </w:rPr>
            </w:pPr>
          </w:p>
        </w:tc>
        <w:tc>
          <w:tcPr>
            <w:tcW w:w="766" w:type="pct"/>
            <w:shd w:val="clear" w:color="auto" w:fill="D9D9D9" w:themeFill="background1" w:themeFillShade="D9"/>
            <w:vAlign w:val="center"/>
          </w:tcPr>
          <w:p w:rsidR="00764E39" w:rsidRPr="00954A1E" w:rsidRDefault="00764E39" w:rsidP="00C54318">
            <w:pPr>
              <w:rPr>
                <w:rFonts w:cs="NimbusRomNo9L-Regu"/>
                <w:b/>
                <w:sz w:val="24"/>
                <w:szCs w:val="24"/>
              </w:rPr>
            </w:pPr>
          </w:p>
        </w:tc>
        <w:tc>
          <w:tcPr>
            <w:tcW w:w="497" w:type="pct"/>
            <w:shd w:val="clear" w:color="auto" w:fill="D9D9D9" w:themeFill="background1" w:themeFillShade="D9"/>
          </w:tcPr>
          <w:p w:rsidR="00764E39" w:rsidRPr="00954A1E" w:rsidRDefault="00764E39" w:rsidP="00916980">
            <w:pPr>
              <w:rPr>
                <w:rFonts w:cs="NimbusRomNo9L-Regu"/>
                <w:sz w:val="24"/>
                <w:szCs w:val="24"/>
              </w:rPr>
            </w:pPr>
          </w:p>
        </w:tc>
        <w:tc>
          <w:tcPr>
            <w:tcW w:w="497" w:type="pct"/>
            <w:shd w:val="clear" w:color="auto" w:fill="D9D9D9" w:themeFill="background1" w:themeFillShade="D9"/>
          </w:tcPr>
          <w:p w:rsidR="00764E39" w:rsidRPr="00954A1E" w:rsidRDefault="00764E39" w:rsidP="00916980">
            <w:pPr>
              <w:jc w:val="center"/>
              <w:rPr>
                <w:rFonts w:cs="NimbusRomNo9L-Regu"/>
                <w:sz w:val="24"/>
                <w:szCs w:val="24"/>
              </w:rPr>
            </w:pPr>
          </w:p>
        </w:tc>
        <w:tc>
          <w:tcPr>
            <w:tcW w:w="497" w:type="pct"/>
            <w:shd w:val="clear" w:color="auto" w:fill="D9D9D9" w:themeFill="background1" w:themeFillShade="D9"/>
          </w:tcPr>
          <w:p w:rsidR="00764E39" w:rsidRPr="00954A1E" w:rsidRDefault="00764E39" w:rsidP="00916980">
            <w:pPr>
              <w:jc w:val="center"/>
              <w:rPr>
                <w:rFonts w:cs="NimbusRomNo9L-Regu"/>
                <w:sz w:val="24"/>
                <w:szCs w:val="24"/>
              </w:rPr>
            </w:pPr>
          </w:p>
        </w:tc>
      </w:tr>
      <w:tr w:rsidR="00764E39" w:rsidTr="00C54318">
        <w:trPr>
          <w:trHeight w:val="64"/>
        </w:trPr>
        <w:tc>
          <w:tcPr>
            <w:tcW w:w="213" w:type="pct"/>
            <w:vMerge w:val="restart"/>
            <w:vAlign w:val="center"/>
          </w:tcPr>
          <w:p w:rsidR="00764E39" w:rsidRPr="00954A1E" w:rsidRDefault="00764E39" w:rsidP="00916980">
            <w:pPr>
              <w:jc w:val="center"/>
              <w:rPr>
                <w:rFonts w:cs="NimbusRomNo9L-Regu"/>
                <w:b/>
                <w:sz w:val="24"/>
                <w:szCs w:val="24"/>
              </w:rPr>
            </w:pPr>
            <w:proofErr w:type="spellStart"/>
            <w:r>
              <w:rPr>
                <w:rFonts w:cs="NimbusRomNo9L-Regu"/>
                <w:b/>
                <w:sz w:val="24"/>
                <w:szCs w:val="24"/>
              </w:rPr>
              <w:t>t</w:t>
            </w:r>
            <w:r w:rsidRPr="00764E39">
              <w:rPr>
                <w:rFonts w:cs="NimbusRomNo9L-Regu"/>
                <w:b/>
                <w:sz w:val="24"/>
                <w:szCs w:val="24"/>
                <w:vertAlign w:val="subscript"/>
              </w:rPr>
              <w:t>i</w:t>
            </w:r>
            <w:proofErr w:type="spellEnd"/>
          </w:p>
        </w:tc>
        <w:tc>
          <w:tcPr>
            <w:tcW w:w="841" w:type="pct"/>
            <w:vAlign w:val="center"/>
          </w:tcPr>
          <w:p w:rsidR="00764E39" w:rsidRPr="00954A1E" w:rsidRDefault="00764E39" w:rsidP="00C54318">
            <w:pPr>
              <w:jc w:val="center"/>
              <w:rPr>
                <w:rFonts w:cs="NimbusRomNo9L-Regu"/>
                <w:b/>
                <w:sz w:val="24"/>
                <w:szCs w:val="24"/>
              </w:rPr>
            </w:pPr>
            <w:proofErr w:type="spellStart"/>
            <w:r w:rsidRPr="00954A1E">
              <w:rPr>
                <w:rFonts w:cs="NimbusRomNo9L-Regu"/>
                <w:b/>
                <w:sz w:val="24"/>
                <w:szCs w:val="24"/>
              </w:rPr>
              <w:t>Chak</w:t>
            </w:r>
            <w:proofErr w:type="spellEnd"/>
            <w:r w:rsidRPr="00954A1E">
              <w:rPr>
                <w:rFonts w:cs="NimbusRomNo9L-Regu"/>
                <w:b/>
                <w:sz w:val="24"/>
                <w:szCs w:val="24"/>
              </w:rPr>
              <w:t xml:space="preserve"> Touch</w:t>
            </w:r>
          </w:p>
        </w:tc>
        <w:tc>
          <w:tcPr>
            <w:tcW w:w="511" w:type="pct"/>
          </w:tcPr>
          <w:p w:rsidR="00764E39" w:rsidRPr="00954A1E" w:rsidRDefault="00764E39" w:rsidP="00916980">
            <w:pPr>
              <w:rPr>
                <w:rFonts w:cs="NimbusRomNo9L-Regu"/>
                <w:b/>
                <w:sz w:val="24"/>
                <w:szCs w:val="24"/>
              </w:rPr>
            </w:pPr>
            <w:r w:rsidRPr="00954A1E">
              <w:rPr>
                <w:rFonts w:cs="NimbusRomNo9L-Regu"/>
                <w:b/>
                <w:sz w:val="24"/>
                <w:szCs w:val="24"/>
              </w:rPr>
              <w:t>0 - No</w:t>
            </w:r>
          </w:p>
        </w:tc>
        <w:tc>
          <w:tcPr>
            <w:tcW w:w="512" w:type="pct"/>
          </w:tcPr>
          <w:p w:rsidR="00764E39" w:rsidRPr="00954A1E" w:rsidRDefault="00764E39" w:rsidP="00916980">
            <w:pPr>
              <w:jc w:val="center"/>
              <w:rPr>
                <w:rFonts w:cs="NimbusRomNo9L-Regu"/>
                <w:b/>
                <w:sz w:val="24"/>
                <w:szCs w:val="24"/>
              </w:rPr>
            </w:pPr>
            <w:r w:rsidRPr="00954A1E">
              <w:rPr>
                <w:rFonts w:cs="NimbusRomNo9L-Regu"/>
                <w:b/>
                <w:sz w:val="24"/>
                <w:szCs w:val="24"/>
              </w:rPr>
              <w:t>1 -Yes</w:t>
            </w:r>
          </w:p>
        </w:tc>
        <w:tc>
          <w:tcPr>
            <w:tcW w:w="512" w:type="pct"/>
          </w:tcPr>
          <w:p w:rsidR="00764E39" w:rsidRPr="00954A1E" w:rsidRDefault="00764E39" w:rsidP="00916980">
            <w:pPr>
              <w:jc w:val="center"/>
              <w:rPr>
                <w:rFonts w:cs="NimbusRomNo9L-Regu"/>
                <w:b/>
                <w:sz w:val="24"/>
                <w:szCs w:val="24"/>
              </w:rPr>
            </w:pPr>
            <w:r w:rsidRPr="00954A1E">
              <w:rPr>
                <w:rFonts w:cs="NimbusRomNo9L-Regu"/>
                <w:b/>
                <w:sz w:val="24"/>
                <w:szCs w:val="24"/>
              </w:rPr>
              <w:t>Total</w:t>
            </w:r>
          </w:p>
        </w:tc>
        <w:tc>
          <w:tcPr>
            <w:tcW w:w="154" w:type="pct"/>
            <w:shd w:val="clear" w:color="auto" w:fill="D9D9D9" w:themeFill="background1" w:themeFillShade="D9"/>
          </w:tcPr>
          <w:p w:rsidR="00764E39" w:rsidRPr="00954A1E" w:rsidRDefault="00764E39" w:rsidP="00916980">
            <w:pPr>
              <w:jc w:val="center"/>
              <w:rPr>
                <w:rFonts w:cs="NimbusRomNo9L-Regu"/>
                <w:b/>
                <w:sz w:val="24"/>
                <w:szCs w:val="24"/>
              </w:rPr>
            </w:pPr>
          </w:p>
        </w:tc>
        <w:tc>
          <w:tcPr>
            <w:tcW w:w="766" w:type="pct"/>
            <w:vAlign w:val="center"/>
          </w:tcPr>
          <w:p w:rsidR="00764E39" w:rsidRPr="00954A1E" w:rsidRDefault="00764E39" w:rsidP="00C54318">
            <w:pPr>
              <w:jc w:val="center"/>
              <w:rPr>
                <w:rFonts w:cs="NimbusRomNo9L-Regu"/>
                <w:b/>
                <w:sz w:val="24"/>
                <w:szCs w:val="24"/>
              </w:rPr>
            </w:pPr>
            <w:proofErr w:type="spellStart"/>
            <w:r w:rsidRPr="00954A1E">
              <w:rPr>
                <w:rFonts w:cs="NimbusRomNo9L-Regu"/>
                <w:b/>
                <w:sz w:val="24"/>
                <w:szCs w:val="24"/>
              </w:rPr>
              <w:t>Preaek</w:t>
            </w:r>
            <w:proofErr w:type="spellEnd"/>
            <w:r w:rsidRPr="00954A1E">
              <w:rPr>
                <w:rFonts w:cs="NimbusRomNo9L-Regu"/>
                <w:b/>
                <w:sz w:val="24"/>
                <w:szCs w:val="24"/>
              </w:rPr>
              <w:t xml:space="preserve"> </w:t>
            </w:r>
            <w:proofErr w:type="spellStart"/>
            <w:r w:rsidRPr="00954A1E">
              <w:rPr>
                <w:rFonts w:cs="NimbusRomNo9L-Regu"/>
                <w:b/>
                <w:sz w:val="24"/>
                <w:szCs w:val="24"/>
              </w:rPr>
              <w:t>Norint</w:t>
            </w:r>
            <w:proofErr w:type="spellEnd"/>
          </w:p>
        </w:tc>
        <w:tc>
          <w:tcPr>
            <w:tcW w:w="497" w:type="pct"/>
          </w:tcPr>
          <w:p w:rsidR="00764E39" w:rsidRPr="00954A1E" w:rsidRDefault="00764E39" w:rsidP="00916980">
            <w:pPr>
              <w:rPr>
                <w:rFonts w:cs="NimbusRomNo9L-Regu"/>
                <w:b/>
                <w:sz w:val="24"/>
                <w:szCs w:val="24"/>
              </w:rPr>
            </w:pPr>
            <w:r w:rsidRPr="00954A1E">
              <w:rPr>
                <w:rFonts w:cs="NimbusRomNo9L-Regu"/>
                <w:b/>
                <w:sz w:val="24"/>
                <w:szCs w:val="24"/>
              </w:rPr>
              <w:t>0 - No</w:t>
            </w:r>
          </w:p>
        </w:tc>
        <w:tc>
          <w:tcPr>
            <w:tcW w:w="497" w:type="pct"/>
          </w:tcPr>
          <w:p w:rsidR="00764E39" w:rsidRPr="00954A1E" w:rsidRDefault="00764E39" w:rsidP="00916980">
            <w:pPr>
              <w:jc w:val="center"/>
              <w:rPr>
                <w:rFonts w:cs="NimbusRomNo9L-Regu"/>
                <w:b/>
                <w:sz w:val="24"/>
                <w:szCs w:val="24"/>
              </w:rPr>
            </w:pPr>
            <w:r w:rsidRPr="00954A1E">
              <w:rPr>
                <w:rFonts w:cs="NimbusRomNo9L-Regu"/>
                <w:b/>
                <w:sz w:val="24"/>
                <w:szCs w:val="24"/>
              </w:rPr>
              <w:t>1 -Yes</w:t>
            </w:r>
          </w:p>
        </w:tc>
        <w:tc>
          <w:tcPr>
            <w:tcW w:w="497" w:type="pct"/>
          </w:tcPr>
          <w:p w:rsidR="00764E39" w:rsidRPr="00954A1E" w:rsidRDefault="00764E39" w:rsidP="00916980">
            <w:pPr>
              <w:jc w:val="center"/>
              <w:rPr>
                <w:rFonts w:cs="NimbusRomNo9L-Regu"/>
                <w:b/>
                <w:sz w:val="24"/>
                <w:szCs w:val="24"/>
              </w:rPr>
            </w:pPr>
            <w:r w:rsidRPr="00954A1E">
              <w:rPr>
                <w:rFonts w:cs="NimbusRomNo9L-Regu"/>
                <w:b/>
                <w:sz w:val="24"/>
                <w:szCs w:val="24"/>
              </w:rPr>
              <w:t>Total</w:t>
            </w:r>
          </w:p>
        </w:tc>
      </w:tr>
      <w:tr w:rsidR="00764E39" w:rsidTr="00C54318">
        <w:trPr>
          <w:trHeight w:val="62"/>
        </w:trPr>
        <w:tc>
          <w:tcPr>
            <w:tcW w:w="213" w:type="pct"/>
            <w:vMerge/>
            <w:vAlign w:val="center"/>
          </w:tcPr>
          <w:p w:rsidR="00764E39" w:rsidRPr="00954A1E" w:rsidRDefault="00764E39" w:rsidP="00916980">
            <w:pPr>
              <w:jc w:val="center"/>
              <w:rPr>
                <w:rFonts w:cs="NimbusRomNo9L-Regu"/>
                <w:b/>
                <w:sz w:val="24"/>
                <w:szCs w:val="24"/>
              </w:rPr>
            </w:pPr>
          </w:p>
        </w:tc>
        <w:tc>
          <w:tcPr>
            <w:tcW w:w="841" w:type="pct"/>
            <w:vAlign w:val="center"/>
          </w:tcPr>
          <w:p w:rsidR="00764E39" w:rsidRPr="00954A1E" w:rsidRDefault="00764E39" w:rsidP="00C54318">
            <w:pPr>
              <w:rPr>
                <w:rFonts w:cs="NimbusRomNo9L-Regu"/>
                <w:b/>
                <w:sz w:val="24"/>
                <w:szCs w:val="24"/>
              </w:rPr>
            </w:pPr>
            <w:r w:rsidRPr="00954A1E">
              <w:rPr>
                <w:rFonts w:cs="NimbusRomNo9L-Regu"/>
                <w:b/>
                <w:sz w:val="24"/>
                <w:szCs w:val="24"/>
              </w:rPr>
              <w:t>0 – No</w:t>
            </w:r>
          </w:p>
        </w:tc>
        <w:tc>
          <w:tcPr>
            <w:tcW w:w="511" w:type="pct"/>
          </w:tcPr>
          <w:p w:rsidR="00764E39" w:rsidRDefault="00C54318" w:rsidP="00916980">
            <w:pPr>
              <w:jc w:val="center"/>
              <w:rPr>
                <w:rFonts w:cs="NimbusRomNo9L-Regu"/>
                <w:sz w:val="24"/>
                <w:szCs w:val="24"/>
              </w:rPr>
            </w:pPr>
            <w:r>
              <w:rPr>
                <w:rFonts w:cs="NimbusRomNo9L-Regu"/>
                <w:sz w:val="24"/>
                <w:szCs w:val="24"/>
              </w:rPr>
              <w:t>53</w:t>
            </w:r>
          </w:p>
          <w:p w:rsidR="00C54318" w:rsidRPr="00954A1E" w:rsidRDefault="00C54318" w:rsidP="00916980">
            <w:pPr>
              <w:jc w:val="center"/>
              <w:rPr>
                <w:rFonts w:cs="NimbusRomNo9L-Regu"/>
                <w:sz w:val="24"/>
                <w:szCs w:val="24"/>
              </w:rPr>
            </w:pPr>
            <w:r>
              <w:rPr>
                <w:rFonts w:cs="NimbusRomNo9L-Regu"/>
                <w:sz w:val="24"/>
                <w:szCs w:val="24"/>
              </w:rPr>
              <w:t>60.92</w:t>
            </w:r>
            <w:r w:rsidR="00384CE8">
              <w:rPr>
                <w:rFonts w:cs="NimbusRomNo9L-Regu"/>
                <w:sz w:val="24"/>
                <w:szCs w:val="24"/>
              </w:rPr>
              <w:t>%</w:t>
            </w:r>
          </w:p>
        </w:tc>
        <w:tc>
          <w:tcPr>
            <w:tcW w:w="512" w:type="pct"/>
          </w:tcPr>
          <w:p w:rsidR="00764E39" w:rsidRDefault="00C54318" w:rsidP="00916980">
            <w:pPr>
              <w:jc w:val="center"/>
              <w:rPr>
                <w:rFonts w:cs="NimbusRomNo9L-Regu"/>
                <w:sz w:val="24"/>
                <w:szCs w:val="24"/>
              </w:rPr>
            </w:pPr>
            <w:r>
              <w:rPr>
                <w:rFonts w:cs="NimbusRomNo9L-Regu"/>
                <w:sz w:val="24"/>
                <w:szCs w:val="24"/>
              </w:rPr>
              <w:t>34</w:t>
            </w:r>
          </w:p>
          <w:p w:rsidR="00C54318" w:rsidRPr="00954A1E" w:rsidRDefault="00C54318" w:rsidP="00916980">
            <w:pPr>
              <w:jc w:val="center"/>
              <w:rPr>
                <w:rFonts w:cs="NimbusRomNo9L-Regu"/>
                <w:sz w:val="24"/>
                <w:szCs w:val="24"/>
              </w:rPr>
            </w:pPr>
            <w:r>
              <w:rPr>
                <w:rFonts w:cs="NimbusRomNo9L-Regu"/>
                <w:sz w:val="24"/>
                <w:szCs w:val="24"/>
              </w:rPr>
              <w:t>39.08</w:t>
            </w:r>
            <w:r w:rsidR="00384CE8">
              <w:rPr>
                <w:rFonts w:cs="NimbusRomNo9L-Regu"/>
                <w:sz w:val="24"/>
                <w:szCs w:val="24"/>
              </w:rPr>
              <w:t>%</w:t>
            </w:r>
          </w:p>
        </w:tc>
        <w:tc>
          <w:tcPr>
            <w:tcW w:w="512" w:type="pct"/>
          </w:tcPr>
          <w:p w:rsidR="00764E39" w:rsidRPr="00954A1E" w:rsidRDefault="00C54318" w:rsidP="00916980">
            <w:pPr>
              <w:jc w:val="center"/>
              <w:rPr>
                <w:rFonts w:cs="NimbusRomNo9L-Regu"/>
                <w:sz w:val="24"/>
                <w:szCs w:val="24"/>
              </w:rPr>
            </w:pPr>
            <w:r>
              <w:rPr>
                <w:rFonts w:cs="NimbusRomNo9L-Regu"/>
                <w:sz w:val="24"/>
                <w:szCs w:val="24"/>
              </w:rPr>
              <w:t>87</w:t>
            </w:r>
          </w:p>
          <w:p w:rsidR="00764E39" w:rsidRPr="00954A1E" w:rsidRDefault="00764E39" w:rsidP="00916980">
            <w:pPr>
              <w:jc w:val="center"/>
              <w:rPr>
                <w:rFonts w:cs="NimbusRomNo9L-Regu"/>
                <w:sz w:val="24"/>
                <w:szCs w:val="24"/>
              </w:rPr>
            </w:pPr>
            <w:r w:rsidRPr="00954A1E">
              <w:rPr>
                <w:rFonts w:cs="NimbusRomNo9L-Regu"/>
                <w:sz w:val="24"/>
                <w:szCs w:val="24"/>
              </w:rPr>
              <w:t>100</w:t>
            </w:r>
            <w:r w:rsidR="00384CE8">
              <w:rPr>
                <w:rFonts w:cs="NimbusRomNo9L-Regu"/>
                <w:sz w:val="24"/>
                <w:szCs w:val="24"/>
              </w:rPr>
              <w:t>%</w:t>
            </w:r>
          </w:p>
        </w:tc>
        <w:tc>
          <w:tcPr>
            <w:tcW w:w="154" w:type="pct"/>
            <w:shd w:val="clear" w:color="auto" w:fill="D9D9D9" w:themeFill="background1" w:themeFillShade="D9"/>
          </w:tcPr>
          <w:p w:rsidR="00764E39" w:rsidRPr="00954A1E" w:rsidRDefault="00764E39" w:rsidP="00916980">
            <w:pPr>
              <w:jc w:val="center"/>
              <w:rPr>
                <w:rFonts w:cs="NimbusRomNo9L-Regu"/>
                <w:sz w:val="24"/>
                <w:szCs w:val="24"/>
              </w:rPr>
            </w:pPr>
          </w:p>
        </w:tc>
        <w:tc>
          <w:tcPr>
            <w:tcW w:w="766" w:type="pct"/>
            <w:vAlign w:val="center"/>
          </w:tcPr>
          <w:p w:rsidR="00764E39" w:rsidRPr="00954A1E" w:rsidRDefault="00764E39" w:rsidP="00C54318">
            <w:pPr>
              <w:rPr>
                <w:rFonts w:cs="NimbusRomNo9L-Regu"/>
                <w:b/>
                <w:sz w:val="24"/>
                <w:szCs w:val="24"/>
              </w:rPr>
            </w:pPr>
            <w:r w:rsidRPr="00954A1E">
              <w:rPr>
                <w:rFonts w:cs="NimbusRomNo9L-Regu"/>
                <w:b/>
                <w:sz w:val="24"/>
                <w:szCs w:val="24"/>
              </w:rPr>
              <w:t>0 – No</w:t>
            </w:r>
          </w:p>
        </w:tc>
        <w:tc>
          <w:tcPr>
            <w:tcW w:w="497" w:type="pct"/>
          </w:tcPr>
          <w:p w:rsidR="00764E39" w:rsidRDefault="00D438C0" w:rsidP="00916980">
            <w:pPr>
              <w:jc w:val="center"/>
              <w:rPr>
                <w:rFonts w:cs="NimbusRomNo9L-Regu"/>
                <w:sz w:val="24"/>
                <w:szCs w:val="24"/>
              </w:rPr>
            </w:pPr>
            <w:r>
              <w:rPr>
                <w:rFonts w:cs="NimbusRomNo9L-Regu"/>
                <w:sz w:val="24"/>
                <w:szCs w:val="24"/>
              </w:rPr>
              <w:t>53</w:t>
            </w:r>
          </w:p>
          <w:p w:rsidR="00D438C0" w:rsidRPr="00954A1E" w:rsidRDefault="00D438C0" w:rsidP="00916980">
            <w:pPr>
              <w:jc w:val="center"/>
              <w:rPr>
                <w:rFonts w:cs="NimbusRomNo9L-Regu"/>
                <w:sz w:val="24"/>
                <w:szCs w:val="24"/>
              </w:rPr>
            </w:pPr>
            <w:r>
              <w:rPr>
                <w:rFonts w:cs="NimbusRomNo9L-Regu"/>
                <w:sz w:val="24"/>
                <w:szCs w:val="24"/>
              </w:rPr>
              <w:t>100</w:t>
            </w:r>
            <w:r w:rsidR="00384CE8">
              <w:rPr>
                <w:rFonts w:cs="NimbusRomNo9L-Regu"/>
                <w:sz w:val="24"/>
                <w:szCs w:val="24"/>
              </w:rPr>
              <w:t>%</w:t>
            </w:r>
          </w:p>
        </w:tc>
        <w:tc>
          <w:tcPr>
            <w:tcW w:w="497" w:type="pct"/>
          </w:tcPr>
          <w:p w:rsidR="00764E39" w:rsidRDefault="00D438C0" w:rsidP="00916980">
            <w:pPr>
              <w:jc w:val="center"/>
              <w:rPr>
                <w:rFonts w:cs="NimbusRomNo9L-Regu"/>
                <w:sz w:val="24"/>
                <w:szCs w:val="24"/>
              </w:rPr>
            </w:pPr>
            <w:r>
              <w:rPr>
                <w:rFonts w:cs="NimbusRomNo9L-Regu"/>
                <w:sz w:val="24"/>
                <w:szCs w:val="24"/>
              </w:rPr>
              <w:t>0</w:t>
            </w:r>
          </w:p>
          <w:p w:rsidR="00D438C0" w:rsidRPr="00954A1E" w:rsidRDefault="00D438C0" w:rsidP="00916980">
            <w:pPr>
              <w:jc w:val="center"/>
              <w:rPr>
                <w:rFonts w:cs="NimbusRomNo9L-Regu"/>
                <w:sz w:val="24"/>
                <w:szCs w:val="24"/>
              </w:rPr>
            </w:pPr>
            <w:r>
              <w:rPr>
                <w:rFonts w:cs="NimbusRomNo9L-Regu"/>
                <w:sz w:val="24"/>
                <w:szCs w:val="24"/>
              </w:rPr>
              <w:t>0.00</w:t>
            </w:r>
            <w:r w:rsidR="00384CE8">
              <w:rPr>
                <w:rFonts w:cs="NimbusRomNo9L-Regu"/>
                <w:sz w:val="24"/>
                <w:szCs w:val="24"/>
              </w:rPr>
              <w:t>%</w:t>
            </w:r>
          </w:p>
        </w:tc>
        <w:tc>
          <w:tcPr>
            <w:tcW w:w="497" w:type="pct"/>
          </w:tcPr>
          <w:p w:rsidR="00764E39" w:rsidRPr="00954A1E" w:rsidRDefault="00D438C0" w:rsidP="00916980">
            <w:pPr>
              <w:jc w:val="center"/>
              <w:rPr>
                <w:rFonts w:cs="NimbusRomNo9L-Regu"/>
                <w:sz w:val="24"/>
                <w:szCs w:val="24"/>
              </w:rPr>
            </w:pPr>
            <w:r>
              <w:rPr>
                <w:rFonts w:cs="NimbusRomNo9L-Regu"/>
                <w:sz w:val="24"/>
                <w:szCs w:val="24"/>
              </w:rPr>
              <w:t>53</w:t>
            </w:r>
          </w:p>
          <w:p w:rsidR="00764E39" w:rsidRPr="00954A1E" w:rsidRDefault="00764E39" w:rsidP="00916980">
            <w:pPr>
              <w:jc w:val="center"/>
              <w:rPr>
                <w:rFonts w:cs="NimbusRomNo9L-Regu"/>
                <w:sz w:val="24"/>
                <w:szCs w:val="24"/>
              </w:rPr>
            </w:pPr>
            <w:r w:rsidRPr="00954A1E">
              <w:rPr>
                <w:rFonts w:cs="NimbusRomNo9L-Regu"/>
                <w:sz w:val="24"/>
                <w:szCs w:val="24"/>
              </w:rPr>
              <w:t>100</w:t>
            </w:r>
            <w:r w:rsidR="00384CE8">
              <w:rPr>
                <w:rFonts w:cs="NimbusRomNo9L-Regu"/>
                <w:sz w:val="24"/>
                <w:szCs w:val="24"/>
              </w:rPr>
              <w:t>%</w:t>
            </w:r>
          </w:p>
        </w:tc>
      </w:tr>
      <w:tr w:rsidR="00764E39" w:rsidTr="00C54318">
        <w:trPr>
          <w:trHeight w:val="62"/>
        </w:trPr>
        <w:tc>
          <w:tcPr>
            <w:tcW w:w="213" w:type="pct"/>
            <w:vMerge/>
          </w:tcPr>
          <w:p w:rsidR="00764E39" w:rsidRPr="00954A1E" w:rsidRDefault="00764E39" w:rsidP="00916980">
            <w:pPr>
              <w:jc w:val="center"/>
              <w:rPr>
                <w:rFonts w:cs="NimbusRomNo9L-Regu"/>
                <w:b/>
                <w:sz w:val="24"/>
                <w:szCs w:val="24"/>
              </w:rPr>
            </w:pPr>
          </w:p>
        </w:tc>
        <w:tc>
          <w:tcPr>
            <w:tcW w:w="841" w:type="pct"/>
            <w:vAlign w:val="center"/>
          </w:tcPr>
          <w:p w:rsidR="00764E39" w:rsidRPr="00954A1E" w:rsidRDefault="00764E39" w:rsidP="00C54318">
            <w:pPr>
              <w:rPr>
                <w:rFonts w:cs="NimbusRomNo9L-Regu"/>
                <w:b/>
                <w:sz w:val="24"/>
                <w:szCs w:val="24"/>
              </w:rPr>
            </w:pPr>
            <w:r w:rsidRPr="00954A1E">
              <w:rPr>
                <w:rFonts w:cs="NimbusRomNo9L-Regu"/>
                <w:b/>
                <w:sz w:val="24"/>
                <w:szCs w:val="24"/>
              </w:rPr>
              <w:t xml:space="preserve">1 </w:t>
            </w:r>
            <w:r w:rsidR="00C83F8A">
              <w:rPr>
                <w:rFonts w:cs="NimbusRomNo9L-Regu"/>
                <w:b/>
                <w:sz w:val="24"/>
                <w:szCs w:val="24"/>
              </w:rPr>
              <w:t>–</w:t>
            </w:r>
            <w:r w:rsidRPr="00954A1E">
              <w:rPr>
                <w:rFonts w:cs="NimbusRomNo9L-Regu"/>
                <w:b/>
                <w:sz w:val="24"/>
                <w:szCs w:val="24"/>
              </w:rPr>
              <w:t>Yes</w:t>
            </w:r>
          </w:p>
        </w:tc>
        <w:tc>
          <w:tcPr>
            <w:tcW w:w="511" w:type="pct"/>
          </w:tcPr>
          <w:p w:rsidR="00764E39" w:rsidRDefault="00C54318" w:rsidP="00916980">
            <w:pPr>
              <w:jc w:val="center"/>
              <w:rPr>
                <w:rFonts w:cs="NimbusRomNo9L-Regu"/>
                <w:sz w:val="24"/>
                <w:szCs w:val="24"/>
              </w:rPr>
            </w:pPr>
            <w:r>
              <w:rPr>
                <w:rFonts w:cs="NimbusRomNo9L-Regu"/>
                <w:sz w:val="24"/>
                <w:szCs w:val="24"/>
              </w:rPr>
              <w:t>26</w:t>
            </w:r>
          </w:p>
          <w:p w:rsidR="00C54318" w:rsidRPr="00954A1E" w:rsidRDefault="00C54318" w:rsidP="00916980">
            <w:pPr>
              <w:jc w:val="center"/>
              <w:rPr>
                <w:rFonts w:cs="NimbusRomNo9L-Regu"/>
                <w:sz w:val="24"/>
                <w:szCs w:val="24"/>
              </w:rPr>
            </w:pPr>
            <w:r>
              <w:rPr>
                <w:rFonts w:cs="NimbusRomNo9L-Regu"/>
                <w:sz w:val="24"/>
                <w:szCs w:val="24"/>
              </w:rPr>
              <w:t>50.98</w:t>
            </w:r>
            <w:r w:rsidR="00384CE8">
              <w:rPr>
                <w:rFonts w:cs="NimbusRomNo9L-Regu"/>
                <w:sz w:val="24"/>
                <w:szCs w:val="24"/>
              </w:rPr>
              <w:t>%</w:t>
            </w:r>
          </w:p>
        </w:tc>
        <w:tc>
          <w:tcPr>
            <w:tcW w:w="512" w:type="pct"/>
          </w:tcPr>
          <w:p w:rsidR="00764E39" w:rsidRDefault="00C54318" w:rsidP="00916980">
            <w:pPr>
              <w:jc w:val="center"/>
              <w:rPr>
                <w:rFonts w:cs="NimbusRomNo9L-Regu"/>
                <w:sz w:val="24"/>
                <w:szCs w:val="24"/>
              </w:rPr>
            </w:pPr>
            <w:r>
              <w:rPr>
                <w:rFonts w:cs="NimbusRomNo9L-Regu"/>
                <w:sz w:val="24"/>
                <w:szCs w:val="24"/>
              </w:rPr>
              <w:t>25</w:t>
            </w:r>
          </w:p>
          <w:p w:rsidR="00C54318" w:rsidRPr="00954A1E" w:rsidRDefault="00C54318" w:rsidP="00916980">
            <w:pPr>
              <w:jc w:val="center"/>
              <w:rPr>
                <w:rFonts w:cs="NimbusRomNo9L-Regu"/>
                <w:sz w:val="24"/>
                <w:szCs w:val="24"/>
              </w:rPr>
            </w:pPr>
            <w:r>
              <w:rPr>
                <w:rFonts w:cs="NimbusRomNo9L-Regu"/>
                <w:sz w:val="24"/>
                <w:szCs w:val="24"/>
              </w:rPr>
              <w:t>49.02</w:t>
            </w:r>
            <w:r w:rsidR="00384CE8">
              <w:rPr>
                <w:rFonts w:cs="NimbusRomNo9L-Regu"/>
                <w:sz w:val="24"/>
                <w:szCs w:val="24"/>
              </w:rPr>
              <w:t>%</w:t>
            </w:r>
          </w:p>
        </w:tc>
        <w:tc>
          <w:tcPr>
            <w:tcW w:w="512" w:type="pct"/>
          </w:tcPr>
          <w:p w:rsidR="00764E39" w:rsidRPr="00954A1E" w:rsidRDefault="00C54318" w:rsidP="00916980">
            <w:pPr>
              <w:jc w:val="center"/>
              <w:rPr>
                <w:rFonts w:cs="NimbusRomNo9L-Regu"/>
                <w:sz w:val="24"/>
                <w:szCs w:val="24"/>
              </w:rPr>
            </w:pPr>
            <w:r>
              <w:rPr>
                <w:rFonts w:cs="NimbusRomNo9L-Regu"/>
                <w:sz w:val="24"/>
                <w:szCs w:val="24"/>
              </w:rPr>
              <w:t>51</w:t>
            </w:r>
          </w:p>
          <w:p w:rsidR="00764E39" w:rsidRPr="00954A1E" w:rsidRDefault="00764E39" w:rsidP="00916980">
            <w:pPr>
              <w:jc w:val="center"/>
              <w:rPr>
                <w:rFonts w:cs="NimbusRomNo9L-Regu"/>
                <w:sz w:val="24"/>
                <w:szCs w:val="24"/>
              </w:rPr>
            </w:pPr>
            <w:r w:rsidRPr="00954A1E">
              <w:rPr>
                <w:rFonts w:cs="NimbusRomNo9L-Regu"/>
                <w:sz w:val="24"/>
                <w:szCs w:val="24"/>
              </w:rPr>
              <w:t>100</w:t>
            </w:r>
            <w:r w:rsidR="00384CE8">
              <w:rPr>
                <w:rFonts w:cs="NimbusRomNo9L-Regu"/>
                <w:sz w:val="24"/>
                <w:szCs w:val="24"/>
              </w:rPr>
              <w:t>%</w:t>
            </w:r>
          </w:p>
        </w:tc>
        <w:tc>
          <w:tcPr>
            <w:tcW w:w="154" w:type="pct"/>
            <w:shd w:val="clear" w:color="auto" w:fill="D9D9D9" w:themeFill="background1" w:themeFillShade="D9"/>
          </w:tcPr>
          <w:p w:rsidR="00764E39" w:rsidRPr="00954A1E" w:rsidRDefault="00764E39" w:rsidP="00916980">
            <w:pPr>
              <w:jc w:val="center"/>
              <w:rPr>
                <w:rFonts w:cs="NimbusRomNo9L-Regu"/>
                <w:sz w:val="24"/>
                <w:szCs w:val="24"/>
              </w:rPr>
            </w:pPr>
          </w:p>
        </w:tc>
        <w:tc>
          <w:tcPr>
            <w:tcW w:w="766" w:type="pct"/>
            <w:vAlign w:val="center"/>
          </w:tcPr>
          <w:p w:rsidR="00764E39" w:rsidRPr="00954A1E" w:rsidRDefault="00764E39" w:rsidP="00C54318">
            <w:pPr>
              <w:rPr>
                <w:rFonts w:cs="NimbusRomNo9L-Regu"/>
                <w:b/>
                <w:sz w:val="24"/>
                <w:szCs w:val="24"/>
              </w:rPr>
            </w:pPr>
            <w:r w:rsidRPr="00954A1E">
              <w:rPr>
                <w:rFonts w:cs="NimbusRomNo9L-Regu"/>
                <w:b/>
                <w:sz w:val="24"/>
                <w:szCs w:val="24"/>
              </w:rPr>
              <w:t>1 -Yes</w:t>
            </w:r>
          </w:p>
        </w:tc>
        <w:tc>
          <w:tcPr>
            <w:tcW w:w="497" w:type="pct"/>
          </w:tcPr>
          <w:p w:rsidR="00764E39" w:rsidRDefault="00D438C0" w:rsidP="00916980">
            <w:pPr>
              <w:jc w:val="center"/>
              <w:rPr>
                <w:rFonts w:cs="NimbusRomNo9L-Regu"/>
                <w:sz w:val="24"/>
                <w:szCs w:val="24"/>
              </w:rPr>
            </w:pPr>
            <w:r>
              <w:rPr>
                <w:rFonts w:cs="NimbusRomNo9L-Regu"/>
                <w:sz w:val="24"/>
                <w:szCs w:val="24"/>
              </w:rPr>
              <w:t>0</w:t>
            </w:r>
          </w:p>
          <w:p w:rsidR="00D438C0" w:rsidRPr="00954A1E" w:rsidRDefault="00D438C0" w:rsidP="00916980">
            <w:pPr>
              <w:jc w:val="center"/>
              <w:rPr>
                <w:rFonts w:cs="NimbusRomNo9L-Regu"/>
                <w:sz w:val="24"/>
                <w:szCs w:val="24"/>
              </w:rPr>
            </w:pPr>
            <w:r>
              <w:rPr>
                <w:rFonts w:cs="NimbusRomNo9L-Regu"/>
                <w:sz w:val="24"/>
                <w:szCs w:val="24"/>
              </w:rPr>
              <w:t>0.00</w:t>
            </w:r>
            <w:r w:rsidR="00384CE8">
              <w:rPr>
                <w:rFonts w:cs="NimbusRomNo9L-Regu"/>
                <w:sz w:val="24"/>
                <w:szCs w:val="24"/>
              </w:rPr>
              <w:t>%</w:t>
            </w:r>
          </w:p>
        </w:tc>
        <w:tc>
          <w:tcPr>
            <w:tcW w:w="497" w:type="pct"/>
          </w:tcPr>
          <w:p w:rsidR="00764E39" w:rsidRDefault="00D438C0" w:rsidP="00916980">
            <w:pPr>
              <w:jc w:val="center"/>
              <w:rPr>
                <w:rFonts w:cs="NimbusRomNo9L-Regu"/>
                <w:sz w:val="24"/>
                <w:szCs w:val="24"/>
              </w:rPr>
            </w:pPr>
            <w:r>
              <w:rPr>
                <w:rFonts w:cs="NimbusRomNo9L-Regu"/>
                <w:sz w:val="24"/>
                <w:szCs w:val="24"/>
              </w:rPr>
              <w:t>1</w:t>
            </w:r>
          </w:p>
          <w:p w:rsidR="00D438C0" w:rsidRPr="00954A1E" w:rsidRDefault="00D438C0" w:rsidP="00916980">
            <w:pPr>
              <w:jc w:val="center"/>
              <w:rPr>
                <w:rFonts w:cs="NimbusRomNo9L-Regu"/>
                <w:sz w:val="24"/>
                <w:szCs w:val="24"/>
              </w:rPr>
            </w:pPr>
            <w:r>
              <w:rPr>
                <w:rFonts w:cs="NimbusRomNo9L-Regu"/>
                <w:sz w:val="24"/>
                <w:szCs w:val="24"/>
              </w:rPr>
              <w:t>100.0</w:t>
            </w:r>
            <w:r w:rsidR="00384CE8">
              <w:rPr>
                <w:rFonts w:cs="NimbusRomNo9L-Regu"/>
                <w:sz w:val="24"/>
                <w:szCs w:val="24"/>
              </w:rPr>
              <w:t>%</w:t>
            </w:r>
          </w:p>
        </w:tc>
        <w:tc>
          <w:tcPr>
            <w:tcW w:w="497" w:type="pct"/>
          </w:tcPr>
          <w:p w:rsidR="00764E39" w:rsidRPr="00954A1E" w:rsidRDefault="00D438C0" w:rsidP="00916980">
            <w:pPr>
              <w:jc w:val="center"/>
              <w:rPr>
                <w:rFonts w:cs="NimbusRomNo9L-Regu"/>
                <w:sz w:val="24"/>
                <w:szCs w:val="24"/>
              </w:rPr>
            </w:pPr>
            <w:r>
              <w:rPr>
                <w:rFonts w:cs="NimbusRomNo9L-Regu"/>
                <w:sz w:val="24"/>
                <w:szCs w:val="24"/>
              </w:rPr>
              <w:t>1</w:t>
            </w:r>
          </w:p>
          <w:p w:rsidR="00764E39" w:rsidRPr="00954A1E" w:rsidRDefault="00764E39" w:rsidP="00916980">
            <w:pPr>
              <w:jc w:val="center"/>
              <w:rPr>
                <w:rFonts w:cs="NimbusRomNo9L-Regu"/>
                <w:sz w:val="24"/>
                <w:szCs w:val="24"/>
              </w:rPr>
            </w:pPr>
            <w:r w:rsidRPr="00954A1E">
              <w:rPr>
                <w:rFonts w:cs="NimbusRomNo9L-Regu"/>
                <w:sz w:val="24"/>
                <w:szCs w:val="24"/>
              </w:rPr>
              <w:t>100</w:t>
            </w:r>
            <w:r w:rsidR="00384CE8">
              <w:rPr>
                <w:rFonts w:cs="NimbusRomNo9L-Regu"/>
                <w:sz w:val="24"/>
                <w:szCs w:val="24"/>
              </w:rPr>
              <w:t>%</w:t>
            </w:r>
          </w:p>
        </w:tc>
      </w:tr>
      <w:tr w:rsidR="00764E39" w:rsidTr="00C54318">
        <w:trPr>
          <w:trHeight w:val="62"/>
        </w:trPr>
        <w:tc>
          <w:tcPr>
            <w:tcW w:w="213" w:type="pct"/>
            <w:vMerge/>
          </w:tcPr>
          <w:p w:rsidR="00764E39" w:rsidRPr="00954A1E" w:rsidRDefault="00764E39" w:rsidP="00916980">
            <w:pPr>
              <w:jc w:val="center"/>
              <w:rPr>
                <w:rFonts w:cs="NimbusRomNo9L-Regu"/>
                <w:b/>
                <w:sz w:val="24"/>
                <w:szCs w:val="24"/>
              </w:rPr>
            </w:pPr>
          </w:p>
        </w:tc>
        <w:tc>
          <w:tcPr>
            <w:tcW w:w="841" w:type="pct"/>
            <w:vAlign w:val="center"/>
          </w:tcPr>
          <w:p w:rsidR="00764E39" w:rsidRPr="00954A1E" w:rsidRDefault="00764E39" w:rsidP="00C54318">
            <w:pPr>
              <w:rPr>
                <w:rFonts w:cs="NimbusRomNo9L-Regu"/>
                <w:b/>
                <w:sz w:val="24"/>
                <w:szCs w:val="24"/>
              </w:rPr>
            </w:pPr>
            <w:r w:rsidRPr="00954A1E">
              <w:rPr>
                <w:rFonts w:cs="NimbusRomNo9L-Regu"/>
                <w:b/>
                <w:sz w:val="24"/>
                <w:szCs w:val="24"/>
              </w:rPr>
              <w:t>Total</w:t>
            </w:r>
          </w:p>
        </w:tc>
        <w:tc>
          <w:tcPr>
            <w:tcW w:w="511" w:type="pct"/>
          </w:tcPr>
          <w:p w:rsidR="00764E39" w:rsidRDefault="00C54318" w:rsidP="00916980">
            <w:pPr>
              <w:jc w:val="center"/>
              <w:rPr>
                <w:rFonts w:cs="NimbusRomNo9L-Regu"/>
                <w:sz w:val="24"/>
                <w:szCs w:val="24"/>
              </w:rPr>
            </w:pPr>
            <w:r>
              <w:rPr>
                <w:rFonts w:cs="NimbusRomNo9L-Regu"/>
                <w:sz w:val="24"/>
                <w:szCs w:val="24"/>
              </w:rPr>
              <w:t>79</w:t>
            </w:r>
          </w:p>
          <w:p w:rsidR="00C54318" w:rsidRPr="00954A1E" w:rsidRDefault="00C54318" w:rsidP="00916980">
            <w:pPr>
              <w:jc w:val="center"/>
              <w:rPr>
                <w:rFonts w:cs="NimbusRomNo9L-Regu"/>
                <w:sz w:val="24"/>
                <w:szCs w:val="24"/>
              </w:rPr>
            </w:pPr>
            <w:r>
              <w:rPr>
                <w:rFonts w:cs="NimbusRomNo9L-Regu"/>
                <w:sz w:val="24"/>
                <w:szCs w:val="24"/>
              </w:rPr>
              <w:t>57.25</w:t>
            </w:r>
            <w:r w:rsidR="00384CE8">
              <w:rPr>
                <w:rFonts w:cs="NimbusRomNo9L-Regu"/>
                <w:sz w:val="24"/>
                <w:szCs w:val="24"/>
              </w:rPr>
              <w:t>%</w:t>
            </w:r>
          </w:p>
        </w:tc>
        <w:tc>
          <w:tcPr>
            <w:tcW w:w="512" w:type="pct"/>
          </w:tcPr>
          <w:p w:rsidR="00764E39" w:rsidRDefault="00C54318" w:rsidP="00916980">
            <w:pPr>
              <w:jc w:val="center"/>
              <w:rPr>
                <w:rFonts w:cs="NimbusRomNo9L-Regu"/>
                <w:sz w:val="24"/>
                <w:szCs w:val="24"/>
              </w:rPr>
            </w:pPr>
            <w:r>
              <w:rPr>
                <w:rFonts w:cs="NimbusRomNo9L-Regu"/>
                <w:sz w:val="24"/>
                <w:szCs w:val="24"/>
              </w:rPr>
              <w:t>59</w:t>
            </w:r>
          </w:p>
          <w:p w:rsidR="00C54318" w:rsidRPr="00954A1E" w:rsidRDefault="00C54318" w:rsidP="00916980">
            <w:pPr>
              <w:jc w:val="center"/>
              <w:rPr>
                <w:rFonts w:cs="NimbusRomNo9L-Regu"/>
                <w:sz w:val="24"/>
                <w:szCs w:val="24"/>
              </w:rPr>
            </w:pPr>
            <w:r>
              <w:rPr>
                <w:rFonts w:cs="NimbusRomNo9L-Regu"/>
                <w:sz w:val="24"/>
                <w:szCs w:val="24"/>
              </w:rPr>
              <w:t>42.75</w:t>
            </w:r>
            <w:r w:rsidR="00384CE8">
              <w:rPr>
                <w:rFonts w:cs="NimbusRomNo9L-Regu"/>
                <w:sz w:val="24"/>
                <w:szCs w:val="24"/>
              </w:rPr>
              <w:t>%</w:t>
            </w:r>
          </w:p>
        </w:tc>
        <w:tc>
          <w:tcPr>
            <w:tcW w:w="512" w:type="pct"/>
          </w:tcPr>
          <w:p w:rsidR="00764E39" w:rsidRPr="00954A1E" w:rsidRDefault="00764E39" w:rsidP="00916980">
            <w:pPr>
              <w:jc w:val="center"/>
              <w:rPr>
                <w:rFonts w:cs="NimbusRomNo9L-Regu"/>
                <w:sz w:val="24"/>
                <w:szCs w:val="24"/>
              </w:rPr>
            </w:pPr>
            <w:r w:rsidRPr="00954A1E">
              <w:rPr>
                <w:rFonts w:cs="NimbusRomNo9L-Regu"/>
                <w:sz w:val="24"/>
                <w:szCs w:val="24"/>
              </w:rPr>
              <w:t>138</w:t>
            </w:r>
          </w:p>
          <w:p w:rsidR="00764E39" w:rsidRPr="00954A1E" w:rsidRDefault="00764E39" w:rsidP="00916980">
            <w:pPr>
              <w:jc w:val="center"/>
              <w:rPr>
                <w:rFonts w:cs="NimbusRomNo9L-Regu"/>
                <w:sz w:val="24"/>
                <w:szCs w:val="24"/>
              </w:rPr>
            </w:pPr>
            <w:r w:rsidRPr="00954A1E">
              <w:rPr>
                <w:rFonts w:cs="NimbusRomNo9L-Regu"/>
                <w:sz w:val="24"/>
                <w:szCs w:val="24"/>
              </w:rPr>
              <w:t>100</w:t>
            </w:r>
            <w:r w:rsidR="00384CE8">
              <w:rPr>
                <w:rFonts w:cs="NimbusRomNo9L-Regu"/>
                <w:sz w:val="24"/>
                <w:szCs w:val="24"/>
              </w:rPr>
              <w:t>%</w:t>
            </w:r>
          </w:p>
        </w:tc>
        <w:tc>
          <w:tcPr>
            <w:tcW w:w="154" w:type="pct"/>
            <w:shd w:val="clear" w:color="auto" w:fill="D9D9D9" w:themeFill="background1" w:themeFillShade="D9"/>
          </w:tcPr>
          <w:p w:rsidR="00764E39" w:rsidRPr="00954A1E" w:rsidRDefault="00764E39" w:rsidP="00916980">
            <w:pPr>
              <w:jc w:val="center"/>
              <w:rPr>
                <w:rFonts w:cs="NimbusRomNo9L-Regu"/>
                <w:sz w:val="24"/>
                <w:szCs w:val="24"/>
              </w:rPr>
            </w:pPr>
          </w:p>
        </w:tc>
        <w:tc>
          <w:tcPr>
            <w:tcW w:w="766" w:type="pct"/>
            <w:vAlign w:val="center"/>
          </w:tcPr>
          <w:p w:rsidR="00764E39" w:rsidRPr="00954A1E" w:rsidRDefault="00764E39" w:rsidP="00C54318">
            <w:pPr>
              <w:rPr>
                <w:rFonts w:cs="NimbusRomNo9L-Regu"/>
                <w:b/>
                <w:sz w:val="24"/>
                <w:szCs w:val="24"/>
              </w:rPr>
            </w:pPr>
            <w:r w:rsidRPr="00954A1E">
              <w:rPr>
                <w:rFonts w:cs="NimbusRomNo9L-Regu"/>
                <w:b/>
                <w:sz w:val="24"/>
                <w:szCs w:val="24"/>
              </w:rPr>
              <w:t>Total</w:t>
            </w:r>
          </w:p>
        </w:tc>
        <w:tc>
          <w:tcPr>
            <w:tcW w:w="497" w:type="pct"/>
          </w:tcPr>
          <w:p w:rsidR="00764E39" w:rsidRDefault="00D438C0" w:rsidP="00916980">
            <w:pPr>
              <w:jc w:val="center"/>
              <w:rPr>
                <w:rFonts w:cs="NimbusRomNo9L-Regu"/>
                <w:sz w:val="24"/>
                <w:szCs w:val="24"/>
              </w:rPr>
            </w:pPr>
            <w:r>
              <w:rPr>
                <w:rFonts w:cs="NimbusRomNo9L-Regu"/>
                <w:sz w:val="24"/>
                <w:szCs w:val="24"/>
              </w:rPr>
              <w:t>53</w:t>
            </w:r>
          </w:p>
          <w:p w:rsidR="00D438C0" w:rsidRPr="00954A1E" w:rsidRDefault="00D438C0" w:rsidP="00916980">
            <w:pPr>
              <w:jc w:val="center"/>
              <w:rPr>
                <w:rFonts w:cs="NimbusRomNo9L-Regu"/>
                <w:sz w:val="24"/>
                <w:szCs w:val="24"/>
              </w:rPr>
            </w:pPr>
            <w:r>
              <w:rPr>
                <w:rFonts w:cs="NimbusRomNo9L-Regu"/>
                <w:sz w:val="24"/>
                <w:szCs w:val="24"/>
              </w:rPr>
              <w:t>98.15</w:t>
            </w:r>
            <w:r w:rsidR="00384CE8">
              <w:rPr>
                <w:rFonts w:cs="NimbusRomNo9L-Regu"/>
                <w:sz w:val="24"/>
                <w:szCs w:val="24"/>
              </w:rPr>
              <w:t>%</w:t>
            </w:r>
          </w:p>
        </w:tc>
        <w:tc>
          <w:tcPr>
            <w:tcW w:w="497" w:type="pct"/>
          </w:tcPr>
          <w:p w:rsidR="00764E39" w:rsidRDefault="00D438C0" w:rsidP="00916980">
            <w:pPr>
              <w:jc w:val="center"/>
              <w:rPr>
                <w:rFonts w:cs="NimbusRomNo9L-Regu"/>
                <w:sz w:val="24"/>
                <w:szCs w:val="24"/>
              </w:rPr>
            </w:pPr>
            <w:r>
              <w:rPr>
                <w:rFonts w:cs="NimbusRomNo9L-Regu"/>
                <w:sz w:val="24"/>
                <w:szCs w:val="24"/>
              </w:rPr>
              <w:t>1</w:t>
            </w:r>
          </w:p>
          <w:p w:rsidR="00D438C0" w:rsidRPr="00954A1E" w:rsidRDefault="00D438C0" w:rsidP="00916980">
            <w:pPr>
              <w:jc w:val="center"/>
              <w:rPr>
                <w:rFonts w:cs="NimbusRomNo9L-Regu"/>
                <w:sz w:val="24"/>
                <w:szCs w:val="24"/>
              </w:rPr>
            </w:pPr>
            <w:r>
              <w:rPr>
                <w:rFonts w:cs="NimbusRomNo9L-Regu"/>
                <w:sz w:val="24"/>
                <w:szCs w:val="24"/>
              </w:rPr>
              <w:t>1.85</w:t>
            </w:r>
            <w:r w:rsidR="00384CE8">
              <w:rPr>
                <w:rFonts w:cs="NimbusRomNo9L-Regu"/>
                <w:sz w:val="24"/>
                <w:szCs w:val="24"/>
              </w:rPr>
              <w:t>%</w:t>
            </w:r>
          </w:p>
        </w:tc>
        <w:tc>
          <w:tcPr>
            <w:tcW w:w="497" w:type="pct"/>
          </w:tcPr>
          <w:p w:rsidR="00764E39" w:rsidRPr="00954A1E" w:rsidRDefault="00764E39" w:rsidP="00916980">
            <w:pPr>
              <w:jc w:val="center"/>
              <w:rPr>
                <w:rFonts w:cs="NimbusRomNo9L-Regu"/>
                <w:sz w:val="24"/>
                <w:szCs w:val="24"/>
              </w:rPr>
            </w:pPr>
            <w:r w:rsidRPr="00954A1E">
              <w:rPr>
                <w:rFonts w:cs="NimbusRomNo9L-Regu"/>
                <w:sz w:val="24"/>
                <w:szCs w:val="24"/>
              </w:rPr>
              <w:t>54</w:t>
            </w:r>
          </w:p>
          <w:p w:rsidR="00764E39" w:rsidRPr="00954A1E" w:rsidRDefault="00764E39" w:rsidP="00916980">
            <w:pPr>
              <w:jc w:val="center"/>
              <w:rPr>
                <w:rFonts w:cs="NimbusRomNo9L-Regu"/>
                <w:sz w:val="24"/>
                <w:szCs w:val="24"/>
              </w:rPr>
            </w:pPr>
            <w:r w:rsidRPr="00954A1E">
              <w:rPr>
                <w:rFonts w:cs="NimbusRomNo9L-Regu"/>
                <w:sz w:val="24"/>
                <w:szCs w:val="24"/>
              </w:rPr>
              <w:t>100</w:t>
            </w:r>
            <w:r w:rsidR="00384CE8">
              <w:rPr>
                <w:rFonts w:cs="NimbusRomNo9L-Regu"/>
                <w:sz w:val="24"/>
                <w:szCs w:val="24"/>
              </w:rPr>
              <w:t>%</w:t>
            </w:r>
          </w:p>
        </w:tc>
      </w:tr>
      <w:tr w:rsidR="00764E39" w:rsidTr="00C54318">
        <w:trPr>
          <w:trHeight w:val="64"/>
        </w:trPr>
        <w:tc>
          <w:tcPr>
            <w:tcW w:w="213" w:type="pct"/>
            <w:shd w:val="clear" w:color="auto" w:fill="D9D9D9" w:themeFill="background1" w:themeFillShade="D9"/>
          </w:tcPr>
          <w:p w:rsidR="00764E39" w:rsidRPr="00954A1E" w:rsidRDefault="00764E39" w:rsidP="00916980">
            <w:pPr>
              <w:rPr>
                <w:rFonts w:cs="NimbusRomNo9L-Regu"/>
                <w:b/>
                <w:sz w:val="24"/>
                <w:szCs w:val="24"/>
              </w:rPr>
            </w:pPr>
          </w:p>
        </w:tc>
        <w:tc>
          <w:tcPr>
            <w:tcW w:w="841" w:type="pct"/>
            <w:shd w:val="clear" w:color="auto" w:fill="D9D9D9" w:themeFill="background1" w:themeFillShade="D9"/>
            <w:vAlign w:val="center"/>
          </w:tcPr>
          <w:p w:rsidR="00764E39" w:rsidRPr="00954A1E" w:rsidRDefault="00764E39" w:rsidP="00C54318">
            <w:pPr>
              <w:rPr>
                <w:rFonts w:cs="NimbusRomNo9L-Regu"/>
                <w:b/>
                <w:sz w:val="24"/>
                <w:szCs w:val="24"/>
              </w:rPr>
            </w:pPr>
          </w:p>
        </w:tc>
        <w:tc>
          <w:tcPr>
            <w:tcW w:w="511" w:type="pct"/>
            <w:shd w:val="clear" w:color="auto" w:fill="D9D9D9" w:themeFill="background1" w:themeFillShade="D9"/>
          </w:tcPr>
          <w:p w:rsidR="00764E39" w:rsidRPr="00954A1E" w:rsidRDefault="00764E39" w:rsidP="00916980">
            <w:pPr>
              <w:rPr>
                <w:rFonts w:cs="NimbusRomNo9L-Regu"/>
                <w:sz w:val="24"/>
                <w:szCs w:val="24"/>
              </w:rPr>
            </w:pPr>
          </w:p>
        </w:tc>
        <w:tc>
          <w:tcPr>
            <w:tcW w:w="512" w:type="pct"/>
            <w:shd w:val="clear" w:color="auto" w:fill="D9D9D9" w:themeFill="background1" w:themeFillShade="D9"/>
          </w:tcPr>
          <w:p w:rsidR="00764E39" w:rsidRPr="00954A1E" w:rsidRDefault="00764E39" w:rsidP="00916980">
            <w:pPr>
              <w:jc w:val="center"/>
              <w:rPr>
                <w:rFonts w:cs="NimbusRomNo9L-Regu"/>
                <w:sz w:val="24"/>
                <w:szCs w:val="24"/>
              </w:rPr>
            </w:pPr>
          </w:p>
        </w:tc>
        <w:tc>
          <w:tcPr>
            <w:tcW w:w="512" w:type="pct"/>
            <w:shd w:val="clear" w:color="auto" w:fill="D9D9D9" w:themeFill="background1" w:themeFillShade="D9"/>
          </w:tcPr>
          <w:p w:rsidR="00764E39" w:rsidRPr="00954A1E" w:rsidRDefault="00764E39" w:rsidP="00916980">
            <w:pPr>
              <w:jc w:val="center"/>
              <w:rPr>
                <w:rFonts w:cs="NimbusRomNo9L-Regu"/>
                <w:sz w:val="24"/>
                <w:szCs w:val="24"/>
              </w:rPr>
            </w:pPr>
          </w:p>
        </w:tc>
        <w:tc>
          <w:tcPr>
            <w:tcW w:w="154" w:type="pct"/>
            <w:shd w:val="clear" w:color="auto" w:fill="D9D9D9" w:themeFill="background1" w:themeFillShade="D9"/>
          </w:tcPr>
          <w:p w:rsidR="00764E39" w:rsidRPr="00954A1E" w:rsidRDefault="00764E39" w:rsidP="00916980">
            <w:pPr>
              <w:rPr>
                <w:rFonts w:cs="NimbusRomNo9L-Regu"/>
                <w:sz w:val="24"/>
                <w:szCs w:val="24"/>
              </w:rPr>
            </w:pPr>
          </w:p>
        </w:tc>
        <w:tc>
          <w:tcPr>
            <w:tcW w:w="766" w:type="pct"/>
            <w:shd w:val="clear" w:color="auto" w:fill="D9D9D9" w:themeFill="background1" w:themeFillShade="D9"/>
            <w:vAlign w:val="center"/>
          </w:tcPr>
          <w:p w:rsidR="00764E39" w:rsidRPr="00954A1E" w:rsidRDefault="00764E39" w:rsidP="00C54318">
            <w:pPr>
              <w:rPr>
                <w:rFonts w:cs="NimbusRomNo9L-Regu"/>
                <w:b/>
                <w:sz w:val="24"/>
                <w:szCs w:val="24"/>
              </w:rPr>
            </w:pPr>
          </w:p>
        </w:tc>
        <w:tc>
          <w:tcPr>
            <w:tcW w:w="497" w:type="pct"/>
            <w:shd w:val="clear" w:color="auto" w:fill="D9D9D9" w:themeFill="background1" w:themeFillShade="D9"/>
          </w:tcPr>
          <w:p w:rsidR="00764E39" w:rsidRPr="00954A1E" w:rsidRDefault="00764E39" w:rsidP="00916980">
            <w:pPr>
              <w:rPr>
                <w:rFonts w:cs="NimbusRomNo9L-Regu"/>
                <w:sz w:val="24"/>
                <w:szCs w:val="24"/>
              </w:rPr>
            </w:pPr>
          </w:p>
        </w:tc>
        <w:tc>
          <w:tcPr>
            <w:tcW w:w="497" w:type="pct"/>
            <w:shd w:val="clear" w:color="auto" w:fill="D9D9D9" w:themeFill="background1" w:themeFillShade="D9"/>
          </w:tcPr>
          <w:p w:rsidR="00764E39" w:rsidRPr="00954A1E" w:rsidRDefault="00764E39" w:rsidP="00916980">
            <w:pPr>
              <w:jc w:val="center"/>
              <w:rPr>
                <w:rFonts w:cs="NimbusRomNo9L-Regu"/>
                <w:sz w:val="24"/>
                <w:szCs w:val="24"/>
              </w:rPr>
            </w:pPr>
          </w:p>
        </w:tc>
        <w:tc>
          <w:tcPr>
            <w:tcW w:w="497" w:type="pct"/>
            <w:shd w:val="clear" w:color="auto" w:fill="D9D9D9" w:themeFill="background1" w:themeFillShade="D9"/>
          </w:tcPr>
          <w:p w:rsidR="00764E39" w:rsidRPr="00954A1E" w:rsidRDefault="00764E39" w:rsidP="00916980">
            <w:pPr>
              <w:jc w:val="center"/>
              <w:rPr>
                <w:rFonts w:cs="NimbusRomNo9L-Regu"/>
                <w:sz w:val="24"/>
                <w:szCs w:val="24"/>
              </w:rPr>
            </w:pPr>
          </w:p>
        </w:tc>
      </w:tr>
      <w:tr w:rsidR="00764E39" w:rsidTr="00C54318">
        <w:trPr>
          <w:trHeight w:val="64"/>
        </w:trPr>
        <w:tc>
          <w:tcPr>
            <w:tcW w:w="213" w:type="pct"/>
            <w:vMerge w:val="restart"/>
            <w:vAlign w:val="center"/>
          </w:tcPr>
          <w:p w:rsidR="00764E39" w:rsidRPr="00954A1E" w:rsidRDefault="00764E39" w:rsidP="00916980">
            <w:pPr>
              <w:jc w:val="center"/>
              <w:rPr>
                <w:rFonts w:cs="NimbusRomNo9L-Regu"/>
                <w:b/>
                <w:sz w:val="24"/>
                <w:szCs w:val="24"/>
              </w:rPr>
            </w:pPr>
            <w:proofErr w:type="spellStart"/>
            <w:r>
              <w:rPr>
                <w:rFonts w:cs="NimbusRomNo9L-Regu"/>
                <w:b/>
                <w:sz w:val="24"/>
                <w:szCs w:val="24"/>
              </w:rPr>
              <w:t>t</w:t>
            </w:r>
            <w:r w:rsidRPr="00764E39">
              <w:rPr>
                <w:rFonts w:cs="NimbusRomNo9L-Regu"/>
                <w:b/>
                <w:sz w:val="24"/>
                <w:szCs w:val="24"/>
                <w:vertAlign w:val="subscript"/>
              </w:rPr>
              <w:t>i</w:t>
            </w:r>
            <w:proofErr w:type="spellEnd"/>
          </w:p>
        </w:tc>
        <w:tc>
          <w:tcPr>
            <w:tcW w:w="841" w:type="pct"/>
            <w:vAlign w:val="center"/>
          </w:tcPr>
          <w:p w:rsidR="00764E39" w:rsidRPr="00954A1E" w:rsidRDefault="00764E39" w:rsidP="00C54318">
            <w:pPr>
              <w:jc w:val="center"/>
              <w:rPr>
                <w:rFonts w:cs="NimbusRomNo9L-Regu"/>
                <w:b/>
                <w:sz w:val="24"/>
                <w:szCs w:val="24"/>
              </w:rPr>
            </w:pPr>
            <w:proofErr w:type="spellStart"/>
            <w:r w:rsidRPr="00954A1E">
              <w:rPr>
                <w:rFonts w:cs="NimbusRomNo9L-Regu"/>
                <w:b/>
                <w:sz w:val="24"/>
                <w:szCs w:val="24"/>
              </w:rPr>
              <w:t>Prean</w:t>
            </w:r>
            <w:proofErr w:type="spellEnd"/>
            <w:r w:rsidRPr="00954A1E">
              <w:rPr>
                <w:rFonts w:cs="NimbusRomNo9L-Regu"/>
                <w:b/>
                <w:sz w:val="24"/>
                <w:szCs w:val="24"/>
              </w:rPr>
              <w:t xml:space="preserve"> Nil</w:t>
            </w:r>
          </w:p>
          <w:p w:rsidR="00764E39" w:rsidRPr="00954A1E" w:rsidRDefault="00764E39" w:rsidP="00C54318">
            <w:pPr>
              <w:jc w:val="center"/>
              <w:rPr>
                <w:rFonts w:cs="NimbusRomNo9L-Regu"/>
                <w:b/>
                <w:sz w:val="24"/>
                <w:szCs w:val="24"/>
              </w:rPr>
            </w:pPr>
          </w:p>
        </w:tc>
        <w:tc>
          <w:tcPr>
            <w:tcW w:w="511" w:type="pct"/>
          </w:tcPr>
          <w:p w:rsidR="00764E39" w:rsidRPr="00954A1E" w:rsidRDefault="00764E39" w:rsidP="00916980">
            <w:pPr>
              <w:rPr>
                <w:rFonts w:cs="NimbusRomNo9L-Regu"/>
                <w:b/>
                <w:sz w:val="24"/>
                <w:szCs w:val="24"/>
              </w:rPr>
            </w:pPr>
            <w:r w:rsidRPr="00954A1E">
              <w:rPr>
                <w:rFonts w:cs="NimbusRomNo9L-Regu"/>
                <w:b/>
                <w:sz w:val="24"/>
                <w:szCs w:val="24"/>
              </w:rPr>
              <w:t>0 - No</w:t>
            </w:r>
          </w:p>
        </w:tc>
        <w:tc>
          <w:tcPr>
            <w:tcW w:w="512" w:type="pct"/>
          </w:tcPr>
          <w:p w:rsidR="00764E39" w:rsidRPr="00954A1E" w:rsidRDefault="00764E39" w:rsidP="00916980">
            <w:pPr>
              <w:jc w:val="center"/>
              <w:rPr>
                <w:rFonts w:cs="NimbusRomNo9L-Regu"/>
                <w:b/>
                <w:sz w:val="24"/>
                <w:szCs w:val="24"/>
              </w:rPr>
            </w:pPr>
            <w:r w:rsidRPr="00954A1E">
              <w:rPr>
                <w:rFonts w:cs="NimbusRomNo9L-Regu"/>
                <w:b/>
                <w:sz w:val="24"/>
                <w:szCs w:val="24"/>
              </w:rPr>
              <w:t>1 -Yes</w:t>
            </w:r>
          </w:p>
        </w:tc>
        <w:tc>
          <w:tcPr>
            <w:tcW w:w="512" w:type="pct"/>
          </w:tcPr>
          <w:p w:rsidR="00764E39" w:rsidRPr="00954A1E" w:rsidRDefault="00764E39" w:rsidP="00916980">
            <w:pPr>
              <w:jc w:val="center"/>
              <w:rPr>
                <w:rFonts w:cs="NimbusRomNo9L-Regu"/>
                <w:b/>
                <w:sz w:val="24"/>
                <w:szCs w:val="24"/>
              </w:rPr>
            </w:pPr>
            <w:r w:rsidRPr="00954A1E">
              <w:rPr>
                <w:rFonts w:cs="NimbusRomNo9L-Regu"/>
                <w:b/>
                <w:sz w:val="24"/>
                <w:szCs w:val="24"/>
              </w:rPr>
              <w:t>Total</w:t>
            </w:r>
          </w:p>
        </w:tc>
        <w:tc>
          <w:tcPr>
            <w:tcW w:w="154" w:type="pct"/>
            <w:shd w:val="clear" w:color="auto" w:fill="D9D9D9" w:themeFill="background1" w:themeFillShade="D9"/>
          </w:tcPr>
          <w:p w:rsidR="00764E39" w:rsidRPr="00954A1E" w:rsidRDefault="00764E39" w:rsidP="00916980">
            <w:pPr>
              <w:rPr>
                <w:rFonts w:cs="NimbusRomNo9L-Regu"/>
                <w:b/>
                <w:sz w:val="24"/>
                <w:szCs w:val="24"/>
              </w:rPr>
            </w:pPr>
          </w:p>
        </w:tc>
        <w:tc>
          <w:tcPr>
            <w:tcW w:w="766" w:type="pct"/>
            <w:vAlign w:val="center"/>
          </w:tcPr>
          <w:p w:rsidR="00764E39" w:rsidRPr="00954A1E" w:rsidRDefault="00764E39" w:rsidP="00C54318">
            <w:pPr>
              <w:jc w:val="center"/>
              <w:rPr>
                <w:rFonts w:cs="NimbusRomNo9L-Regu"/>
                <w:b/>
                <w:sz w:val="24"/>
                <w:szCs w:val="24"/>
              </w:rPr>
            </w:pPr>
            <w:proofErr w:type="spellStart"/>
            <w:r w:rsidRPr="00954A1E">
              <w:rPr>
                <w:rFonts w:cs="NimbusRomNo9L-Regu"/>
                <w:b/>
                <w:sz w:val="24"/>
                <w:szCs w:val="24"/>
              </w:rPr>
              <w:t>Rumchey</w:t>
            </w:r>
            <w:proofErr w:type="spellEnd"/>
          </w:p>
        </w:tc>
        <w:tc>
          <w:tcPr>
            <w:tcW w:w="497" w:type="pct"/>
          </w:tcPr>
          <w:p w:rsidR="00764E39" w:rsidRPr="00954A1E" w:rsidRDefault="00764E39" w:rsidP="00916980">
            <w:pPr>
              <w:rPr>
                <w:rFonts w:cs="NimbusRomNo9L-Regu"/>
                <w:b/>
                <w:sz w:val="24"/>
                <w:szCs w:val="24"/>
              </w:rPr>
            </w:pPr>
            <w:r w:rsidRPr="00954A1E">
              <w:rPr>
                <w:rFonts w:cs="NimbusRomNo9L-Regu"/>
                <w:b/>
                <w:sz w:val="24"/>
                <w:szCs w:val="24"/>
              </w:rPr>
              <w:t>0 - No</w:t>
            </w:r>
          </w:p>
        </w:tc>
        <w:tc>
          <w:tcPr>
            <w:tcW w:w="497" w:type="pct"/>
          </w:tcPr>
          <w:p w:rsidR="00764E39" w:rsidRPr="00954A1E" w:rsidRDefault="00764E39" w:rsidP="00916980">
            <w:pPr>
              <w:jc w:val="center"/>
              <w:rPr>
                <w:rFonts w:cs="NimbusRomNo9L-Regu"/>
                <w:b/>
                <w:sz w:val="24"/>
                <w:szCs w:val="24"/>
              </w:rPr>
            </w:pPr>
            <w:r w:rsidRPr="00954A1E">
              <w:rPr>
                <w:rFonts w:cs="NimbusRomNo9L-Regu"/>
                <w:b/>
                <w:sz w:val="24"/>
                <w:szCs w:val="24"/>
              </w:rPr>
              <w:t>1 -Yes</w:t>
            </w:r>
          </w:p>
        </w:tc>
        <w:tc>
          <w:tcPr>
            <w:tcW w:w="497" w:type="pct"/>
          </w:tcPr>
          <w:p w:rsidR="00764E39" w:rsidRPr="00954A1E" w:rsidRDefault="00764E39" w:rsidP="00916980">
            <w:pPr>
              <w:jc w:val="center"/>
              <w:rPr>
                <w:rFonts w:cs="NimbusRomNo9L-Regu"/>
                <w:b/>
                <w:sz w:val="24"/>
                <w:szCs w:val="24"/>
              </w:rPr>
            </w:pPr>
            <w:r w:rsidRPr="00954A1E">
              <w:rPr>
                <w:rFonts w:cs="NimbusRomNo9L-Regu"/>
                <w:b/>
                <w:sz w:val="24"/>
                <w:szCs w:val="24"/>
              </w:rPr>
              <w:t>Total</w:t>
            </w:r>
          </w:p>
        </w:tc>
      </w:tr>
      <w:tr w:rsidR="00764E39" w:rsidTr="00C54318">
        <w:trPr>
          <w:trHeight w:val="62"/>
        </w:trPr>
        <w:tc>
          <w:tcPr>
            <w:tcW w:w="213" w:type="pct"/>
            <w:vMerge/>
            <w:vAlign w:val="center"/>
          </w:tcPr>
          <w:p w:rsidR="00764E39" w:rsidRPr="00954A1E" w:rsidRDefault="00764E39" w:rsidP="00916980">
            <w:pPr>
              <w:jc w:val="center"/>
              <w:rPr>
                <w:rFonts w:cs="NimbusRomNo9L-Regu"/>
                <w:b/>
                <w:sz w:val="24"/>
                <w:szCs w:val="24"/>
              </w:rPr>
            </w:pPr>
          </w:p>
        </w:tc>
        <w:tc>
          <w:tcPr>
            <w:tcW w:w="841" w:type="pct"/>
            <w:vAlign w:val="center"/>
          </w:tcPr>
          <w:p w:rsidR="00764E39" w:rsidRPr="00954A1E" w:rsidRDefault="00764E39" w:rsidP="00C54318">
            <w:pPr>
              <w:rPr>
                <w:rFonts w:cs="NimbusRomNo9L-Regu"/>
                <w:b/>
                <w:sz w:val="24"/>
                <w:szCs w:val="24"/>
              </w:rPr>
            </w:pPr>
            <w:r w:rsidRPr="00954A1E">
              <w:rPr>
                <w:rFonts w:cs="NimbusRomNo9L-Regu"/>
                <w:b/>
                <w:sz w:val="24"/>
                <w:szCs w:val="24"/>
              </w:rPr>
              <w:t>0 – No</w:t>
            </w:r>
          </w:p>
        </w:tc>
        <w:tc>
          <w:tcPr>
            <w:tcW w:w="511" w:type="pct"/>
          </w:tcPr>
          <w:p w:rsidR="00764E39" w:rsidRDefault="00D438C0" w:rsidP="00916980">
            <w:pPr>
              <w:jc w:val="center"/>
              <w:rPr>
                <w:rFonts w:cs="NimbusRomNo9L-Regu"/>
                <w:sz w:val="24"/>
                <w:szCs w:val="24"/>
              </w:rPr>
            </w:pPr>
            <w:r>
              <w:rPr>
                <w:rFonts w:cs="NimbusRomNo9L-Regu"/>
                <w:sz w:val="24"/>
                <w:szCs w:val="24"/>
              </w:rPr>
              <w:t>3</w:t>
            </w:r>
          </w:p>
          <w:p w:rsidR="00D438C0" w:rsidRPr="00954A1E" w:rsidRDefault="00D438C0" w:rsidP="00916980">
            <w:pPr>
              <w:jc w:val="center"/>
              <w:rPr>
                <w:rFonts w:cs="NimbusRomNo9L-Regu"/>
                <w:sz w:val="24"/>
                <w:szCs w:val="24"/>
              </w:rPr>
            </w:pPr>
            <w:r>
              <w:rPr>
                <w:rFonts w:cs="NimbusRomNo9L-Regu"/>
                <w:sz w:val="24"/>
                <w:szCs w:val="24"/>
              </w:rPr>
              <w:t>50.00</w:t>
            </w:r>
            <w:r w:rsidR="00384CE8">
              <w:rPr>
                <w:rFonts w:cs="NimbusRomNo9L-Regu"/>
                <w:sz w:val="24"/>
                <w:szCs w:val="24"/>
              </w:rPr>
              <w:t>%</w:t>
            </w:r>
          </w:p>
        </w:tc>
        <w:tc>
          <w:tcPr>
            <w:tcW w:w="512" w:type="pct"/>
          </w:tcPr>
          <w:p w:rsidR="00764E39" w:rsidRDefault="00D438C0" w:rsidP="00916980">
            <w:pPr>
              <w:jc w:val="center"/>
              <w:rPr>
                <w:rFonts w:cs="NimbusRomNo9L-Regu"/>
                <w:sz w:val="24"/>
                <w:szCs w:val="24"/>
              </w:rPr>
            </w:pPr>
            <w:r>
              <w:rPr>
                <w:rFonts w:cs="NimbusRomNo9L-Regu"/>
                <w:sz w:val="24"/>
                <w:szCs w:val="24"/>
              </w:rPr>
              <w:t>3</w:t>
            </w:r>
          </w:p>
          <w:p w:rsidR="00D438C0" w:rsidRPr="00954A1E" w:rsidRDefault="00D438C0" w:rsidP="00916980">
            <w:pPr>
              <w:jc w:val="center"/>
              <w:rPr>
                <w:rFonts w:cs="NimbusRomNo9L-Regu"/>
                <w:sz w:val="24"/>
                <w:szCs w:val="24"/>
              </w:rPr>
            </w:pPr>
            <w:r>
              <w:rPr>
                <w:rFonts w:cs="NimbusRomNo9L-Regu"/>
                <w:sz w:val="24"/>
                <w:szCs w:val="24"/>
              </w:rPr>
              <w:t>50.00</w:t>
            </w:r>
            <w:r w:rsidR="00384CE8">
              <w:rPr>
                <w:rFonts w:cs="NimbusRomNo9L-Regu"/>
                <w:sz w:val="24"/>
                <w:szCs w:val="24"/>
              </w:rPr>
              <w:t>%</w:t>
            </w:r>
          </w:p>
        </w:tc>
        <w:tc>
          <w:tcPr>
            <w:tcW w:w="512" w:type="pct"/>
          </w:tcPr>
          <w:p w:rsidR="00764E39" w:rsidRPr="00954A1E" w:rsidRDefault="00D438C0" w:rsidP="00916980">
            <w:pPr>
              <w:jc w:val="center"/>
              <w:rPr>
                <w:rFonts w:cs="NimbusRomNo9L-Regu"/>
                <w:sz w:val="24"/>
                <w:szCs w:val="24"/>
              </w:rPr>
            </w:pPr>
            <w:r>
              <w:rPr>
                <w:rFonts w:cs="NimbusRomNo9L-Regu"/>
                <w:sz w:val="24"/>
                <w:szCs w:val="24"/>
              </w:rPr>
              <w:t>6</w:t>
            </w:r>
          </w:p>
          <w:p w:rsidR="00764E39" w:rsidRPr="00954A1E" w:rsidRDefault="00764E39" w:rsidP="00916980">
            <w:pPr>
              <w:jc w:val="center"/>
              <w:rPr>
                <w:rFonts w:cs="NimbusRomNo9L-Regu"/>
                <w:sz w:val="24"/>
                <w:szCs w:val="24"/>
              </w:rPr>
            </w:pPr>
            <w:r w:rsidRPr="00954A1E">
              <w:rPr>
                <w:rFonts w:cs="NimbusRomNo9L-Regu"/>
                <w:sz w:val="24"/>
                <w:szCs w:val="24"/>
              </w:rPr>
              <w:t>100</w:t>
            </w:r>
            <w:r w:rsidR="00384CE8">
              <w:rPr>
                <w:rFonts w:cs="NimbusRomNo9L-Regu"/>
                <w:sz w:val="24"/>
                <w:szCs w:val="24"/>
              </w:rPr>
              <w:t>%</w:t>
            </w:r>
          </w:p>
        </w:tc>
        <w:tc>
          <w:tcPr>
            <w:tcW w:w="154" w:type="pct"/>
            <w:shd w:val="clear" w:color="auto" w:fill="D9D9D9" w:themeFill="background1" w:themeFillShade="D9"/>
          </w:tcPr>
          <w:p w:rsidR="00764E39" w:rsidRPr="00954A1E" w:rsidRDefault="00764E39" w:rsidP="00916980">
            <w:pPr>
              <w:jc w:val="center"/>
              <w:rPr>
                <w:rFonts w:cs="NimbusRomNo9L-Regu"/>
                <w:sz w:val="24"/>
                <w:szCs w:val="24"/>
              </w:rPr>
            </w:pPr>
          </w:p>
        </w:tc>
        <w:tc>
          <w:tcPr>
            <w:tcW w:w="766" w:type="pct"/>
            <w:vAlign w:val="center"/>
          </w:tcPr>
          <w:p w:rsidR="00764E39" w:rsidRPr="00954A1E" w:rsidRDefault="00764E39" w:rsidP="00C54318">
            <w:pPr>
              <w:rPr>
                <w:rFonts w:cs="NimbusRomNo9L-Regu"/>
                <w:b/>
                <w:sz w:val="24"/>
                <w:szCs w:val="24"/>
              </w:rPr>
            </w:pPr>
            <w:r w:rsidRPr="00954A1E">
              <w:rPr>
                <w:rFonts w:cs="NimbusRomNo9L-Regu"/>
                <w:b/>
                <w:sz w:val="24"/>
                <w:szCs w:val="24"/>
              </w:rPr>
              <w:t>0 – No</w:t>
            </w:r>
          </w:p>
        </w:tc>
        <w:tc>
          <w:tcPr>
            <w:tcW w:w="497" w:type="pct"/>
          </w:tcPr>
          <w:p w:rsidR="00764E39" w:rsidRDefault="00D438C0" w:rsidP="00916980">
            <w:pPr>
              <w:jc w:val="center"/>
              <w:rPr>
                <w:rFonts w:cs="NimbusRomNo9L-Regu"/>
                <w:sz w:val="24"/>
                <w:szCs w:val="24"/>
              </w:rPr>
            </w:pPr>
            <w:r>
              <w:rPr>
                <w:rFonts w:cs="NimbusRomNo9L-Regu"/>
                <w:sz w:val="24"/>
                <w:szCs w:val="24"/>
              </w:rPr>
              <w:t>3</w:t>
            </w:r>
          </w:p>
          <w:p w:rsidR="00D438C0" w:rsidRPr="00954A1E" w:rsidRDefault="00D438C0" w:rsidP="00916980">
            <w:pPr>
              <w:jc w:val="center"/>
              <w:rPr>
                <w:rFonts w:cs="NimbusRomNo9L-Regu"/>
                <w:sz w:val="24"/>
                <w:szCs w:val="24"/>
              </w:rPr>
            </w:pPr>
            <w:r>
              <w:rPr>
                <w:rFonts w:cs="NimbusRomNo9L-Regu"/>
                <w:sz w:val="24"/>
                <w:szCs w:val="24"/>
              </w:rPr>
              <w:t>100.0</w:t>
            </w:r>
            <w:r w:rsidR="00384CE8">
              <w:rPr>
                <w:rFonts w:cs="NimbusRomNo9L-Regu"/>
                <w:sz w:val="24"/>
                <w:szCs w:val="24"/>
              </w:rPr>
              <w:t>%</w:t>
            </w:r>
          </w:p>
        </w:tc>
        <w:tc>
          <w:tcPr>
            <w:tcW w:w="497" w:type="pct"/>
          </w:tcPr>
          <w:p w:rsidR="00D438C0" w:rsidRPr="00954A1E" w:rsidRDefault="00D438C0" w:rsidP="00916980">
            <w:pPr>
              <w:jc w:val="center"/>
              <w:rPr>
                <w:rFonts w:cs="NimbusRomNo9L-Regu"/>
                <w:sz w:val="24"/>
                <w:szCs w:val="24"/>
              </w:rPr>
            </w:pPr>
          </w:p>
        </w:tc>
        <w:tc>
          <w:tcPr>
            <w:tcW w:w="497" w:type="pct"/>
          </w:tcPr>
          <w:p w:rsidR="00764E39" w:rsidRPr="00954A1E" w:rsidRDefault="00764E39" w:rsidP="00916980">
            <w:pPr>
              <w:jc w:val="center"/>
              <w:rPr>
                <w:rFonts w:cs="NimbusRomNo9L-Regu"/>
                <w:sz w:val="24"/>
                <w:szCs w:val="24"/>
              </w:rPr>
            </w:pPr>
            <w:r w:rsidRPr="00954A1E">
              <w:rPr>
                <w:rFonts w:cs="NimbusRomNo9L-Regu"/>
                <w:sz w:val="24"/>
                <w:szCs w:val="24"/>
              </w:rPr>
              <w:t>3</w:t>
            </w:r>
          </w:p>
          <w:p w:rsidR="00764E39" w:rsidRPr="00954A1E" w:rsidRDefault="00764E39" w:rsidP="00916980">
            <w:pPr>
              <w:jc w:val="center"/>
              <w:rPr>
                <w:rFonts w:cs="NimbusRomNo9L-Regu"/>
                <w:sz w:val="24"/>
                <w:szCs w:val="24"/>
              </w:rPr>
            </w:pPr>
            <w:r w:rsidRPr="00954A1E">
              <w:rPr>
                <w:rFonts w:cs="NimbusRomNo9L-Regu"/>
                <w:sz w:val="24"/>
                <w:szCs w:val="24"/>
              </w:rPr>
              <w:t>100</w:t>
            </w:r>
            <w:r w:rsidR="00384CE8">
              <w:rPr>
                <w:rFonts w:cs="NimbusRomNo9L-Regu"/>
                <w:sz w:val="24"/>
                <w:szCs w:val="24"/>
              </w:rPr>
              <w:t>%</w:t>
            </w:r>
          </w:p>
        </w:tc>
      </w:tr>
      <w:tr w:rsidR="00764E39" w:rsidTr="00C54318">
        <w:trPr>
          <w:trHeight w:val="62"/>
        </w:trPr>
        <w:tc>
          <w:tcPr>
            <w:tcW w:w="213" w:type="pct"/>
            <w:vMerge/>
          </w:tcPr>
          <w:p w:rsidR="00764E39" w:rsidRPr="00954A1E" w:rsidRDefault="00764E39" w:rsidP="00916980">
            <w:pPr>
              <w:jc w:val="center"/>
              <w:rPr>
                <w:rFonts w:cs="NimbusRomNo9L-Regu"/>
                <w:b/>
                <w:sz w:val="24"/>
                <w:szCs w:val="24"/>
              </w:rPr>
            </w:pPr>
          </w:p>
        </w:tc>
        <w:tc>
          <w:tcPr>
            <w:tcW w:w="841" w:type="pct"/>
            <w:vAlign w:val="center"/>
          </w:tcPr>
          <w:p w:rsidR="00764E39" w:rsidRPr="00954A1E" w:rsidRDefault="00764E39" w:rsidP="00C54318">
            <w:pPr>
              <w:rPr>
                <w:rFonts w:cs="NimbusRomNo9L-Regu"/>
                <w:b/>
                <w:sz w:val="24"/>
                <w:szCs w:val="24"/>
              </w:rPr>
            </w:pPr>
            <w:r w:rsidRPr="00954A1E">
              <w:rPr>
                <w:rFonts w:cs="NimbusRomNo9L-Regu"/>
                <w:b/>
                <w:sz w:val="24"/>
                <w:szCs w:val="24"/>
              </w:rPr>
              <w:t xml:space="preserve">1 </w:t>
            </w:r>
            <w:r w:rsidR="00C83F8A">
              <w:rPr>
                <w:rFonts w:cs="NimbusRomNo9L-Regu"/>
                <w:b/>
                <w:sz w:val="24"/>
                <w:szCs w:val="24"/>
              </w:rPr>
              <w:t>–</w:t>
            </w:r>
            <w:r w:rsidRPr="00954A1E">
              <w:rPr>
                <w:rFonts w:cs="NimbusRomNo9L-Regu"/>
                <w:b/>
                <w:sz w:val="24"/>
                <w:szCs w:val="24"/>
              </w:rPr>
              <w:t>Yes</w:t>
            </w:r>
          </w:p>
        </w:tc>
        <w:tc>
          <w:tcPr>
            <w:tcW w:w="511" w:type="pct"/>
          </w:tcPr>
          <w:p w:rsidR="00764E39" w:rsidRDefault="00D438C0" w:rsidP="00916980">
            <w:pPr>
              <w:jc w:val="center"/>
              <w:rPr>
                <w:rFonts w:cs="NimbusRomNo9L-Regu"/>
                <w:sz w:val="24"/>
                <w:szCs w:val="24"/>
              </w:rPr>
            </w:pPr>
            <w:r>
              <w:rPr>
                <w:rFonts w:cs="NimbusRomNo9L-Regu"/>
                <w:sz w:val="24"/>
                <w:szCs w:val="24"/>
              </w:rPr>
              <w:t>1</w:t>
            </w:r>
          </w:p>
          <w:p w:rsidR="00D438C0" w:rsidRPr="00954A1E" w:rsidRDefault="00D438C0" w:rsidP="00916980">
            <w:pPr>
              <w:jc w:val="center"/>
              <w:rPr>
                <w:rFonts w:cs="NimbusRomNo9L-Regu"/>
                <w:sz w:val="24"/>
                <w:szCs w:val="24"/>
              </w:rPr>
            </w:pPr>
            <w:r>
              <w:rPr>
                <w:rFonts w:cs="NimbusRomNo9L-Regu"/>
                <w:sz w:val="24"/>
                <w:szCs w:val="24"/>
              </w:rPr>
              <w:t>16.67</w:t>
            </w:r>
            <w:r w:rsidR="00384CE8">
              <w:rPr>
                <w:rFonts w:cs="NimbusRomNo9L-Regu"/>
                <w:sz w:val="24"/>
                <w:szCs w:val="24"/>
              </w:rPr>
              <w:t>%</w:t>
            </w:r>
          </w:p>
        </w:tc>
        <w:tc>
          <w:tcPr>
            <w:tcW w:w="512" w:type="pct"/>
          </w:tcPr>
          <w:p w:rsidR="00764E39" w:rsidRDefault="00D438C0" w:rsidP="00916980">
            <w:pPr>
              <w:jc w:val="center"/>
              <w:rPr>
                <w:rFonts w:cs="NimbusRomNo9L-Regu"/>
                <w:sz w:val="24"/>
                <w:szCs w:val="24"/>
              </w:rPr>
            </w:pPr>
            <w:r>
              <w:rPr>
                <w:rFonts w:cs="NimbusRomNo9L-Regu"/>
                <w:sz w:val="24"/>
                <w:szCs w:val="24"/>
              </w:rPr>
              <w:t>5</w:t>
            </w:r>
          </w:p>
          <w:p w:rsidR="00D438C0" w:rsidRPr="00954A1E" w:rsidRDefault="00D438C0" w:rsidP="00916980">
            <w:pPr>
              <w:jc w:val="center"/>
              <w:rPr>
                <w:rFonts w:cs="NimbusRomNo9L-Regu"/>
                <w:sz w:val="24"/>
                <w:szCs w:val="24"/>
              </w:rPr>
            </w:pPr>
            <w:r>
              <w:rPr>
                <w:rFonts w:cs="NimbusRomNo9L-Regu"/>
                <w:sz w:val="24"/>
                <w:szCs w:val="24"/>
              </w:rPr>
              <w:t>83.33</w:t>
            </w:r>
            <w:r w:rsidR="00384CE8">
              <w:rPr>
                <w:rFonts w:cs="NimbusRomNo9L-Regu"/>
                <w:sz w:val="24"/>
                <w:szCs w:val="24"/>
              </w:rPr>
              <w:t>%</w:t>
            </w:r>
          </w:p>
        </w:tc>
        <w:tc>
          <w:tcPr>
            <w:tcW w:w="512" w:type="pct"/>
          </w:tcPr>
          <w:p w:rsidR="00764E39" w:rsidRPr="00954A1E" w:rsidRDefault="00764E39" w:rsidP="00916980">
            <w:pPr>
              <w:jc w:val="center"/>
              <w:rPr>
                <w:rFonts w:cs="NimbusRomNo9L-Regu"/>
                <w:sz w:val="24"/>
                <w:szCs w:val="24"/>
              </w:rPr>
            </w:pPr>
            <w:r w:rsidRPr="00954A1E">
              <w:rPr>
                <w:rFonts w:cs="NimbusRomNo9L-Regu"/>
                <w:sz w:val="24"/>
                <w:szCs w:val="24"/>
              </w:rPr>
              <w:t>3</w:t>
            </w:r>
          </w:p>
          <w:p w:rsidR="00764E39" w:rsidRPr="00954A1E" w:rsidRDefault="00764E39" w:rsidP="00916980">
            <w:pPr>
              <w:jc w:val="center"/>
              <w:rPr>
                <w:rFonts w:cs="NimbusRomNo9L-Regu"/>
                <w:sz w:val="24"/>
                <w:szCs w:val="24"/>
              </w:rPr>
            </w:pPr>
            <w:r w:rsidRPr="00954A1E">
              <w:rPr>
                <w:rFonts w:cs="NimbusRomNo9L-Regu"/>
                <w:sz w:val="24"/>
                <w:szCs w:val="24"/>
              </w:rPr>
              <w:t>100</w:t>
            </w:r>
            <w:r w:rsidR="00384CE8">
              <w:rPr>
                <w:rFonts w:cs="NimbusRomNo9L-Regu"/>
                <w:sz w:val="24"/>
                <w:szCs w:val="24"/>
              </w:rPr>
              <w:t>%</w:t>
            </w:r>
          </w:p>
        </w:tc>
        <w:tc>
          <w:tcPr>
            <w:tcW w:w="154" w:type="pct"/>
            <w:shd w:val="clear" w:color="auto" w:fill="D9D9D9" w:themeFill="background1" w:themeFillShade="D9"/>
          </w:tcPr>
          <w:p w:rsidR="00764E39" w:rsidRPr="00954A1E" w:rsidRDefault="00764E39" w:rsidP="00916980">
            <w:pPr>
              <w:jc w:val="center"/>
              <w:rPr>
                <w:rFonts w:cs="NimbusRomNo9L-Regu"/>
                <w:sz w:val="24"/>
                <w:szCs w:val="24"/>
              </w:rPr>
            </w:pPr>
          </w:p>
        </w:tc>
        <w:tc>
          <w:tcPr>
            <w:tcW w:w="766" w:type="pct"/>
            <w:vAlign w:val="center"/>
          </w:tcPr>
          <w:p w:rsidR="00764E39" w:rsidRPr="00954A1E" w:rsidRDefault="00764E39" w:rsidP="00C54318">
            <w:pPr>
              <w:rPr>
                <w:rFonts w:cs="NimbusRomNo9L-Regu"/>
                <w:b/>
                <w:sz w:val="24"/>
                <w:szCs w:val="24"/>
              </w:rPr>
            </w:pPr>
            <w:r w:rsidRPr="00954A1E">
              <w:rPr>
                <w:rFonts w:cs="NimbusRomNo9L-Regu"/>
                <w:b/>
                <w:sz w:val="24"/>
                <w:szCs w:val="24"/>
              </w:rPr>
              <w:t>1 -Yes</w:t>
            </w:r>
          </w:p>
        </w:tc>
        <w:tc>
          <w:tcPr>
            <w:tcW w:w="497" w:type="pct"/>
          </w:tcPr>
          <w:p w:rsidR="00764E39" w:rsidRDefault="00D438C0" w:rsidP="00916980">
            <w:pPr>
              <w:jc w:val="center"/>
              <w:rPr>
                <w:rFonts w:cs="NimbusRomNo9L-Regu"/>
                <w:sz w:val="24"/>
                <w:szCs w:val="24"/>
              </w:rPr>
            </w:pPr>
            <w:r>
              <w:rPr>
                <w:rFonts w:cs="NimbusRomNo9L-Regu"/>
                <w:sz w:val="24"/>
                <w:szCs w:val="24"/>
              </w:rPr>
              <w:t>1</w:t>
            </w:r>
          </w:p>
          <w:p w:rsidR="00D438C0" w:rsidRPr="00954A1E" w:rsidRDefault="00D438C0" w:rsidP="00916980">
            <w:pPr>
              <w:jc w:val="center"/>
              <w:rPr>
                <w:rFonts w:cs="NimbusRomNo9L-Regu"/>
                <w:sz w:val="24"/>
                <w:szCs w:val="24"/>
              </w:rPr>
            </w:pPr>
            <w:r>
              <w:rPr>
                <w:rFonts w:cs="NimbusRomNo9L-Regu"/>
                <w:sz w:val="24"/>
                <w:szCs w:val="24"/>
              </w:rPr>
              <w:t>100.0</w:t>
            </w:r>
            <w:r w:rsidR="00384CE8">
              <w:rPr>
                <w:rFonts w:cs="NimbusRomNo9L-Regu"/>
                <w:sz w:val="24"/>
                <w:szCs w:val="24"/>
              </w:rPr>
              <w:t>%</w:t>
            </w:r>
          </w:p>
        </w:tc>
        <w:tc>
          <w:tcPr>
            <w:tcW w:w="497" w:type="pct"/>
          </w:tcPr>
          <w:p w:rsidR="00764E39" w:rsidRPr="00954A1E" w:rsidRDefault="00764E39" w:rsidP="00916980">
            <w:pPr>
              <w:jc w:val="center"/>
              <w:rPr>
                <w:rFonts w:cs="NimbusRomNo9L-Regu"/>
                <w:sz w:val="24"/>
                <w:szCs w:val="24"/>
              </w:rPr>
            </w:pPr>
          </w:p>
        </w:tc>
        <w:tc>
          <w:tcPr>
            <w:tcW w:w="497" w:type="pct"/>
          </w:tcPr>
          <w:p w:rsidR="00764E39" w:rsidRPr="00954A1E" w:rsidRDefault="00764E39" w:rsidP="00916980">
            <w:pPr>
              <w:jc w:val="center"/>
              <w:rPr>
                <w:rFonts w:cs="NimbusRomNo9L-Regu"/>
                <w:sz w:val="24"/>
                <w:szCs w:val="24"/>
              </w:rPr>
            </w:pPr>
            <w:r w:rsidRPr="00954A1E">
              <w:rPr>
                <w:rFonts w:cs="NimbusRomNo9L-Regu"/>
                <w:sz w:val="24"/>
                <w:szCs w:val="24"/>
              </w:rPr>
              <w:t>1</w:t>
            </w:r>
          </w:p>
          <w:p w:rsidR="00764E39" w:rsidRPr="00954A1E" w:rsidRDefault="00764E39" w:rsidP="00916980">
            <w:pPr>
              <w:jc w:val="center"/>
              <w:rPr>
                <w:rFonts w:cs="NimbusRomNo9L-Regu"/>
                <w:sz w:val="24"/>
                <w:szCs w:val="24"/>
              </w:rPr>
            </w:pPr>
            <w:r w:rsidRPr="00954A1E">
              <w:rPr>
                <w:rFonts w:cs="NimbusRomNo9L-Regu"/>
                <w:sz w:val="24"/>
                <w:szCs w:val="24"/>
              </w:rPr>
              <w:t>100</w:t>
            </w:r>
            <w:r w:rsidR="00384CE8">
              <w:rPr>
                <w:rFonts w:cs="NimbusRomNo9L-Regu"/>
                <w:sz w:val="24"/>
                <w:szCs w:val="24"/>
              </w:rPr>
              <w:t>%</w:t>
            </w:r>
          </w:p>
        </w:tc>
      </w:tr>
      <w:tr w:rsidR="00764E39" w:rsidTr="00C54318">
        <w:trPr>
          <w:trHeight w:val="62"/>
        </w:trPr>
        <w:tc>
          <w:tcPr>
            <w:tcW w:w="213" w:type="pct"/>
            <w:vMerge/>
          </w:tcPr>
          <w:p w:rsidR="00764E39" w:rsidRPr="00954A1E" w:rsidRDefault="00764E39" w:rsidP="00916980">
            <w:pPr>
              <w:jc w:val="center"/>
              <w:rPr>
                <w:rFonts w:cs="NimbusRomNo9L-Regu"/>
                <w:b/>
                <w:sz w:val="24"/>
                <w:szCs w:val="24"/>
              </w:rPr>
            </w:pPr>
          </w:p>
        </w:tc>
        <w:tc>
          <w:tcPr>
            <w:tcW w:w="841" w:type="pct"/>
            <w:vAlign w:val="center"/>
          </w:tcPr>
          <w:p w:rsidR="00764E39" w:rsidRPr="00954A1E" w:rsidRDefault="00764E39" w:rsidP="00C54318">
            <w:pPr>
              <w:rPr>
                <w:rFonts w:cs="NimbusRomNo9L-Regu"/>
                <w:b/>
                <w:sz w:val="24"/>
                <w:szCs w:val="24"/>
              </w:rPr>
            </w:pPr>
            <w:r w:rsidRPr="00954A1E">
              <w:rPr>
                <w:rFonts w:cs="NimbusRomNo9L-Regu"/>
                <w:b/>
                <w:sz w:val="24"/>
                <w:szCs w:val="24"/>
              </w:rPr>
              <w:t>Total</w:t>
            </w:r>
          </w:p>
        </w:tc>
        <w:tc>
          <w:tcPr>
            <w:tcW w:w="511" w:type="pct"/>
          </w:tcPr>
          <w:p w:rsidR="00764E39" w:rsidRDefault="00D438C0" w:rsidP="00916980">
            <w:pPr>
              <w:jc w:val="center"/>
              <w:rPr>
                <w:rFonts w:cs="NimbusRomNo9L-Regu"/>
                <w:sz w:val="24"/>
                <w:szCs w:val="24"/>
              </w:rPr>
            </w:pPr>
            <w:r>
              <w:rPr>
                <w:rFonts w:cs="NimbusRomNo9L-Regu"/>
                <w:sz w:val="24"/>
                <w:szCs w:val="24"/>
              </w:rPr>
              <w:t>4</w:t>
            </w:r>
          </w:p>
          <w:p w:rsidR="00D438C0" w:rsidRPr="00954A1E" w:rsidRDefault="00D438C0" w:rsidP="00916980">
            <w:pPr>
              <w:jc w:val="center"/>
              <w:rPr>
                <w:rFonts w:cs="NimbusRomNo9L-Regu"/>
                <w:sz w:val="24"/>
                <w:szCs w:val="24"/>
              </w:rPr>
            </w:pPr>
            <w:r>
              <w:rPr>
                <w:rFonts w:cs="NimbusRomNo9L-Regu"/>
                <w:sz w:val="24"/>
                <w:szCs w:val="24"/>
              </w:rPr>
              <w:t>33.33</w:t>
            </w:r>
            <w:r w:rsidR="00384CE8">
              <w:rPr>
                <w:rFonts w:cs="NimbusRomNo9L-Regu"/>
                <w:sz w:val="24"/>
                <w:szCs w:val="24"/>
              </w:rPr>
              <w:t>%</w:t>
            </w:r>
          </w:p>
        </w:tc>
        <w:tc>
          <w:tcPr>
            <w:tcW w:w="512" w:type="pct"/>
          </w:tcPr>
          <w:p w:rsidR="00764E39" w:rsidRDefault="00D438C0" w:rsidP="00916980">
            <w:pPr>
              <w:jc w:val="center"/>
              <w:rPr>
                <w:rFonts w:cs="NimbusRomNo9L-Regu"/>
                <w:sz w:val="24"/>
                <w:szCs w:val="24"/>
              </w:rPr>
            </w:pPr>
            <w:r>
              <w:rPr>
                <w:rFonts w:cs="NimbusRomNo9L-Regu"/>
                <w:sz w:val="24"/>
                <w:szCs w:val="24"/>
              </w:rPr>
              <w:t>8</w:t>
            </w:r>
          </w:p>
          <w:p w:rsidR="00D438C0" w:rsidRPr="00954A1E" w:rsidRDefault="00D438C0" w:rsidP="00916980">
            <w:pPr>
              <w:jc w:val="center"/>
              <w:rPr>
                <w:rFonts w:cs="NimbusRomNo9L-Regu"/>
                <w:sz w:val="24"/>
                <w:szCs w:val="24"/>
              </w:rPr>
            </w:pPr>
            <w:r>
              <w:rPr>
                <w:rFonts w:cs="NimbusRomNo9L-Regu"/>
                <w:sz w:val="24"/>
                <w:szCs w:val="24"/>
              </w:rPr>
              <w:t>66.67</w:t>
            </w:r>
            <w:r w:rsidR="00384CE8">
              <w:rPr>
                <w:rFonts w:cs="NimbusRomNo9L-Regu"/>
                <w:sz w:val="24"/>
                <w:szCs w:val="24"/>
              </w:rPr>
              <w:t>%</w:t>
            </w:r>
          </w:p>
        </w:tc>
        <w:tc>
          <w:tcPr>
            <w:tcW w:w="512" w:type="pct"/>
          </w:tcPr>
          <w:p w:rsidR="00764E39" w:rsidRPr="00954A1E" w:rsidRDefault="00764E39" w:rsidP="00916980">
            <w:pPr>
              <w:jc w:val="center"/>
              <w:rPr>
                <w:rFonts w:cs="NimbusRomNo9L-Regu"/>
                <w:sz w:val="24"/>
                <w:szCs w:val="24"/>
              </w:rPr>
            </w:pPr>
            <w:r w:rsidRPr="00954A1E">
              <w:rPr>
                <w:rFonts w:cs="NimbusRomNo9L-Regu"/>
                <w:sz w:val="24"/>
                <w:szCs w:val="24"/>
              </w:rPr>
              <w:t>12</w:t>
            </w:r>
          </w:p>
          <w:p w:rsidR="00764E39" w:rsidRPr="00954A1E" w:rsidRDefault="00764E39" w:rsidP="00916980">
            <w:pPr>
              <w:jc w:val="center"/>
              <w:rPr>
                <w:rFonts w:cs="NimbusRomNo9L-Regu"/>
                <w:sz w:val="24"/>
                <w:szCs w:val="24"/>
              </w:rPr>
            </w:pPr>
            <w:r w:rsidRPr="00954A1E">
              <w:rPr>
                <w:rFonts w:cs="NimbusRomNo9L-Regu"/>
                <w:sz w:val="24"/>
                <w:szCs w:val="24"/>
              </w:rPr>
              <w:t>100</w:t>
            </w:r>
            <w:r w:rsidR="00384CE8">
              <w:rPr>
                <w:rFonts w:cs="NimbusRomNo9L-Regu"/>
                <w:sz w:val="24"/>
                <w:szCs w:val="24"/>
              </w:rPr>
              <w:t>%</w:t>
            </w:r>
          </w:p>
        </w:tc>
        <w:tc>
          <w:tcPr>
            <w:tcW w:w="154" w:type="pct"/>
            <w:shd w:val="clear" w:color="auto" w:fill="D9D9D9" w:themeFill="background1" w:themeFillShade="D9"/>
          </w:tcPr>
          <w:p w:rsidR="00764E39" w:rsidRPr="00954A1E" w:rsidRDefault="00764E39" w:rsidP="00916980">
            <w:pPr>
              <w:jc w:val="center"/>
              <w:rPr>
                <w:rFonts w:cs="NimbusRomNo9L-Regu"/>
                <w:sz w:val="24"/>
                <w:szCs w:val="24"/>
              </w:rPr>
            </w:pPr>
          </w:p>
        </w:tc>
        <w:tc>
          <w:tcPr>
            <w:tcW w:w="766" w:type="pct"/>
            <w:vAlign w:val="center"/>
          </w:tcPr>
          <w:p w:rsidR="00764E39" w:rsidRPr="00954A1E" w:rsidRDefault="00764E39" w:rsidP="00C54318">
            <w:pPr>
              <w:rPr>
                <w:rFonts w:cs="NimbusRomNo9L-Regu"/>
                <w:b/>
                <w:sz w:val="24"/>
                <w:szCs w:val="24"/>
              </w:rPr>
            </w:pPr>
            <w:r w:rsidRPr="00954A1E">
              <w:rPr>
                <w:rFonts w:cs="NimbusRomNo9L-Regu"/>
                <w:b/>
                <w:sz w:val="24"/>
                <w:szCs w:val="24"/>
              </w:rPr>
              <w:t>Total</w:t>
            </w:r>
          </w:p>
        </w:tc>
        <w:tc>
          <w:tcPr>
            <w:tcW w:w="497" w:type="pct"/>
          </w:tcPr>
          <w:p w:rsidR="00764E39" w:rsidRDefault="00D438C0" w:rsidP="00916980">
            <w:pPr>
              <w:jc w:val="center"/>
              <w:rPr>
                <w:rFonts w:cs="NimbusRomNo9L-Regu"/>
                <w:sz w:val="24"/>
                <w:szCs w:val="24"/>
              </w:rPr>
            </w:pPr>
            <w:r>
              <w:rPr>
                <w:rFonts w:cs="NimbusRomNo9L-Regu"/>
                <w:sz w:val="24"/>
                <w:szCs w:val="24"/>
              </w:rPr>
              <w:t>4</w:t>
            </w:r>
          </w:p>
          <w:p w:rsidR="00D438C0" w:rsidRPr="00954A1E" w:rsidRDefault="00D438C0" w:rsidP="00916980">
            <w:pPr>
              <w:jc w:val="center"/>
              <w:rPr>
                <w:rFonts w:cs="NimbusRomNo9L-Regu"/>
                <w:sz w:val="24"/>
                <w:szCs w:val="24"/>
              </w:rPr>
            </w:pPr>
            <w:r>
              <w:rPr>
                <w:rFonts w:cs="NimbusRomNo9L-Regu"/>
                <w:sz w:val="24"/>
                <w:szCs w:val="24"/>
              </w:rPr>
              <w:t>100.0</w:t>
            </w:r>
            <w:r w:rsidR="00384CE8">
              <w:rPr>
                <w:rFonts w:cs="NimbusRomNo9L-Regu"/>
                <w:sz w:val="24"/>
                <w:szCs w:val="24"/>
              </w:rPr>
              <w:t>%</w:t>
            </w:r>
          </w:p>
        </w:tc>
        <w:tc>
          <w:tcPr>
            <w:tcW w:w="497" w:type="pct"/>
          </w:tcPr>
          <w:p w:rsidR="00764E39" w:rsidRPr="00954A1E" w:rsidRDefault="00764E39" w:rsidP="00916980">
            <w:pPr>
              <w:jc w:val="center"/>
              <w:rPr>
                <w:rFonts w:cs="NimbusRomNo9L-Regu"/>
                <w:sz w:val="24"/>
                <w:szCs w:val="24"/>
              </w:rPr>
            </w:pPr>
          </w:p>
        </w:tc>
        <w:tc>
          <w:tcPr>
            <w:tcW w:w="497" w:type="pct"/>
          </w:tcPr>
          <w:p w:rsidR="00764E39" w:rsidRPr="00954A1E" w:rsidRDefault="00764E39" w:rsidP="00916980">
            <w:pPr>
              <w:jc w:val="center"/>
              <w:rPr>
                <w:rFonts w:cs="NimbusRomNo9L-Regu"/>
                <w:sz w:val="24"/>
                <w:szCs w:val="24"/>
              </w:rPr>
            </w:pPr>
            <w:r w:rsidRPr="00954A1E">
              <w:rPr>
                <w:rFonts w:cs="NimbusRomNo9L-Regu"/>
                <w:sz w:val="24"/>
                <w:szCs w:val="24"/>
              </w:rPr>
              <w:t>4</w:t>
            </w:r>
          </w:p>
          <w:p w:rsidR="00764E39" w:rsidRPr="00954A1E" w:rsidRDefault="00764E39" w:rsidP="00916980">
            <w:pPr>
              <w:jc w:val="center"/>
              <w:rPr>
                <w:rFonts w:cs="NimbusRomNo9L-Regu"/>
                <w:sz w:val="24"/>
                <w:szCs w:val="24"/>
              </w:rPr>
            </w:pPr>
            <w:r w:rsidRPr="00954A1E">
              <w:rPr>
                <w:rFonts w:cs="NimbusRomNo9L-Regu"/>
                <w:sz w:val="24"/>
                <w:szCs w:val="24"/>
              </w:rPr>
              <w:t>100</w:t>
            </w:r>
            <w:r w:rsidR="00384CE8">
              <w:rPr>
                <w:rFonts w:cs="NimbusRomNo9L-Regu"/>
                <w:sz w:val="24"/>
                <w:szCs w:val="24"/>
              </w:rPr>
              <w:t>%</w:t>
            </w:r>
          </w:p>
        </w:tc>
      </w:tr>
    </w:tbl>
    <w:p w:rsidR="003562C9" w:rsidRDefault="003562C9" w:rsidP="00230AA4">
      <w:pPr>
        <w:rPr>
          <w:rFonts w:cs="NimbusRomNo9L-Regu"/>
          <w:sz w:val="24"/>
          <w:szCs w:val="24"/>
          <w:u w:val="single"/>
        </w:rPr>
      </w:pPr>
    </w:p>
    <w:p w:rsidR="003562C9" w:rsidRPr="00CB5691" w:rsidRDefault="00C83F8A" w:rsidP="00CB5691">
      <w:pPr>
        <w:pStyle w:val="Heading3"/>
        <w:rPr>
          <w:color w:val="auto"/>
        </w:rPr>
      </w:pPr>
      <w:bookmarkStart w:id="41" w:name="_Toc352138521"/>
      <w:r w:rsidRPr="00D65443">
        <w:rPr>
          <w:color w:val="auto"/>
        </w:rPr>
        <w:lastRenderedPageBreak/>
        <w:t>VI.III.II</w:t>
      </w:r>
      <w:r>
        <w:rPr>
          <w:color w:val="auto"/>
        </w:rPr>
        <w:t>I</w:t>
      </w:r>
      <w:r w:rsidRPr="00D65443">
        <w:rPr>
          <w:color w:val="auto"/>
        </w:rPr>
        <w:t xml:space="preserve">: </w:t>
      </w:r>
      <w:r w:rsidR="003562C9" w:rsidRPr="00CB5691">
        <w:rPr>
          <w:color w:val="auto"/>
        </w:rPr>
        <w:t>Older People</w:t>
      </w:r>
      <w:bookmarkEnd w:id="41"/>
    </w:p>
    <w:p w:rsidR="00C83F8A" w:rsidRDefault="00C83F8A" w:rsidP="003562C9">
      <w:pPr>
        <w:jc w:val="both"/>
        <w:rPr>
          <w:rFonts w:cs="NimbusRomNo9L-Regu"/>
          <w:sz w:val="24"/>
          <w:szCs w:val="24"/>
        </w:rPr>
      </w:pPr>
      <w:r>
        <w:rPr>
          <w:rFonts w:cs="NimbusRomNo9L-Regu"/>
          <w:sz w:val="24"/>
          <w:szCs w:val="24"/>
        </w:rPr>
        <w:t>Next, we introduce demographic characteristics into the analysis to examine the transitional probabilities for older people themselves.</w:t>
      </w:r>
      <w:r w:rsidR="007445CF">
        <w:rPr>
          <w:rFonts w:cs="NimbusRomNo9L-Regu"/>
          <w:sz w:val="24"/>
          <w:szCs w:val="24"/>
        </w:rPr>
        <w:t xml:space="preserve"> For the sample, 14.2 per cent of older people with normal blood pressure were hypertensive in the next period whilst 52.9 per cent of hypertensive cases remained hypertensive.</w:t>
      </w:r>
      <w:r w:rsidR="009D0233">
        <w:rPr>
          <w:rFonts w:cs="NimbusRomNo9L-Regu"/>
          <w:sz w:val="24"/>
          <w:szCs w:val="24"/>
        </w:rPr>
        <w:t xml:space="preserve">  Similarly, 26 per cent of older people with normal blood pressure were hypotensive in the next period whilst 50.9 per cent of those with hypotension remained hypotensive.  These results are consistent with the grouped analysis previously discussed.</w:t>
      </w:r>
    </w:p>
    <w:p w:rsidR="008F0010" w:rsidRDefault="009D0233" w:rsidP="003562C9">
      <w:pPr>
        <w:jc w:val="both"/>
        <w:rPr>
          <w:rFonts w:cs="NimbusRomNo9L-Regu"/>
          <w:sz w:val="24"/>
          <w:szCs w:val="24"/>
        </w:rPr>
      </w:pPr>
      <w:r>
        <w:rPr>
          <w:rFonts w:cs="NimbusRomNo9L-Regu"/>
          <w:sz w:val="24"/>
          <w:szCs w:val="24"/>
        </w:rPr>
        <w:t xml:space="preserve">Due to insufficient observations we only include data for </w:t>
      </w:r>
      <w:proofErr w:type="spellStart"/>
      <w:r>
        <w:rPr>
          <w:rFonts w:cs="NimbusRomNo9L-Regu"/>
          <w:sz w:val="24"/>
          <w:szCs w:val="24"/>
        </w:rPr>
        <w:t>Chak</w:t>
      </w:r>
      <w:proofErr w:type="spellEnd"/>
      <w:r>
        <w:rPr>
          <w:rFonts w:cs="NimbusRomNo9L-Regu"/>
          <w:sz w:val="24"/>
          <w:szCs w:val="24"/>
        </w:rPr>
        <w:t xml:space="preserve"> Touch and </w:t>
      </w:r>
      <w:proofErr w:type="spellStart"/>
      <w:r>
        <w:rPr>
          <w:rFonts w:cs="NimbusRomNo9L-Regu"/>
          <w:sz w:val="24"/>
          <w:szCs w:val="24"/>
        </w:rPr>
        <w:t>Preaek</w:t>
      </w:r>
      <w:proofErr w:type="spellEnd"/>
      <w:r>
        <w:rPr>
          <w:rFonts w:cs="NimbusRomNo9L-Regu"/>
          <w:sz w:val="24"/>
          <w:szCs w:val="24"/>
        </w:rPr>
        <w:t xml:space="preserve"> </w:t>
      </w:r>
      <w:proofErr w:type="spellStart"/>
      <w:r>
        <w:rPr>
          <w:rFonts w:cs="NimbusRomNo9L-Regu"/>
          <w:sz w:val="24"/>
          <w:szCs w:val="24"/>
        </w:rPr>
        <w:t>Norint</w:t>
      </w:r>
      <w:proofErr w:type="spellEnd"/>
      <w:r>
        <w:rPr>
          <w:rFonts w:cs="NimbusRomNo9L-Regu"/>
          <w:sz w:val="24"/>
          <w:szCs w:val="24"/>
        </w:rPr>
        <w:t xml:space="preserve">.  In </w:t>
      </w:r>
      <w:proofErr w:type="spellStart"/>
      <w:r>
        <w:rPr>
          <w:rFonts w:cs="NimbusRomNo9L-Regu"/>
          <w:sz w:val="24"/>
          <w:szCs w:val="24"/>
        </w:rPr>
        <w:t>Chak</w:t>
      </w:r>
      <w:proofErr w:type="spellEnd"/>
      <w:r>
        <w:rPr>
          <w:rFonts w:cs="NimbusRomNo9L-Regu"/>
          <w:sz w:val="24"/>
          <w:szCs w:val="24"/>
        </w:rPr>
        <w:t xml:space="preserve"> Touch, 8.3 per cent of older </w:t>
      </w:r>
      <w:r w:rsidR="006736EF">
        <w:rPr>
          <w:rFonts w:cs="NimbusRomNo9L-Regu"/>
          <w:sz w:val="24"/>
          <w:szCs w:val="24"/>
        </w:rPr>
        <w:t xml:space="preserve">people with normal blood pressure were hypertensive in the next period, whilst </w:t>
      </w:r>
      <w:r>
        <w:rPr>
          <w:rFonts w:cs="NimbusRomNo9L-Regu"/>
          <w:sz w:val="24"/>
          <w:szCs w:val="24"/>
        </w:rPr>
        <w:t>43</w:t>
      </w:r>
      <w:r w:rsidR="006736EF">
        <w:rPr>
          <w:rFonts w:cs="NimbusRomNo9L-Regu"/>
          <w:sz w:val="24"/>
          <w:szCs w:val="24"/>
        </w:rPr>
        <w:t xml:space="preserve"> per cent of those with hypertension remained hypertensive.</w:t>
      </w:r>
      <w:r>
        <w:rPr>
          <w:rFonts w:cs="NimbusRomNo9L-Regu"/>
          <w:sz w:val="24"/>
          <w:szCs w:val="24"/>
        </w:rPr>
        <w:t xml:space="preserve">  42.5 </w:t>
      </w:r>
      <w:r w:rsidR="00A2536F">
        <w:rPr>
          <w:rFonts w:cs="NimbusRomNo9L-Regu"/>
          <w:sz w:val="24"/>
          <w:szCs w:val="24"/>
        </w:rPr>
        <w:t xml:space="preserve">per cent of </w:t>
      </w:r>
      <w:r>
        <w:rPr>
          <w:rFonts w:cs="NimbusRomNo9L-Regu"/>
          <w:sz w:val="24"/>
          <w:szCs w:val="24"/>
        </w:rPr>
        <w:t>older people</w:t>
      </w:r>
      <w:r w:rsidR="00A2536F">
        <w:rPr>
          <w:rFonts w:cs="NimbusRomNo9L-Regu"/>
          <w:sz w:val="24"/>
          <w:szCs w:val="24"/>
        </w:rPr>
        <w:t xml:space="preserve"> with normal blood pressure were hypotensive in the next period, whilst half of those with hypotension remained hypotensive.</w:t>
      </w:r>
      <w:r>
        <w:rPr>
          <w:rFonts w:cs="NimbusRomNo9L-Regu"/>
          <w:sz w:val="24"/>
          <w:szCs w:val="24"/>
        </w:rPr>
        <w:t xml:space="preserve">  </w:t>
      </w:r>
      <w:r w:rsidRPr="009D0233">
        <w:rPr>
          <w:rFonts w:cs="NimbusRomNo9L-Regu"/>
          <w:b/>
          <w:sz w:val="24"/>
          <w:szCs w:val="24"/>
        </w:rPr>
        <w:t xml:space="preserve">As with the aggregated analysis, this suggests a high prevalence rate of hypertension in </w:t>
      </w:r>
      <w:proofErr w:type="spellStart"/>
      <w:r w:rsidRPr="009D0233">
        <w:rPr>
          <w:rFonts w:cs="NimbusRomNo9L-Regu"/>
          <w:b/>
          <w:sz w:val="24"/>
          <w:szCs w:val="24"/>
        </w:rPr>
        <w:t>Chak</w:t>
      </w:r>
      <w:proofErr w:type="spellEnd"/>
      <w:r w:rsidRPr="009D0233">
        <w:rPr>
          <w:rFonts w:cs="NimbusRomNo9L-Regu"/>
          <w:b/>
          <w:sz w:val="24"/>
          <w:szCs w:val="24"/>
        </w:rPr>
        <w:t xml:space="preserve"> Touch and a high incidence and prevalence of hypotension</w:t>
      </w:r>
      <w:r>
        <w:rPr>
          <w:rFonts w:cs="NimbusRomNo9L-Regu"/>
          <w:b/>
          <w:sz w:val="24"/>
          <w:szCs w:val="24"/>
        </w:rPr>
        <w:t xml:space="preserve"> in older people</w:t>
      </w:r>
      <w:r w:rsidRPr="009D0233">
        <w:rPr>
          <w:rFonts w:cs="NimbusRomNo9L-Regu"/>
          <w:b/>
          <w:sz w:val="24"/>
          <w:szCs w:val="24"/>
        </w:rPr>
        <w:t>.</w:t>
      </w:r>
      <w:r>
        <w:rPr>
          <w:rFonts w:cs="NimbusRomNo9L-Regu"/>
          <w:b/>
          <w:sz w:val="24"/>
          <w:szCs w:val="24"/>
        </w:rPr>
        <w:t xml:space="preserve">  </w:t>
      </w:r>
      <w:r w:rsidRPr="009D0233">
        <w:rPr>
          <w:rFonts w:cs="NimbusRomNo9L-Regu"/>
          <w:sz w:val="24"/>
          <w:szCs w:val="24"/>
        </w:rPr>
        <w:t>I</w:t>
      </w:r>
      <w:r w:rsidR="00424301">
        <w:rPr>
          <w:rFonts w:cs="NimbusRomNo9L-Regu"/>
          <w:sz w:val="24"/>
          <w:szCs w:val="24"/>
        </w:rPr>
        <w:t xml:space="preserve">n </w:t>
      </w:r>
      <w:proofErr w:type="spellStart"/>
      <w:r w:rsidR="00424301">
        <w:rPr>
          <w:rFonts w:cs="NimbusRomNo9L-Regu"/>
          <w:sz w:val="24"/>
          <w:szCs w:val="24"/>
        </w:rPr>
        <w:t>Preaek</w:t>
      </w:r>
      <w:proofErr w:type="spellEnd"/>
      <w:r w:rsidR="00424301">
        <w:rPr>
          <w:rFonts w:cs="NimbusRomNo9L-Regu"/>
          <w:sz w:val="24"/>
          <w:szCs w:val="24"/>
        </w:rPr>
        <w:t xml:space="preserve"> </w:t>
      </w:r>
      <w:proofErr w:type="spellStart"/>
      <w:r w:rsidR="00424301">
        <w:rPr>
          <w:rFonts w:cs="NimbusRomNo9L-Regu"/>
          <w:sz w:val="24"/>
          <w:szCs w:val="24"/>
        </w:rPr>
        <w:t>Norint</w:t>
      </w:r>
      <w:proofErr w:type="spellEnd"/>
      <w:r w:rsidR="00424301">
        <w:rPr>
          <w:rFonts w:cs="NimbusRomNo9L-Regu"/>
          <w:sz w:val="24"/>
          <w:szCs w:val="24"/>
        </w:rPr>
        <w:t xml:space="preserve">, 44.4 per cent of older people with normal blood pressure were hypertensive in the next period, whilst 63 per cent of those with hypertension remained hypertensive. </w:t>
      </w:r>
      <w:r w:rsidRPr="009D0233">
        <w:rPr>
          <w:rFonts w:cs="NimbusRomNo9L-Regu"/>
          <w:b/>
          <w:sz w:val="24"/>
          <w:szCs w:val="24"/>
        </w:rPr>
        <w:t xml:space="preserve">The incidence and prevalence of hypertension is significant in </w:t>
      </w:r>
      <w:proofErr w:type="spellStart"/>
      <w:r w:rsidRPr="009D0233">
        <w:rPr>
          <w:rFonts w:cs="NimbusRomNo9L-Regu"/>
          <w:b/>
          <w:sz w:val="24"/>
          <w:szCs w:val="24"/>
        </w:rPr>
        <w:t>Preaek</w:t>
      </w:r>
      <w:proofErr w:type="spellEnd"/>
      <w:r w:rsidRPr="009D0233">
        <w:rPr>
          <w:rFonts w:cs="NimbusRomNo9L-Regu"/>
          <w:b/>
          <w:sz w:val="24"/>
          <w:szCs w:val="24"/>
        </w:rPr>
        <w:t xml:space="preserve"> </w:t>
      </w:r>
      <w:proofErr w:type="spellStart"/>
      <w:r w:rsidRPr="009D0233">
        <w:rPr>
          <w:rFonts w:cs="NimbusRomNo9L-Regu"/>
          <w:b/>
          <w:sz w:val="24"/>
          <w:szCs w:val="24"/>
        </w:rPr>
        <w:t>Norint</w:t>
      </w:r>
      <w:proofErr w:type="spellEnd"/>
      <w:r w:rsidRPr="009D0233">
        <w:rPr>
          <w:rFonts w:cs="NimbusRomNo9L-Regu"/>
          <w:b/>
          <w:sz w:val="24"/>
          <w:szCs w:val="24"/>
        </w:rPr>
        <w:t xml:space="preserve">.  </w:t>
      </w:r>
      <w:r w:rsidR="00424301">
        <w:rPr>
          <w:rFonts w:cs="NimbusRomNo9L-Regu"/>
          <w:sz w:val="24"/>
          <w:szCs w:val="24"/>
        </w:rPr>
        <w:t>Similar to all age groups there was no change found in those older people for hypotension.</w:t>
      </w:r>
      <w:r>
        <w:rPr>
          <w:rFonts w:cs="NimbusRomNo9L-Regu"/>
          <w:sz w:val="24"/>
          <w:szCs w:val="24"/>
        </w:rPr>
        <w:t xml:space="preserve"> </w:t>
      </w:r>
    </w:p>
    <w:p w:rsidR="00424301" w:rsidRDefault="00424301" w:rsidP="00424301">
      <w:pPr>
        <w:pStyle w:val="Caption"/>
        <w:keepNext/>
      </w:pPr>
      <w:proofErr w:type="gramStart"/>
      <w:r w:rsidRPr="00424301">
        <w:rPr>
          <w:color w:val="auto"/>
          <w:sz w:val="24"/>
          <w:u w:val="single"/>
        </w:rPr>
        <w:t xml:space="preserve">Table </w:t>
      </w:r>
      <w:r w:rsidR="00A004EA">
        <w:rPr>
          <w:color w:val="auto"/>
          <w:sz w:val="24"/>
          <w:u w:val="single"/>
        </w:rPr>
        <w:t>2</w:t>
      </w:r>
      <w:r w:rsidR="0011742E">
        <w:rPr>
          <w:color w:val="auto"/>
          <w:sz w:val="24"/>
          <w:u w:val="single"/>
        </w:rPr>
        <w:t>4</w:t>
      </w:r>
      <w:r w:rsidRPr="00424301">
        <w:rPr>
          <w:color w:val="auto"/>
          <w:sz w:val="24"/>
          <w:u w:val="single"/>
        </w:rPr>
        <w:t xml:space="preserve">: </w:t>
      </w:r>
      <w:r w:rsidRPr="00764E39">
        <w:rPr>
          <w:color w:val="auto"/>
          <w:sz w:val="24"/>
          <w:u w:val="single"/>
        </w:rPr>
        <w:t xml:space="preserve">Transitional Probabilities of </w:t>
      </w:r>
      <w:r>
        <w:rPr>
          <w:color w:val="auto"/>
          <w:sz w:val="24"/>
          <w:u w:val="single"/>
        </w:rPr>
        <w:t xml:space="preserve">Hypertension and </w:t>
      </w:r>
      <w:r w:rsidRPr="00764E39">
        <w:rPr>
          <w:color w:val="auto"/>
          <w:sz w:val="24"/>
          <w:u w:val="single"/>
        </w:rPr>
        <w:t>Hyp</w:t>
      </w:r>
      <w:r>
        <w:rPr>
          <w:color w:val="auto"/>
          <w:sz w:val="24"/>
          <w:u w:val="single"/>
        </w:rPr>
        <w:t>o</w:t>
      </w:r>
      <w:r w:rsidRPr="00764E39">
        <w:rPr>
          <w:color w:val="auto"/>
          <w:sz w:val="24"/>
          <w:u w:val="single"/>
        </w:rPr>
        <w:t xml:space="preserve">tension </w:t>
      </w:r>
      <w:r>
        <w:rPr>
          <w:color w:val="auto"/>
          <w:sz w:val="24"/>
          <w:u w:val="single"/>
        </w:rPr>
        <w:t xml:space="preserve">for older people, </w:t>
      </w:r>
      <w:r w:rsidRPr="00764E39">
        <w:rPr>
          <w:color w:val="auto"/>
          <w:sz w:val="24"/>
          <w:u w:val="single"/>
        </w:rPr>
        <w:t xml:space="preserve">at the sample and </w:t>
      </w:r>
      <w:r>
        <w:rPr>
          <w:color w:val="auto"/>
          <w:sz w:val="24"/>
          <w:u w:val="single"/>
        </w:rPr>
        <w:t xml:space="preserve">selected </w:t>
      </w:r>
      <w:r w:rsidRPr="00764E39">
        <w:rPr>
          <w:color w:val="auto"/>
          <w:sz w:val="24"/>
          <w:u w:val="single"/>
        </w:rPr>
        <w:t>community levels.</w:t>
      </w:r>
      <w:proofErr w:type="gramEnd"/>
    </w:p>
    <w:tbl>
      <w:tblPr>
        <w:tblStyle w:val="TableGrid"/>
        <w:tblW w:w="5000" w:type="pct"/>
        <w:tblLook w:val="04A0" w:firstRow="1" w:lastRow="0" w:firstColumn="1" w:lastColumn="0" w:noHBand="0" w:noVBand="1"/>
      </w:tblPr>
      <w:tblGrid>
        <w:gridCol w:w="364"/>
        <w:gridCol w:w="1562"/>
        <w:gridCol w:w="935"/>
        <w:gridCol w:w="935"/>
        <w:gridCol w:w="900"/>
        <w:gridCol w:w="256"/>
        <w:gridCol w:w="1485"/>
        <w:gridCol w:w="935"/>
        <w:gridCol w:w="935"/>
        <w:gridCol w:w="935"/>
      </w:tblGrid>
      <w:tr w:rsidR="003562C9" w:rsidRPr="00954A1E" w:rsidTr="00916980">
        <w:trPr>
          <w:trHeight w:val="64"/>
        </w:trPr>
        <w:tc>
          <w:tcPr>
            <w:tcW w:w="208" w:type="pct"/>
            <w:vMerge w:val="restart"/>
            <w:vAlign w:val="center"/>
          </w:tcPr>
          <w:p w:rsidR="003562C9" w:rsidRPr="00954A1E" w:rsidRDefault="003562C9" w:rsidP="00916980">
            <w:pPr>
              <w:jc w:val="center"/>
              <w:rPr>
                <w:rFonts w:cs="NimbusRomNo9L-Regu"/>
                <w:b/>
                <w:sz w:val="24"/>
                <w:szCs w:val="24"/>
              </w:rPr>
            </w:pPr>
            <w:proofErr w:type="spellStart"/>
            <w:r>
              <w:rPr>
                <w:rFonts w:cs="NimbusRomNo9L-Regu"/>
                <w:b/>
                <w:sz w:val="24"/>
                <w:szCs w:val="24"/>
              </w:rPr>
              <w:t>t</w:t>
            </w:r>
            <w:r w:rsidRPr="00764E39">
              <w:rPr>
                <w:rFonts w:cs="NimbusRomNo9L-Regu"/>
                <w:b/>
                <w:sz w:val="24"/>
                <w:szCs w:val="24"/>
                <w:vertAlign w:val="subscript"/>
              </w:rPr>
              <w:t>i</w:t>
            </w:r>
            <w:proofErr w:type="spellEnd"/>
          </w:p>
        </w:tc>
        <w:tc>
          <w:tcPr>
            <w:tcW w:w="2365" w:type="pct"/>
            <w:gridSpan w:val="4"/>
          </w:tcPr>
          <w:p w:rsidR="003562C9" w:rsidRPr="00954A1E" w:rsidRDefault="003562C9" w:rsidP="00916980">
            <w:pPr>
              <w:jc w:val="center"/>
              <w:rPr>
                <w:rFonts w:cs="NimbusRomNo9L-Regu"/>
                <w:b/>
                <w:sz w:val="24"/>
                <w:szCs w:val="24"/>
              </w:rPr>
            </w:pPr>
            <w:r>
              <w:rPr>
                <w:rFonts w:cs="NimbusRomNo9L-Regu"/>
                <w:b/>
                <w:sz w:val="24"/>
                <w:szCs w:val="24"/>
              </w:rPr>
              <w:t>t</w:t>
            </w:r>
            <w:r w:rsidRPr="00764E39">
              <w:rPr>
                <w:rFonts w:cs="NimbusRomNo9L-Regu"/>
                <w:b/>
                <w:sz w:val="24"/>
                <w:szCs w:val="24"/>
                <w:vertAlign w:val="subscript"/>
              </w:rPr>
              <w:t>i</w:t>
            </w:r>
            <w:r>
              <w:rPr>
                <w:rFonts w:cs="NimbusRomNo9L-Regu"/>
                <w:b/>
                <w:sz w:val="24"/>
                <w:szCs w:val="24"/>
              </w:rPr>
              <w:t>+1</w:t>
            </w:r>
          </w:p>
        </w:tc>
        <w:tc>
          <w:tcPr>
            <w:tcW w:w="149" w:type="pct"/>
            <w:shd w:val="clear" w:color="auto" w:fill="D9D9D9" w:themeFill="background1" w:themeFillShade="D9"/>
          </w:tcPr>
          <w:p w:rsidR="003562C9" w:rsidRPr="00954A1E" w:rsidRDefault="003562C9" w:rsidP="00916980">
            <w:pPr>
              <w:jc w:val="center"/>
              <w:rPr>
                <w:rFonts w:cs="NimbusRomNo9L-Regu"/>
                <w:b/>
                <w:sz w:val="24"/>
                <w:szCs w:val="24"/>
              </w:rPr>
            </w:pPr>
          </w:p>
        </w:tc>
        <w:tc>
          <w:tcPr>
            <w:tcW w:w="2278" w:type="pct"/>
            <w:gridSpan w:val="4"/>
          </w:tcPr>
          <w:p w:rsidR="003562C9" w:rsidRPr="00954A1E" w:rsidRDefault="003562C9" w:rsidP="00916980">
            <w:pPr>
              <w:jc w:val="center"/>
              <w:rPr>
                <w:rFonts w:cs="NimbusRomNo9L-Regu"/>
                <w:b/>
                <w:sz w:val="24"/>
                <w:szCs w:val="24"/>
              </w:rPr>
            </w:pPr>
            <w:r>
              <w:rPr>
                <w:rFonts w:cs="NimbusRomNo9L-Regu"/>
                <w:b/>
                <w:sz w:val="24"/>
                <w:szCs w:val="24"/>
              </w:rPr>
              <w:t>t</w:t>
            </w:r>
            <w:r w:rsidRPr="00764E39">
              <w:rPr>
                <w:rFonts w:cs="NimbusRomNo9L-Regu"/>
                <w:b/>
                <w:sz w:val="24"/>
                <w:szCs w:val="24"/>
                <w:vertAlign w:val="subscript"/>
              </w:rPr>
              <w:t>i</w:t>
            </w:r>
            <w:r>
              <w:rPr>
                <w:rFonts w:cs="NimbusRomNo9L-Regu"/>
                <w:b/>
                <w:sz w:val="24"/>
                <w:szCs w:val="24"/>
              </w:rPr>
              <w:t>+1</w:t>
            </w:r>
          </w:p>
        </w:tc>
      </w:tr>
      <w:tr w:rsidR="003A7F7E" w:rsidRPr="00954A1E" w:rsidTr="00916980">
        <w:trPr>
          <w:trHeight w:val="64"/>
        </w:trPr>
        <w:tc>
          <w:tcPr>
            <w:tcW w:w="208" w:type="pct"/>
            <w:vMerge/>
          </w:tcPr>
          <w:p w:rsidR="003562C9" w:rsidRPr="00954A1E" w:rsidRDefault="003562C9" w:rsidP="00916980">
            <w:pPr>
              <w:jc w:val="center"/>
              <w:rPr>
                <w:rFonts w:cs="NimbusRomNo9L-Regu"/>
                <w:b/>
                <w:sz w:val="24"/>
                <w:szCs w:val="24"/>
              </w:rPr>
            </w:pPr>
          </w:p>
        </w:tc>
        <w:tc>
          <w:tcPr>
            <w:tcW w:w="846" w:type="pct"/>
          </w:tcPr>
          <w:p w:rsidR="003562C9" w:rsidRPr="00954A1E" w:rsidRDefault="003562C9" w:rsidP="00916980">
            <w:pPr>
              <w:jc w:val="center"/>
              <w:rPr>
                <w:rFonts w:cs="NimbusRomNo9L-Regu"/>
                <w:b/>
                <w:sz w:val="24"/>
                <w:szCs w:val="24"/>
              </w:rPr>
            </w:pPr>
            <w:r>
              <w:rPr>
                <w:rFonts w:cs="NimbusRomNo9L-Regu"/>
                <w:b/>
                <w:sz w:val="24"/>
                <w:szCs w:val="24"/>
              </w:rPr>
              <w:t>Hypertension</w:t>
            </w:r>
          </w:p>
        </w:tc>
        <w:tc>
          <w:tcPr>
            <w:tcW w:w="506" w:type="pct"/>
          </w:tcPr>
          <w:p w:rsidR="003562C9" w:rsidRPr="00954A1E" w:rsidRDefault="003562C9" w:rsidP="00916980">
            <w:pPr>
              <w:rPr>
                <w:rFonts w:cs="NimbusRomNo9L-Regu"/>
                <w:b/>
                <w:sz w:val="24"/>
                <w:szCs w:val="24"/>
              </w:rPr>
            </w:pPr>
            <w:r w:rsidRPr="00954A1E">
              <w:rPr>
                <w:rFonts w:cs="NimbusRomNo9L-Regu"/>
                <w:b/>
                <w:sz w:val="24"/>
                <w:szCs w:val="24"/>
              </w:rPr>
              <w:t>0 - No</w:t>
            </w:r>
          </w:p>
        </w:tc>
        <w:tc>
          <w:tcPr>
            <w:tcW w:w="506" w:type="pct"/>
          </w:tcPr>
          <w:p w:rsidR="003562C9" w:rsidRPr="00954A1E" w:rsidRDefault="003562C9" w:rsidP="00916980">
            <w:pPr>
              <w:jc w:val="center"/>
              <w:rPr>
                <w:rFonts w:cs="NimbusRomNo9L-Regu"/>
                <w:b/>
                <w:sz w:val="24"/>
                <w:szCs w:val="24"/>
              </w:rPr>
            </w:pPr>
            <w:r w:rsidRPr="00954A1E">
              <w:rPr>
                <w:rFonts w:cs="NimbusRomNo9L-Regu"/>
                <w:b/>
                <w:sz w:val="24"/>
                <w:szCs w:val="24"/>
              </w:rPr>
              <w:t>1 -Yes</w:t>
            </w:r>
          </w:p>
        </w:tc>
        <w:tc>
          <w:tcPr>
            <w:tcW w:w="507" w:type="pct"/>
          </w:tcPr>
          <w:p w:rsidR="003562C9" w:rsidRPr="00954A1E" w:rsidRDefault="003562C9" w:rsidP="00916980">
            <w:pPr>
              <w:jc w:val="center"/>
              <w:rPr>
                <w:rFonts w:cs="NimbusRomNo9L-Regu"/>
                <w:b/>
                <w:sz w:val="24"/>
                <w:szCs w:val="24"/>
              </w:rPr>
            </w:pPr>
            <w:r w:rsidRPr="00954A1E">
              <w:rPr>
                <w:rFonts w:cs="NimbusRomNo9L-Regu"/>
                <w:b/>
                <w:sz w:val="24"/>
                <w:szCs w:val="24"/>
              </w:rPr>
              <w:t>Total</w:t>
            </w:r>
          </w:p>
        </w:tc>
        <w:tc>
          <w:tcPr>
            <w:tcW w:w="149" w:type="pct"/>
            <w:shd w:val="clear" w:color="auto" w:fill="D9D9D9" w:themeFill="background1" w:themeFillShade="D9"/>
          </w:tcPr>
          <w:p w:rsidR="003562C9" w:rsidRPr="00954A1E" w:rsidRDefault="003562C9" w:rsidP="00916980">
            <w:pPr>
              <w:jc w:val="center"/>
              <w:rPr>
                <w:rFonts w:cs="NimbusRomNo9L-Regu"/>
                <w:b/>
                <w:sz w:val="24"/>
                <w:szCs w:val="24"/>
              </w:rPr>
            </w:pPr>
          </w:p>
        </w:tc>
        <w:tc>
          <w:tcPr>
            <w:tcW w:w="803" w:type="pct"/>
          </w:tcPr>
          <w:p w:rsidR="003562C9" w:rsidRPr="00954A1E" w:rsidRDefault="003562C9" w:rsidP="00916980">
            <w:pPr>
              <w:jc w:val="center"/>
              <w:rPr>
                <w:rFonts w:cs="NimbusRomNo9L-Regu"/>
                <w:b/>
                <w:sz w:val="24"/>
                <w:szCs w:val="24"/>
              </w:rPr>
            </w:pPr>
            <w:r>
              <w:rPr>
                <w:rFonts w:cs="NimbusRomNo9L-Regu"/>
                <w:b/>
                <w:sz w:val="24"/>
                <w:szCs w:val="24"/>
              </w:rPr>
              <w:t>Hypotension</w:t>
            </w:r>
          </w:p>
        </w:tc>
        <w:tc>
          <w:tcPr>
            <w:tcW w:w="492" w:type="pct"/>
          </w:tcPr>
          <w:p w:rsidR="003562C9" w:rsidRPr="00954A1E" w:rsidRDefault="003562C9" w:rsidP="00916980">
            <w:pPr>
              <w:rPr>
                <w:rFonts w:cs="NimbusRomNo9L-Regu"/>
                <w:b/>
                <w:sz w:val="24"/>
                <w:szCs w:val="24"/>
              </w:rPr>
            </w:pPr>
            <w:r w:rsidRPr="00954A1E">
              <w:rPr>
                <w:rFonts w:cs="NimbusRomNo9L-Regu"/>
                <w:b/>
                <w:sz w:val="24"/>
                <w:szCs w:val="24"/>
              </w:rPr>
              <w:t>0 - No</w:t>
            </w:r>
          </w:p>
        </w:tc>
        <w:tc>
          <w:tcPr>
            <w:tcW w:w="492" w:type="pct"/>
          </w:tcPr>
          <w:p w:rsidR="003562C9" w:rsidRPr="00954A1E" w:rsidRDefault="003562C9" w:rsidP="00916980">
            <w:pPr>
              <w:jc w:val="center"/>
              <w:rPr>
                <w:rFonts w:cs="NimbusRomNo9L-Regu"/>
                <w:b/>
                <w:sz w:val="24"/>
                <w:szCs w:val="24"/>
              </w:rPr>
            </w:pPr>
            <w:r w:rsidRPr="00954A1E">
              <w:rPr>
                <w:rFonts w:cs="NimbusRomNo9L-Regu"/>
                <w:b/>
                <w:sz w:val="24"/>
                <w:szCs w:val="24"/>
              </w:rPr>
              <w:t>1 -Yes</w:t>
            </w:r>
          </w:p>
        </w:tc>
        <w:tc>
          <w:tcPr>
            <w:tcW w:w="491" w:type="pct"/>
          </w:tcPr>
          <w:p w:rsidR="003562C9" w:rsidRPr="00954A1E" w:rsidRDefault="003562C9" w:rsidP="00916980">
            <w:pPr>
              <w:jc w:val="center"/>
              <w:rPr>
                <w:rFonts w:cs="NimbusRomNo9L-Regu"/>
                <w:b/>
                <w:sz w:val="24"/>
                <w:szCs w:val="24"/>
              </w:rPr>
            </w:pPr>
            <w:r w:rsidRPr="00954A1E">
              <w:rPr>
                <w:rFonts w:cs="NimbusRomNo9L-Regu"/>
                <w:b/>
                <w:sz w:val="24"/>
                <w:szCs w:val="24"/>
              </w:rPr>
              <w:t>Total</w:t>
            </w:r>
          </w:p>
        </w:tc>
      </w:tr>
      <w:tr w:rsidR="003A7F7E" w:rsidRPr="00954A1E" w:rsidTr="00916980">
        <w:trPr>
          <w:trHeight w:val="62"/>
        </w:trPr>
        <w:tc>
          <w:tcPr>
            <w:tcW w:w="208" w:type="pct"/>
            <w:vMerge/>
            <w:vAlign w:val="center"/>
          </w:tcPr>
          <w:p w:rsidR="003562C9" w:rsidRPr="00954A1E" w:rsidRDefault="003562C9" w:rsidP="00916980">
            <w:pPr>
              <w:jc w:val="center"/>
              <w:rPr>
                <w:rFonts w:cs="NimbusRomNo9L-Regu"/>
                <w:b/>
                <w:sz w:val="24"/>
                <w:szCs w:val="24"/>
              </w:rPr>
            </w:pPr>
          </w:p>
        </w:tc>
        <w:tc>
          <w:tcPr>
            <w:tcW w:w="846" w:type="pct"/>
          </w:tcPr>
          <w:p w:rsidR="003562C9" w:rsidRPr="00954A1E" w:rsidRDefault="003562C9" w:rsidP="00916980">
            <w:pPr>
              <w:jc w:val="center"/>
              <w:rPr>
                <w:rFonts w:cs="NimbusRomNo9L-Regu"/>
                <w:b/>
                <w:sz w:val="24"/>
                <w:szCs w:val="24"/>
              </w:rPr>
            </w:pPr>
            <w:r w:rsidRPr="00954A1E">
              <w:rPr>
                <w:rFonts w:cs="NimbusRomNo9L-Regu"/>
                <w:b/>
                <w:sz w:val="24"/>
                <w:szCs w:val="24"/>
              </w:rPr>
              <w:t>0 – No</w:t>
            </w:r>
          </w:p>
        </w:tc>
        <w:tc>
          <w:tcPr>
            <w:tcW w:w="506" w:type="pct"/>
          </w:tcPr>
          <w:p w:rsidR="003562C9" w:rsidRDefault="003562C9" w:rsidP="00916980">
            <w:pPr>
              <w:jc w:val="center"/>
              <w:rPr>
                <w:rFonts w:cs="NimbusRomNo9L-Regu"/>
                <w:sz w:val="24"/>
                <w:szCs w:val="24"/>
              </w:rPr>
            </w:pPr>
            <w:r>
              <w:rPr>
                <w:rFonts w:cs="NimbusRomNo9L-Regu"/>
                <w:sz w:val="24"/>
                <w:szCs w:val="24"/>
              </w:rPr>
              <w:t>127</w:t>
            </w:r>
          </w:p>
          <w:p w:rsidR="003562C9" w:rsidRPr="00954A1E" w:rsidRDefault="003562C9" w:rsidP="00916980">
            <w:pPr>
              <w:jc w:val="center"/>
              <w:rPr>
                <w:rFonts w:cs="NimbusRomNo9L-Regu"/>
                <w:sz w:val="24"/>
                <w:szCs w:val="24"/>
              </w:rPr>
            </w:pPr>
            <w:r>
              <w:rPr>
                <w:rFonts w:cs="NimbusRomNo9L-Regu"/>
                <w:sz w:val="24"/>
                <w:szCs w:val="24"/>
              </w:rPr>
              <w:t>85.81</w:t>
            </w:r>
            <w:r w:rsidR="00384CE8">
              <w:rPr>
                <w:rFonts w:cs="NimbusRomNo9L-Regu"/>
                <w:sz w:val="24"/>
                <w:szCs w:val="24"/>
              </w:rPr>
              <w:t>%</w:t>
            </w:r>
          </w:p>
        </w:tc>
        <w:tc>
          <w:tcPr>
            <w:tcW w:w="506" w:type="pct"/>
          </w:tcPr>
          <w:p w:rsidR="003562C9" w:rsidRDefault="003562C9" w:rsidP="00916980">
            <w:pPr>
              <w:jc w:val="center"/>
              <w:rPr>
                <w:rFonts w:cs="NimbusRomNo9L-Regu"/>
                <w:sz w:val="24"/>
                <w:szCs w:val="24"/>
              </w:rPr>
            </w:pPr>
            <w:r>
              <w:rPr>
                <w:rFonts w:cs="NimbusRomNo9L-Regu"/>
                <w:sz w:val="24"/>
                <w:szCs w:val="24"/>
              </w:rPr>
              <w:t>21</w:t>
            </w:r>
          </w:p>
          <w:p w:rsidR="003562C9" w:rsidRPr="00954A1E" w:rsidRDefault="003562C9" w:rsidP="00916980">
            <w:pPr>
              <w:jc w:val="center"/>
              <w:rPr>
                <w:rFonts w:cs="NimbusRomNo9L-Regu"/>
                <w:sz w:val="24"/>
                <w:szCs w:val="24"/>
              </w:rPr>
            </w:pPr>
            <w:r>
              <w:rPr>
                <w:rFonts w:cs="NimbusRomNo9L-Regu"/>
                <w:sz w:val="24"/>
                <w:szCs w:val="24"/>
              </w:rPr>
              <w:t>14.19</w:t>
            </w:r>
            <w:r w:rsidR="00384CE8">
              <w:rPr>
                <w:rFonts w:cs="NimbusRomNo9L-Regu"/>
                <w:sz w:val="24"/>
                <w:szCs w:val="24"/>
              </w:rPr>
              <w:t>%</w:t>
            </w:r>
          </w:p>
        </w:tc>
        <w:tc>
          <w:tcPr>
            <w:tcW w:w="507" w:type="pct"/>
          </w:tcPr>
          <w:p w:rsidR="003562C9" w:rsidRPr="00954A1E" w:rsidRDefault="003562C9" w:rsidP="00916980">
            <w:pPr>
              <w:jc w:val="center"/>
              <w:rPr>
                <w:rFonts w:cs="NimbusRomNo9L-Regu"/>
                <w:sz w:val="24"/>
                <w:szCs w:val="24"/>
              </w:rPr>
            </w:pPr>
            <w:r>
              <w:rPr>
                <w:rFonts w:cs="NimbusRomNo9L-Regu"/>
                <w:sz w:val="24"/>
                <w:szCs w:val="24"/>
              </w:rPr>
              <w:t>148</w:t>
            </w:r>
          </w:p>
          <w:p w:rsidR="003562C9" w:rsidRPr="00954A1E" w:rsidRDefault="003562C9" w:rsidP="00916980">
            <w:pPr>
              <w:jc w:val="center"/>
              <w:rPr>
                <w:rFonts w:cs="NimbusRomNo9L-Regu"/>
                <w:sz w:val="24"/>
                <w:szCs w:val="24"/>
              </w:rPr>
            </w:pPr>
            <w:r w:rsidRPr="00954A1E">
              <w:rPr>
                <w:rFonts w:cs="NimbusRomNo9L-Regu"/>
                <w:sz w:val="24"/>
                <w:szCs w:val="24"/>
              </w:rPr>
              <w:t>100</w:t>
            </w:r>
            <w:r w:rsidR="00384CE8">
              <w:rPr>
                <w:rFonts w:cs="NimbusRomNo9L-Regu"/>
                <w:sz w:val="24"/>
                <w:szCs w:val="24"/>
              </w:rPr>
              <w:t>%</w:t>
            </w:r>
          </w:p>
        </w:tc>
        <w:tc>
          <w:tcPr>
            <w:tcW w:w="149" w:type="pct"/>
            <w:shd w:val="clear" w:color="auto" w:fill="D9D9D9" w:themeFill="background1" w:themeFillShade="D9"/>
          </w:tcPr>
          <w:p w:rsidR="003562C9" w:rsidRPr="00954A1E" w:rsidRDefault="003562C9" w:rsidP="00916980">
            <w:pPr>
              <w:jc w:val="center"/>
              <w:rPr>
                <w:rFonts w:cs="NimbusRomNo9L-Regu"/>
                <w:sz w:val="24"/>
                <w:szCs w:val="24"/>
              </w:rPr>
            </w:pPr>
          </w:p>
        </w:tc>
        <w:tc>
          <w:tcPr>
            <w:tcW w:w="803" w:type="pct"/>
          </w:tcPr>
          <w:p w:rsidR="003562C9" w:rsidRPr="00954A1E" w:rsidRDefault="003562C9" w:rsidP="00916980">
            <w:pPr>
              <w:jc w:val="center"/>
              <w:rPr>
                <w:rFonts w:cs="NimbusRomNo9L-Regu"/>
                <w:b/>
                <w:sz w:val="24"/>
                <w:szCs w:val="24"/>
              </w:rPr>
            </w:pPr>
            <w:r w:rsidRPr="00954A1E">
              <w:rPr>
                <w:rFonts w:cs="NimbusRomNo9L-Regu"/>
                <w:b/>
                <w:sz w:val="24"/>
                <w:szCs w:val="24"/>
              </w:rPr>
              <w:t>0 – No</w:t>
            </w:r>
          </w:p>
        </w:tc>
        <w:tc>
          <w:tcPr>
            <w:tcW w:w="492" w:type="pct"/>
          </w:tcPr>
          <w:p w:rsidR="003562C9" w:rsidRDefault="003562C9" w:rsidP="00916980">
            <w:pPr>
              <w:jc w:val="center"/>
              <w:rPr>
                <w:rFonts w:cs="NimbusRomNo9L-Regu"/>
                <w:sz w:val="24"/>
                <w:szCs w:val="24"/>
              </w:rPr>
            </w:pPr>
            <w:r>
              <w:rPr>
                <w:rFonts w:cs="NimbusRomNo9L-Regu"/>
                <w:sz w:val="24"/>
                <w:szCs w:val="24"/>
              </w:rPr>
              <w:t>105</w:t>
            </w:r>
          </w:p>
          <w:p w:rsidR="003562C9" w:rsidRPr="00954A1E" w:rsidRDefault="003562C9" w:rsidP="00916980">
            <w:pPr>
              <w:jc w:val="center"/>
              <w:rPr>
                <w:rFonts w:cs="NimbusRomNo9L-Regu"/>
                <w:sz w:val="24"/>
                <w:szCs w:val="24"/>
              </w:rPr>
            </w:pPr>
            <w:r>
              <w:rPr>
                <w:rFonts w:cs="NimbusRomNo9L-Regu"/>
                <w:sz w:val="24"/>
                <w:szCs w:val="24"/>
              </w:rPr>
              <w:t>73.94</w:t>
            </w:r>
            <w:r w:rsidR="00384CE8">
              <w:rPr>
                <w:rFonts w:cs="NimbusRomNo9L-Regu"/>
                <w:sz w:val="24"/>
                <w:szCs w:val="24"/>
              </w:rPr>
              <w:t>%</w:t>
            </w:r>
          </w:p>
        </w:tc>
        <w:tc>
          <w:tcPr>
            <w:tcW w:w="492" w:type="pct"/>
          </w:tcPr>
          <w:p w:rsidR="003562C9" w:rsidRDefault="003562C9" w:rsidP="00916980">
            <w:pPr>
              <w:jc w:val="center"/>
              <w:rPr>
                <w:rFonts w:cs="NimbusRomNo9L-Regu"/>
                <w:sz w:val="24"/>
                <w:szCs w:val="24"/>
              </w:rPr>
            </w:pPr>
            <w:r>
              <w:rPr>
                <w:rFonts w:cs="NimbusRomNo9L-Regu"/>
                <w:sz w:val="24"/>
                <w:szCs w:val="24"/>
              </w:rPr>
              <w:t>37</w:t>
            </w:r>
          </w:p>
          <w:p w:rsidR="003562C9" w:rsidRPr="00954A1E" w:rsidRDefault="003562C9" w:rsidP="00916980">
            <w:pPr>
              <w:jc w:val="center"/>
              <w:rPr>
                <w:rFonts w:cs="NimbusRomNo9L-Regu"/>
                <w:sz w:val="24"/>
                <w:szCs w:val="24"/>
              </w:rPr>
            </w:pPr>
            <w:r>
              <w:rPr>
                <w:rFonts w:cs="NimbusRomNo9L-Regu"/>
                <w:sz w:val="24"/>
                <w:szCs w:val="24"/>
              </w:rPr>
              <w:t>26.06</w:t>
            </w:r>
            <w:r w:rsidR="00384CE8">
              <w:rPr>
                <w:rFonts w:cs="NimbusRomNo9L-Regu"/>
                <w:sz w:val="24"/>
                <w:szCs w:val="24"/>
              </w:rPr>
              <w:t>%</w:t>
            </w:r>
          </w:p>
        </w:tc>
        <w:tc>
          <w:tcPr>
            <w:tcW w:w="491" w:type="pct"/>
          </w:tcPr>
          <w:p w:rsidR="003562C9" w:rsidRPr="00954A1E" w:rsidRDefault="003562C9" w:rsidP="00916980">
            <w:pPr>
              <w:jc w:val="center"/>
              <w:rPr>
                <w:rFonts w:cs="NimbusRomNo9L-Regu"/>
                <w:sz w:val="24"/>
                <w:szCs w:val="24"/>
              </w:rPr>
            </w:pPr>
            <w:r w:rsidRPr="00954A1E">
              <w:rPr>
                <w:rFonts w:cs="NimbusRomNo9L-Regu"/>
                <w:sz w:val="24"/>
                <w:szCs w:val="24"/>
              </w:rPr>
              <w:t>1</w:t>
            </w:r>
            <w:r>
              <w:rPr>
                <w:rFonts w:cs="NimbusRomNo9L-Regu"/>
                <w:sz w:val="24"/>
                <w:szCs w:val="24"/>
              </w:rPr>
              <w:t>42</w:t>
            </w:r>
          </w:p>
          <w:p w:rsidR="003562C9" w:rsidRPr="00954A1E" w:rsidRDefault="003562C9" w:rsidP="00916980">
            <w:pPr>
              <w:jc w:val="center"/>
              <w:rPr>
                <w:rFonts w:cs="NimbusRomNo9L-Regu"/>
                <w:sz w:val="24"/>
                <w:szCs w:val="24"/>
              </w:rPr>
            </w:pPr>
            <w:r w:rsidRPr="00954A1E">
              <w:rPr>
                <w:rFonts w:cs="NimbusRomNo9L-Regu"/>
                <w:sz w:val="24"/>
                <w:szCs w:val="24"/>
              </w:rPr>
              <w:t>100</w:t>
            </w:r>
            <w:r w:rsidR="00384CE8">
              <w:rPr>
                <w:rFonts w:cs="NimbusRomNo9L-Regu"/>
                <w:sz w:val="24"/>
                <w:szCs w:val="24"/>
              </w:rPr>
              <w:t>%</w:t>
            </w:r>
          </w:p>
        </w:tc>
      </w:tr>
      <w:tr w:rsidR="003A7F7E" w:rsidRPr="00954A1E" w:rsidTr="00916980">
        <w:trPr>
          <w:trHeight w:val="62"/>
        </w:trPr>
        <w:tc>
          <w:tcPr>
            <w:tcW w:w="208" w:type="pct"/>
            <w:vMerge/>
          </w:tcPr>
          <w:p w:rsidR="003562C9" w:rsidRPr="00954A1E" w:rsidRDefault="003562C9" w:rsidP="00916980">
            <w:pPr>
              <w:jc w:val="center"/>
              <w:rPr>
                <w:rFonts w:cs="NimbusRomNo9L-Regu"/>
                <w:b/>
                <w:sz w:val="24"/>
                <w:szCs w:val="24"/>
              </w:rPr>
            </w:pPr>
          </w:p>
        </w:tc>
        <w:tc>
          <w:tcPr>
            <w:tcW w:w="846" w:type="pct"/>
          </w:tcPr>
          <w:p w:rsidR="003562C9" w:rsidRPr="00954A1E" w:rsidRDefault="003562C9" w:rsidP="00916980">
            <w:pPr>
              <w:jc w:val="center"/>
              <w:rPr>
                <w:rFonts w:cs="NimbusRomNo9L-Regu"/>
                <w:b/>
                <w:sz w:val="24"/>
                <w:szCs w:val="24"/>
              </w:rPr>
            </w:pPr>
            <w:r w:rsidRPr="00954A1E">
              <w:rPr>
                <w:rFonts w:cs="NimbusRomNo9L-Regu"/>
                <w:b/>
                <w:sz w:val="24"/>
                <w:szCs w:val="24"/>
              </w:rPr>
              <w:t>1 -Yes</w:t>
            </w:r>
          </w:p>
        </w:tc>
        <w:tc>
          <w:tcPr>
            <w:tcW w:w="506" w:type="pct"/>
          </w:tcPr>
          <w:p w:rsidR="003562C9" w:rsidRDefault="003562C9" w:rsidP="00916980">
            <w:pPr>
              <w:jc w:val="center"/>
              <w:rPr>
                <w:rFonts w:cs="NimbusRomNo9L-Regu"/>
                <w:sz w:val="24"/>
                <w:szCs w:val="24"/>
              </w:rPr>
            </w:pPr>
            <w:r>
              <w:rPr>
                <w:rFonts w:cs="NimbusRomNo9L-Regu"/>
                <w:sz w:val="24"/>
                <w:szCs w:val="24"/>
              </w:rPr>
              <w:t>24</w:t>
            </w:r>
          </w:p>
          <w:p w:rsidR="003562C9" w:rsidRPr="00954A1E" w:rsidRDefault="003562C9" w:rsidP="00916980">
            <w:pPr>
              <w:jc w:val="center"/>
              <w:rPr>
                <w:rFonts w:cs="NimbusRomNo9L-Regu"/>
                <w:sz w:val="24"/>
                <w:szCs w:val="24"/>
              </w:rPr>
            </w:pPr>
            <w:r>
              <w:rPr>
                <w:rFonts w:cs="NimbusRomNo9L-Regu"/>
                <w:sz w:val="24"/>
                <w:szCs w:val="24"/>
              </w:rPr>
              <w:t>47.06</w:t>
            </w:r>
            <w:r w:rsidR="00384CE8">
              <w:rPr>
                <w:rFonts w:cs="NimbusRomNo9L-Regu"/>
                <w:sz w:val="24"/>
                <w:szCs w:val="24"/>
              </w:rPr>
              <w:t>%</w:t>
            </w:r>
          </w:p>
        </w:tc>
        <w:tc>
          <w:tcPr>
            <w:tcW w:w="506" w:type="pct"/>
          </w:tcPr>
          <w:p w:rsidR="003562C9" w:rsidRDefault="003562C9" w:rsidP="00916980">
            <w:pPr>
              <w:jc w:val="center"/>
              <w:rPr>
                <w:rFonts w:cs="NimbusRomNo9L-Regu"/>
                <w:sz w:val="24"/>
                <w:szCs w:val="24"/>
              </w:rPr>
            </w:pPr>
            <w:r>
              <w:rPr>
                <w:rFonts w:cs="NimbusRomNo9L-Regu"/>
                <w:sz w:val="24"/>
                <w:szCs w:val="24"/>
              </w:rPr>
              <w:t>27</w:t>
            </w:r>
          </w:p>
          <w:p w:rsidR="003562C9" w:rsidRPr="00954A1E" w:rsidRDefault="003562C9" w:rsidP="00916980">
            <w:pPr>
              <w:jc w:val="center"/>
              <w:rPr>
                <w:rFonts w:cs="NimbusRomNo9L-Regu"/>
                <w:sz w:val="24"/>
                <w:szCs w:val="24"/>
              </w:rPr>
            </w:pPr>
            <w:r>
              <w:rPr>
                <w:rFonts w:cs="NimbusRomNo9L-Regu"/>
                <w:sz w:val="24"/>
                <w:szCs w:val="24"/>
              </w:rPr>
              <w:t>52.94</w:t>
            </w:r>
            <w:r w:rsidR="00384CE8">
              <w:rPr>
                <w:rFonts w:cs="NimbusRomNo9L-Regu"/>
                <w:sz w:val="24"/>
                <w:szCs w:val="24"/>
              </w:rPr>
              <w:t>%</w:t>
            </w:r>
          </w:p>
        </w:tc>
        <w:tc>
          <w:tcPr>
            <w:tcW w:w="507" w:type="pct"/>
          </w:tcPr>
          <w:p w:rsidR="003562C9" w:rsidRDefault="003562C9" w:rsidP="00916980">
            <w:pPr>
              <w:jc w:val="center"/>
              <w:rPr>
                <w:rFonts w:cs="NimbusRomNo9L-Regu"/>
                <w:sz w:val="24"/>
                <w:szCs w:val="24"/>
              </w:rPr>
            </w:pPr>
            <w:r>
              <w:rPr>
                <w:rFonts w:cs="NimbusRomNo9L-Regu"/>
                <w:sz w:val="24"/>
                <w:szCs w:val="24"/>
              </w:rPr>
              <w:t>51</w:t>
            </w:r>
          </w:p>
          <w:p w:rsidR="003562C9" w:rsidRPr="00954A1E" w:rsidRDefault="003562C9" w:rsidP="00916980">
            <w:pPr>
              <w:jc w:val="center"/>
              <w:rPr>
                <w:rFonts w:cs="NimbusRomNo9L-Regu"/>
                <w:sz w:val="24"/>
                <w:szCs w:val="24"/>
              </w:rPr>
            </w:pPr>
            <w:r>
              <w:rPr>
                <w:rFonts w:cs="NimbusRomNo9L-Regu"/>
                <w:sz w:val="24"/>
                <w:szCs w:val="24"/>
              </w:rPr>
              <w:t>100</w:t>
            </w:r>
            <w:r w:rsidR="00384CE8">
              <w:rPr>
                <w:rFonts w:cs="NimbusRomNo9L-Regu"/>
                <w:sz w:val="24"/>
                <w:szCs w:val="24"/>
              </w:rPr>
              <w:t>%</w:t>
            </w:r>
          </w:p>
        </w:tc>
        <w:tc>
          <w:tcPr>
            <w:tcW w:w="149" w:type="pct"/>
            <w:shd w:val="clear" w:color="auto" w:fill="D9D9D9" w:themeFill="background1" w:themeFillShade="D9"/>
          </w:tcPr>
          <w:p w:rsidR="003562C9" w:rsidRPr="00954A1E" w:rsidRDefault="003562C9" w:rsidP="00916980">
            <w:pPr>
              <w:jc w:val="center"/>
              <w:rPr>
                <w:rFonts w:cs="NimbusRomNo9L-Regu"/>
                <w:sz w:val="24"/>
                <w:szCs w:val="24"/>
              </w:rPr>
            </w:pPr>
          </w:p>
        </w:tc>
        <w:tc>
          <w:tcPr>
            <w:tcW w:w="803" w:type="pct"/>
          </w:tcPr>
          <w:p w:rsidR="003562C9" w:rsidRPr="00954A1E" w:rsidRDefault="003562C9" w:rsidP="00916980">
            <w:pPr>
              <w:jc w:val="center"/>
              <w:rPr>
                <w:rFonts w:cs="NimbusRomNo9L-Regu"/>
                <w:b/>
                <w:sz w:val="24"/>
                <w:szCs w:val="24"/>
              </w:rPr>
            </w:pPr>
            <w:r w:rsidRPr="00954A1E">
              <w:rPr>
                <w:rFonts w:cs="NimbusRomNo9L-Regu"/>
                <w:b/>
                <w:sz w:val="24"/>
                <w:szCs w:val="24"/>
              </w:rPr>
              <w:t>1 -Yes</w:t>
            </w:r>
          </w:p>
        </w:tc>
        <w:tc>
          <w:tcPr>
            <w:tcW w:w="492" w:type="pct"/>
          </w:tcPr>
          <w:p w:rsidR="003562C9" w:rsidRDefault="003562C9" w:rsidP="00916980">
            <w:pPr>
              <w:jc w:val="center"/>
              <w:rPr>
                <w:rFonts w:cs="NimbusRomNo9L-Regu"/>
                <w:sz w:val="24"/>
                <w:szCs w:val="24"/>
              </w:rPr>
            </w:pPr>
            <w:r>
              <w:rPr>
                <w:rFonts w:cs="NimbusRomNo9L-Regu"/>
                <w:sz w:val="24"/>
                <w:szCs w:val="24"/>
              </w:rPr>
              <w:t>28</w:t>
            </w:r>
          </w:p>
          <w:p w:rsidR="003562C9" w:rsidRPr="00954A1E" w:rsidRDefault="003562C9" w:rsidP="00916980">
            <w:pPr>
              <w:jc w:val="center"/>
              <w:rPr>
                <w:rFonts w:cs="NimbusRomNo9L-Regu"/>
                <w:sz w:val="24"/>
                <w:szCs w:val="24"/>
              </w:rPr>
            </w:pPr>
            <w:r>
              <w:rPr>
                <w:rFonts w:cs="NimbusRomNo9L-Regu"/>
                <w:sz w:val="24"/>
                <w:szCs w:val="24"/>
              </w:rPr>
              <w:t>49.12</w:t>
            </w:r>
            <w:r w:rsidR="00384CE8">
              <w:rPr>
                <w:rFonts w:cs="NimbusRomNo9L-Regu"/>
                <w:sz w:val="24"/>
                <w:szCs w:val="24"/>
              </w:rPr>
              <w:t>%</w:t>
            </w:r>
          </w:p>
        </w:tc>
        <w:tc>
          <w:tcPr>
            <w:tcW w:w="492" w:type="pct"/>
          </w:tcPr>
          <w:p w:rsidR="003562C9" w:rsidRDefault="003562C9" w:rsidP="00916980">
            <w:pPr>
              <w:jc w:val="center"/>
              <w:rPr>
                <w:rFonts w:cs="NimbusRomNo9L-Regu"/>
                <w:sz w:val="24"/>
                <w:szCs w:val="24"/>
              </w:rPr>
            </w:pPr>
            <w:r>
              <w:rPr>
                <w:rFonts w:cs="NimbusRomNo9L-Regu"/>
                <w:sz w:val="24"/>
                <w:szCs w:val="24"/>
              </w:rPr>
              <w:t>29</w:t>
            </w:r>
          </w:p>
          <w:p w:rsidR="003562C9" w:rsidRPr="00954A1E" w:rsidRDefault="003562C9" w:rsidP="00916980">
            <w:pPr>
              <w:jc w:val="center"/>
              <w:rPr>
                <w:rFonts w:cs="NimbusRomNo9L-Regu"/>
                <w:sz w:val="24"/>
                <w:szCs w:val="24"/>
              </w:rPr>
            </w:pPr>
            <w:r>
              <w:rPr>
                <w:rFonts w:cs="NimbusRomNo9L-Regu"/>
                <w:sz w:val="24"/>
                <w:szCs w:val="24"/>
              </w:rPr>
              <w:t>50.88</w:t>
            </w:r>
            <w:r w:rsidR="00384CE8">
              <w:rPr>
                <w:rFonts w:cs="NimbusRomNo9L-Regu"/>
                <w:sz w:val="24"/>
                <w:szCs w:val="24"/>
              </w:rPr>
              <w:t>%</w:t>
            </w:r>
          </w:p>
        </w:tc>
        <w:tc>
          <w:tcPr>
            <w:tcW w:w="491" w:type="pct"/>
          </w:tcPr>
          <w:p w:rsidR="003562C9" w:rsidRPr="00954A1E" w:rsidRDefault="003562C9" w:rsidP="00916980">
            <w:pPr>
              <w:jc w:val="center"/>
              <w:rPr>
                <w:rFonts w:cs="NimbusRomNo9L-Regu"/>
                <w:sz w:val="24"/>
                <w:szCs w:val="24"/>
              </w:rPr>
            </w:pPr>
            <w:r>
              <w:rPr>
                <w:rFonts w:cs="NimbusRomNo9L-Regu"/>
                <w:sz w:val="24"/>
                <w:szCs w:val="24"/>
              </w:rPr>
              <w:t>57</w:t>
            </w:r>
          </w:p>
          <w:p w:rsidR="003562C9" w:rsidRPr="00954A1E" w:rsidRDefault="003562C9" w:rsidP="00916980">
            <w:pPr>
              <w:jc w:val="center"/>
              <w:rPr>
                <w:rFonts w:cs="NimbusRomNo9L-Regu"/>
                <w:sz w:val="24"/>
                <w:szCs w:val="24"/>
              </w:rPr>
            </w:pPr>
            <w:r w:rsidRPr="00954A1E">
              <w:rPr>
                <w:rFonts w:cs="NimbusRomNo9L-Regu"/>
                <w:sz w:val="24"/>
                <w:szCs w:val="24"/>
              </w:rPr>
              <w:t>100</w:t>
            </w:r>
            <w:r w:rsidR="00384CE8">
              <w:rPr>
                <w:rFonts w:cs="NimbusRomNo9L-Regu"/>
                <w:sz w:val="24"/>
                <w:szCs w:val="24"/>
              </w:rPr>
              <w:t>%</w:t>
            </w:r>
          </w:p>
        </w:tc>
      </w:tr>
      <w:tr w:rsidR="003A7F7E" w:rsidRPr="00954A1E" w:rsidTr="00916980">
        <w:trPr>
          <w:trHeight w:val="62"/>
        </w:trPr>
        <w:tc>
          <w:tcPr>
            <w:tcW w:w="208" w:type="pct"/>
            <w:vMerge/>
          </w:tcPr>
          <w:p w:rsidR="003562C9" w:rsidRPr="00954A1E" w:rsidRDefault="003562C9" w:rsidP="00916980">
            <w:pPr>
              <w:jc w:val="center"/>
              <w:rPr>
                <w:rFonts w:cs="NimbusRomNo9L-Regu"/>
                <w:b/>
                <w:sz w:val="24"/>
                <w:szCs w:val="24"/>
              </w:rPr>
            </w:pPr>
          </w:p>
        </w:tc>
        <w:tc>
          <w:tcPr>
            <w:tcW w:w="846" w:type="pct"/>
          </w:tcPr>
          <w:p w:rsidR="003562C9" w:rsidRPr="00954A1E" w:rsidRDefault="003562C9" w:rsidP="00916980">
            <w:pPr>
              <w:jc w:val="center"/>
              <w:rPr>
                <w:rFonts w:cs="NimbusRomNo9L-Regu"/>
                <w:b/>
                <w:sz w:val="24"/>
                <w:szCs w:val="24"/>
              </w:rPr>
            </w:pPr>
            <w:r w:rsidRPr="00954A1E">
              <w:rPr>
                <w:rFonts w:cs="NimbusRomNo9L-Regu"/>
                <w:b/>
                <w:sz w:val="24"/>
                <w:szCs w:val="24"/>
              </w:rPr>
              <w:t>Total</w:t>
            </w:r>
          </w:p>
        </w:tc>
        <w:tc>
          <w:tcPr>
            <w:tcW w:w="506" w:type="pct"/>
          </w:tcPr>
          <w:p w:rsidR="003562C9" w:rsidRDefault="003562C9" w:rsidP="00916980">
            <w:pPr>
              <w:jc w:val="center"/>
              <w:rPr>
                <w:rFonts w:cs="NimbusRomNo9L-Regu"/>
                <w:sz w:val="24"/>
                <w:szCs w:val="24"/>
              </w:rPr>
            </w:pPr>
            <w:r>
              <w:rPr>
                <w:rFonts w:cs="NimbusRomNo9L-Regu"/>
                <w:sz w:val="24"/>
                <w:szCs w:val="24"/>
              </w:rPr>
              <w:t>151</w:t>
            </w:r>
          </w:p>
          <w:p w:rsidR="003562C9" w:rsidRPr="00954A1E" w:rsidRDefault="003562C9" w:rsidP="00916980">
            <w:pPr>
              <w:jc w:val="center"/>
              <w:rPr>
                <w:rFonts w:cs="NimbusRomNo9L-Regu"/>
                <w:sz w:val="24"/>
                <w:szCs w:val="24"/>
              </w:rPr>
            </w:pPr>
            <w:r>
              <w:rPr>
                <w:rFonts w:cs="NimbusRomNo9L-Regu"/>
                <w:sz w:val="24"/>
                <w:szCs w:val="24"/>
              </w:rPr>
              <w:t>75.88</w:t>
            </w:r>
            <w:r w:rsidR="00384CE8">
              <w:rPr>
                <w:rFonts w:cs="NimbusRomNo9L-Regu"/>
                <w:sz w:val="24"/>
                <w:szCs w:val="24"/>
              </w:rPr>
              <w:t>%</w:t>
            </w:r>
          </w:p>
        </w:tc>
        <w:tc>
          <w:tcPr>
            <w:tcW w:w="506" w:type="pct"/>
          </w:tcPr>
          <w:p w:rsidR="003562C9" w:rsidRDefault="003562C9" w:rsidP="00916980">
            <w:pPr>
              <w:jc w:val="center"/>
              <w:rPr>
                <w:rFonts w:cs="NimbusRomNo9L-Regu"/>
                <w:sz w:val="24"/>
                <w:szCs w:val="24"/>
              </w:rPr>
            </w:pPr>
            <w:r>
              <w:rPr>
                <w:rFonts w:cs="NimbusRomNo9L-Regu"/>
                <w:sz w:val="24"/>
                <w:szCs w:val="24"/>
              </w:rPr>
              <w:t>48</w:t>
            </w:r>
          </w:p>
          <w:p w:rsidR="003562C9" w:rsidRPr="00954A1E" w:rsidRDefault="003562C9" w:rsidP="00916980">
            <w:pPr>
              <w:jc w:val="center"/>
              <w:rPr>
                <w:rFonts w:cs="NimbusRomNo9L-Regu"/>
                <w:sz w:val="24"/>
                <w:szCs w:val="24"/>
              </w:rPr>
            </w:pPr>
            <w:r>
              <w:rPr>
                <w:rFonts w:cs="NimbusRomNo9L-Regu"/>
                <w:sz w:val="24"/>
                <w:szCs w:val="24"/>
              </w:rPr>
              <w:t>24.12</w:t>
            </w:r>
            <w:r w:rsidR="00384CE8">
              <w:rPr>
                <w:rFonts w:cs="NimbusRomNo9L-Regu"/>
                <w:sz w:val="24"/>
                <w:szCs w:val="24"/>
              </w:rPr>
              <w:t>%</w:t>
            </w:r>
          </w:p>
        </w:tc>
        <w:tc>
          <w:tcPr>
            <w:tcW w:w="507" w:type="pct"/>
          </w:tcPr>
          <w:p w:rsidR="003562C9" w:rsidRDefault="003562C9" w:rsidP="00916980">
            <w:pPr>
              <w:jc w:val="center"/>
              <w:rPr>
                <w:rFonts w:cs="NimbusRomNo9L-Regu"/>
                <w:sz w:val="24"/>
                <w:szCs w:val="24"/>
              </w:rPr>
            </w:pPr>
            <w:r>
              <w:rPr>
                <w:rFonts w:cs="NimbusRomNo9L-Regu"/>
                <w:sz w:val="24"/>
                <w:szCs w:val="24"/>
              </w:rPr>
              <w:t>199</w:t>
            </w:r>
          </w:p>
          <w:p w:rsidR="003562C9" w:rsidRPr="00954A1E" w:rsidRDefault="00384CE8" w:rsidP="00916980">
            <w:pPr>
              <w:jc w:val="center"/>
              <w:rPr>
                <w:rFonts w:cs="NimbusRomNo9L-Regu"/>
                <w:sz w:val="24"/>
                <w:szCs w:val="24"/>
              </w:rPr>
            </w:pPr>
            <w:r>
              <w:rPr>
                <w:rFonts w:cs="NimbusRomNo9L-Regu"/>
                <w:sz w:val="24"/>
                <w:szCs w:val="24"/>
              </w:rPr>
              <w:t>100%</w:t>
            </w:r>
          </w:p>
        </w:tc>
        <w:tc>
          <w:tcPr>
            <w:tcW w:w="149" w:type="pct"/>
            <w:shd w:val="clear" w:color="auto" w:fill="D9D9D9" w:themeFill="background1" w:themeFillShade="D9"/>
          </w:tcPr>
          <w:p w:rsidR="003562C9" w:rsidRPr="00954A1E" w:rsidRDefault="003562C9" w:rsidP="00916980">
            <w:pPr>
              <w:jc w:val="center"/>
              <w:rPr>
                <w:rFonts w:cs="NimbusRomNo9L-Regu"/>
                <w:sz w:val="24"/>
                <w:szCs w:val="24"/>
              </w:rPr>
            </w:pPr>
          </w:p>
        </w:tc>
        <w:tc>
          <w:tcPr>
            <w:tcW w:w="803" w:type="pct"/>
          </w:tcPr>
          <w:p w:rsidR="003562C9" w:rsidRPr="00954A1E" w:rsidRDefault="003562C9" w:rsidP="00916980">
            <w:pPr>
              <w:jc w:val="center"/>
              <w:rPr>
                <w:rFonts w:cs="NimbusRomNo9L-Regu"/>
                <w:b/>
                <w:sz w:val="24"/>
                <w:szCs w:val="24"/>
              </w:rPr>
            </w:pPr>
            <w:r w:rsidRPr="00954A1E">
              <w:rPr>
                <w:rFonts w:cs="NimbusRomNo9L-Regu"/>
                <w:b/>
                <w:sz w:val="24"/>
                <w:szCs w:val="24"/>
              </w:rPr>
              <w:t>Total</w:t>
            </w:r>
          </w:p>
        </w:tc>
        <w:tc>
          <w:tcPr>
            <w:tcW w:w="492" w:type="pct"/>
          </w:tcPr>
          <w:p w:rsidR="003562C9" w:rsidRDefault="003562C9" w:rsidP="00916980">
            <w:pPr>
              <w:jc w:val="center"/>
              <w:rPr>
                <w:rFonts w:cs="NimbusRomNo9L-Regu"/>
                <w:sz w:val="24"/>
                <w:szCs w:val="24"/>
              </w:rPr>
            </w:pPr>
            <w:r>
              <w:rPr>
                <w:rFonts w:cs="NimbusRomNo9L-Regu"/>
                <w:sz w:val="24"/>
                <w:szCs w:val="24"/>
              </w:rPr>
              <w:t>133</w:t>
            </w:r>
          </w:p>
          <w:p w:rsidR="003562C9" w:rsidRPr="00954A1E" w:rsidRDefault="003562C9" w:rsidP="00916980">
            <w:pPr>
              <w:jc w:val="center"/>
              <w:rPr>
                <w:rFonts w:cs="NimbusRomNo9L-Regu"/>
                <w:sz w:val="24"/>
                <w:szCs w:val="24"/>
              </w:rPr>
            </w:pPr>
            <w:r>
              <w:rPr>
                <w:rFonts w:cs="NimbusRomNo9L-Regu"/>
                <w:sz w:val="24"/>
                <w:szCs w:val="24"/>
              </w:rPr>
              <w:t>66.83</w:t>
            </w:r>
            <w:r w:rsidR="00384CE8">
              <w:rPr>
                <w:rFonts w:cs="NimbusRomNo9L-Regu"/>
                <w:sz w:val="24"/>
                <w:szCs w:val="24"/>
              </w:rPr>
              <w:t>%</w:t>
            </w:r>
          </w:p>
        </w:tc>
        <w:tc>
          <w:tcPr>
            <w:tcW w:w="492" w:type="pct"/>
          </w:tcPr>
          <w:p w:rsidR="003562C9" w:rsidRDefault="003562C9" w:rsidP="00916980">
            <w:pPr>
              <w:jc w:val="center"/>
              <w:rPr>
                <w:rFonts w:cs="NimbusRomNo9L-Regu"/>
                <w:sz w:val="24"/>
                <w:szCs w:val="24"/>
              </w:rPr>
            </w:pPr>
            <w:r>
              <w:rPr>
                <w:rFonts w:cs="NimbusRomNo9L-Regu"/>
                <w:sz w:val="24"/>
                <w:szCs w:val="24"/>
              </w:rPr>
              <w:t>66</w:t>
            </w:r>
          </w:p>
          <w:p w:rsidR="003562C9" w:rsidRPr="00954A1E" w:rsidRDefault="003562C9" w:rsidP="00916980">
            <w:pPr>
              <w:jc w:val="center"/>
              <w:rPr>
                <w:rFonts w:cs="NimbusRomNo9L-Regu"/>
                <w:sz w:val="24"/>
                <w:szCs w:val="24"/>
              </w:rPr>
            </w:pPr>
            <w:r>
              <w:rPr>
                <w:rFonts w:cs="NimbusRomNo9L-Regu"/>
                <w:sz w:val="24"/>
                <w:szCs w:val="24"/>
              </w:rPr>
              <w:t>33.17</w:t>
            </w:r>
            <w:r w:rsidR="00384CE8">
              <w:rPr>
                <w:rFonts w:cs="NimbusRomNo9L-Regu"/>
                <w:sz w:val="24"/>
                <w:szCs w:val="24"/>
              </w:rPr>
              <w:t>%</w:t>
            </w:r>
          </w:p>
        </w:tc>
        <w:tc>
          <w:tcPr>
            <w:tcW w:w="491" w:type="pct"/>
          </w:tcPr>
          <w:p w:rsidR="003562C9" w:rsidRPr="00954A1E" w:rsidRDefault="003562C9" w:rsidP="00916980">
            <w:pPr>
              <w:jc w:val="center"/>
              <w:rPr>
                <w:rFonts w:cs="NimbusRomNo9L-Regu"/>
                <w:sz w:val="24"/>
                <w:szCs w:val="24"/>
              </w:rPr>
            </w:pPr>
            <w:r>
              <w:rPr>
                <w:rFonts w:cs="NimbusRomNo9L-Regu"/>
                <w:sz w:val="24"/>
                <w:szCs w:val="24"/>
              </w:rPr>
              <w:t>199</w:t>
            </w:r>
          </w:p>
          <w:p w:rsidR="003562C9" w:rsidRPr="00954A1E" w:rsidRDefault="003562C9" w:rsidP="00916980">
            <w:pPr>
              <w:jc w:val="center"/>
              <w:rPr>
                <w:rFonts w:cs="NimbusRomNo9L-Regu"/>
                <w:sz w:val="24"/>
                <w:szCs w:val="24"/>
              </w:rPr>
            </w:pPr>
            <w:r w:rsidRPr="00954A1E">
              <w:rPr>
                <w:rFonts w:cs="NimbusRomNo9L-Regu"/>
                <w:sz w:val="24"/>
                <w:szCs w:val="24"/>
              </w:rPr>
              <w:t>100</w:t>
            </w:r>
            <w:r w:rsidR="00384CE8">
              <w:rPr>
                <w:rFonts w:cs="NimbusRomNo9L-Regu"/>
                <w:sz w:val="24"/>
                <w:szCs w:val="24"/>
              </w:rPr>
              <w:t>%</w:t>
            </w:r>
          </w:p>
        </w:tc>
      </w:tr>
      <w:tr w:rsidR="003A7F7E" w:rsidRPr="00954A1E" w:rsidTr="003A7F7E">
        <w:trPr>
          <w:trHeight w:val="64"/>
        </w:trPr>
        <w:tc>
          <w:tcPr>
            <w:tcW w:w="208" w:type="pct"/>
            <w:shd w:val="clear" w:color="auto" w:fill="D9D9D9" w:themeFill="background1" w:themeFillShade="D9"/>
          </w:tcPr>
          <w:p w:rsidR="003A7F7E" w:rsidRPr="00954A1E" w:rsidRDefault="003A7F7E" w:rsidP="00916980">
            <w:pPr>
              <w:jc w:val="center"/>
              <w:rPr>
                <w:rFonts w:cs="NimbusRomNo9L-Regu"/>
                <w:b/>
                <w:sz w:val="24"/>
                <w:szCs w:val="24"/>
              </w:rPr>
            </w:pPr>
          </w:p>
        </w:tc>
        <w:tc>
          <w:tcPr>
            <w:tcW w:w="846" w:type="pct"/>
            <w:shd w:val="clear" w:color="auto" w:fill="D9D9D9" w:themeFill="background1" w:themeFillShade="D9"/>
          </w:tcPr>
          <w:p w:rsidR="003A7F7E" w:rsidRPr="00954A1E" w:rsidRDefault="003A7F7E" w:rsidP="00916980">
            <w:pPr>
              <w:rPr>
                <w:rFonts w:cs="NimbusRomNo9L-Regu"/>
                <w:b/>
                <w:sz w:val="24"/>
                <w:szCs w:val="24"/>
              </w:rPr>
            </w:pPr>
          </w:p>
        </w:tc>
        <w:tc>
          <w:tcPr>
            <w:tcW w:w="506" w:type="pct"/>
            <w:shd w:val="clear" w:color="auto" w:fill="D9D9D9" w:themeFill="background1" w:themeFillShade="D9"/>
          </w:tcPr>
          <w:p w:rsidR="003A7F7E" w:rsidRPr="00954A1E" w:rsidRDefault="003A7F7E" w:rsidP="00916980">
            <w:pPr>
              <w:rPr>
                <w:rFonts w:cs="NimbusRomNo9L-Regu"/>
                <w:sz w:val="24"/>
                <w:szCs w:val="24"/>
              </w:rPr>
            </w:pPr>
          </w:p>
        </w:tc>
        <w:tc>
          <w:tcPr>
            <w:tcW w:w="506" w:type="pct"/>
            <w:shd w:val="clear" w:color="auto" w:fill="D9D9D9" w:themeFill="background1" w:themeFillShade="D9"/>
          </w:tcPr>
          <w:p w:rsidR="003A7F7E" w:rsidRPr="00954A1E" w:rsidRDefault="003A7F7E" w:rsidP="00916980">
            <w:pPr>
              <w:jc w:val="center"/>
              <w:rPr>
                <w:rFonts w:cs="NimbusRomNo9L-Regu"/>
                <w:sz w:val="24"/>
                <w:szCs w:val="24"/>
              </w:rPr>
            </w:pPr>
          </w:p>
        </w:tc>
        <w:tc>
          <w:tcPr>
            <w:tcW w:w="507" w:type="pct"/>
            <w:shd w:val="clear" w:color="auto" w:fill="D9D9D9" w:themeFill="background1" w:themeFillShade="D9"/>
          </w:tcPr>
          <w:p w:rsidR="003A7F7E" w:rsidRPr="00954A1E" w:rsidRDefault="003A7F7E" w:rsidP="00916980">
            <w:pPr>
              <w:jc w:val="center"/>
              <w:rPr>
                <w:rFonts w:cs="NimbusRomNo9L-Regu"/>
                <w:sz w:val="24"/>
                <w:szCs w:val="24"/>
              </w:rPr>
            </w:pPr>
          </w:p>
        </w:tc>
        <w:tc>
          <w:tcPr>
            <w:tcW w:w="149" w:type="pct"/>
            <w:shd w:val="clear" w:color="auto" w:fill="D9D9D9" w:themeFill="background1" w:themeFillShade="D9"/>
          </w:tcPr>
          <w:p w:rsidR="003A7F7E" w:rsidRPr="00954A1E" w:rsidRDefault="003A7F7E" w:rsidP="00916980">
            <w:pPr>
              <w:jc w:val="center"/>
              <w:rPr>
                <w:rFonts w:cs="NimbusRomNo9L-Regu"/>
                <w:sz w:val="24"/>
                <w:szCs w:val="24"/>
              </w:rPr>
            </w:pPr>
          </w:p>
        </w:tc>
        <w:tc>
          <w:tcPr>
            <w:tcW w:w="803" w:type="pct"/>
            <w:shd w:val="clear" w:color="auto" w:fill="D9D9D9" w:themeFill="background1" w:themeFillShade="D9"/>
          </w:tcPr>
          <w:p w:rsidR="003A7F7E" w:rsidRPr="00954A1E" w:rsidRDefault="003A7F7E" w:rsidP="00916980">
            <w:pPr>
              <w:rPr>
                <w:rFonts w:cs="NimbusRomNo9L-Regu"/>
                <w:b/>
                <w:sz w:val="24"/>
                <w:szCs w:val="24"/>
              </w:rPr>
            </w:pPr>
          </w:p>
        </w:tc>
        <w:tc>
          <w:tcPr>
            <w:tcW w:w="492" w:type="pct"/>
            <w:shd w:val="clear" w:color="auto" w:fill="D9D9D9" w:themeFill="background1" w:themeFillShade="D9"/>
          </w:tcPr>
          <w:p w:rsidR="003A7F7E" w:rsidRPr="00954A1E" w:rsidRDefault="003A7F7E" w:rsidP="00916980">
            <w:pPr>
              <w:rPr>
                <w:rFonts w:cs="NimbusRomNo9L-Regu"/>
                <w:sz w:val="24"/>
                <w:szCs w:val="24"/>
              </w:rPr>
            </w:pPr>
          </w:p>
        </w:tc>
        <w:tc>
          <w:tcPr>
            <w:tcW w:w="492" w:type="pct"/>
            <w:shd w:val="clear" w:color="auto" w:fill="D9D9D9" w:themeFill="background1" w:themeFillShade="D9"/>
          </w:tcPr>
          <w:p w:rsidR="003A7F7E" w:rsidRPr="00954A1E" w:rsidRDefault="003A7F7E" w:rsidP="00916980">
            <w:pPr>
              <w:jc w:val="center"/>
              <w:rPr>
                <w:rFonts w:cs="NimbusRomNo9L-Regu"/>
                <w:sz w:val="24"/>
                <w:szCs w:val="24"/>
              </w:rPr>
            </w:pPr>
          </w:p>
        </w:tc>
        <w:tc>
          <w:tcPr>
            <w:tcW w:w="491" w:type="pct"/>
            <w:shd w:val="clear" w:color="auto" w:fill="D9D9D9" w:themeFill="background1" w:themeFillShade="D9"/>
          </w:tcPr>
          <w:p w:rsidR="003A7F7E" w:rsidRPr="00954A1E" w:rsidRDefault="003A7F7E" w:rsidP="00916980">
            <w:pPr>
              <w:jc w:val="center"/>
              <w:rPr>
                <w:rFonts w:cs="NimbusRomNo9L-Regu"/>
                <w:sz w:val="24"/>
                <w:szCs w:val="24"/>
              </w:rPr>
            </w:pPr>
          </w:p>
        </w:tc>
      </w:tr>
      <w:tr w:rsidR="003A7F7E" w:rsidRPr="00954A1E" w:rsidTr="003A7F7E">
        <w:trPr>
          <w:trHeight w:val="64"/>
        </w:trPr>
        <w:tc>
          <w:tcPr>
            <w:tcW w:w="208" w:type="pct"/>
            <w:vMerge w:val="restart"/>
            <w:vAlign w:val="center"/>
          </w:tcPr>
          <w:p w:rsidR="003A7F7E" w:rsidRPr="00954A1E" w:rsidRDefault="003A7F7E" w:rsidP="003A7F7E">
            <w:pPr>
              <w:jc w:val="center"/>
              <w:rPr>
                <w:rFonts w:cs="NimbusRomNo9L-Regu"/>
                <w:b/>
                <w:sz w:val="24"/>
                <w:szCs w:val="24"/>
              </w:rPr>
            </w:pPr>
            <w:proofErr w:type="spellStart"/>
            <w:r>
              <w:rPr>
                <w:rFonts w:cs="NimbusRomNo9L-Regu"/>
                <w:b/>
                <w:sz w:val="24"/>
                <w:szCs w:val="24"/>
              </w:rPr>
              <w:t>t</w:t>
            </w:r>
            <w:r w:rsidRPr="00764E39">
              <w:rPr>
                <w:rFonts w:cs="NimbusRomNo9L-Regu"/>
                <w:b/>
                <w:sz w:val="24"/>
                <w:szCs w:val="24"/>
                <w:vertAlign w:val="subscript"/>
              </w:rPr>
              <w:t>i</w:t>
            </w:r>
            <w:proofErr w:type="spellEnd"/>
          </w:p>
        </w:tc>
        <w:tc>
          <w:tcPr>
            <w:tcW w:w="846" w:type="pct"/>
          </w:tcPr>
          <w:p w:rsidR="003A7F7E" w:rsidRPr="00954A1E" w:rsidRDefault="003A7F7E" w:rsidP="00916980">
            <w:pPr>
              <w:jc w:val="center"/>
              <w:rPr>
                <w:rFonts w:cs="NimbusRomNo9L-Regu"/>
                <w:b/>
                <w:sz w:val="24"/>
                <w:szCs w:val="24"/>
              </w:rPr>
            </w:pPr>
            <w:proofErr w:type="spellStart"/>
            <w:r w:rsidRPr="00954A1E">
              <w:rPr>
                <w:rFonts w:cs="NimbusRomNo9L-Regu"/>
                <w:b/>
                <w:sz w:val="24"/>
                <w:szCs w:val="24"/>
              </w:rPr>
              <w:t>Chak</w:t>
            </w:r>
            <w:proofErr w:type="spellEnd"/>
            <w:r w:rsidRPr="00954A1E">
              <w:rPr>
                <w:rFonts w:cs="NimbusRomNo9L-Regu"/>
                <w:b/>
                <w:sz w:val="24"/>
                <w:szCs w:val="24"/>
              </w:rPr>
              <w:t xml:space="preserve"> Touch</w:t>
            </w:r>
          </w:p>
        </w:tc>
        <w:tc>
          <w:tcPr>
            <w:tcW w:w="506" w:type="pct"/>
          </w:tcPr>
          <w:p w:rsidR="003A7F7E" w:rsidRPr="00954A1E" w:rsidRDefault="003A7F7E" w:rsidP="00916980">
            <w:pPr>
              <w:rPr>
                <w:rFonts w:cs="NimbusRomNo9L-Regu"/>
                <w:b/>
                <w:sz w:val="24"/>
                <w:szCs w:val="24"/>
              </w:rPr>
            </w:pPr>
            <w:r w:rsidRPr="00954A1E">
              <w:rPr>
                <w:rFonts w:cs="NimbusRomNo9L-Regu"/>
                <w:b/>
                <w:sz w:val="24"/>
                <w:szCs w:val="24"/>
              </w:rPr>
              <w:t>0 - No</w:t>
            </w:r>
          </w:p>
        </w:tc>
        <w:tc>
          <w:tcPr>
            <w:tcW w:w="506" w:type="pct"/>
          </w:tcPr>
          <w:p w:rsidR="003A7F7E" w:rsidRPr="00954A1E" w:rsidRDefault="003A7F7E" w:rsidP="00916980">
            <w:pPr>
              <w:jc w:val="center"/>
              <w:rPr>
                <w:rFonts w:cs="NimbusRomNo9L-Regu"/>
                <w:b/>
                <w:sz w:val="24"/>
                <w:szCs w:val="24"/>
              </w:rPr>
            </w:pPr>
            <w:r w:rsidRPr="00954A1E">
              <w:rPr>
                <w:rFonts w:cs="NimbusRomNo9L-Regu"/>
                <w:b/>
                <w:sz w:val="24"/>
                <w:szCs w:val="24"/>
              </w:rPr>
              <w:t>1 -Yes</w:t>
            </w:r>
          </w:p>
        </w:tc>
        <w:tc>
          <w:tcPr>
            <w:tcW w:w="507" w:type="pct"/>
          </w:tcPr>
          <w:p w:rsidR="003A7F7E" w:rsidRPr="00954A1E" w:rsidRDefault="003A7F7E" w:rsidP="00916980">
            <w:pPr>
              <w:jc w:val="center"/>
              <w:rPr>
                <w:rFonts w:cs="NimbusRomNo9L-Regu"/>
                <w:b/>
                <w:sz w:val="24"/>
                <w:szCs w:val="24"/>
              </w:rPr>
            </w:pPr>
            <w:r w:rsidRPr="00954A1E">
              <w:rPr>
                <w:rFonts w:cs="NimbusRomNo9L-Regu"/>
                <w:b/>
                <w:sz w:val="24"/>
                <w:szCs w:val="24"/>
              </w:rPr>
              <w:t>Total</w:t>
            </w:r>
          </w:p>
        </w:tc>
        <w:tc>
          <w:tcPr>
            <w:tcW w:w="149" w:type="pct"/>
            <w:shd w:val="clear" w:color="auto" w:fill="D9D9D9" w:themeFill="background1" w:themeFillShade="D9"/>
          </w:tcPr>
          <w:p w:rsidR="003A7F7E" w:rsidRPr="00954A1E" w:rsidRDefault="003A7F7E" w:rsidP="00916980">
            <w:pPr>
              <w:jc w:val="center"/>
              <w:rPr>
                <w:rFonts w:cs="NimbusRomNo9L-Regu"/>
                <w:b/>
                <w:sz w:val="24"/>
                <w:szCs w:val="24"/>
              </w:rPr>
            </w:pPr>
          </w:p>
        </w:tc>
        <w:tc>
          <w:tcPr>
            <w:tcW w:w="803" w:type="pct"/>
          </w:tcPr>
          <w:p w:rsidR="003A7F7E" w:rsidRPr="00954A1E" w:rsidRDefault="003A7F7E" w:rsidP="00916980">
            <w:pPr>
              <w:jc w:val="center"/>
              <w:rPr>
                <w:rFonts w:cs="NimbusRomNo9L-Regu"/>
                <w:b/>
                <w:sz w:val="24"/>
                <w:szCs w:val="24"/>
              </w:rPr>
            </w:pPr>
            <w:proofErr w:type="spellStart"/>
            <w:r>
              <w:rPr>
                <w:rFonts w:cs="NimbusRomNo9L-Regu"/>
                <w:b/>
                <w:sz w:val="24"/>
                <w:szCs w:val="24"/>
              </w:rPr>
              <w:t>Chak</w:t>
            </w:r>
            <w:proofErr w:type="spellEnd"/>
            <w:r>
              <w:rPr>
                <w:rFonts w:cs="NimbusRomNo9L-Regu"/>
                <w:b/>
                <w:sz w:val="24"/>
                <w:szCs w:val="24"/>
              </w:rPr>
              <w:t xml:space="preserve"> Touch</w:t>
            </w:r>
          </w:p>
        </w:tc>
        <w:tc>
          <w:tcPr>
            <w:tcW w:w="492" w:type="pct"/>
          </w:tcPr>
          <w:p w:rsidR="003A7F7E" w:rsidRPr="00954A1E" w:rsidRDefault="003A7F7E" w:rsidP="00916980">
            <w:pPr>
              <w:rPr>
                <w:rFonts w:cs="NimbusRomNo9L-Regu"/>
                <w:b/>
                <w:sz w:val="24"/>
                <w:szCs w:val="24"/>
              </w:rPr>
            </w:pPr>
            <w:r w:rsidRPr="00954A1E">
              <w:rPr>
                <w:rFonts w:cs="NimbusRomNo9L-Regu"/>
                <w:b/>
                <w:sz w:val="24"/>
                <w:szCs w:val="24"/>
              </w:rPr>
              <w:t>0 - No</w:t>
            </w:r>
          </w:p>
        </w:tc>
        <w:tc>
          <w:tcPr>
            <w:tcW w:w="492" w:type="pct"/>
          </w:tcPr>
          <w:p w:rsidR="003A7F7E" w:rsidRPr="00954A1E" w:rsidRDefault="003A7F7E" w:rsidP="00916980">
            <w:pPr>
              <w:jc w:val="center"/>
              <w:rPr>
                <w:rFonts w:cs="NimbusRomNo9L-Regu"/>
                <w:b/>
                <w:sz w:val="24"/>
                <w:szCs w:val="24"/>
              </w:rPr>
            </w:pPr>
            <w:r w:rsidRPr="00954A1E">
              <w:rPr>
                <w:rFonts w:cs="NimbusRomNo9L-Regu"/>
                <w:b/>
                <w:sz w:val="24"/>
                <w:szCs w:val="24"/>
              </w:rPr>
              <w:t>1 -Yes</w:t>
            </w:r>
          </w:p>
        </w:tc>
        <w:tc>
          <w:tcPr>
            <w:tcW w:w="491" w:type="pct"/>
          </w:tcPr>
          <w:p w:rsidR="003A7F7E" w:rsidRPr="00954A1E" w:rsidRDefault="003A7F7E" w:rsidP="00916980">
            <w:pPr>
              <w:jc w:val="center"/>
              <w:rPr>
                <w:rFonts w:cs="NimbusRomNo9L-Regu"/>
                <w:b/>
                <w:sz w:val="24"/>
                <w:szCs w:val="24"/>
              </w:rPr>
            </w:pPr>
            <w:r w:rsidRPr="00954A1E">
              <w:rPr>
                <w:rFonts w:cs="NimbusRomNo9L-Regu"/>
                <w:b/>
                <w:sz w:val="24"/>
                <w:szCs w:val="24"/>
              </w:rPr>
              <w:t>Total</w:t>
            </w:r>
          </w:p>
        </w:tc>
      </w:tr>
      <w:tr w:rsidR="003A7F7E" w:rsidRPr="00954A1E" w:rsidTr="003A7F7E">
        <w:trPr>
          <w:trHeight w:val="62"/>
        </w:trPr>
        <w:tc>
          <w:tcPr>
            <w:tcW w:w="208" w:type="pct"/>
            <w:vMerge/>
          </w:tcPr>
          <w:p w:rsidR="003A7F7E" w:rsidRPr="00954A1E" w:rsidRDefault="003A7F7E" w:rsidP="00916980">
            <w:pPr>
              <w:jc w:val="center"/>
              <w:rPr>
                <w:rFonts w:cs="NimbusRomNo9L-Regu"/>
                <w:b/>
                <w:sz w:val="24"/>
                <w:szCs w:val="24"/>
              </w:rPr>
            </w:pPr>
          </w:p>
        </w:tc>
        <w:tc>
          <w:tcPr>
            <w:tcW w:w="846" w:type="pct"/>
          </w:tcPr>
          <w:p w:rsidR="003A7F7E" w:rsidRPr="00954A1E" w:rsidRDefault="003A7F7E" w:rsidP="00916980">
            <w:pPr>
              <w:rPr>
                <w:rFonts w:cs="NimbusRomNo9L-Regu"/>
                <w:b/>
                <w:sz w:val="24"/>
                <w:szCs w:val="24"/>
              </w:rPr>
            </w:pPr>
            <w:r w:rsidRPr="00954A1E">
              <w:rPr>
                <w:rFonts w:cs="NimbusRomNo9L-Regu"/>
                <w:b/>
                <w:sz w:val="24"/>
                <w:szCs w:val="24"/>
              </w:rPr>
              <w:t>0 – No</w:t>
            </w:r>
          </w:p>
        </w:tc>
        <w:tc>
          <w:tcPr>
            <w:tcW w:w="506" w:type="pct"/>
          </w:tcPr>
          <w:p w:rsidR="003A7F7E" w:rsidRDefault="003A7F7E" w:rsidP="00916980">
            <w:pPr>
              <w:jc w:val="center"/>
              <w:rPr>
                <w:rFonts w:cs="NimbusRomNo9L-Regu"/>
                <w:sz w:val="24"/>
                <w:szCs w:val="24"/>
              </w:rPr>
            </w:pPr>
            <w:r>
              <w:rPr>
                <w:rFonts w:cs="NimbusRomNo9L-Regu"/>
                <w:sz w:val="24"/>
                <w:szCs w:val="24"/>
              </w:rPr>
              <w:t>88</w:t>
            </w:r>
          </w:p>
          <w:p w:rsidR="003A7F7E" w:rsidRPr="00954A1E" w:rsidRDefault="003A7F7E" w:rsidP="00916980">
            <w:pPr>
              <w:jc w:val="center"/>
              <w:rPr>
                <w:rFonts w:cs="NimbusRomNo9L-Regu"/>
                <w:sz w:val="24"/>
                <w:szCs w:val="24"/>
              </w:rPr>
            </w:pPr>
            <w:r>
              <w:rPr>
                <w:rFonts w:cs="NimbusRomNo9L-Regu"/>
                <w:sz w:val="24"/>
                <w:szCs w:val="24"/>
              </w:rPr>
              <w:t>91.67</w:t>
            </w:r>
            <w:r w:rsidR="00384CE8">
              <w:rPr>
                <w:rFonts w:cs="NimbusRomNo9L-Regu"/>
                <w:sz w:val="24"/>
                <w:szCs w:val="24"/>
              </w:rPr>
              <w:t>%</w:t>
            </w:r>
          </w:p>
        </w:tc>
        <w:tc>
          <w:tcPr>
            <w:tcW w:w="506" w:type="pct"/>
          </w:tcPr>
          <w:p w:rsidR="003A7F7E" w:rsidRDefault="003A7F7E" w:rsidP="00916980">
            <w:pPr>
              <w:jc w:val="center"/>
              <w:rPr>
                <w:rFonts w:cs="NimbusRomNo9L-Regu"/>
                <w:sz w:val="24"/>
                <w:szCs w:val="24"/>
              </w:rPr>
            </w:pPr>
            <w:r>
              <w:rPr>
                <w:rFonts w:cs="NimbusRomNo9L-Regu"/>
                <w:sz w:val="24"/>
                <w:szCs w:val="24"/>
              </w:rPr>
              <w:t>8</w:t>
            </w:r>
          </w:p>
          <w:p w:rsidR="003A7F7E" w:rsidRPr="00954A1E" w:rsidRDefault="003A7F7E" w:rsidP="00916980">
            <w:pPr>
              <w:jc w:val="center"/>
              <w:rPr>
                <w:rFonts w:cs="NimbusRomNo9L-Regu"/>
                <w:sz w:val="24"/>
                <w:szCs w:val="24"/>
              </w:rPr>
            </w:pPr>
            <w:r>
              <w:rPr>
                <w:rFonts w:cs="NimbusRomNo9L-Regu"/>
                <w:sz w:val="24"/>
                <w:szCs w:val="24"/>
              </w:rPr>
              <w:t>8.33</w:t>
            </w:r>
            <w:r w:rsidR="00384CE8">
              <w:rPr>
                <w:rFonts w:cs="NimbusRomNo9L-Regu"/>
                <w:sz w:val="24"/>
                <w:szCs w:val="24"/>
              </w:rPr>
              <w:t>%</w:t>
            </w:r>
          </w:p>
        </w:tc>
        <w:tc>
          <w:tcPr>
            <w:tcW w:w="507" w:type="pct"/>
          </w:tcPr>
          <w:p w:rsidR="003A7F7E" w:rsidRPr="00954A1E" w:rsidRDefault="003A7F7E" w:rsidP="00916980">
            <w:pPr>
              <w:jc w:val="center"/>
              <w:rPr>
                <w:rFonts w:cs="NimbusRomNo9L-Regu"/>
                <w:sz w:val="24"/>
                <w:szCs w:val="24"/>
              </w:rPr>
            </w:pPr>
            <w:r>
              <w:rPr>
                <w:rFonts w:cs="NimbusRomNo9L-Regu"/>
                <w:sz w:val="24"/>
                <w:szCs w:val="24"/>
              </w:rPr>
              <w:t>96</w:t>
            </w:r>
          </w:p>
          <w:p w:rsidR="003A7F7E" w:rsidRPr="00954A1E" w:rsidRDefault="003A7F7E" w:rsidP="00916980">
            <w:pPr>
              <w:jc w:val="center"/>
              <w:rPr>
                <w:rFonts w:cs="NimbusRomNo9L-Regu"/>
                <w:sz w:val="24"/>
                <w:szCs w:val="24"/>
              </w:rPr>
            </w:pPr>
            <w:r w:rsidRPr="00954A1E">
              <w:rPr>
                <w:rFonts w:cs="NimbusRomNo9L-Regu"/>
                <w:sz w:val="24"/>
                <w:szCs w:val="24"/>
              </w:rPr>
              <w:t>100</w:t>
            </w:r>
          </w:p>
        </w:tc>
        <w:tc>
          <w:tcPr>
            <w:tcW w:w="149" w:type="pct"/>
            <w:shd w:val="clear" w:color="auto" w:fill="D9D9D9" w:themeFill="background1" w:themeFillShade="D9"/>
          </w:tcPr>
          <w:p w:rsidR="003A7F7E" w:rsidRPr="00954A1E" w:rsidRDefault="003A7F7E" w:rsidP="00916980">
            <w:pPr>
              <w:jc w:val="center"/>
              <w:rPr>
                <w:rFonts w:cs="NimbusRomNo9L-Regu"/>
                <w:sz w:val="24"/>
                <w:szCs w:val="24"/>
              </w:rPr>
            </w:pPr>
          </w:p>
        </w:tc>
        <w:tc>
          <w:tcPr>
            <w:tcW w:w="803" w:type="pct"/>
          </w:tcPr>
          <w:p w:rsidR="003A7F7E" w:rsidRPr="00954A1E" w:rsidRDefault="003A7F7E" w:rsidP="00916980">
            <w:pPr>
              <w:rPr>
                <w:rFonts w:cs="NimbusRomNo9L-Regu"/>
                <w:b/>
                <w:sz w:val="24"/>
                <w:szCs w:val="24"/>
              </w:rPr>
            </w:pPr>
            <w:r w:rsidRPr="00954A1E">
              <w:rPr>
                <w:rFonts w:cs="NimbusRomNo9L-Regu"/>
                <w:b/>
                <w:sz w:val="24"/>
                <w:szCs w:val="24"/>
              </w:rPr>
              <w:t>0 – No</w:t>
            </w:r>
          </w:p>
        </w:tc>
        <w:tc>
          <w:tcPr>
            <w:tcW w:w="492" w:type="pct"/>
          </w:tcPr>
          <w:p w:rsidR="003A7F7E" w:rsidRDefault="003A7F7E" w:rsidP="00916980">
            <w:pPr>
              <w:jc w:val="center"/>
              <w:rPr>
                <w:rFonts w:cs="NimbusRomNo9L-Regu"/>
                <w:sz w:val="24"/>
                <w:szCs w:val="24"/>
              </w:rPr>
            </w:pPr>
            <w:r>
              <w:rPr>
                <w:rFonts w:cs="NimbusRomNo9L-Regu"/>
                <w:sz w:val="24"/>
                <w:szCs w:val="24"/>
              </w:rPr>
              <w:t>42</w:t>
            </w:r>
          </w:p>
          <w:p w:rsidR="003A7F7E" w:rsidRPr="00954A1E" w:rsidRDefault="003A7F7E" w:rsidP="00916980">
            <w:pPr>
              <w:jc w:val="center"/>
              <w:rPr>
                <w:rFonts w:cs="NimbusRomNo9L-Regu"/>
                <w:sz w:val="24"/>
                <w:szCs w:val="24"/>
              </w:rPr>
            </w:pPr>
            <w:r>
              <w:rPr>
                <w:rFonts w:cs="NimbusRomNo9L-Regu"/>
                <w:sz w:val="24"/>
                <w:szCs w:val="24"/>
              </w:rPr>
              <w:t>47.53</w:t>
            </w:r>
            <w:r w:rsidR="00384CE8">
              <w:rPr>
                <w:rFonts w:cs="NimbusRomNo9L-Regu"/>
                <w:sz w:val="24"/>
                <w:szCs w:val="24"/>
              </w:rPr>
              <w:t>%</w:t>
            </w:r>
          </w:p>
        </w:tc>
        <w:tc>
          <w:tcPr>
            <w:tcW w:w="492" w:type="pct"/>
          </w:tcPr>
          <w:p w:rsidR="003A7F7E" w:rsidRDefault="003A7F7E" w:rsidP="00916980">
            <w:pPr>
              <w:jc w:val="center"/>
              <w:rPr>
                <w:rFonts w:cs="NimbusRomNo9L-Regu"/>
                <w:sz w:val="24"/>
                <w:szCs w:val="24"/>
              </w:rPr>
            </w:pPr>
            <w:r>
              <w:rPr>
                <w:rFonts w:cs="NimbusRomNo9L-Regu"/>
                <w:sz w:val="24"/>
                <w:szCs w:val="24"/>
              </w:rPr>
              <w:t>31</w:t>
            </w:r>
          </w:p>
          <w:p w:rsidR="003A7F7E" w:rsidRPr="00954A1E" w:rsidRDefault="003A7F7E" w:rsidP="00916980">
            <w:pPr>
              <w:jc w:val="center"/>
              <w:rPr>
                <w:rFonts w:cs="NimbusRomNo9L-Regu"/>
                <w:sz w:val="24"/>
                <w:szCs w:val="24"/>
              </w:rPr>
            </w:pPr>
            <w:r>
              <w:rPr>
                <w:rFonts w:cs="NimbusRomNo9L-Regu"/>
                <w:sz w:val="24"/>
                <w:szCs w:val="24"/>
              </w:rPr>
              <w:t>42.47</w:t>
            </w:r>
            <w:r w:rsidR="00384CE8">
              <w:rPr>
                <w:rFonts w:cs="NimbusRomNo9L-Regu"/>
                <w:sz w:val="24"/>
                <w:szCs w:val="24"/>
              </w:rPr>
              <w:t>%</w:t>
            </w:r>
          </w:p>
        </w:tc>
        <w:tc>
          <w:tcPr>
            <w:tcW w:w="491" w:type="pct"/>
          </w:tcPr>
          <w:p w:rsidR="003A7F7E" w:rsidRDefault="003A7F7E" w:rsidP="00916980">
            <w:pPr>
              <w:jc w:val="center"/>
              <w:rPr>
                <w:rFonts w:cs="NimbusRomNo9L-Regu"/>
                <w:sz w:val="24"/>
                <w:szCs w:val="24"/>
              </w:rPr>
            </w:pPr>
            <w:r>
              <w:rPr>
                <w:rFonts w:cs="NimbusRomNo9L-Regu"/>
                <w:sz w:val="24"/>
                <w:szCs w:val="24"/>
              </w:rPr>
              <w:t>73</w:t>
            </w:r>
          </w:p>
          <w:p w:rsidR="003A7F7E" w:rsidRPr="00954A1E" w:rsidRDefault="003A7F7E" w:rsidP="00916980">
            <w:pPr>
              <w:jc w:val="center"/>
              <w:rPr>
                <w:rFonts w:cs="NimbusRomNo9L-Regu"/>
                <w:sz w:val="24"/>
                <w:szCs w:val="24"/>
              </w:rPr>
            </w:pPr>
            <w:r>
              <w:rPr>
                <w:rFonts w:cs="NimbusRomNo9L-Regu"/>
                <w:sz w:val="24"/>
                <w:szCs w:val="24"/>
              </w:rPr>
              <w:t>100.0</w:t>
            </w:r>
            <w:r w:rsidR="00384CE8">
              <w:rPr>
                <w:rFonts w:cs="NimbusRomNo9L-Regu"/>
                <w:sz w:val="24"/>
                <w:szCs w:val="24"/>
              </w:rPr>
              <w:t>%</w:t>
            </w:r>
          </w:p>
        </w:tc>
      </w:tr>
      <w:tr w:rsidR="003A7F7E" w:rsidRPr="00954A1E" w:rsidTr="003A7F7E">
        <w:trPr>
          <w:trHeight w:val="62"/>
        </w:trPr>
        <w:tc>
          <w:tcPr>
            <w:tcW w:w="208" w:type="pct"/>
            <w:vMerge/>
          </w:tcPr>
          <w:p w:rsidR="003A7F7E" w:rsidRPr="00954A1E" w:rsidRDefault="003A7F7E" w:rsidP="00916980">
            <w:pPr>
              <w:jc w:val="center"/>
              <w:rPr>
                <w:rFonts w:cs="NimbusRomNo9L-Regu"/>
                <w:b/>
                <w:sz w:val="24"/>
                <w:szCs w:val="24"/>
              </w:rPr>
            </w:pPr>
          </w:p>
        </w:tc>
        <w:tc>
          <w:tcPr>
            <w:tcW w:w="846" w:type="pct"/>
          </w:tcPr>
          <w:p w:rsidR="003A7F7E" w:rsidRPr="00954A1E" w:rsidRDefault="003A7F7E" w:rsidP="00916980">
            <w:pPr>
              <w:rPr>
                <w:rFonts w:cs="NimbusRomNo9L-Regu"/>
                <w:b/>
                <w:sz w:val="24"/>
                <w:szCs w:val="24"/>
              </w:rPr>
            </w:pPr>
            <w:r w:rsidRPr="00954A1E">
              <w:rPr>
                <w:rFonts w:cs="NimbusRomNo9L-Regu"/>
                <w:b/>
                <w:sz w:val="24"/>
                <w:szCs w:val="24"/>
              </w:rPr>
              <w:t>1 -Yes</w:t>
            </w:r>
          </w:p>
        </w:tc>
        <w:tc>
          <w:tcPr>
            <w:tcW w:w="506" w:type="pct"/>
          </w:tcPr>
          <w:p w:rsidR="003A7F7E" w:rsidRDefault="003A7F7E" w:rsidP="00916980">
            <w:pPr>
              <w:jc w:val="center"/>
              <w:rPr>
                <w:rFonts w:cs="NimbusRomNo9L-Regu"/>
                <w:sz w:val="24"/>
                <w:szCs w:val="24"/>
              </w:rPr>
            </w:pPr>
            <w:r>
              <w:rPr>
                <w:rFonts w:cs="NimbusRomNo9L-Regu"/>
                <w:sz w:val="24"/>
                <w:szCs w:val="24"/>
              </w:rPr>
              <w:t>12</w:t>
            </w:r>
          </w:p>
          <w:p w:rsidR="003A7F7E" w:rsidRPr="00954A1E" w:rsidRDefault="003A7F7E" w:rsidP="00916980">
            <w:pPr>
              <w:jc w:val="center"/>
              <w:rPr>
                <w:rFonts w:cs="NimbusRomNo9L-Regu"/>
                <w:sz w:val="24"/>
                <w:szCs w:val="24"/>
              </w:rPr>
            </w:pPr>
            <w:r>
              <w:rPr>
                <w:rFonts w:cs="NimbusRomNo9L-Regu"/>
                <w:sz w:val="24"/>
                <w:szCs w:val="24"/>
              </w:rPr>
              <w:t>57.14</w:t>
            </w:r>
            <w:r w:rsidR="00384CE8">
              <w:rPr>
                <w:rFonts w:cs="NimbusRomNo9L-Regu"/>
                <w:sz w:val="24"/>
                <w:szCs w:val="24"/>
              </w:rPr>
              <w:t>%</w:t>
            </w:r>
          </w:p>
        </w:tc>
        <w:tc>
          <w:tcPr>
            <w:tcW w:w="506" w:type="pct"/>
          </w:tcPr>
          <w:p w:rsidR="003A7F7E" w:rsidRDefault="003A7F7E" w:rsidP="00916980">
            <w:pPr>
              <w:jc w:val="center"/>
              <w:rPr>
                <w:rFonts w:cs="NimbusRomNo9L-Regu"/>
                <w:sz w:val="24"/>
                <w:szCs w:val="24"/>
              </w:rPr>
            </w:pPr>
            <w:r>
              <w:rPr>
                <w:rFonts w:cs="NimbusRomNo9L-Regu"/>
                <w:sz w:val="24"/>
                <w:szCs w:val="24"/>
              </w:rPr>
              <w:t>9</w:t>
            </w:r>
          </w:p>
          <w:p w:rsidR="003A7F7E" w:rsidRPr="00954A1E" w:rsidRDefault="003A7F7E" w:rsidP="00916980">
            <w:pPr>
              <w:jc w:val="center"/>
              <w:rPr>
                <w:rFonts w:cs="NimbusRomNo9L-Regu"/>
                <w:sz w:val="24"/>
                <w:szCs w:val="24"/>
              </w:rPr>
            </w:pPr>
            <w:r>
              <w:rPr>
                <w:rFonts w:cs="NimbusRomNo9L-Regu"/>
                <w:sz w:val="24"/>
                <w:szCs w:val="24"/>
              </w:rPr>
              <w:t>42.86</w:t>
            </w:r>
            <w:r w:rsidR="00384CE8">
              <w:rPr>
                <w:rFonts w:cs="NimbusRomNo9L-Regu"/>
                <w:sz w:val="24"/>
                <w:szCs w:val="24"/>
              </w:rPr>
              <w:t>%</w:t>
            </w:r>
          </w:p>
        </w:tc>
        <w:tc>
          <w:tcPr>
            <w:tcW w:w="507" w:type="pct"/>
          </w:tcPr>
          <w:p w:rsidR="003A7F7E" w:rsidRPr="00954A1E" w:rsidRDefault="003A7F7E" w:rsidP="00916980">
            <w:pPr>
              <w:jc w:val="center"/>
              <w:rPr>
                <w:rFonts w:cs="NimbusRomNo9L-Regu"/>
                <w:sz w:val="24"/>
                <w:szCs w:val="24"/>
              </w:rPr>
            </w:pPr>
            <w:r>
              <w:rPr>
                <w:rFonts w:cs="NimbusRomNo9L-Regu"/>
                <w:sz w:val="24"/>
                <w:szCs w:val="24"/>
              </w:rPr>
              <w:t>21</w:t>
            </w:r>
          </w:p>
          <w:p w:rsidR="003A7F7E" w:rsidRPr="00954A1E" w:rsidRDefault="003A7F7E" w:rsidP="00916980">
            <w:pPr>
              <w:jc w:val="center"/>
              <w:rPr>
                <w:rFonts w:cs="NimbusRomNo9L-Regu"/>
                <w:sz w:val="24"/>
                <w:szCs w:val="24"/>
              </w:rPr>
            </w:pPr>
            <w:r w:rsidRPr="00954A1E">
              <w:rPr>
                <w:rFonts w:cs="NimbusRomNo9L-Regu"/>
                <w:sz w:val="24"/>
                <w:szCs w:val="24"/>
              </w:rPr>
              <w:t>100</w:t>
            </w:r>
          </w:p>
        </w:tc>
        <w:tc>
          <w:tcPr>
            <w:tcW w:w="149" w:type="pct"/>
            <w:shd w:val="clear" w:color="auto" w:fill="D9D9D9" w:themeFill="background1" w:themeFillShade="D9"/>
          </w:tcPr>
          <w:p w:rsidR="003A7F7E" w:rsidRPr="00954A1E" w:rsidRDefault="003A7F7E" w:rsidP="00916980">
            <w:pPr>
              <w:jc w:val="center"/>
              <w:rPr>
                <w:rFonts w:cs="NimbusRomNo9L-Regu"/>
                <w:sz w:val="24"/>
                <w:szCs w:val="24"/>
              </w:rPr>
            </w:pPr>
          </w:p>
        </w:tc>
        <w:tc>
          <w:tcPr>
            <w:tcW w:w="803" w:type="pct"/>
          </w:tcPr>
          <w:p w:rsidR="003A7F7E" w:rsidRPr="00954A1E" w:rsidRDefault="003A7F7E" w:rsidP="00916980">
            <w:pPr>
              <w:rPr>
                <w:rFonts w:cs="NimbusRomNo9L-Regu"/>
                <w:b/>
                <w:sz w:val="24"/>
                <w:szCs w:val="24"/>
              </w:rPr>
            </w:pPr>
            <w:r w:rsidRPr="00954A1E">
              <w:rPr>
                <w:rFonts w:cs="NimbusRomNo9L-Regu"/>
                <w:b/>
                <w:sz w:val="24"/>
                <w:szCs w:val="24"/>
              </w:rPr>
              <w:t>1 -Yes</w:t>
            </w:r>
          </w:p>
        </w:tc>
        <w:tc>
          <w:tcPr>
            <w:tcW w:w="492" w:type="pct"/>
          </w:tcPr>
          <w:p w:rsidR="003A7F7E" w:rsidRDefault="003A7F7E" w:rsidP="00916980">
            <w:pPr>
              <w:jc w:val="center"/>
              <w:rPr>
                <w:rFonts w:cs="NimbusRomNo9L-Regu"/>
                <w:sz w:val="24"/>
                <w:szCs w:val="24"/>
              </w:rPr>
            </w:pPr>
            <w:r>
              <w:rPr>
                <w:rFonts w:cs="NimbusRomNo9L-Regu"/>
                <w:sz w:val="24"/>
                <w:szCs w:val="24"/>
              </w:rPr>
              <w:t>22</w:t>
            </w:r>
          </w:p>
          <w:p w:rsidR="003A7F7E" w:rsidRPr="00954A1E" w:rsidRDefault="003A7F7E" w:rsidP="00916980">
            <w:pPr>
              <w:jc w:val="center"/>
              <w:rPr>
                <w:rFonts w:cs="NimbusRomNo9L-Regu"/>
                <w:sz w:val="24"/>
                <w:szCs w:val="24"/>
              </w:rPr>
            </w:pPr>
            <w:r>
              <w:rPr>
                <w:rFonts w:cs="NimbusRomNo9L-Regu"/>
                <w:sz w:val="24"/>
                <w:szCs w:val="24"/>
              </w:rPr>
              <w:t>50.00</w:t>
            </w:r>
            <w:r w:rsidR="00384CE8">
              <w:rPr>
                <w:rFonts w:cs="NimbusRomNo9L-Regu"/>
                <w:sz w:val="24"/>
                <w:szCs w:val="24"/>
              </w:rPr>
              <w:t>%</w:t>
            </w:r>
          </w:p>
        </w:tc>
        <w:tc>
          <w:tcPr>
            <w:tcW w:w="492" w:type="pct"/>
          </w:tcPr>
          <w:p w:rsidR="003A7F7E" w:rsidRDefault="003A7F7E" w:rsidP="00916980">
            <w:pPr>
              <w:jc w:val="center"/>
              <w:rPr>
                <w:rFonts w:cs="NimbusRomNo9L-Regu"/>
                <w:sz w:val="24"/>
                <w:szCs w:val="24"/>
              </w:rPr>
            </w:pPr>
            <w:r>
              <w:rPr>
                <w:rFonts w:cs="NimbusRomNo9L-Regu"/>
                <w:sz w:val="24"/>
                <w:szCs w:val="24"/>
              </w:rPr>
              <w:t>22</w:t>
            </w:r>
          </w:p>
          <w:p w:rsidR="003A7F7E" w:rsidRPr="00954A1E" w:rsidRDefault="003A7F7E" w:rsidP="00916980">
            <w:pPr>
              <w:jc w:val="center"/>
              <w:rPr>
                <w:rFonts w:cs="NimbusRomNo9L-Regu"/>
                <w:sz w:val="24"/>
                <w:szCs w:val="24"/>
              </w:rPr>
            </w:pPr>
            <w:r>
              <w:rPr>
                <w:rFonts w:cs="NimbusRomNo9L-Regu"/>
                <w:sz w:val="24"/>
                <w:szCs w:val="24"/>
              </w:rPr>
              <w:t>50.00</w:t>
            </w:r>
            <w:r w:rsidR="00384CE8">
              <w:rPr>
                <w:rFonts w:cs="NimbusRomNo9L-Regu"/>
                <w:sz w:val="24"/>
                <w:szCs w:val="24"/>
              </w:rPr>
              <w:t>%</w:t>
            </w:r>
          </w:p>
        </w:tc>
        <w:tc>
          <w:tcPr>
            <w:tcW w:w="491" w:type="pct"/>
          </w:tcPr>
          <w:p w:rsidR="003A7F7E" w:rsidRDefault="003A7F7E" w:rsidP="00916980">
            <w:pPr>
              <w:jc w:val="center"/>
              <w:rPr>
                <w:rFonts w:cs="NimbusRomNo9L-Regu"/>
                <w:sz w:val="24"/>
                <w:szCs w:val="24"/>
              </w:rPr>
            </w:pPr>
            <w:r>
              <w:rPr>
                <w:rFonts w:cs="NimbusRomNo9L-Regu"/>
                <w:sz w:val="24"/>
                <w:szCs w:val="24"/>
              </w:rPr>
              <w:t>44</w:t>
            </w:r>
          </w:p>
          <w:p w:rsidR="003A7F7E" w:rsidRPr="00954A1E" w:rsidRDefault="003A7F7E" w:rsidP="00916980">
            <w:pPr>
              <w:jc w:val="center"/>
              <w:rPr>
                <w:rFonts w:cs="NimbusRomNo9L-Regu"/>
                <w:sz w:val="24"/>
                <w:szCs w:val="24"/>
              </w:rPr>
            </w:pPr>
            <w:r>
              <w:rPr>
                <w:rFonts w:cs="NimbusRomNo9L-Regu"/>
                <w:sz w:val="24"/>
                <w:szCs w:val="24"/>
              </w:rPr>
              <w:t>100.0</w:t>
            </w:r>
            <w:r w:rsidR="00384CE8">
              <w:rPr>
                <w:rFonts w:cs="NimbusRomNo9L-Regu"/>
                <w:sz w:val="24"/>
                <w:szCs w:val="24"/>
              </w:rPr>
              <w:t>%</w:t>
            </w:r>
          </w:p>
        </w:tc>
      </w:tr>
      <w:tr w:rsidR="003A7F7E" w:rsidRPr="00954A1E" w:rsidTr="003A7F7E">
        <w:trPr>
          <w:trHeight w:val="62"/>
        </w:trPr>
        <w:tc>
          <w:tcPr>
            <w:tcW w:w="208" w:type="pct"/>
            <w:vMerge/>
          </w:tcPr>
          <w:p w:rsidR="003A7F7E" w:rsidRPr="00954A1E" w:rsidRDefault="003A7F7E" w:rsidP="00916980">
            <w:pPr>
              <w:jc w:val="center"/>
              <w:rPr>
                <w:rFonts w:cs="NimbusRomNo9L-Regu"/>
                <w:b/>
                <w:sz w:val="24"/>
                <w:szCs w:val="24"/>
              </w:rPr>
            </w:pPr>
          </w:p>
        </w:tc>
        <w:tc>
          <w:tcPr>
            <w:tcW w:w="846" w:type="pct"/>
          </w:tcPr>
          <w:p w:rsidR="003A7F7E" w:rsidRPr="00954A1E" w:rsidRDefault="003A7F7E" w:rsidP="00916980">
            <w:pPr>
              <w:rPr>
                <w:rFonts w:cs="NimbusRomNo9L-Regu"/>
                <w:b/>
                <w:sz w:val="24"/>
                <w:szCs w:val="24"/>
              </w:rPr>
            </w:pPr>
            <w:r w:rsidRPr="00954A1E">
              <w:rPr>
                <w:rFonts w:cs="NimbusRomNo9L-Regu"/>
                <w:b/>
                <w:sz w:val="24"/>
                <w:szCs w:val="24"/>
              </w:rPr>
              <w:t>Total</w:t>
            </w:r>
          </w:p>
        </w:tc>
        <w:tc>
          <w:tcPr>
            <w:tcW w:w="506" w:type="pct"/>
          </w:tcPr>
          <w:p w:rsidR="003A7F7E" w:rsidRDefault="003A7F7E" w:rsidP="00916980">
            <w:pPr>
              <w:jc w:val="center"/>
              <w:rPr>
                <w:rFonts w:cs="NimbusRomNo9L-Regu"/>
                <w:sz w:val="24"/>
                <w:szCs w:val="24"/>
              </w:rPr>
            </w:pPr>
            <w:r>
              <w:rPr>
                <w:rFonts w:cs="NimbusRomNo9L-Regu"/>
                <w:sz w:val="24"/>
                <w:szCs w:val="24"/>
              </w:rPr>
              <w:t>100</w:t>
            </w:r>
          </w:p>
          <w:p w:rsidR="003A7F7E" w:rsidRPr="00954A1E" w:rsidRDefault="003A7F7E" w:rsidP="00916980">
            <w:pPr>
              <w:jc w:val="center"/>
              <w:rPr>
                <w:rFonts w:cs="NimbusRomNo9L-Regu"/>
                <w:sz w:val="24"/>
                <w:szCs w:val="24"/>
              </w:rPr>
            </w:pPr>
            <w:r>
              <w:rPr>
                <w:rFonts w:cs="NimbusRomNo9L-Regu"/>
                <w:sz w:val="24"/>
                <w:szCs w:val="24"/>
              </w:rPr>
              <w:t>85.47</w:t>
            </w:r>
            <w:r w:rsidR="00384CE8">
              <w:rPr>
                <w:rFonts w:cs="NimbusRomNo9L-Regu"/>
                <w:sz w:val="24"/>
                <w:szCs w:val="24"/>
              </w:rPr>
              <w:t>%</w:t>
            </w:r>
          </w:p>
        </w:tc>
        <w:tc>
          <w:tcPr>
            <w:tcW w:w="506" w:type="pct"/>
          </w:tcPr>
          <w:p w:rsidR="003A7F7E" w:rsidRDefault="003A7F7E" w:rsidP="00916980">
            <w:pPr>
              <w:jc w:val="center"/>
              <w:rPr>
                <w:rFonts w:cs="NimbusRomNo9L-Regu"/>
                <w:sz w:val="24"/>
                <w:szCs w:val="24"/>
              </w:rPr>
            </w:pPr>
            <w:r>
              <w:rPr>
                <w:rFonts w:cs="NimbusRomNo9L-Regu"/>
                <w:sz w:val="24"/>
                <w:szCs w:val="24"/>
              </w:rPr>
              <w:t>17</w:t>
            </w:r>
          </w:p>
          <w:p w:rsidR="003A7F7E" w:rsidRPr="00954A1E" w:rsidRDefault="003A7F7E" w:rsidP="00916980">
            <w:pPr>
              <w:jc w:val="center"/>
              <w:rPr>
                <w:rFonts w:cs="NimbusRomNo9L-Regu"/>
                <w:sz w:val="24"/>
                <w:szCs w:val="24"/>
              </w:rPr>
            </w:pPr>
            <w:r>
              <w:rPr>
                <w:rFonts w:cs="NimbusRomNo9L-Regu"/>
                <w:sz w:val="24"/>
                <w:szCs w:val="24"/>
              </w:rPr>
              <w:t>14.53</w:t>
            </w:r>
            <w:r w:rsidR="00384CE8">
              <w:rPr>
                <w:rFonts w:cs="NimbusRomNo9L-Regu"/>
                <w:sz w:val="24"/>
                <w:szCs w:val="24"/>
              </w:rPr>
              <w:t>%</w:t>
            </w:r>
          </w:p>
        </w:tc>
        <w:tc>
          <w:tcPr>
            <w:tcW w:w="507" w:type="pct"/>
          </w:tcPr>
          <w:p w:rsidR="003A7F7E" w:rsidRPr="00954A1E" w:rsidRDefault="003A7F7E" w:rsidP="00916980">
            <w:pPr>
              <w:jc w:val="center"/>
              <w:rPr>
                <w:rFonts w:cs="NimbusRomNo9L-Regu"/>
                <w:sz w:val="24"/>
                <w:szCs w:val="24"/>
              </w:rPr>
            </w:pPr>
            <w:r w:rsidRPr="00954A1E">
              <w:rPr>
                <w:rFonts w:cs="NimbusRomNo9L-Regu"/>
                <w:sz w:val="24"/>
                <w:szCs w:val="24"/>
              </w:rPr>
              <w:t>1</w:t>
            </w:r>
            <w:r>
              <w:rPr>
                <w:rFonts w:cs="NimbusRomNo9L-Regu"/>
                <w:sz w:val="24"/>
                <w:szCs w:val="24"/>
              </w:rPr>
              <w:t>17</w:t>
            </w:r>
          </w:p>
          <w:p w:rsidR="003A7F7E" w:rsidRPr="00954A1E" w:rsidRDefault="003A7F7E" w:rsidP="00916980">
            <w:pPr>
              <w:jc w:val="center"/>
              <w:rPr>
                <w:rFonts w:cs="NimbusRomNo9L-Regu"/>
                <w:sz w:val="24"/>
                <w:szCs w:val="24"/>
              </w:rPr>
            </w:pPr>
            <w:r w:rsidRPr="00954A1E">
              <w:rPr>
                <w:rFonts w:cs="NimbusRomNo9L-Regu"/>
                <w:sz w:val="24"/>
                <w:szCs w:val="24"/>
              </w:rPr>
              <w:t>100</w:t>
            </w:r>
          </w:p>
        </w:tc>
        <w:tc>
          <w:tcPr>
            <w:tcW w:w="149" w:type="pct"/>
            <w:shd w:val="clear" w:color="auto" w:fill="D9D9D9" w:themeFill="background1" w:themeFillShade="D9"/>
          </w:tcPr>
          <w:p w:rsidR="003A7F7E" w:rsidRPr="00954A1E" w:rsidRDefault="003A7F7E" w:rsidP="00916980">
            <w:pPr>
              <w:jc w:val="center"/>
              <w:rPr>
                <w:rFonts w:cs="NimbusRomNo9L-Regu"/>
                <w:sz w:val="24"/>
                <w:szCs w:val="24"/>
              </w:rPr>
            </w:pPr>
          </w:p>
        </w:tc>
        <w:tc>
          <w:tcPr>
            <w:tcW w:w="803" w:type="pct"/>
          </w:tcPr>
          <w:p w:rsidR="003A7F7E" w:rsidRPr="00954A1E" w:rsidRDefault="003A7F7E" w:rsidP="00916980">
            <w:pPr>
              <w:rPr>
                <w:rFonts w:cs="NimbusRomNo9L-Regu"/>
                <w:b/>
                <w:sz w:val="24"/>
                <w:szCs w:val="24"/>
              </w:rPr>
            </w:pPr>
            <w:r w:rsidRPr="00954A1E">
              <w:rPr>
                <w:rFonts w:cs="NimbusRomNo9L-Regu"/>
                <w:b/>
                <w:sz w:val="24"/>
                <w:szCs w:val="24"/>
              </w:rPr>
              <w:t>Total</w:t>
            </w:r>
          </w:p>
        </w:tc>
        <w:tc>
          <w:tcPr>
            <w:tcW w:w="492" w:type="pct"/>
          </w:tcPr>
          <w:p w:rsidR="003A7F7E" w:rsidRDefault="003A7F7E" w:rsidP="00916980">
            <w:pPr>
              <w:jc w:val="center"/>
              <w:rPr>
                <w:rFonts w:cs="NimbusRomNo9L-Regu"/>
                <w:sz w:val="24"/>
                <w:szCs w:val="24"/>
              </w:rPr>
            </w:pPr>
            <w:r>
              <w:rPr>
                <w:rFonts w:cs="NimbusRomNo9L-Regu"/>
                <w:sz w:val="24"/>
                <w:szCs w:val="24"/>
              </w:rPr>
              <w:t>64</w:t>
            </w:r>
          </w:p>
          <w:p w:rsidR="003A7F7E" w:rsidRPr="00954A1E" w:rsidRDefault="003A7F7E" w:rsidP="00916980">
            <w:pPr>
              <w:jc w:val="center"/>
              <w:rPr>
                <w:rFonts w:cs="NimbusRomNo9L-Regu"/>
                <w:sz w:val="24"/>
                <w:szCs w:val="24"/>
              </w:rPr>
            </w:pPr>
            <w:r>
              <w:rPr>
                <w:rFonts w:cs="NimbusRomNo9L-Regu"/>
                <w:sz w:val="24"/>
                <w:szCs w:val="24"/>
              </w:rPr>
              <w:t>54.70</w:t>
            </w:r>
            <w:r w:rsidR="00384CE8">
              <w:rPr>
                <w:rFonts w:cs="NimbusRomNo9L-Regu"/>
                <w:sz w:val="24"/>
                <w:szCs w:val="24"/>
              </w:rPr>
              <w:t>%</w:t>
            </w:r>
          </w:p>
        </w:tc>
        <w:tc>
          <w:tcPr>
            <w:tcW w:w="492" w:type="pct"/>
          </w:tcPr>
          <w:p w:rsidR="003A7F7E" w:rsidRDefault="003A7F7E" w:rsidP="00916980">
            <w:pPr>
              <w:jc w:val="center"/>
              <w:rPr>
                <w:rFonts w:cs="NimbusRomNo9L-Regu"/>
                <w:sz w:val="24"/>
                <w:szCs w:val="24"/>
              </w:rPr>
            </w:pPr>
            <w:r>
              <w:rPr>
                <w:rFonts w:cs="NimbusRomNo9L-Regu"/>
                <w:sz w:val="24"/>
                <w:szCs w:val="24"/>
              </w:rPr>
              <w:t>53</w:t>
            </w:r>
          </w:p>
          <w:p w:rsidR="003A7F7E" w:rsidRPr="00954A1E" w:rsidRDefault="003A7F7E" w:rsidP="00916980">
            <w:pPr>
              <w:jc w:val="center"/>
              <w:rPr>
                <w:rFonts w:cs="NimbusRomNo9L-Regu"/>
                <w:sz w:val="24"/>
                <w:szCs w:val="24"/>
              </w:rPr>
            </w:pPr>
            <w:r>
              <w:rPr>
                <w:rFonts w:cs="NimbusRomNo9L-Regu"/>
                <w:sz w:val="24"/>
                <w:szCs w:val="24"/>
              </w:rPr>
              <w:t>45.30</w:t>
            </w:r>
            <w:r w:rsidR="00384CE8">
              <w:rPr>
                <w:rFonts w:cs="NimbusRomNo9L-Regu"/>
                <w:sz w:val="24"/>
                <w:szCs w:val="24"/>
              </w:rPr>
              <w:t>%</w:t>
            </w:r>
          </w:p>
        </w:tc>
        <w:tc>
          <w:tcPr>
            <w:tcW w:w="491" w:type="pct"/>
          </w:tcPr>
          <w:p w:rsidR="003A7F7E" w:rsidRDefault="003A7F7E" w:rsidP="00916980">
            <w:pPr>
              <w:jc w:val="center"/>
              <w:rPr>
                <w:rFonts w:cs="NimbusRomNo9L-Regu"/>
                <w:sz w:val="24"/>
                <w:szCs w:val="24"/>
              </w:rPr>
            </w:pPr>
            <w:r>
              <w:rPr>
                <w:rFonts w:cs="NimbusRomNo9L-Regu"/>
                <w:sz w:val="24"/>
                <w:szCs w:val="24"/>
              </w:rPr>
              <w:t>117</w:t>
            </w:r>
          </w:p>
          <w:p w:rsidR="003A7F7E" w:rsidRPr="00954A1E" w:rsidRDefault="003A7F7E" w:rsidP="00916980">
            <w:pPr>
              <w:jc w:val="center"/>
              <w:rPr>
                <w:rFonts w:cs="NimbusRomNo9L-Regu"/>
                <w:sz w:val="24"/>
                <w:szCs w:val="24"/>
              </w:rPr>
            </w:pPr>
            <w:r>
              <w:rPr>
                <w:rFonts w:cs="NimbusRomNo9L-Regu"/>
                <w:sz w:val="24"/>
                <w:szCs w:val="24"/>
              </w:rPr>
              <w:t>100.0</w:t>
            </w:r>
            <w:r w:rsidR="00384CE8">
              <w:rPr>
                <w:rFonts w:cs="NimbusRomNo9L-Regu"/>
                <w:sz w:val="24"/>
                <w:szCs w:val="24"/>
              </w:rPr>
              <w:t>%</w:t>
            </w:r>
          </w:p>
        </w:tc>
      </w:tr>
      <w:tr w:rsidR="003A7F7E" w:rsidRPr="00954A1E" w:rsidTr="003A7F7E">
        <w:trPr>
          <w:trHeight w:val="62"/>
        </w:trPr>
        <w:tc>
          <w:tcPr>
            <w:tcW w:w="208" w:type="pct"/>
            <w:shd w:val="clear" w:color="auto" w:fill="D9D9D9" w:themeFill="background1" w:themeFillShade="D9"/>
            <w:vAlign w:val="center"/>
          </w:tcPr>
          <w:p w:rsidR="003A7F7E" w:rsidRPr="00954A1E" w:rsidRDefault="003A7F7E" w:rsidP="00916980">
            <w:pPr>
              <w:jc w:val="center"/>
              <w:rPr>
                <w:rFonts w:cs="NimbusRomNo9L-Regu"/>
                <w:b/>
                <w:sz w:val="24"/>
                <w:szCs w:val="24"/>
              </w:rPr>
            </w:pPr>
          </w:p>
        </w:tc>
        <w:tc>
          <w:tcPr>
            <w:tcW w:w="846" w:type="pct"/>
            <w:shd w:val="clear" w:color="auto" w:fill="D9D9D9" w:themeFill="background1" w:themeFillShade="D9"/>
            <w:vAlign w:val="center"/>
          </w:tcPr>
          <w:p w:rsidR="003A7F7E" w:rsidRPr="00954A1E" w:rsidRDefault="003A7F7E" w:rsidP="00916980">
            <w:pPr>
              <w:jc w:val="center"/>
              <w:rPr>
                <w:rFonts w:cs="NimbusRomNo9L-Regu"/>
                <w:b/>
                <w:sz w:val="24"/>
                <w:szCs w:val="24"/>
              </w:rPr>
            </w:pPr>
          </w:p>
        </w:tc>
        <w:tc>
          <w:tcPr>
            <w:tcW w:w="506" w:type="pct"/>
            <w:shd w:val="clear" w:color="auto" w:fill="D9D9D9" w:themeFill="background1" w:themeFillShade="D9"/>
          </w:tcPr>
          <w:p w:rsidR="003A7F7E" w:rsidRPr="00954A1E" w:rsidRDefault="003A7F7E" w:rsidP="00916980">
            <w:pPr>
              <w:rPr>
                <w:rFonts w:cs="NimbusRomNo9L-Regu"/>
                <w:b/>
                <w:sz w:val="24"/>
                <w:szCs w:val="24"/>
              </w:rPr>
            </w:pPr>
          </w:p>
        </w:tc>
        <w:tc>
          <w:tcPr>
            <w:tcW w:w="506" w:type="pct"/>
            <w:shd w:val="clear" w:color="auto" w:fill="D9D9D9" w:themeFill="background1" w:themeFillShade="D9"/>
          </w:tcPr>
          <w:p w:rsidR="003A7F7E" w:rsidRPr="00954A1E" w:rsidRDefault="003A7F7E" w:rsidP="00916980">
            <w:pPr>
              <w:jc w:val="center"/>
              <w:rPr>
                <w:rFonts w:cs="NimbusRomNo9L-Regu"/>
                <w:b/>
                <w:sz w:val="24"/>
                <w:szCs w:val="24"/>
              </w:rPr>
            </w:pPr>
          </w:p>
        </w:tc>
        <w:tc>
          <w:tcPr>
            <w:tcW w:w="507" w:type="pct"/>
            <w:shd w:val="clear" w:color="auto" w:fill="D9D9D9" w:themeFill="background1" w:themeFillShade="D9"/>
          </w:tcPr>
          <w:p w:rsidR="003A7F7E" w:rsidRPr="00954A1E" w:rsidRDefault="003A7F7E" w:rsidP="00916980">
            <w:pPr>
              <w:jc w:val="center"/>
              <w:rPr>
                <w:rFonts w:cs="NimbusRomNo9L-Regu"/>
                <w:b/>
                <w:sz w:val="24"/>
                <w:szCs w:val="24"/>
              </w:rPr>
            </w:pPr>
          </w:p>
        </w:tc>
        <w:tc>
          <w:tcPr>
            <w:tcW w:w="149" w:type="pct"/>
            <w:shd w:val="clear" w:color="auto" w:fill="D9D9D9" w:themeFill="background1" w:themeFillShade="D9"/>
          </w:tcPr>
          <w:p w:rsidR="003A7F7E" w:rsidRPr="00954A1E" w:rsidRDefault="003A7F7E" w:rsidP="00916980">
            <w:pPr>
              <w:jc w:val="center"/>
              <w:rPr>
                <w:rFonts w:cs="NimbusRomNo9L-Regu"/>
                <w:b/>
                <w:sz w:val="24"/>
                <w:szCs w:val="24"/>
              </w:rPr>
            </w:pPr>
          </w:p>
        </w:tc>
        <w:tc>
          <w:tcPr>
            <w:tcW w:w="803" w:type="pct"/>
            <w:shd w:val="clear" w:color="auto" w:fill="D9D9D9" w:themeFill="background1" w:themeFillShade="D9"/>
            <w:vAlign w:val="center"/>
          </w:tcPr>
          <w:p w:rsidR="003A7F7E" w:rsidRPr="00954A1E" w:rsidRDefault="003A7F7E" w:rsidP="00916980">
            <w:pPr>
              <w:jc w:val="center"/>
              <w:rPr>
                <w:rFonts w:cs="NimbusRomNo9L-Regu"/>
                <w:b/>
                <w:sz w:val="24"/>
                <w:szCs w:val="24"/>
              </w:rPr>
            </w:pPr>
          </w:p>
        </w:tc>
        <w:tc>
          <w:tcPr>
            <w:tcW w:w="492" w:type="pct"/>
            <w:shd w:val="clear" w:color="auto" w:fill="D9D9D9" w:themeFill="background1" w:themeFillShade="D9"/>
          </w:tcPr>
          <w:p w:rsidR="003A7F7E" w:rsidRPr="00954A1E" w:rsidRDefault="003A7F7E" w:rsidP="00916980">
            <w:pPr>
              <w:rPr>
                <w:rFonts w:cs="NimbusRomNo9L-Regu"/>
                <w:b/>
                <w:sz w:val="24"/>
                <w:szCs w:val="24"/>
              </w:rPr>
            </w:pPr>
          </w:p>
        </w:tc>
        <w:tc>
          <w:tcPr>
            <w:tcW w:w="492" w:type="pct"/>
            <w:shd w:val="clear" w:color="auto" w:fill="D9D9D9" w:themeFill="background1" w:themeFillShade="D9"/>
          </w:tcPr>
          <w:p w:rsidR="003A7F7E" w:rsidRPr="00954A1E" w:rsidRDefault="003A7F7E" w:rsidP="00916980">
            <w:pPr>
              <w:jc w:val="center"/>
              <w:rPr>
                <w:rFonts w:cs="NimbusRomNo9L-Regu"/>
                <w:b/>
                <w:sz w:val="24"/>
                <w:szCs w:val="24"/>
              </w:rPr>
            </w:pPr>
          </w:p>
        </w:tc>
        <w:tc>
          <w:tcPr>
            <w:tcW w:w="491" w:type="pct"/>
            <w:shd w:val="clear" w:color="auto" w:fill="D9D9D9" w:themeFill="background1" w:themeFillShade="D9"/>
          </w:tcPr>
          <w:p w:rsidR="003A7F7E" w:rsidRPr="00954A1E" w:rsidRDefault="003A7F7E" w:rsidP="00916980">
            <w:pPr>
              <w:jc w:val="center"/>
              <w:rPr>
                <w:rFonts w:cs="NimbusRomNo9L-Regu"/>
                <w:b/>
                <w:sz w:val="24"/>
                <w:szCs w:val="24"/>
              </w:rPr>
            </w:pPr>
          </w:p>
        </w:tc>
      </w:tr>
      <w:tr w:rsidR="003A7F7E" w:rsidRPr="00954A1E" w:rsidTr="00916980">
        <w:trPr>
          <w:trHeight w:val="62"/>
        </w:trPr>
        <w:tc>
          <w:tcPr>
            <w:tcW w:w="208" w:type="pct"/>
            <w:vMerge w:val="restart"/>
            <w:vAlign w:val="center"/>
          </w:tcPr>
          <w:p w:rsidR="003A7F7E" w:rsidRPr="00954A1E" w:rsidRDefault="003A7F7E" w:rsidP="00916980">
            <w:pPr>
              <w:jc w:val="center"/>
              <w:rPr>
                <w:rFonts w:cs="NimbusRomNo9L-Regu"/>
                <w:b/>
                <w:sz w:val="24"/>
                <w:szCs w:val="24"/>
              </w:rPr>
            </w:pPr>
            <w:proofErr w:type="spellStart"/>
            <w:r>
              <w:rPr>
                <w:rFonts w:cs="NimbusRomNo9L-Regu"/>
                <w:b/>
                <w:sz w:val="24"/>
                <w:szCs w:val="24"/>
              </w:rPr>
              <w:t>t</w:t>
            </w:r>
            <w:r w:rsidRPr="00764E39">
              <w:rPr>
                <w:rFonts w:cs="NimbusRomNo9L-Regu"/>
                <w:b/>
                <w:sz w:val="24"/>
                <w:szCs w:val="24"/>
                <w:vertAlign w:val="subscript"/>
              </w:rPr>
              <w:t>i</w:t>
            </w:r>
            <w:proofErr w:type="spellEnd"/>
          </w:p>
        </w:tc>
        <w:tc>
          <w:tcPr>
            <w:tcW w:w="846" w:type="pct"/>
            <w:vAlign w:val="center"/>
          </w:tcPr>
          <w:p w:rsidR="003A7F7E" w:rsidRPr="00954A1E" w:rsidRDefault="003A7F7E" w:rsidP="00916980">
            <w:pPr>
              <w:jc w:val="center"/>
              <w:rPr>
                <w:rFonts w:cs="NimbusRomNo9L-Regu"/>
                <w:b/>
                <w:sz w:val="24"/>
                <w:szCs w:val="24"/>
              </w:rPr>
            </w:pPr>
            <w:proofErr w:type="spellStart"/>
            <w:r w:rsidRPr="00954A1E">
              <w:rPr>
                <w:rFonts w:cs="NimbusRomNo9L-Regu"/>
                <w:b/>
                <w:sz w:val="24"/>
                <w:szCs w:val="24"/>
              </w:rPr>
              <w:t>Preaek</w:t>
            </w:r>
            <w:proofErr w:type="spellEnd"/>
            <w:r w:rsidRPr="00954A1E">
              <w:rPr>
                <w:rFonts w:cs="NimbusRomNo9L-Regu"/>
                <w:b/>
                <w:sz w:val="24"/>
                <w:szCs w:val="24"/>
              </w:rPr>
              <w:t xml:space="preserve"> </w:t>
            </w:r>
            <w:proofErr w:type="spellStart"/>
            <w:r w:rsidRPr="00954A1E">
              <w:rPr>
                <w:rFonts w:cs="NimbusRomNo9L-Regu"/>
                <w:b/>
                <w:sz w:val="24"/>
                <w:szCs w:val="24"/>
              </w:rPr>
              <w:t>Norint</w:t>
            </w:r>
            <w:proofErr w:type="spellEnd"/>
          </w:p>
        </w:tc>
        <w:tc>
          <w:tcPr>
            <w:tcW w:w="506" w:type="pct"/>
          </w:tcPr>
          <w:p w:rsidR="003A7F7E" w:rsidRPr="00954A1E" w:rsidRDefault="003A7F7E" w:rsidP="00916980">
            <w:pPr>
              <w:rPr>
                <w:rFonts w:cs="NimbusRomNo9L-Regu"/>
                <w:b/>
                <w:sz w:val="24"/>
                <w:szCs w:val="24"/>
              </w:rPr>
            </w:pPr>
            <w:r w:rsidRPr="00954A1E">
              <w:rPr>
                <w:rFonts w:cs="NimbusRomNo9L-Regu"/>
                <w:b/>
                <w:sz w:val="24"/>
                <w:szCs w:val="24"/>
              </w:rPr>
              <w:t>0 - No</w:t>
            </w:r>
          </w:p>
        </w:tc>
        <w:tc>
          <w:tcPr>
            <w:tcW w:w="506" w:type="pct"/>
          </w:tcPr>
          <w:p w:rsidR="003A7F7E" w:rsidRPr="00954A1E" w:rsidRDefault="003A7F7E" w:rsidP="00916980">
            <w:pPr>
              <w:jc w:val="center"/>
              <w:rPr>
                <w:rFonts w:cs="NimbusRomNo9L-Regu"/>
                <w:b/>
                <w:sz w:val="24"/>
                <w:szCs w:val="24"/>
              </w:rPr>
            </w:pPr>
            <w:r w:rsidRPr="00954A1E">
              <w:rPr>
                <w:rFonts w:cs="NimbusRomNo9L-Regu"/>
                <w:b/>
                <w:sz w:val="24"/>
                <w:szCs w:val="24"/>
              </w:rPr>
              <w:t>1 -Yes</w:t>
            </w:r>
          </w:p>
        </w:tc>
        <w:tc>
          <w:tcPr>
            <w:tcW w:w="507" w:type="pct"/>
          </w:tcPr>
          <w:p w:rsidR="003A7F7E" w:rsidRPr="00954A1E" w:rsidRDefault="003A7F7E" w:rsidP="00916980">
            <w:pPr>
              <w:jc w:val="center"/>
              <w:rPr>
                <w:rFonts w:cs="NimbusRomNo9L-Regu"/>
                <w:b/>
                <w:sz w:val="24"/>
                <w:szCs w:val="24"/>
              </w:rPr>
            </w:pPr>
            <w:r w:rsidRPr="00954A1E">
              <w:rPr>
                <w:rFonts w:cs="NimbusRomNo9L-Regu"/>
                <w:b/>
                <w:sz w:val="24"/>
                <w:szCs w:val="24"/>
              </w:rPr>
              <w:t>Total</w:t>
            </w:r>
          </w:p>
        </w:tc>
        <w:tc>
          <w:tcPr>
            <w:tcW w:w="149" w:type="pct"/>
            <w:shd w:val="clear" w:color="auto" w:fill="D9D9D9" w:themeFill="background1" w:themeFillShade="D9"/>
          </w:tcPr>
          <w:p w:rsidR="003A7F7E" w:rsidRPr="00954A1E" w:rsidRDefault="003A7F7E" w:rsidP="00916980">
            <w:pPr>
              <w:jc w:val="center"/>
              <w:rPr>
                <w:rFonts w:cs="NimbusRomNo9L-Regu"/>
                <w:b/>
                <w:sz w:val="24"/>
                <w:szCs w:val="24"/>
              </w:rPr>
            </w:pPr>
          </w:p>
        </w:tc>
        <w:tc>
          <w:tcPr>
            <w:tcW w:w="803" w:type="pct"/>
            <w:vAlign w:val="center"/>
          </w:tcPr>
          <w:p w:rsidR="003A7F7E" w:rsidRPr="00954A1E" w:rsidRDefault="003A7F7E" w:rsidP="00916980">
            <w:pPr>
              <w:jc w:val="center"/>
              <w:rPr>
                <w:rFonts w:cs="NimbusRomNo9L-Regu"/>
                <w:b/>
                <w:sz w:val="24"/>
                <w:szCs w:val="24"/>
              </w:rPr>
            </w:pPr>
            <w:proofErr w:type="spellStart"/>
            <w:r w:rsidRPr="00954A1E">
              <w:rPr>
                <w:rFonts w:cs="NimbusRomNo9L-Regu"/>
                <w:b/>
                <w:sz w:val="24"/>
                <w:szCs w:val="24"/>
              </w:rPr>
              <w:t>Preaek</w:t>
            </w:r>
            <w:proofErr w:type="spellEnd"/>
            <w:r w:rsidRPr="00954A1E">
              <w:rPr>
                <w:rFonts w:cs="NimbusRomNo9L-Regu"/>
                <w:b/>
                <w:sz w:val="24"/>
                <w:szCs w:val="24"/>
              </w:rPr>
              <w:t xml:space="preserve"> </w:t>
            </w:r>
            <w:proofErr w:type="spellStart"/>
            <w:r w:rsidRPr="00954A1E">
              <w:rPr>
                <w:rFonts w:cs="NimbusRomNo9L-Regu"/>
                <w:b/>
                <w:sz w:val="24"/>
                <w:szCs w:val="24"/>
              </w:rPr>
              <w:t>Norint</w:t>
            </w:r>
            <w:proofErr w:type="spellEnd"/>
          </w:p>
        </w:tc>
        <w:tc>
          <w:tcPr>
            <w:tcW w:w="492" w:type="pct"/>
          </w:tcPr>
          <w:p w:rsidR="003A7F7E" w:rsidRPr="00954A1E" w:rsidRDefault="003A7F7E" w:rsidP="00916980">
            <w:pPr>
              <w:rPr>
                <w:rFonts w:cs="NimbusRomNo9L-Regu"/>
                <w:b/>
                <w:sz w:val="24"/>
                <w:szCs w:val="24"/>
              </w:rPr>
            </w:pPr>
            <w:r w:rsidRPr="00954A1E">
              <w:rPr>
                <w:rFonts w:cs="NimbusRomNo9L-Regu"/>
                <w:b/>
                <w:sz w:val="24"/>
                <w:szCs w:val="24"/>
              </w:rPr>
              <w:t>0 - No</w:t>
            </w:r>
          </w:p>
        </w:tc>
        <w:tc>
          <w:tcPr>
            <w:tcW w:w="492" w:type="pct"/>
          </w:tcPr>
          <w:p w:rsidR="003A7F7E" w:rsidRPr="00954A1E" w:rsidRDefault="003A7F7E" w:rsidP="00916980">
            <w:pPr>
              <w:jc w:val="center"/>
              <w:rPr>
                <w:rFonts w:cs="NimbusRomNo9L-Regu"/>
                <w:b/>
                <w:sz w:val="24"/>
                <w:szCs w:val="24"/>
              </w:rPr>
            </w:pPr>
            <w:r w:rsidRPr="00954A1E">
              <w:rPr>
                <w:rFonts w:cs="NimbusRomNo9L-Regu"/>
                <w:b/>
                <w:sz w:val="24"/>
                <w:szCs w:val="24"/>
              </w:rPr>
              <w:t>1 -Yes</w:t>
            </w:r>
          </w:p>
        </w:tc>
        <w:tc>
          <w:tcPr>
            <w:tcW w:w="491" w:type="pct"/>
          </w:tcPr>
          <w:p w:rsidR="003A7F7E" w:rsidRPr="00954A1E" w:rsidRDefault="003A7F7E" w:rsidP="00916980">
            <w:pPr>
              <w:jc w:val="center"/>
              <w:rPr>
                <w:rFonts w:cs="NimbusRomNo9L-Regu"/>
                <w:b/>
                <w:sz w:val="24"/>
                <w:szCs w:val="24"/>
              </w:rPr>
            </w:pPr>
            <w:r w:rsidRPr="00954A1E">
              <w:rPr>
                <w:rFonts w:cs="NimbusRomNo9L-Regu"/>
                <w:b/>
                <w:sz w:val="24"/>
                <w:szCs w:val="24"/>
              </w:rPr>
              <w:t>Total</w:t>
            </w:r>
          </w:p>
        </w:tc>
      </w:tr>
      <w:tr w:rsidR="003A7F7E" w:rsidRPr="00954A1E" w:rsidTr="00916980">
        <w:trPr>
          <w:trHeight w:val="62"/>
        </w:trPr>
        <w:tc>
          <w:tcPr>
            <w:tcW w:w="208" w:type="pct"/>
            <w:vMerge/>
            <w:vAlign w:val="center"/>
          </w:tcPr>
          <w:p w:rsidR="003A7F7E" w:rsidRPr="00954A1E" w:rsidRDefault="003A7F7E" w:rsidP="00916980">
            <w:pPr>
              <w:jc w:val="center"/>
              <w:rPr>
                <w:rFonts w:cs="NimbusRomNo9L-Regu"/>
                <w:b/>
                <w:sz w:val="24"/>
                <w:szCs w:val="24"/>
              </w:rPr>
            </w:pPr>
          </w:p>
        </w:tc>
        <w:tc>
          <w:tcPr>
            <w:tcW w:w="846" w:type="pct"/>
            <w:vAlign w:val="center"/>
          </w:tcPr>
          <w:p w:rsidR="003A7F7E" w:rsidRPr="00954A1E" w:rsidRDefault="003A7F7E" w:rsidP="00916980">
            <w:pPr>
              <w:rPr>
                <w:rFonts w:cs="NimbusRomNo9L-Regu"/>
                <w:b/>
                <w:sz w:val="24"/>
                <w:szCs w:val="24"/>
              </w:rPr>
            </w:pPr>
            <w:r w:rsidRPr="00954A1E">
              <w:rPr>
                <w:rFonts w:cs="NimbusRomNo9L-Regu"/>
                <w:b/>
                <w:sz w:val="24"/>
                <w:szCs w:val="24"/>
              </w:rPr>
              <w:t>0 – No</w:t>
            </w:r>
          </w:p>
        </w:tc>
        <w:tc>
          <w:tcPr>
            <w:tcW w:w="506" w:type="pct"/>
          </w:tcPr>
          <w:p w:rsidR="003A7F7E" w:rsidRDefault="000D7948" w:rsidP="00916980">
            <w:pPr>
              <w:jc w:val="center"/>
              <w:rPr>
                <w:rFonts w:cs="NimbusRomNo9L-Regu"/>
                <w:sz w:val="24"/>
                <w:szCs w:val="24"/>
              </w:rPr>
            </w:pPr>
            <w:r>
              <w:rPr>
                <w:rFonts w:cs="NimbusRomNo9L-Regu"/>
                <w:sz w:val="24"/>
                <w:szCs w:val="24"/>
              </w:rPr>
              <w:t>10</w:t>
            </w:r>
          </w:p>
          <w:p w:rsidR="000D7948" w:rsidRPr="00954A1E" w:rsidRDefault="000D7948" w:rsidP="00916980">
            <w:pPr>
              <w:jc w:val="center"/>
              <w:rPr>
                <w:rFonts w:cs="NimbusRomNo9L-Regu"/>
                <w:sz w:val="24"/>
                <w:szCs w:val="24"/>
              </w:rPr>
            </w:pPr>
            <w:r>
              <w:rPr>
                <w:rFonts w:cs="NimbusRomNo9L-Regu"/>
                <w:sz w:val="24"/>
                <w:szCs w:val="24"/>
              </w:rPr>
              <w:t>55.56</w:t>
            </w:r>
            <w:r w:rsidR="00384CE8">
              <w:rPr>
                <w:rFonts w:cs="NimbusRomNo9L-Regu"/>
                <w:sz w:val="24"/>
                <w:szCs w:val="24"/>
              </w:rPr>
              <w:t>%</w:t>
            </w:r>
          </w:p>
        </w:tc>
        <w:tc>
          <w:tcPr>
            <w:tcW w:w="506" w:type="pct"/>
          </w:tcPr>
          <w:p w:rsidR="003A7F7E" w:rsidRDefault="000D7948" w:rsidP="00916980">
            <w:pPr>
              <w:jc w:val="center"/>
              <w:rPr>
                <w:rFonts w:cs="NimbusRomNo9L-Regu"/>
                <w:sz w:val="24"/>
                <w:szCs w:val="24"/>
              </w:rPr>
            </w:pPr>
            <w:r>
              <w:rPr>
                <w:rFonts w:cs="NimbusRomNo9L-Regu"/>
                <w:sz w:val="24"/>
                <w:szCs w:val="24"/>
              </w:rPr>
              <w:t>8</w:t>
            </w:r>
          </w:p>
          <w:p w:rsidR="000D7948" w:rsidRPr="00954A1E" w:rsidRDefault="000D7948" w:rsidP="00916980">
            <w:pPr>
              <w:jc w:val="center"/>
              <w:rPr>
                <w:rFonts w:cs="NimbusRomNo9L-Regu"/>
                <w:sz w:val="24"/>
                <w:szCs w:val="24"/>
              </w:rPr>
            </w:pPr>
            <w:r>
              <w:rPr>
                <w:rFonts w:cs="NimbusRomNo9L-Regu"/>
                <w:sz w:val="24"/>
                <w:szCs w:val="24"/>
              </w:rPr>
              <w:t>44.44</w:t>
            </w:r>
            <w:r w:rsidR="00384CE8">
              <w:rPr>
                <w:rFonts w:cs="NimbusRomNo9L-Regu"/>
                <w:sz w:val="24"/>
                <w:szCs w:val="24"/>
              </w:rPr>
              <w:t>%</w:t>
            </w:r>
          </w:p>
        </w:tc>
        <w:tc>
          <w:tcPr>
            <w:tcW w:w="507" w:type="pct"/>
          </w:tcPr>
          <w:p w:rsidR="003A7F7E" w:rsidRPr="00954A1E" w:rsidRDefault="000D7948" w:rsidP="00916980">
            <w:pPr>
              <w:jc w:val="center"/>
              <w:rPr>
                <w:rFonts w:cs="NimbusRomNo9L-Regu"/>
                <w:sz w:val="24"/>
                <w:szCs w:val="24"/>
              </w:rPr>
            </w:pPr>
            <w:r>
              <w:rPr>
                <w:rFonts w:cs="NimbusRomNo9L-Regu"/>
                <w:sz w:val="24"/>
                <w:szCs w:val="24"/>
              </w:rPr>
              <w:t>18</w:t>
            </w:r>
          </w:p>
          <w:p w:rsidR="003A7F7E" w:rsidRPr="00954A1E" w:rsidRDefault="003A7F7E" w:rsidP="00916980">
            <w:pPr>
              <w:jc w:val="center"/>
              <w:rPr>
                <w:rFonts w:cs="NimbusRomNo9L-Regu"/>
                <w:sz w:val="24"/>
                <w:szCs w:val="24"/>
              </w:rPr>
            </w:pPr>
            <w:r w:rsidRPr="00954A1E">
              <w:rPr>
                <w:rFonts w:cs="NimbusRomNo9L-Regu"/>
                <w:sz w:val="24"/>
                <w:szCs w:val="24"/>
              </w:rPr>
              <w:t>100</w:t>
            </w:r>
            <w:r w:rsidR="00384CE8">
              <w:rPr>
                <w:rFonts w:cs="NimbusRomNo9L-Regu"/>
                <w:sz w:val="24"/>
                <w:szCs w:val="24"/>
              </w:rPr>
              <w:t>%</w:t>
            </w:r>
          </w:p>
        </w:tc>
        <w:tc>
          <w:tcPr>
            <w:tcW w:w="149" w:type="pct"/>
            <w:shd w:val="clear" w:color="auto" w:fill="D9D9D9" w:themeFill="background1" w:themeFillShade="D9"/>
          </w:tcPr>
          <w:p w:rsidR="003A7F7E" w:rsidRPr="00954A1E" w:rsidRDefault="003A7F7E" w:rsidP="00916980">
            <w:pPr>
              <w:jc w:val="center"/>
              <w:rPr>
                <w:rFonts w:cs="NimbusRomNo9L-Regu"/>
                <w:sz w:val="24"/>
                <w:szCs w:val="24"/>
              </w:rPr>
            </w:pPr>
          </w:p>
        </w:tc>
        <w:tc>
          <w:tcPr>
            <w:tcW w:w="803" w:type="pct"/>
            <w:vAlign w:val="center"/>
          </w:tcPr>
          <w:p w:rsidR="003A7F7E" w:rsidRPr="00954A1E" w:rsidRDefault="003A7F7E" w:rsidP="00916980">
            <w:pPr>
              <w:rPr>
                <w:rFonts w:cs="NimbusRomNo9L-Regu"/>
                <w:b/>
                <w:sz w:val="24"/>
                <w:szCs w:val="24"/>
              </w:rPr>
            </w:pPr>
            <w:r w:rsidRPr="00954A1E">
              <w:rPr>
                <w:rFonts w:cs="NimbusRomNo9L-Regu"/>
                <w:b/>
                <w:sz w:val="24"/>
                <w:szCs w:val="24"/>
              </w:rPr>
              <w:t>0 – No</w:t>
            </w:r>
          </w:p>
        </w:tc>
        <w:tc>
          <w:tcPr>
            <w:tcW w:w="492" w:type="pct"/>
          </w:tcPr>
          <w:p w:rsidR="003A7F7E" w:rsidRDefault="000D7948" w:rsidP="00916980">
            <w:pPr>
              <w:jc w:val="center"/>
              <w:rPr>
                <w:rFonts w:cs="NimbusRomNo9L-Regu"/>
                <w:sz w:val="24"/>
                <w:szCs w:val="24"/>
              </w:rPr>
            </w:pPr>
            <w:r>
              <w:rPr>
                <w:rFonts w:cs="NimbusRomNo9L-Regu"/>
                <w:sz w:val="24"/>
                <w:szCs w:val="24"/>
              </w:rPr>
              <w:t>44</w:t>
            </w:r>
          </w:p>
          <w:p w:rsidR="000D7948" w:rsidRPr="00954A1E" w:rsidRDefault="00384CE8" w:rsidP="00916980">
            <w:pPr>
              <w:jc w:val="center"/>
              <w:rPr>
                <w:rFonts w:cs="NimbusRomNo9L-Regu"/>
                <w:sz w:val="24"/>
                <w:szCs w:val="24"/>
              </w:rPr>
            </w:pPr>
            <w:r>
              <w:rPr>
                <w:rFonts w:cs="NimbusRomNo9L-Regu"/>
                <w:sz w:val="24"/>
                <w:szCs w:val="24"/>
              </w:rPr>
              <w:t>100.</w:t>
            </w:r>
            <w:r w:rsidR="000D7948">
              <w:rPr>
                <w:rFonts w:cs="NimbusRomNo9L-Regu"/>
                <w:sz w:val="24"/>
                <w:szCs w:val="24"/>
              </w:rPr>
              <w:t>0</w:t>
            </w:r>
            <w:r>
              <w:rPr>
                <w:rFonts w:cs="NimbusRomNo9L-Regu"/>
                <w:sz w:val="24"/>
                <w:szCs w:val="24"/>
              </w:rPr>
              <w:t>%</w:t>
            </w:r>
          </w:p>
        </w:tc>
        <w:tc>
          <w:tcPr>
            <w:tcW w:w="492" w:type="pct"/>
          </w:tcPr>
          <w:p w:rsidR="003A7F7E" w:rsidRDefault="000D7948" w:rsidP="00916980">
            <w:pPr>
              <w:jc w:val="center"/>
              <w:rPr>
                <w:rFonts w:cs="NimbusRomNo9L-Regu"/>
                <w:sz w:val="24"/>
                <w:szCs w:val="24"/>
              </w:rPr>
            </w:pPr>
            <w:r>
              <w:rPr>
                <w:rFonts w:cs="NimbusRomNo9L-Regu"/>
                <w:sz w:val="24"/>
                <w:szCs w:val="24"/>
              </w:rPr>
              <w:t>0</w:t>
            </w:r>
          </w:p>
          <w:p w:rsidR="000D7948" w:rsidRPr="00954A1E" w:rsidRDefault="000D7948" w:rsidP="00916980">
            <w:pPr>
              <w:jc w:val="center"/>
              <w:rPr>
                <w:rFonts w:cs="NimbusRomNo9L-Regu"/>
                <w:sz w:val="24"/>
                <w:szCs w:val="24"/>
              </w:rPr>
            </w:pPr>
            <w:r>
              <w:rPr>
                <w:rFonts w:cs="NimbusRomNo9L-Regu"/>
                <w:sz w:val="24"/>
                <w:szCs w:val="24"/>
              </w:rPr>
              <w:t>0.00</w:t>
            </w:r>
            <w:r w:rsidR="00384CE8">
              <w:rPr>
                <w:rFonts w:cs="NimbusRomNo9L-Regu"/>
                <w:sz w:val="24"/>
                <w:szCs w:val="24"/>
              </w:rPr>
              <w:t>%</w:t>
            </w:r>
          </w:p>
        </w:tc>
        <w:tc>
          <w:tcPr>
            <w:tcW w:w="491" w:type="pct"/>
          </w:tcPr>
          <w:p w:rsidR="003A7F7E" w:rsidRPr="00954A1E" w:rsidRDefault="000D7948" w:rsidP="00916980">
            <w:pPr>
              <w:jc w:val="center"/>
              <w:rPr>
                <w:rFonts w:cs="NimbusRomNo9L-Regu"/>
                <w:sz w:val="24"/>
                <w:szCs w:val="24"/>
              </w:rPr>
            </w:pPr>
            <w:r>
              <w:rPr>
                <w:rFonts w:cs="NimbusRomNo9L-Regu"/>
                <w:sz w:val="24"/>
                <w:szCs w:val="24"/>
              </w:rPr>
              <w:t>44</w:t>
            </w:r>
          </w:p>
          <w:p w:rsidR="003A7F7E" w:rsidRPr="00954A1E" w:rsidRDefault="003A7F7E" w:rsidP="00916980">
            <w:pPr>
              <w:jc w:val="center"/>
              <w:rPr>
                <w:rFonts w:cs="NimbusRomNo9L-Regu"/>
                <w:sz w:val="24"/>
                <w:szCs w:val="24"/>
              </w:rPr>
            </w:pPr>
            <w:r w:rsidRPr="00954A1E">
              <w:rPr>
                <w:rFonts w:cs="NimbusRomNo9L-Regu"/>
                <w:sz w:val="24"/>
                <w:szCs w:val="24"/>
              </w:rPr>
              <w:t>100</w:t>
            </w:r>
            <w:r w:rsidR="00384CE8">
              <w:rPr>
                <w:rFonts w:cs="NimbusRomNo9L-Regu"/>
                <w:sz w:val="24"/>
                <w:szCs w:val="24"/>
              </w:rPr>
              <w:t>%</w:t>
            </w:r>
          </w:p>
        </w:tc>
      </w:tr>
      <w:tr w:rsidR="003A7F7E" w:rsidRPr="00954A1E" w:rsidTr="00916980">
        <w:trPr>
          <w:trHeight w:val="62"/>
        </w:trPr>
        <w:tc>
          <w:tcPr>
            <w:tcW w:w="208" w:type="pct"/>
            <w:vMerge/>
          </w:tcPr>
          <w:p w:rsidR="003A7F7E" w:rsidRPr="00954A1E" w:rsidRDefault="003A7F7E" w:rsidP="00916980">
            <w:pPr>
              <w:jc w:val="center"/>
              <w:rPr>
                <w:rFonts w:cs="NimbusRomNo9L-Regu"/>
                <w:b/>
                <w:sz w:val="24"/>
                <w:szCs w:val="24"/>
              </w:rPr>
            </w:pPr>
          </w:p>
        </w:tc>
        <w:tc>
          <w:tcPr>
            <w:tcW w:w="846" w:type="pct"/>
            <w:vAlign w:val="center"/>
          </w:tcPr>
          <w:p w:rsidR="003A7F7E" w:rsidRPr="00954A1E" w:rsidRDefault="003A7F7E" w:rsidP="00916980">
            <w:pPr>
              <w:rPr>
                <w:rFonts w:cs="NimbusRomNo9L-Regu"/>
                <w:b/>
                <w:sz w:val="24"/>
                <w:szCs w:val="24"/>
              </w:rPr>
            </w:pPr>
            <w:r w:rsidRPr="00954A1E">
              <w:rPr>
                <w:rFonts w:cs="NimbusRomNo9L-Regu"/>
                <w:b/>
                <w:sz w:val="24"/>
                <w:szCs w:val="24"/>
              </w:rPr>
              <w:t>1 -Yes</w:t>
            </w:r>
          </w:p>
        </w:tc>
        <w:tc>
          <w:tcPr>
            <w:tcW w:w="506" w:type="pct"/>
          </w:tcPr>
          <w:p w:rsidR="003A7F7E" w:rsidRDefault="000D7948" w:rsidP="00916980">
            <w:pPr>
              <w:jc w:val="center"/>
              <w:rPr>
                <w:rFonts w:cs="NimbusRomNo9L-Regu"/>
                <w:sz w:val="24"/>
                <w:szCs w:val="24"/>
              </w:rPr>
            </w:pPr>
            <w:r>
              <w:rPr>
                <w:rFonts w:cs="NimbusRomNo9L-Regu"/>
                <w:sz w:val="24"/>
                <w:szCs w:val="24"/>
              </w:rPr>
              <w:t>10</w:t>
            </w:r>
          </w:p>
          <w:p w:rsidR="000D7948" w:rsidRPr="00954A1E" w:rsidRDefault="000D7948" w:rsidP="00916980">
            <w:pPr>
              <w:jc w:val="center"/>
              <w:rPr>
                <w:rFonts w:cs="NimbusRomNo9L-Regu"/>
                <w:sz w:val="24"/>
                <w:szCs w:val="24"/>
              </w:rPr>
            </w:pPr>
            <w:r>
              <w:rPr>
                <w:rFonts w:cs="NimbusRomNo9L-Regu"/>
                <w:sz w:val="24"/>
                <w:szCs w:val="24"/>
              </w:rPr>
              <w:t>37.04</w:t>
            </w:r>
            <w:r w:rsidR="00384CE8">
              <w:rPr>
                <w:rFonts w:cs="NimbusRomNo9L-Regu"/>
                <w:sz w:val="24"/>
                <w:szCs w:val="24"/>
              </w:rPr>
              <w:t>%</w:t>
            </w:r>
          </w:p>
        </w:tc>
        <w:tc>
          <w:tcPr>
            <w:tcW w:w="506" w:type="pct"/>
          </w:tcPr>
          <w:p w:rsidR="003A7F7E" w:rsidRDefault="000D7948" w:rsidP="00916980">
            <w:pPr>
              <w:jc w:val="center"/>
              <w:rPr>
                <w:rFonts w:cs="NimbusRomNo9L-Regu"/>
                <w:sz w:val="24"/>
                <w:szCs w:val="24"/>
              </w:rPr>
            </w:pPr>
            <w:r>
              <w:rPr>
                <w:rFonts w:cs="NimbusRomNo9L-Regu"/>
                <w:sz w:val="24"/>
                <w:szCs w:val="24"/>
              </w:rPr>
              <w:t>17</w:t>
            </w:r>
          </w:p>
          <w:p w:rsidR="000D7948" w:rsidRPr="00954A1E" w:rsidRDefault="000D7948" w:rsidP="00916980">
            <w:pPr>
              <w:jc w:val="center"/>
              <w:rPr>
                <w:rFonts w:cs="NimbusRomNo9L-Regu"/>
                <w:sz w:val="24"/>
                <w:szCs w:val="24"/>
              </w:rPr>
            </w:pPr>
            <w:r>
              <w:rPr>
                <w:rFonts w:cs="NimbusRomNo9L-Regu"/>
                <w:sz w:val="24"/>
                <w:szCs w:val="24"/>
              </w:rPr>
              <w:t>62.96</w:t>
            </w:r>
            <w:r w:rsidR="00384CE8">
              <w:rPr>
                <w:rFonts w:cs="NimbusRomNo9L-Regu"/>
                <w:sz w:val="24"/>
                <w:szCs w:val="24"/>
              </w:rPr>
              <w:t>%</w:t>
            </w:r>
          </w:p>
        </w:tc>
        <w:tc>
          <w:tcPr>
            <w:tcW w:w="507" w:type="pct"/>
          </w:tcPr>
          <w:p w:rsidR="003A7F7E" w:rsidRPr="00954A1E" w:rsidRDefault="000D7948" w:rsidP="00916980">
            <w:pPr>
              <w:jc w:val="center"/>
              <w:rPr>
                <w:rFonts w:cs="NimbusRomNo9L-Regu"/>
                <w:sz w:val="24"/>
                <w:szCs w:val="24"/>
              </w:rPr>
            </w:pPr>
            <w:r>
              <w:rPr>
                <w:rFonts w:cs="NimbusRomNo9L-Regu"/>
                <w:sz w:val="24"/>
                <w:szCs w:val="24"/>
              </w:rPr>
              <w:t>27</w:t>
            </w:r>
          </w:p>
          <w:p w:rsidR="003A7F7E" w:rsidRPr="00954A1E" w:rsidRDefault="003A7F7E" w:rsidP="00916980">
            <w:pPr>
              <w:jc w:val="center"/>
              <w:rPr>
                <w:rFonts w:cs="NimbusRomNo9L-Regu"/>
                <w:sz w:val="24"/>
                <w:szCs w:val="24"/>
              </w:rPr>
            </w:pPr>
            <w:r w:rsidRPr="00954A1E">
              <w:rPr>
                <w:rFonts w:cs="NimbusRomNo9L-Regu"/>
                <w:sz w:val="24"/>
                <w:szCs w:val="24"/>
              </w:rPr>
              <w:t>100</w:t>
            </w:r>
            <w:r w:rsidR="00384CE8">
              <w:rPr>
                <w:rFonts w:cs="NimbusRomNo9L-Regu"/>
                <w:sz w:val="24"/>
                <w:szCs w:val="24"/>
              </w:rPr>
              <w:t>%</w:t>
            </w:r>
          </w:p>
        </w:tc>
        <w:tc>
          <w:tcPr>
            <w:tcW w:w="149" w:type="pct"/>
            <w:shd w:val="clear" w:color="auto" w:fill="D9D9D9" w:themeFill="background1" w:themeFillShade="D9"/>
          </w:tcPr>
          <w:p w:rsidR="003A7F7E" w:rsidRPr="00954A1E" w:rsidRDefault="003A7F7E" w:rsidP="00916980">
            <w:pPr>
              <w:jc w:val="center"/>
              <w:rPr>
                <w:rFonts w:cs="NimbusRomNo9L-Regu"/>
                <w:sz w:val="24"/>
                <w:szCs w:val="24"/>
              </w:rPr>
            </w:pPr>
          </w:p>
        </w:tc>
        <w:tc>
          <w:tcPr>
            <w:tcW w:w="803" w:type="pct"/>
            <w:vAlign w:val="center"/>
          </w:tcPr>
          <w:p w:rsidR="003A7F7E" w:rsidRPr="00954A1E" w:rsidRDefault="003A7F7E" w:rsidP="00916980">
            <w:pPr>
              <w:rPr>
                <w:rFonts w:cs="NimbusRomNo9L-Regu"/>
                <w:b/>
                <w:sz w:val="24"/>
                <w:szCs w:val="24"/>
              </w:rPr>
            </w:pPr>
            <w:r w:rsidRPr="00954A1E">
              <w:rPr>
                <w:rFonts w:cs="NimbusRomNo9L-Regu"/>
                <w:b/>
                <w:sz w:val="24"/>
                <w:szCs w:val="24"/>
              </w:rPr>
              <w:t>1 -Yes</w:t>
            </w:r>
          </w:p>
        </w:tc>
        <w:tc>
          <w:tcPr>
            <w:tcW w:w="492" w:type="pct"/>
          </w:tcPr>
          <w:p w:rsidR="003A7F7E" w:rsidRDefault="000D7948" w:rsidP="00916980">
            <w:pPr>
              <w:jc w:val="center"/>
              <w:rPr>
                <w:rFonts w:cs="NimbusRomNo9L-Regu"/>
                <w:sz w:val="24"/>
                <w:szCs w:val="24"/>
              </w:rPr>
            </w:pPr>
            <w:r>
              <w:rPr>
                <w:rFonts w:cs="NimbusRomNo9L-Regu"/>
                <w:sz w:val="24"/>
                <w:szCs w:val="24"/>
              </w:rPr>
              <w:t>0</w:t>
            </w:r>
          </w:p>
          <w:p w:rsidR="000D7948" w:rsidRPr="00954A1E" w:rsidRDefault="000D7948" w:rsidP="00916980">
            <w:pPr>
              <w:jc w:val="center"/>
              <w:rPr>
                <w:rFonts w:cs="NimbusRomNo9L-Regu"/>
                <w:sz w:val="24"/>
                <w:szCs w:val="24"/>
              </w:rPr>
            </w:pPr>
            <w:r>
              <w:rPr>
                <w:rFonts w:cs="NimbusRomNo9L-Regu"/>
                <w:sz w:val="24"/>
                <w:szCs w:val="24"/>
              </w:rPr>
              <w:t>0.00</w:t>
            </w:r>
            <w:r w:rsidR="00384CE8">
              <w:rPr>
                <w:rFonts w:cs="NimbusRomNo9L-Regu"/>
                <w:sz w:val="24"/>
                <w:szCs w:val="24"/>
              </w:rPr>
              <w:t>%</w:t>
            </w:r>
          </w:p>
        </w:tc>
        <w:tc>
          <w:tcPr>
            <w:tcW w:w="492" w:type="pct"/>
          </w:tcPr>
          <w:p w:rsidR="003A7F7E" w:rsidRDefault="000D7948" w:rsidP="00916980">
            <w:pPr>
              <w:jc w:val="center"/>
              <w:rPr>
                <w:rFonts w:cs="NimbusRomNo9L-Regu"/>
                <w:sz w:val="24"/>
                <w:szCs w:val="24"/>
              </w:rPr>
            </w:pPr>
            <w:r>
              <w:rPr>
                <w:rFonts w:cs="NimbusRomNo9L-Regu"/>
                <w:sz w:val="24"/>
                <w:szCs w:val="24"/>
              </w:rPr>
              <w:t>1</w:t>
            </w:r>
          </w:p>
          <w:p w:rsidR="000D7948" w:rsidRPr="00954A1E" w:rsidRDefault="000D7948" w:rsidP="00916980">
            <w:pPr>
              <w:jc w:val="center"/>
              <w:rPr>
                <w:rFonts w:cs="NimbusRomNo9L-Regu"/>
                <w:sz w:val="24"/>
                <w:szCs w:val="24"/>
              </w:rPr>
            </w:pPr>
            <w:r>
              <w:rPr>
                <w:rFonts w:cs="NimbusRomNo9L-Regu"/>
                <w:sz w:val="24"/>
                <w:szCs w:val="24"/>
              </w:rPr>
              <w:t>100.0</w:t>
            </w:r>
            <w:r w:rsidR="00384CE8">
              <w:rPr>
                <w:rFonts w:cs="NimbusRomNo9L-Regu"/>
                <w:sz w:val="24"/>
                <w:szCs w:val="24"/>
              </w:rPr>
              <w:t>%</w:t>
            </w:r>
          </w:p>
        </w:tc>
        <w:tc>
          <w:tcPr>
            <w:tcW w:w="491" w:type="pct"/>
          </w:tcPr>
          <w:p w:rsidR="003A7F7E" w:rsidRPr="00954A1E" w:rsidRDefault="003A7F7E" w:rsidP="00916980">
            <w:pPr>
              <w:jc w:val="center"/>
              <w:rPr>
                <w:rFonts w:cs="NimbusRomNo9L-Regu"/>
                <w:sz w:val="24"/>
                <w:szCs w:val="24"/>
              </w:rPr>
            </w:pPr>
            <w:r>
              <w:rPr>
                <w:rFonts w:cs="NimbusRomNo9L-Regu"/>
                <w:sz w:val="24"/>
                <w:szCs w:val="24"/>
              </w:rPr>
              <w:t>1</w:t>
            </w:r>
          </w:p>
          <w:p w:rsidR="003A7F7E" w:rsidRPr="00954A1E" w:rsidRDefault="003A7F7E" w:rsidP="00916980">
            <w:pPr>
              <w:jc w:val="center"/>
              <w:rPr>
                <w:rFonts w:cs="NimbusRomNo9L-Regu"/>
                <w:sz w:val="24"/>
                <w:szCs w:val="24"/>
              </w:rPr>
            </w:pPr>
            <w:r w:rsidRPr="00954A1E">
              <w:rPr>
                <w:rFonts w:cs="NimbusRomNo9L-Regu"/>
                <w:sz w:val="24"/>
                <w:szCs w:val="24"/>
              </w:rPr>
              <w:t>100</w:t>
            </w:r>
            <w:r w:rsidR="00384CE8">
              <w:rPr>
                <w:rFonts w:cs="NimbusRomNo9L-Regu"/>
                <w:sz w:val="24"/>
                <w:szCs w:val="24"/>
              </w:rPr>
              <w:t>%</w:t>
            </w:r>
          </w:p>
        </w:tc>
      </w:tr>
      <w:tr w:rsidR="003A7F7E" w:rsidRPr="00954A1E" w:rsidTr="00916980">
        <w:trPr>
          <w:trHeight w:val="62"/>
        </w:trPr>
        <w:tc>
          <w:tcPr>
            <w:tcW w:w="208" w:type="pct"/>
            <w:vMerge/>
          </w:tcPr>
          <w:p w:rsidR="003A7F7E" w:rsidRPr="00954A1E" w:rsidRDefault="003A7F7E" w:rsidP="00916980">
            <w:pPr>
              <w:jc w:val="center"/>
              <w:rPr>
                <w:rFonts w:cs="NimbusRomNo9L-Regu"/>
                <w:b/>
                <w:sz w:val="24"/>
                <w:szCs w:val="24"/>
              </w:rPr>
            </w:pPr>
          </w:p>
        </w:tc>
        <w:tc>
          <w:tcPr>
            <w:tcW w:w="846" w:type="pct"/>
            <w:vAlign w:val="center"/>
          </w:tcPr>
          <w:p w:rsidR="003A7F7E" w:rsidRPr="00954A1E" w:rsidRDefault="003A7F7E" w:rsidP="00916980">
            <w:pPr>
              <w:rPr>
                <w:rFonts w:cs="NimbusRomNo9L-Regu"/>
                <w:b/>
                <w:sz w:val="24"/>
                <w:szCs w:val="24"/>
              </w:rPr>
            </w:pPr>
            <w:r w:rsidRPr="00954A1E">
              <w:rPr>
                <w:rFonts w:cs="NimbusRomNo9L-Regu"/>
                <w:b/>
                <w:sz w:val="24"/>
                <w:szCs w:val="24"/>
              </w:rPr>
              <w:t>Total</w:t>
            </w:r>
          </w:p>
        </w:tc>
        <w:tc>
          <w:tcPr>
            <w:tcW w:w="506" w:type="pct"/>
          </w:tcPr>
          <w:p w:rsidR="003A7F7E" w:rsidRDefault="000D7948" w:rsidP="00916980">
            <w:pPr>
              <w:jc w:val="center"/>
              <w:rPr>
                <w:rFonts w:cs="NimbusRomNo9L-Regu"/>
                <w:sz w:val="24"/>
                <w:szCs w:val="24"/>
              </w:rPr>
            </w:pPr>
            <w:r>
              <w:rPr>
                <w:rFonts w:cs="NimbusRomNo9L-Regu"/>
                <w:sz w:val="24"/>
                <w:szCs w:val="24"/>
              </w:rPr>
              <w:t>20</w:t>
            </w:r>
          </w:p>
          <w:p w:rsidR="000D7948" w:rsidRPr="00954A1E" w:rsidRDefault="000D7948" w:rsidP="00916980">
            <w:pPr>
              <w:jc w:val="center"/>
              <w:rPr>
                <w:rFonts w:cs="NimbusRomNo9L-Regu"/>
                <w:sz w:val="24"/>
                <w:szCs w:val="24"/>
              </w:rPr>
            </w:pPr>
            <w:r>
              <w:rPr>
                <w:rFonts w:cs="NimbusRomNo9L-Regu"/>
                <w:sz w:val="24"/>
                <w:szCs w:val="24"/>
              </w:rPr>
              <w:t>44.44</w:t>
            </w:r>
            <w:r w:rsidR="00384CE8">
              <w:rPr>
                <w:rFonts w:cs="NimbusRomNo9L-Regu"/>
                <w:sz w:val="24"/>
                <w:szCs w:val="24"/>
              </w:rPr>
              <w:t>%</w:t>
            </w:r>
          </w:p>
        </w:tc>
        <w:tc>
          <w:tcPr>
            <w:tcW w:w="506" w:type="pct"/>
          </w:tcPr>
          <w:p w:rsidR="003A7F7E" w:rsidRDefault="000D7948" w:rsidP="00916980">
            <w:pPr>
              <w:jc w:val="center"/>
              <w:rPr>
                <w:rFonts w:cs="NimbusRomNo9L-Regu"/>
                <w:sz w:val="24"/>
                <w:szCs w:val="24"/>
              </w:rPr>
            </w:pPr>
            <w:r>
              <w:rPr>
                <w:rFonts w:cs="NimbusRomNo9L-Regu"/>
                <w:sz w:val="24"/>
                <w:szCs w:val="24"/>
              </w:rPr>
              <w:t>25</w:t>
            </w:r>
          </w:p>
          <w:p w:rsidR="000D7948" w:rsidRPr="00954A1E" w:rsidRDefault="000D7948" w:rsidP="00916980">
            <w:pPr>
              <w:jc w:val="center"/>
              <w:rPr>
                <w:rFonts w:cs="NimbusRomNo9L-Regu"/>
                <w:sz w:val="24"/>
                <w:szCs w:val="24"/>
              </w:rPr>
            </w:pPr>
            <w:r>
              <w:rPr>
                <w:rFonts w:cs="NimbusRomNo9L-Regu"/>
                <w:sz w:val="24"/>
                <w:szCs w:val="24"/>
              </w:rPr>
              <w:t>55.56</w:t>
            </w:r>
            <w:r w:rsidR="00384CE8">
              <w:rPr>
                <w:rFonts w:cs="NimbusRomNo9L-Regu"/>
                <w:sz w:val="24"/>
                <w:szCs w:val="24"/>
              </w:rPr>
              <w:t>%</w:t>
            </w:r>
          </w:p>
        </w:tc>
        <w:tc>
          <w:tcPr>
            <w:tcW w:w="507" w:type="pct"/>
          </w:tcPr>
          <w:p w:rsidR="003A7F7E" w:rsidRPr="00954A1E" w:rsidRDefault="000D7948" w:rsidP="00916980">
            <w:pPr>
              <w:jc w:val="center"/>
              <w:rPr>
                <w:rFonts w:cs="NimbusRomNo9L-Regu"/>
                <w:sz w:val="24"/>
                <w:szCs w:val="24"/>
              </w:rPr>
            </w:pPr>
            <w:r>
              <w:rPr>
                <w:rFonts w:cs="NimbusRomNo9L-Regu"/>
                <w:sz w:val="24"/>
                <w:szCs w:val="24"/>
              </w:rPr>
              <w:t>45</w:t>
            </w:r>
          </w:p>
          <w:p w:rsidR="003A7F7E" w:rsidRPr="00954A1E" w:rsidRDefault="003A7F7E" w:rsidP="00916980">
            <w:pPr>
              <w:jc w:val="center"/>
              <w:rPr>
                <w:rFonts w:cs="NimbusRomNo9L-Regu"/>
                <w:sz w:val="24"/>
                <w:szCs w:val="24"/>
              </w:rPr>
            </w:pPr>
            <w:r w:rsidRPr="00954A1E">
              <w:rPr>
                <w:rFonts w:cs="NimbusRomNo9L-Regu"/>
                <w:sz w:val="24"/>
                <w:szCs w:val="24"/>
              </w:rPr>
              <w:t>100</w:t>
            </w:r>
            <w:r w:rsidR="00384CE8">
              <w:rPr>
                <w:rFonts w:cs="NimbusRomNo9L-Regu"/>
                <w:sz w:val="24"/>
                <w:szCs w:val="24"/>
              </w:rPr>
              <w:t>%</w:t>
            </w:r>
          </w:p>
        </w:tc>
        <w:tc>
          <w:tcPr>
            <w:tcW w:w="149" w:type="pct"/>
            <w:shd w:val="clear" w:color="auto" w:fill="D9D9D9" w:themeFill="background1" w:themeFillShade="D9"/>
          </w:tcPr>
          <w:p w:rsidR="003A7F7E" w:rsidRPr="00954A1E" w:rsidRDefault="003A7F7E" w:rsidP="00916980">
            <w:pPr>
              <w:jc w:val="center"/>
              <w:rPr>
                <w:rFonts w:cs="NimbusRomNo9L-Regu"/>
                <w:sz w:val="24"/>
                <w:szCs w:val="24"/>
              </w:rPr>
            </w:pPr>
          </w:p>
        </w:tc>
        <w:tc>
          <w:tcPr>
            <w:tcW w:w="803" w:type="pct"/>
            <w:vAlign w:val="center"/>
          </w:tcPr>
          <w:p w:rsidR="003A7F7E" w:rsidRPr="00954A1E" w:rsidRDefault="003A7F7E" w:rsidP="00916980">
            <w:pPr>
              <w:rPr>
                <w:rFonts w:cs="NimbusRomNo9L-Regu"/>
                <w:b/>
                <w:sz w:val="24"/>
                <w:szCs w:val="24"/>
              </w:rPr>
            </w:pPr>
            <w:r w:rsidRPr="00954A1E">
              <w:rPr>
                <w:rFonts w:cs="NimbusRomNo9L-Regu"/>
                <w:b/>
                <w:sz w:val="24"/>
                <w:szCs w:val="24"/>
              </w:rPr>
              <w:t>Total</w:t>
            </w:r>
          </w:p>
        </w:tc>
        <w:tc>
          <w:tcPr>
            <w:tcW w:w="492" w:type="pct"/>
          </w:tcPr>
          <w:p w:rsidR="003A7F7E" w:rsidRDefault="000D7948" w:rsidP="00916980">
            <w:pPr>
              <w:jc w:val="center"/>
              <w:rPr>
                <w:rFonts w:cs="NimbusRomNo9L-Regu"/>
                <w:sz w:val="24"/>
                <w:szCs w:val="24"/>
              </w:rPr>
            </w:pPr>
            <w:r>
              <w:rPr>
                <w:rFonts w:cs="NimbusRomNo9L-Regu"/>
                <w:sz w:val="24"/>
                <w:szCs w:val="24"/>
              </w:rPr>
              <w:t>44</w:t>
            </w:r>
          </w:p>
          <w:p w:rsidR="000D7948" w:rsidRPr="00954A1E" w:rsidRDefault="000D7948" w:rsidP="00916980">
            <w:pPr>
              <w:jc w:val="center"/>
              <w:rPr>
                <w:rFonts w:cs="NimbusRomNo9L-Regu"/>
                <w:sz w:val="24"/>
                <w:szCs w:val="24"/>
              </w:rPr>
            </w:pPr>
            <w:r>
              <w:rPr>
                <w:rFonts w:cs="NimbusRomNo9L-Regu"/>
                <w:sz w:val="24"/>
                <w:szCs w:val="24"/>
              </w:rPr>
              <w:t>97.78</w:t>
            </w:r>
            <w:r w:rsidR="00384CE8">
              <w:rPr>
                <w:rFonts w:cs="NimbusRomNo9L-Regu"/>
                <w:sz w:val="24"/>
                <w:szCs w:val="24"/>
              </w:rPr>
              <w:t>%</w:t>
            </w:r>
          </w:p>
        </w:tc>
        <w:tc>
          <w:tcPr>
            <w:tcW w:w="492" w:type="pct"/>
          </w:tcPr>
          <w:p w:rsidR="003A7F7E" w:rsidRDefault="000D7948" w:rsidP="00916980">
            <w:pPr>
              <w:jc w:val="center"/>
              <w:rPr>
                <w:rFonts w:cs="NimbusRomNo9L-Regu"/>
                <w:sz w:val="24"/>
                <w:szCs w:val="24"/>
              </w:rPr>
            </w:pPr>
            <w:r>
              <w:rPr>
                <w:rFonts w:cs="NimbusRomNo9L-Regu"/>
                <w:sz w:val="24"/>
                <w:szCs w:val="24"/>
              </w:rPr>
              <w:t>1</w:t>
            </w:r>
          </w:p>
          <w:p w:rsidR="000D7948" w:rsidRPr="00954A1E" w:rsidRDefault="000D7948" w:rsidP="00916980">
            <w:pPr>
              <w:jc w:val="center"/>
              <w:rPr>
                <w:rFonts w:cs="NimbusRomNo9L-Regu"/>
                <w:sz w:val="24"/>
                <w:szCs w:val="24"/>
              </w:rPr>
            </w:pPr>
            <w:r>
              <w:rPr>
                <w:rFonts w:cs="NimbusRomNo9L-Regu"/>
                <w:sz w:val="24"/>
                <w:szCs w:val="24"/>
              </w:rPr>
              <w:t>2.22</w:t>
            </w:r>
            <w:r w:rsidR="00384CE8">
              <w:rPr>
                <w:rFonts w:cs="NimbusRomNo9L-Regu"/>
                <w:sz w:val="24"/>
                <w:szCs w:val="24"/>
              </w:rPr>
              <w:t>%</w:t>
            </w:r>
          </w:p>
        </w:tc>
        <w:tc>
          <w:tcPr>
            <w:tcW w:w="491" w:type="pct"/>
          </w:tcPr>
          <w:p w:rsidR="003A7F7E" w:rsidRPr="00954A1E" w:rsidRDefault="000D7948" w:rsidP="00916980">
            <w:pPr>
              <w:jc w:val="center"/>
              <w:rPr>
                <w:rFonts w:cs="NimbusRomNo9L-Regu"/>
                <w:sz w:val="24"/>
                <w:szCs w:val="24"/>
              </w:rPr>
            </w:pPr>
            <w:r>
              <w:rPr>
                <w:rFonts w:cs="NimbusRomNo9L-Regu"/>
                <w:sz w:val="24"/>
                <w:szCs w:val="24"/>
              </w:rPr>
              <w:t>45</w:t>
            </w:r>
          </w:p>
          <w:p w:rsidR="003A7F7E" w:rsidRPr="00954A1E" w:rsidRDefault="003A7F7E" w:rsidP="00916980">
            <w:pPr>
              <w:jc w:val="center"/>
              <w:rPr>
                <w:rFonts w:cs="NimbusRomNo9L-Regu"/>
                <w:sz w:val="24"/>
                <w:szCs w:val="24"/>
              </w:rPr>
            </w:pPr>
            <w:r w:rsidRPr="00954A1E">
              <w:rPr>
                <w:rFonts w:cs="NimbusRomNo9L-Regu"/>
                <w:sz w:val="24"/>
                <w:szCs w:val="24"/>
              </w:rPr>
              <w:t>100</w:t>
            </w:r>
            <w:r w:rsidR="00384CE8">
              <w:rPr>
                <w:rFonts w:cs="NimbusRomNo9L-Regu"/>
                <w:sz w:val="24"/>
                <w:szCs w:val="24"/>
              </w:rPr>
              <w:t>%</w:t>
            </w:r>
          </w:p>
        </w:tc>
      </w:tr>
    </w:tbl>
    <w:p w:rsidR="00325A94" w:rsidRPr="00E01589" w:rsidRDefault="00E01589" w:rsidP="00E01589">
      <w:pPr>
        <w:pStyle w:val="Heading2"/>
        <w:rPr>
          <w:color w:val="auto"/>
        </w:rPr>
      </w:pPr>
      <w:bookmarkStart w:id="42" w:name="_Toc352138522"/>
      <w:r w:rsidRPr="00E01589">
        <w:rPr>
          <w:color w:val="auto"/>
        </w:rPr>
        <w:t>VI.</w:t>
      </w:r>
      <w:r w:rsidR="00325A94" w:rsidRPr="00E01589">
        <w:rPr>
          <w:color w:val="auto"/>
        </w:rPr>
        <w:t>IV: Education</w:t>
      </w:r>
      <w:bookmarkEnd w:id="42"/>
    </w:p>
    <w:p w:rsidR="00325A94" w:rsidRDefault="00325A94" w:rsidP="00325A94">
      <w:pPr>
        <w:jc w:val="both"/>
        <w:rPr>
          <w:rFonts w:cs="NimbusRomNo9L-Regu"/>
          <w:sz w:val="24"/>
          <w:szCs w:val="24"/>
        </w:rPr>
      </w:pPr>
      <w:r>
        <w:rPr>
          <w:rFonts w:cs="NimbusRomNo9L-Regu"/>
          <w:sz w:val="24"/>
          <w:szCs w:val="24"/>
        </w:rPr>
        <w:t xml:space="preserve">In addition to focusing on attendance and BP screening, the qualitative research sought to evaluate the educational component of the health camps.  Respondents were asked about the subjects they had learnt during the health camps and provide a general explanation of their meaning.  It is important to note as previously discussed, there are a total of nine subjects taught during the health camps.  The responses are presented in Table XXXX. 15 per cent could articulate four or more subjects, 56 per cent 2 or more, and 82 per cent one or more subjects.  Only 17.4 per cent claimed they had not learnt anything.  It is important to note that these figures do not control for the number of health camps attended but merely highlight was has been achieved through the educational components.  However, </w:t>
      </w:r>
      <w:r w:rsidRPr="00325A94">
        <w:rPr>
          <w:rFonts w:cs="NimbusRomNo9L-Regu"/>
          <w:b/>
          <w:sz w:val="24"/>
          <w:szCs w:val="24"/>
        </w:rPr>
        <w:t>if we compare these results to the high attrition rates previously discussed, this suggests a positive outcome from an educational perspective.</w:t>
      </w:r>
    </w:p>
    <w:p w:rsidR="00C025D1" w:rsidRPr="00C025D1" w:rsidRDefault="00C025D1" w:rsidP="00C025D1">
      <w:pPr>
        <w:pStyle w:val="Caption"/>
        <w:keepNext/>
        <w:rPr>
          <w:color w:val="auto"/>
          <w:sz w:val="24"/>
        </w:rPr>
      </w:pPr>
      <w:r w:rsidRPr="00C025D1">
        <w:rPr>
          <w:color w:val="auto"/>
          <w:sz w:val="24"/>
        </w:rPr>
        <w:t>Table 25: Educational Outcomes from the Health Camps</w:t>
      </w:r>
    </w:p>
    <w:tbl>
      <w:tblPr>
        <w:tblStyle w:val="MediumList2-Accent2"/>
        <w:tblW w:w="6152" w:type="dxa"/>
        <w:tblLook w:val="04A0" w:firstRow="1" w:lastRow="0" w:firstColumn="1" w:lastColumn="0" w:noHBand="0" w:noVBand="1"/>
      </w:tblPr>
      <w:tblGrid>
        <w:gridCol w:w="1240"/>
        <w:gridCol w:w="960"/>
        <w:gridCol w:w="960"/>
        <w:gridCol w:w="1072"/>
        <w:gridCol w:w="960"/>
        <w:gridCol w:w="960"/>
      </w:tblGrid>
      <w:tr w:rsidR="00325A94" w:rsidRPr="00AE4B9E" w:rsidTr="00C72598">
        <w:trPr>
          <w:cnfStyle w:val="100000000000" w:firstRow="1" w:lastRow="0" w:firstColumn="0" w:lastColumn="0" w:oddVBand="0" w:evenVBand="0" w:oddHBand="0" w:evenHBand="0" w:firstRowFirstColumn="0" w:firstRowLastColumn="0" w:lastRowFirstColumn="0" w:lastRowLastColumn="0"/>
          <w:trHeight w:val="525"/>
        </w:trPr>
        <w:tc>
          <w:tcPr>
            <w:cnfStyle w:val="001000000100" w:firstRow="0" w:lastRow="0" w:firstColumn="1" w:lastColumn="0" w:oddVBand="0" w:evenVBand="0" w:oddHBand="0" w:evenHBand="0" w:firstRowFirstColumn="1" w:firstRowLastColumn="0" w:lastRowFirstColumn="0" w:lastRowLastColumn="0"/>
            <w:tcW w:w="1240" w:type="dxa"/>
            <w:noWrap/>
            <w:hideMark/>
          </w:tcPr>
          <w:p w:rsidR="00325A94" w:rsidRPr="00AE4B9E" w:rsidRDefault="00325A94" w:rsidP="00C72598">
            <w:pPr>
              <w:rPr>
                <w:rFonts w:ascii="Calibri" w:eastAsia="Times New Roman" w:hAnsi="Calibri" w:cs="Times New Roman"/>
                <w:b/>
                <w:color w:val="000000"/>
                <w:lang w:eastAsia="en-GB"/>
              </w:rPr>
            </w:pPr>
            <w:r w:rsidRPr="001A08CF">
              <w:rPr>
                <w:rFonts w:ascii="Calibri" w:eastAsia="Times New Roman" w:hAnsi="Calibri" w:cs="Times New Roman"/>
                <w:b/>
                <w:color w:val="000000"/>
                <w:lang w:eastAsia="en-GB"/>
              </w:rPr>
              <w:t>Subjects</w:t>
            </w:r>
          </w:p>
        </w:tc>
        <w:tc>
          <w:tcPr>
            <w:tcW w:w="960" w:type="dxa"/>
            <w:vAlign w:val="center"/>
            <w:hideMark/>
          </w:tcPr>
          <w:p w:rsidR="00325A94" w:rsidRPr="00AE4B9E" w:rsidRDefault="00325A94" w:rsidP="00C72598">
            <w:pPr>
              <w:jc w:val="center"/>
              <w:cnfStyle w:val="100000000000" w:firstRow="1" w:lastRow="0" w:firstColumn="0" w:lastColumn="0" w:oddVBand="0" w:evenVBand="0" w:oddHBand="0" w:evenHBand="0" w:firstRowFirstColumn="0" w:firstRowLastColumn="0" w:lastRowFirstColumn="0" w:lastRowLastColumn="0"/>
              <w:rPr>
                <w:rFonts w:ascii="NimbusRomNo9L-Regu" w:eastAsia="Times New Roman" w:hAnsi="NimbusRomNo9L-Regu" w:cs="Times New Roman"/>
                <w:b/>
                <w:color w:val="000000"/>
                <w:sz w:val="19"/>
                <w:szCs w:val="19"/>
                <w:lang w:eastAsia="en-GB"/>
              </w:rPr>
            </w:pPr>
            <w:proofErr w:type="spellStart"/>
            <w:r w:rsidRPr="00AE4B9E">
              <w:rPr>
                <w:rFonts w:ascii="NimbusRomNo9L-Regu" w:eastAsia="Times New Roman" w:hAnsi="NimbusRomNo9L-Regu" w:cs="NimbusRomNo9L-Regu"/>
                <w:b/>
                <w:color w:val="000000"/>
                <w:sz w:val="19"/>
                <w:szCs w:val="19"/>
                <w:lang w:eastAsia="en-GB"/>
              </w:rPr>
              <w:t>Chak</w:t>
            </w:r>
            <w:proofErr w:type="spellEnd"/>
            <w:r w:rsidRPr="00AE4B9E">
              <w:rPr>
                <w:rFonts w:ascii="NimbusRomNo9L-Regu" w:eastAsia="Times New Roman" w:hAnsi="NimbusRomNo9L-Regu" w:cs="NimbusRomNo9L-Regu"/>
                <w:b/>
                <w:color w:val="000000"/>
                <w:sz w:val="19"/>
                <w:szCs w:val="19"/>
                <w:lang w:eastAsia="en-GB"/>
              </w:rPr>
              <w:t xml:space="preserve"> Touch</w:t>
            </w:r>
          </w:p>
        </w:tc>
        <w:tc>
          <w:tcPr>
            <w:tcW w:w="960" w:type="dxa"/>
            <w:vAlign w:val="center"/>
            <w:hideMark/>
          </w:tcPr>
          <w:p w:rsidR="00325A94" w:rsidRPr="00AE4B9E" w:rsidRDefault="00325A94" w:rsidP="00C72598">
            <w:pPr>
              <w:jc w:val="center"/>
              <w:cnfStyle w:val="100000000000" w:firstRow="1" w:lastRow="0" w:firstColumn="0" w:lastColumn="0" w:oddVBand="0" w:evenVBand="0" w:oddHBand="0" w:evenHBand="0" w:firstRowFirstColumn="0" w:firstRowLastColumn="0" w:lastRowFirstColumn="0" w:lastRowLastColumn="0"/>
              <w:rPr>
                <w:rFonts w:ascii="NimbusRomNo9L-Regu" w:eastAsia="Times New Roman" w:hAnsi="NimbusRomNo9L-Regu" w:cs="Times New Roman"/>
                <w:b/>
                <w:color w:val="000000"/>
                <w:sz w:val="19"/>
                <w:szCs w:val="19"/>
                <w:lang w:eastAsia="en-GB"/>
              </w:rPr>
            </w:pPr>
            <w:proofErr w:type="spellStart"/>
            <w:r w:rsidRPr="00AE4B9E">
              <w:rPr>
                <w:rFonts w:ascii="NimbusRomNo9L-Regu" w:eastAsia="Times New Roman" w:hAnsi="NimbusRomNo9L-Regu" w:cs="NimbusRomNo9L-Regu"/>
                <w:b/>
                <w:color w:val="000000"/>
                <w:sz w:val="19"/>
                <w:szCs w:val="19"/>
                <w:lang w:eastAsia="en-GB"/>
              </w:rPr>
              <w:t>Preaek</w:t>
            </w:r>
            <w:proofErr w:type="spellEnd"/>
            <w:r w:rsidRPr="00AE4B9E">
              <w:rPr>
                <w:rFonts w:ascii="NimbusRomNo9L-Regu" w:eastAsia="Times New Roman" w:hAnsi="NimbusRomNo9L-Regu" w:cs="NimbusRomNo9L-Regu"/>
                <w:b/>
                <w:color w:val="000000"/>
                <w:sz w:val="19"/>
                <w:szCs w:val="19"/>
                <w:lang w:eastAsia="en-GB"/>
              </w:rPr>
              <w:t xml:space="preserve"> </w:t>
            </w:r>
            <w:proofErr w:type="spellStart"/>
            <w:r w:rsidRPr="00AE4B9E">
              <w:rPr>
                <w:rFonts w:ascii="NimbusRomNo9L-Regu" w:eastAsia="Times New Roman" w:hAnsi="NimbusRomNo9L-Regu" w:cs="NimbusRomNo9L-Regu"/>
                <w:b/>
                <w:color w:val="000000"/>
                <w:sz w:val="19"/>
                <w:szCs w:val="19"/>
                <w:lang w:eastAsia="en-GB"/>
              </w:rPr>
              <w:t>Norint</w:t>
            </w:r>
            <w:proofErr w:type="spellEnd"/>
          </w:p>
        </w:tc>
        <w:tc>
          <w:tcPr>
            <w:tcW w:w="1072" w:type="dxa"/>
            <w:vAlign w:val="center"/>
            <w:hideMark/>
          </w:tcPr>
          <w:p w:rsidR="00325A94" w:rsidRPr="00AE4B9E" w:rsidRDefault="00325A94" w:rsidP="00C72598">
            <w:pPr>
              <w:jc w:val="center"/>
              <w:cnfStyle w:val="100000000000" w:firstRow="1" w:lastRow="0" w:firstColumn="0" w:lastColumn="0" w:oddVBand="0" w:evenVBand="0" w:oddHBand="0" w:evenHBand="0" w:firstRowFirstColumn="0" w:firstRowLastColumn="0" w:lastRowFirstColumn="0" w:lastRowLastColumn="0"/>
              <w:rPr>
                <w:rFonts w:ascii="NimbusRomNo9L-Regu" w:eastAsia="Times New Roman" w:hAnsi="NimbusRomNo9L-Regu" w:cs="Times New Roman"/>
                <w:b/>
                <w:color w:val="000000"/>
                <w:sz w:val="19"/>
                <w:szCs w:val="19"/>
                <w:lang w:eastAsia="en-GB"/>
              </w:rPr>
            </w:pPr>
            <w:proofErr w:type="spellStart"/>
            <w:r w:rsidRPr="00AE4B9E">
              <w:rPr>
                <w:rFonts w:ascii="NimbusRomNo9L-Regu" w:eastAsia="Times New Roman" w:hAnsi="NimbusRomNo9L-Regu" w:cs="NimbusRomNo9L-Regu"/>
                <w:b/>
                <w:color w:val="000000"/>
                <w:sz w:val="19"/>
                <w:szCs w:val="19"/>
                <w:lang w:eastAsia="en-GB"/>
              </w:rPr>
              <w:t>Rumchey</w:t>
            </w:r>
            <w:proofErr w:type="spellEnd"/>
          </w:p>
        </w:tc>
        <w:tc>
          <w:tcPr>
            <w:tcW w:w="960" w:type="dxa"/>
            <w:vAlign w:val="center"/>
            <w:hideMark/>
          </w:tcPr>
          <w:p w:rsidR="00325A94" w:rsidRPr="00AE4B9E" w:rsidRDefault="00325A94" w:rsidP="00C72598">
            <w:pPr>
              <w:jc w:val="center"/>
              <w:cnfStyle w:val="100000000000" w:firstRow="1" w:lastRow="0" w:firstColumn="0" w:lastColumn="0" w:oddVBand="0" w:evenVBand="0" w:oddHBand="0" w:evenHBand="0" w:firstRowFirstColumn="0" w:firstRowLastColumn="0" w:lastRowFirstColumn="0" w:lastRowLastColumn="0"/>
              <w:rPr>
                <w:rFonts w:ascii="NimbusRomNo9L-Regu" w:eastAsia="Times New Roman" w:hAnsi="NimbusRomNo9L-Regu" w:cs="Times New Roman"/>
                <w:b/>
                <w:color w:val="000000"/>
                <w:sz w:val="19"/>
                <w:szCs w:val="19"/>
                <w:lang w:eastAsia="en-GB"/>
              </w:rPr>
            </w:pPr>
            <w:r w:rsidRPr="00AE4B9E">
              <w:rPr>
                <w:rFonts w:ascii="NimbusRomNo9L-Regu" w:eastAsia="Times New Roman" w:hAnsi="NimbusRomNo9L-Regu" w:cs="NimbusRomNo9L-Regu"/>
                <w:b/>
                <w:color w:val="000000"/>
                <w:sz w:val="19"/>
                <w:szCs w:val="19"/>
                <w:lang w:eastAsia="en-GB"/>
              </w:rPr>
              <w:t>Total</w:t>
            </w:r>
          </w:p>
        </w:tc>
        <w:tc>
          <w:tcPr>
            <w:tcW w:w="960" w:type="dxa"/>
            <w:vAlign w:val="center"/>
          </w:tcPr>
          <w:p w:rsidR="00325A94" w:rsidRPr="00AE4B9E" w:rsidRDefault="00325A94" w:rsidP="00C72598">
            <w:pPr>
              <w:jc w:val="center"/>
              <w:cnfStyle w:val="100000000000" w:firstRow="1" w:lastRow="0" w:firstColumn="0" w:lastColumn="0" w:oddVBand="0" w:evenVBand="0" w:oddHBand="0" w:evenHBand="0" w:firstRowFirstColumn="0" w:firstRowLastColumn="0" w:lastRowFirstColumn="0" w:lastRowLastColumn="0"/>
              <w:rPr>
                <w:rFonts w:ascii="NimbusRomNo9L-Regu" w:eastAsia="Times New Roman" w:hAnsi="NimbusRomNo9L-Regu" w:cs="NimbusRomNo9L-Regu"/>
                <w:b/>
                <w:color w:val="000000"/>
                <w:sz w:val="19"/>
                <w:szCs w:val="19"/>
                <w:lang w:eastAsia="en-GB"/>
              </w:rPr>
            </w:pPr>
            <w:r>
              <w:rPr>
                <w:rFonts w:ascii="NimbusRomNo9L-Regu" w:eastAsia="Times New Roman" w:hAnsi="NimbusRomNo9L-Regu" w:cs="NimbusRomNo9L-Regu"/>
                <w:b/>
                <w:color w:val="000000"/>
                <w:sz w:val="19"/>
                <w:szCs w:val="19"/>
                <w:lang w:eastAsia="en-GB"/>
              </w:rPr>
              <w:t>Cum. Total</w:t>
            </w:r>
          </w:p>
        </w:tc>
      </w:tr>
      <w:tr w:rsidR="00325A94" w:rsidRPr="00AE4B9E" w:rsidTr="00C7259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40" w:type="dxa"/>
            <w:noWrap/>
            <w:vAlign w:val="center"/>
            <w:hideMark/>
          </w:tcPr>
          <w:p w:rsidR="00325A94" w:rsidRPr="00AE4B9E" w:rsidRDefault="00325A94" w:rsidP="00C72598">
            <w:pPr>
              <w:rPr>
                <w:rFonts w:ascii="Calibri" w:eastAsia="Times New Roman" w:hAnsi="Calibri" w:cs="Times New Roman"/>
                <w:b/>
                <w:color w:val="000000"/>
                <w:lang w:eastAsia="en-GB"/>
              </w:rPr>
            </w:pPr>
            <w:r>
              <w:rPr>
                <w:rFonts w:ascii="Calibri" w:eastAsia="Times New Roman" w:hAnsi="Calibri" w:cs="Times New Roman"/>
                <w:b/>
                <w:color w:val="000000"/>
                <w:lang w:eastAsia="en-GB"/>
              </w:rPr>
              <w:t>4 +</w:t>
            </w:r>
            <w:r w:rsidRPr="00AE4B9E">
              <w:rPr>
                <w:rFonts w:ascii="Calibri" w:eastAsia="Times New Roman" w:hAnsi="Calibri" w:cs="Times New Roman"/>
                <w:b/>
                <w:color w:val="000000"/>
                <w:lang w:eastAsia="en-GB"/>
              </w:rPr>
              <w:t xml:space="preserve"> </w:t>
            </w:r>
          </w:p>
        </w:tc>
        <w:tc>
          <w:tcPr>
            <w:tcW w:w="960" w:type="dxa"/>
            <w:noWrap/>
            <w:vAlign w:val="bottom"/>
            <w:hideMark/>
          </w:tcPr>
          <w:p w:rsidR="00325A94" w:rsidRDefault="00325A94" w:rsidP="00C72598">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30.43%</w:t>
            </w:r>
          </w:p>
        </w:tc>
        <w:tc>
          <w:tcPr>
            <w:tcW w:w="960" w:type="dxa"/>
            <w:noWrap/>
            <w:vAlign w:val="bottom"/>
            <w:hideMark/>
          </w:tcPr>
          <w:p w:rsidR="00325A94" w:rsidRDefault="00325A94" w:rsidP="00C72598">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0.00%</w:t>
            </w:r>
          </w:p>
        </w:tc>
        <w:tc>
          <w:tcPr>
            <w:tcW w:w="1072" w:type="dxa"/>
            <w:noWrap/>
            <w:vAlign w:val="bottom"/>
            <w:hideMark/>
          </w:tcPr>
          <w:p w:rsidR="00325A94" w:rsidRDefault="00325A94" w:rsidP="00C72598">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13.64%</w:t>
            </w:r>
          </w:p>
        </w:tc>
        <w:tc>
          <w:tcPr>
            <w:tcW w:w="960" w:type="dxa"/>
            <w:noWrap/>
            <w:vAlign w:val="bottom"/>
            <w:hideMark/>
          </w:tcPr>
          <w:p w:rsidR="00325A94" w:rsidRDefault="00325A94" w:rsidP="00C72598">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14.49%</w:t>
            </w:r>
          </w:p>
        </w:tc>
        <w:tc>
          <w:tcPr>
            <w:tcW w:w="960" w:type="dxa"/>
            <w:vAlign w:val="bottom"/>
          </w:tcPr>
          <w:p w:rsidR="00325A94" w:rsidRDefault="00325A94" w:rsidP="00C72598">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14.49%</w:t>
            </w:r>
          </w:p>
        </w:tc>
      </w:tr>
      <w:tr w:rsidR="00325A94" w:rsidRPr="00AE4B9E" w:rsidTr="00C72598">
        <w:trPr>
          <w:trHeight w:val="315"/>
        </w:trPr>
        <w:tc>
          <w:tcPr>
            <w:cnfStyle w:val="001000000000" w:firstRow="0" w:lastRow="0" w:firstColumn="1" w:lastColumn="0" w:oddVBand="0" w:evenVBand="0" w:oddHBand="0" w:evenHBand="0" w:firstRowFirstColumn="0" w:firstRowLastColumn="0" w:lastRowFirstColumn="0" w:lastRowLastColumn="0"/>
            <w:tcW w:w="1240" w:type="dxa"/>
            <w:noWrap/>
            <w:vAlign w:val="center"/>
            <w:hideMark/>
          </w:tcPr>
          <w:p w:rsidR="00325A94" w:rsidRPr="00AE4B9E" w:rsidRDefault="00325A94" w:rsidP="00C72598">
            <w:pPr>
              <w:rPr>
                <w:rFonts w:ascii="Calibri" w:eastAsia="Times New Roman" w:hAnsi="Calibri" w:cs="Times New Roman"/>
                <w:b/>
                <w:color w:val="000000"/>
                <w:lang w:eastAsia="en-GB"/>
              </w:rPr>
            </w:pPr>
            <w:r w:rsidRPr="00AE4B9E">
              <w:rPr>
                <w:rFonts w:ascii="Calibri" w:eastAsia="Times New Roman" w:hAnsi="Calibri" w:cs="Times New Roman"/>
                <w:b/>
                <w:color w:val="000000"/>
                <w:lang w:eastAsia="en-GB"/>
              </w:rPr>
              <w:t>2</w:t>
            </w:r>
            <w:r>
              <w:rPr>
                <w:rFonts w:ascii="Calibri" w:eastAsia="Times New Roman" w:hAnsi="Calibri" w:cs="Times New Roman"/>
                <w:b/>
                <w:color w:val="000000"/>
                <w:lang w:eastAsia="en-GB"/>
              </w:rPr>
              <w:t xml:space="preserve"> </w:t>
            </w:r>
            <w:r w:rsidRPr="00AE4B9E">
              <w:rPr>
                <w:rFonts w:ascii="Calibri" w:eastAsia="Times New Roman" w:hAnsi="Calibri" w:cs="Times New Roman"/>
                <w:b/>
                <w:color w:val="000000"/>
                <w:lang w:eastAsia="en-GB"/>
              </w:rPr>
              <w:t>-</w:t>
            </w:r>
            <w:r>
              <w:rPr>
                <w:rFonts w:ascii="Calibri" w:eastAsia="Times New Roman" w:hAnsi="Calibri" w:cs="Times New Roman"/>
                <w:b/>
                <w:color w:val="000000"/>
                <w:lang w:eastAsia="en-GB"/>
              </w:rPr>
              <w:t xml:space="preserve"> </w:t>
            </w:r>
            <w:r w:rsidRPr="00AE4B9E">
              <w:rPr>
                <w:rFonts w:ascii="Calibri" w:eastAsia="Times New Roman" w:hAnsi="Calibri" w:cs="Times New Roman"/>
                <w:b/>
                <w:color w:val="000000"/>
                <w:lang w:eastAsia="en-GB"/>
              </w:rPr>
              <w:t xml:space="preserve">4 </w:t>
            </w:r>
          </w:p>
        </w:tc>
        <w:tc>
          <w:tcPr>
            <w:tcW w:w="960" w:type="dxa"/>
            <w:noWrap/>
            <w:vAlign w:val="bottom"/>
            <w:hideMark/>
          </w:tcPr>
          <w:p w:rsidR="00325A94" w:rsidRDefault="00325A94" w:rsidP="00C72598">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34.78%</w:t>
            </w:r>
          </w:p>
        </w:tc>
        <w:tc>
          <w:tcPr>
            <w:tcW w:w="960" w:type="dxa"/>
            <w:noWrap/>
            <w:vAlign w:val="bottom"/>
            <w:hideMark/>
          </w:tcPr>
          <w:p w:rsidR="00325A94" w:rsidRDefault="00325A94" w:rsidP="00C72598">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41.67%</w:t>
            </w:r>
          </w:p>
        </w:tc>
        <w:tc>
          <w:tcPr>
            <w:tcW w:w="1072" w:type="dxa"/>
            <w:noWrap/>
            <w:vAlign w:val="bottom"/>
            <w:hideMark/>
          </w:tcPr>
          <w:p w:rsidR="00325A94" w:rsidRDefault="00325A94" w:rsidP="00C72598">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22.73%</w:t>
            </w:r>
          </w:p>
        </w:tc>
        <w:tc>
          <w:tcPr>
            <w:tcW w:w="960" w:type="dxa"/>
            <w:noWrap/>
            <w:vAlign w:val="bottom"/>
            <w:hideMark/>
          </w:tcPr>
          <w:p w:rsidR="00325A94" w:rsidRDefault="00325A94" w:rsidP="00C72598">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42.03%</w:t>
            </w:r>
          </w:p>
        </w:tc>
        <w:tc>
          <w:tcPr>
            <w:tcW w:w="960" w:type="dxa"/>
            <w:vAlign w:val="bottom"/>
          </w:tcPr>
          <w:p w:rsidR="00325A94" w:rsidRDefault="00325A94" w:rsidP="00C72598">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56.52%</w:t>
            </w:r>
          </w:p>
        </w:tc>
      </w:tr>
      <w:tr w:rsidR="00325A94" w:rsidRPr="00AE4B9E" w:rsidTr="00C7259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40" w:type="dxa"/>
            <w:tcBorders>
              <w:bottom w:val="single" w:sz="12" w:space="0" w:color="C0504D" w:themeColor="accent2"/>
            </w:tcBorders>
            <w:noWrap/>
            <w:vAlign w:val="center"/>
            <w:hideMark/>
          </w:tcPr>
          <w:p w:rsidR="00325A94" w:rsidRPr="00AE4B9E" w:rsidRDefault="00325A94" w:rsidP="00C72598">
            <w:pPr>
              <w:rPr>
                <w:rFonts w:ascii="Calibri" w:eastAsia="Times New Roman" w:hAnsi="Calibri" w:cs="Times New Roman"/>
                <w:b/>
                <w:color w:val="000000"/>
                <w:lang w:eastAsia="en-GB"/>
              </w:rPr>
            </w:pPr>
            <w:r>
              <w:rPr>
                <w:rFonts w:ascii="Calibri" w:eastAsia="Times New Roman" w:hAnsi="Calibri" w:cs="Times New Roman"/>
                <w:b/>
                <w:color w:val="000000"/>
                <w:lang w:eastAsia="en-GB"/>
              </w:rPr>
              <w:t>1 - 2</w:t>
            </w:r>
          </w:p>
        </w:tc>
        <w:tc>
          <w:tcPr>
            <w:tcW w:w="960" w:type="dxa"/>
            <w:tcBorders>
              <w:bottom w:val="single" w:sz="12" w:space="0" w:color="C0504D" w:themeColor="accent2"/>
            </w:tcBorders>
            <w:noWrap/>
            <w:vAlign w:val="bottom"/>
            <w:hideMark/>
          </w:tcPr>
          <w:p w:rsidR="00325A94" w:rsidRDefault="00325A94" w:rsidP="00C72598">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4"/>
                <w:szCs w:val="24"/>
              </w:rPr>
            </w:pPr>
            <w:r>
              <w:rPr>
                <w:rFonts w:ascii="Calibri" w:hAnsi="Calibri"/>
                <w:color w:val="000000"/>
              </w:rPr>
              <w:t>17.39%</w:t>
            </w:r>
          </w:p>
        </w:tc>
        <w:tc>
          <w:tcPr>
            <w:tcW w:w="960" w:type="dxa"/>
            <w:tcBorders>
              <w:bottom w:val="single" w:sz="12" w:space="0" w:color="C0504D" w:themeColor="accent2"/>
            </w:tcBorders>
            <w:noWrap/>
            <w:vAlign w:val="bottom"/>
            <w:hideMark/>
          </w:tcPr>
          <w:p w:rsidR="00325A94" w:rsidRDefault="00325A94" w:rsidP="00C72598">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4"/>
                <w:szCs w:val="24"/>
              </w:rPr>
            </w:pPr>
            <w:r>
              <w:rPr>
                <w:rFonts w:ascii="Calibri" w:hAnsi="Calibri"/>
                <w:color w:val="000000"/>
              </w:rPr>
              <w:t>41.67%</w:t>
            </w:r>
          </w:p>
        </w:tc>
        <w:tc>
          <w:tcPr>
            <w:tcW w:w="1072" w:type="dxa"/>
            <w:tcBorders>
              <w:bottom w:val="single" w:sz="12" w:space="0" w:color="C0504D" w:themeColor="accent2"/>
            </w:tcBorders>
            <w:noWrap/>
            <w:vAlign w:val="bottom"/>
            <w:hideMark/>
          </w:tcPr>
          <w:p w:rsidR="00325A94" w:rsidRDefault="00325A94" w:rsidP="00C72598">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4"/>
                <w:szCs w:val="24"/>
              </w:rPr>
            </w:pPr>
            <w:r>
              <w:rPr>
                <w:rFonts w:ascii="Calibri" w:hAnsi="Calibri"/>
                <w:color w:val="000000"/>
              </w:rPr>
              <w:t>13.64%</w:t>
            </w:r>
          </w:p>
        </w:tc>
        <w:tc>
          <w:tcPr>
            <w:tcW w:w="960" w:type="dxa"/>
            <w:tcBorders>
              <w:bottom w:val="single" w:sz="12" w:space="0" w:color="C0504D" w:themeColor="accent2"/>
            </w:tcBorders>
            <w:noWrap/>
            <w:vAlign w:val="bottom"/>
            <w:hideMark/>
          </w:tcPr>
          <w:p w:rsidR="00325A94" w:rsidRDefault="00325A94" w:rsidP="00C72598">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4"/>
                <w:szCs w:val="24"/>
              </w:rPr>
            </w:pPr>
            <w:r>
              <w:rPr>
                <w:rFonts w:ascii="Calibri" w:hAnsi="Calibri"/>
                <w:color w:val="000000"/>
              </w:rPr>
              <w:t>26.09%</w:t>
            </w:r>
          </w:p>
        </w:tc>
        <w:tc>
          <w:tcPr>
            <w:tcW w:w="960" w:type="dxa"/>
            <w:tcBorders>
              <w:bottom w:val="single" w:sz="12" w:space="0" w:color="C0504D" w:themeColor="accent2"/>
            </w:tcBorders>
            <w:vAlign w:val="bottom"/>
          </w:tcPr>
          <w:p w:rsidR="00325A94" w:rsidRDefault="00325A94" w:rsidP="00C72598">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4"/>
                <w:szCs w:val="24"/>
              </w:rPr>
            </w:pPr>
            <w:r>
              <w:rPr>
                <w:rFonts w:ascii="Calibri" w:hAnsi="Calibri"/>
                <w:color w:val="000000"/>
              </w:rPr>
              <w:t>82.61%</w:t>
            </w:r>
          </w:p>
        </w:tc>
      </w:tr>
      <w:tr w:rsidR="00325A94" w:rsidRPr="00AE4B9E" w:rsidTr="00C72598">
        <w:trPr>
          <w:trHeight w:val="525"/>
        </w:trPr>
        <w:tc>
          <w:tcPr>
            <w:cnfStyle w:val="001000000000" w:firstRow="0" w:lastRow="0" w:firstColumn="1" w:lastColumn="0" w:oddVBand="0" w:evenVBand="0" w:oddHBand="0" w:evenHBand="0" w:firstRowFirstColumn="0" w:firstRowLastColumn="0" w:lastRowFirstColumn="0" w:lastRowLastColumn="0"/>
            <w:tcW w:w="1240" w:type="dxa"/>
            <w:tcBorders>
              <w:top w:val="single" w:sz="12" w:space="0" w:color="C0504D" w:themeColor="accent2"/>
            </w:tcBorders>
            <w:noWrap/>
            <w:vAlign w:val="center"/>
            <w:hideMark/>
          </w:tcPr>
          <w:p w:rsidR="00325A94" w:rsidRPr="00AE4B9E" w:rsidRDefault="00325A94" w:rsidP="00C72598">
            <w:pPr>
              <w:rPr>
                <w:rFonts w:ascii="Calibri" w:eastAsia="Times New Roman" w:hAnsi="Calibri" w:cs="Times New Roman"/>
                <w:b/>
                <w:color w:val="000000"/>
                <w:lang w:eastAsia="en-GB"/>
              </w:rPr>
            </w:pPr>
            <w:r>
              <w:rPr>
                <w:rFonts w:ascii="Calibri" w:eastAsia="Times New Roman" w:hAnsi="Calibri" w:cs="Times New Roman"/>
                <w:b/>
                <w:color w:val="000000"/>
                <w:lang w:eastAsia="en-GB"/>
              </w:rPr>
              <w:t>N</w:t>
            </w:r>
            <w:r w:rsidRPr="00AE4B9E">
              <w:rPr>
                <w:rFonts w:ascii="Calibri" w:eastAsia="Times New Roman" w:hAnsi="Calibri" w:cs="Times New Roman"/>
                <w:b/>
                <w:color w:val="000000"/>
                <w:lang w:eastAsia="en-GB"/>
              </w:rPr>
              <w:t>othing</w:t>
            </w:r>
          </w:p>
        </w:tc>
        <w:tc>
          <w:tcPr>
            <w:tcW w:w="960" w:type="dxa"/>
            <w:tcBorders>
              <w:top w:val="single" w:sz="12" w:space="0" w:color="C0504D" w:themeColor="accent2"/>
            </w:tcBorders>
            <w:noWrap/>
            <w:vAlign w:val="center"/>
            <w:hideMark/>
          </w:tcPr>
          <w:p w:rsidR="00325A94" w:rsidRPr="00AE4B9E" w:rsidRDefault="00325A94" w:rsidP="00C725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color w:val="000000"/>
                <w:lang w:eastAsia="en-GB"/>
              </w:rPr>
            </w:pPr>
            <w:r w:rsidRPr="00AE4B9E">
              <w:rPr>
                <w:rFonts w:ascii="Calibri" w:eastAsia="Times New Roman" w:hAnsi="Calibri" w:cs="Times New Roman"/>
                <w:b/>
                <w:color w:val="000000"/>
                <w:lang w:eastAsia="en-GB"/>
              </w:rPr>
              <w:t>17.39%</w:t>
            </w:r>
          </w:p>
        </w:tc>
        <w:tc>
          <w:tcPr>
            <w:tcW w:w="960" w:type="dxa"/>
            <w:tcBorders>
              <w:top w:val="single" w:sz="12" w:space="0" w:color="C0504D" w:themeColor="accent2"/>
            </w:tcBorders>
            <w:noWrap/>
            <w:vAlign w:val="center"/>
            <w:hideMark/>
          </w:tcPr>
          <w:p w:rsidR="00325A94" w:rsidRPr="00AE4B9E" w:rsidRDefault="00325A94" w:rsidP="00C725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color w:val="000000"/>
                <w:lang w:eastAsia="en-GB"/>
              </w:rPr>
            </w:pPr>
            <w:r w:rsidRPr="00AE4B9E">
              <w:rPr>
                <w:rFonts w:ascii="Calibri" w:eastAsia="Times New Roman" w:hAnsi="Calibri" w:cs="Times New Roman"/>
                <w:b/>
                <w:color w:val="000000"/>
                <w:lang w:eastAsia="en-GB"/>
              </w:rPr>
              <w:t>16.67%</w:t>
            </w:r>
          </w:p>
        </w:tc>
        <w:tc>
          <w:tcPr>
            <w:tcW w:w="1072" w:type="dxa"/>
            <w:tcBorders>
              <w:top w:val="single" w:sz="12" w:space="0" w:color="C0504D" w:themeColor="accent2"/>
            </w:tcBorders>
            <w:noWrap/>
            <w:vAlign w:val="center"/>
            <w:hideMark/>
          </w:tcPr>
          <w:p w:rsidR="00325A94" w:rsidRPr="00AE4B9E" w:rsidRDefault="00325A94" w:rsidP="00C725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color w:val="000000"/>
                <w:lang w:eastAsia="en-GB"/>
              </w:rPr>
            </w:pPr>
            <w:r w:rsidRPr="00AE4B9E">
              <w:rPr>
                <w:rFonts w:ascii="Calibri" w:eastAsia="Times New Roman" w:hAnsi="Calibri" w:cs="Times New Roman"/>
                <w:b/>
                <w:color w:val="000000"/>
                <w:lang w:eastAsia="en-GB"/>
              </w:rPr>
              <w:t>18.18%</w:t>
            </w:r>
          </w:p>
        </w:tc>
        <w:tc>
          <w:tcPr>
            <w:tcW w:w="960" w:type="dxa"/>
            <w:tcBorders>
              <w:top w:val="single" w:sz="12" w:space="0" w:color="C0504D" w:themeColor="accent2"/>
            </w:tcBorders>
            <w:noWrap/>
            <w:vAlign w:val="center"/>
            <w:hideMark/>
          </w:tcPr>
          <w:p w:rsidR="00325A94" w:rsidRPr="00AE4B9E" w:rsidRDefault="00325A94" w:rsidP="00C725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color w:val="000000"/>
                <w:lang w:eastAsia="en-GB"/>
              </w:rPr>
            </w:pPr>
            <w:r w:rsidRPr="00AE4B9E">
              <w:rPr>
                <w:rFonts w:ascii="Calibri" w:eastAsia="Times New Roman" w:hAnsi="Calibri" w:cs="Times New Roman"/>
                <w:b/>
                <w:color w:val="000000"/>
                <w:lang w:eastAsia="en-GB"/>
              </w:rPr>
              <w:t>17.39%</w:t>
            </w:r>
          </w:p>
        </w:tc>
        <w:tc>
          <w:tcPr>
            <w:tcW w:w="960" w:type="dxa"/>
            <w:tcBorders>
              <w:top w:val="single" w:sz="12" w:space="0" w:color="C0504D" w:themeColor="accent2"/>
            </w:tcBorders>
            <w:vAlign w:val="center"/>
          </w:tcPr>
          <w:p w:rsidR="00325A94" w:rsidRPr="00E01589" w:rsidRDefault="00E01589" w:rsidP="00C72598">
            <w:pPr>
              <w:jc w:val="center"/>
              <w:cnfStyle w:val="000000000000" w:firstRow="0" w:lastRow="0" w:firstColumn="0" w:lastColumn="0" w:oddVBand="0" w:evenVBand="0" w:oddHBand="0" w:evenHBand="0" w:firstRowFirstColumn="0" w:firstRowLastColumn="0" w:lastRowFirstColumn="0" w:lastRowLastColumn="0"/>
              <w:rPr>
                <w:rFonts w:ascii="Calibri" w:hAnsi="Calibri"/>
                <w:b/>
                <w:color w:val="000000"/>
              </w:rPr>
            </w:pPr>
            <w:r w:rsidRPr="00E01589">
              <w:rPr>
                <w:rFonts w:ascii="Calibri" w:hAnsi="Calibri"/>
                <w:b/>
                <w:color w:val="000000"/>
              </w:rPr>
              <w:t>-</w:t>
            </w:r>
          </w:p>
        </w:tc>
      </w:tr>
    </w:tbl>
    <w:p w:rsidR="00325A94" w:rsidRDefault="00325A94" w:rsidP="00325A94">
      <w:pPr>
        <w:jc w:val="both"/>
        <w:rPr>
          <w:rFonts w:cs="NimbusRomNo9L-Regu"/>
          <w:b/>
          <w:sz w:val="24"/>
          <w:szCs w:val="24"/>
        </w:rPr>
      </w:pPr>
    </w:p>
    <w:p w:rsidR="00325A94" w:rsidRPr="00E01589" w:rsidRDefault="00E01589" w:rsidP="00E01589">
      <w:pPr>
        <w:pStyle w:val="Heading2"/>
        <w:rPr>
          <w:color w:val="auto"/>
        </w:rPr>
      </w:pPr>
      <w:bookmarkStart w:id="43" w:name="_Toc352138523"/>
      <w:r>
        <w:rPr>
          <w:color w:val="auto"/>
        </w:rPr>
        <w:t>VI.</w:t>
      </w:r>
      <w:r w:rsidR="00325A94" w:rsidRPr="00E01589">
        <w:rPr>
          <w:color w:val="auto"/>
        </w:rPr>
        <w:t>V: Health Camp Consultation</w:t>
      </w:r>
      <w:bookmarkEnd w:id="43"/>
    </w:p>
    <w:p w:rsidR="00C025D1" w:rsidRDefault="00E01589" w:rsidP="00325A94">
      <w:pPr>
        <w:jc w:val="both"/>
        <w:rPr>
          <w:rFonts w:cs="NimbusRomNo9L-Regu"/>
          <w:sz w:val="24"/>
          <w:szCs w:val="24"/>
        </w:rPr>
      </w:pPr>
      <w:r>
        <w:rPr>
          <w:rFonts w:cs="NimbusRomNo9L-Regu"/>
          <w:sz w:val="24"/>
          <w:szCs w:val="24"/>
        </w:rPr>
        <w:t>A further sub-component of the education is behavioural change and what this means for adapting lifestyle and seeking medical consultation.</w:t>
      </w:r>
      <w:r w:rsidR="00C025D1">
        <w:rPr>
          <w:rFonts w:cs="NimbusRomNo9L-Regu"/>
          <w:sz w:val="24"/>
          <w:szCs w:val="24"/>
        </w:rPr>
        <w:t xml:space="preserve">  78.3 per cent of respondents said they adapted their lifestyle from what they had learnt at the health camps.  </w:t>
      </w:r>
      <w:proofErr w:type="spellStart"/>
      <w:r w:rsidR="00C025D1">
        <w:rPr>
          <w:rFonts w:cs="NimbusRomNo9L-Regu"/>
          <w:sz w:val="24"/>
          <w:szCs w:val="24"/>
        </w:rPr>
        <w:t>Chak</w:t>
      </w:r>
      <w:proofErr w:type="spellEnd"/>
      <w:r w:rsidR="00C025D1">
        <w:rPr>
          <w:rFonts w:cs="NimbusRomNo9L-Regu"/>
          <w:sz w:val="24"/>
          <w:szCs w:val="24"/>
        </w:rPr>
        <w:t xml:space="preserve"> Touch had the highest positive response with 95.7 per cent of respondents adapting positively whilst </w:t>
      </w:r>
      <w:proofErr w:type="spellStart"/>
      <w:r w:rsidR="00C025D1">
        <w:rPr>
          <w:rFonts w:cs="NimbusRomNo9L-Regu"/>
          <w:sz w:val="24"/>
          <w:szCs w:val="24"/>
        </w:rPr>
        <w:t>Preaek</w:t>
      </w:r>
      <w:proofErr w:type="spellEnd"/>
      <w:r w:rsidR="00C025D1">
        <w:rPr>
          <w:rFonts w:cs="NimbusRomNo9L-Regu"/>
          <w:sz w:val="24"/>
          <w:szCs w:val="24"/>
        </w:rPr>
        <w:t xml:space="preserve"> </w:t>
      </w:r>
      <w:proofErr w:type="spellStart"/>
      <w:r w:rsidR="00C025D1">
        <w:rPr>
          <w:rFonts w:cs="NimbusRomNo9L-Regu"/>
          <w:sz w:val="24"/>
          <w:szCs w:val="24"/>
        </w:rPr>
        <w:t>Norint</w:t>
      </w:r>
      <w:proofErr w:type="spellEnd"/>
      <w:r w:rsidR="00C025D1">
        <w:rPr>
          <w:rFonts w:cs="NimbusRomNo9L-Regu"/>
          <w:sz w:val="24"/>
          <w:szCs w:val="24"/>
        </w:rPr>
        <w:t xml:space="preserve"> and </w:t>
      </w:r>
      <w:proofErr w:type="spellStart"/>
      <w:r w:rsidR="00C025D1">
        <w:rPr>
          <w:rFonts w:cs="NimbusRomNo9L-Regu"/>
          <w:sz w:val="24"/>
          <w:szCs w:val="24"/>
        </w:rPr>
        <w:t>Rumchey</w:t>
      </w:r>
      <w:proofErr w:type="spellEnd"/>
      <w:r w:rsidR="00C025D1">
        <w:rPr>
          <w:rFonts w:cs="NimbusRomNo9L-Regu"/>
          <w:sz w:val="24"/>
          <w:szCs w:val="24"/>
        </w:rPr>
        <w:t xml:space="preserve"> had approximately one quarter of respondents not changing their lifestyle following the health camps.</w:t>
      </w:r>
    </w:p>
    <w:p w:rsidR="00325A94" w:rsidRPr="00C025D1" w:rsidRDefault="00C025D1" w:rsidP="00325A94">
      <w:pPr>
        <w:jc w:val="both"/>
        <w:rPr>
          <w:rFonts w:cs="NimbusRomNo9L-Regu"/>
          <w:sz w:val="24"/>
          <w:szCs w:val="24"/>
        </w:rPr>
      </w:pPr>
      <w:r>
        <w:rPr>
          <w:rFonts w:cs="NimbusRomNo9L-Regu"/>
          <w:sz w:val="24"/>
          <w:szCs w:val="24"/>
        </w:rPr>
        <w:t xml:space="preserve">In terms of seeking medical consultation, 45.5 per cent sought further consultation following the health camp.  These consultations were expressed for hypertension and other diseases.  </w:t>
      </w:r>
      <w:r w:rsidR="00325A94" w:rsidRPr="003B3457">
        <w:rPr>
          <w:rFonts w:cs="NimbusRomNo9L-Regu"/>
          <w:i/>
          <w:sz w:val="24"/>
          <w:szCs w:val="24"/>
        </w:rPr>
        <w:t xml:space="preserve">One </w:t>
      </w:r>
      <w:r w:rsidR="00325A94">
        <w:rPr>
          <w:rFonts w:cs="NimbusRomNo9L-Regu"/>
          <w:i/>
          <w:sz w:val="24"/>
          <w:szCs w:val="24"/>
        </w:rPr>
        <w:t>older man</w:t>
      </w:r>
      <w:r w:rsidR="00325A94" w:rsidRPr="003B3457">
        <w:rPr>
          <w:rFonts w:cs="NimbusRomNo9L-Regu"/>
          <w:i/>
          <w:sz w:val="24"/>
          <w:szCs w:val="24"/>
        </w:rPr>
        <w:t xml:space="preserve"> </w:t>
      </w:r>
      <w:r w:rsidR="00325A94">
        <w:rPr>
          <w:rFonts w:cs="NimbusRomNo9L-Regu"/>
          <w:i/>
          <w:sz w:val="24"/>
          <w:szCs w:val="24"/>
        </w:rPr>
        <w:t xml:space="preserve">(58) </w:t>
      </w:r>
      <w:r w:rsidR="00325A94" w:rsidRPr="003B3457">
        <w:rPr>
          <w:rFonts w:cs="NimbusRomNo9L-Regu"/>
          <w:i/>
          <w:sz w:val="24"/>
          <w:szCs w:val="24"/>
        </w:rPr>
        <w:t xml:space="preserve">from </w:t>
      </w:r>
      <w:proofErr w:type="spellStart"/>
      <w:r w:rsidR="00325A94" w:rsidRPr="003B3457">
        <w:rPr>
          <w:rFonts w:cs="NimbusRomNo9L-Regu"/>
          <w:i/>
          <w:sz w:val="24"/>
          <w:szCs w:val="24"/>
        </w:rPr>
        <w:t>Rumchey</w:t>
      </w:r>
      <w:proofErr w:type="spellEnd"/>
      <w:r w:rsidR="00325A94" w:rsidRPr="003B3457">
        <w:rPr>
          <w:rFonts w:cs="NimbusRomNo9L-Regu"/>
          <w:i/>
          <w:sz w:val="24"/>
          <w:szCs w:val="24"/>
        </w:rPr>
        <w:t xml:space="preserve"> did not have her blood pressure checked at the health camp, but did at a private clinic. Her BP was 130/100 and was told he was hypertensive.  Thereafter, he sought a consultant that cost h</w:t>
      </w:r>
      <w:r>
        <w:rPr>
          <w:rFonts w:cs="NimbusRomNo9L-Regu"/>
          <w:i/>
          <w:sz w:val="24"/>
          <w:szCs w:val="24"/>
        </w:rPr>
        <w:t>im</w:t>
      </w:r>
      <w:r w:rsidR="00325A94" w:rsidRPr="003B3457">
        <w:rPr>
          <w:rFonts w:cs="NimbusRomNo9L-Regu"/>
          <w:i/>
          <w:sz w:val="24"/>
          <w:szCs w:val="24"/>
        </w:rPr>
        <w:t xml:space="preserve"> 25,000R ($6.25).</w:t>
      </w:r>
      <w:r w:rsidR="00325A94">
        <w:rPr>
          <w:rFonts w:cs="NimbusRomNo9L-Regu"/>
          <w:i/>
          <w:sz w:val="24"/>
          <w:szCs w:val="24"/>
        </w:rPr>
        <w:t xml:space="preserve"> Blood pressure was not checked at the health camp due to immediate worry.</w:t>
      </w:r>
      <w:r w:rsidR="00325A94" w:rsidRPr="003B3457">
        <w:rPr>
          <w:rFonts w:cs="NimbusRomNo9L-Regu"/>
          <w:i/>
          <w:sz w:val="24"/>
          <w:szCs w:val="24"/>
        </w:rPr>
        <w:t xml:space="preserve"> </w:t>
      </w:r>
    </w:p>
    <w:p w:rsidR="008B3A09" w:rsidRPr="009D0233" w:rsidRDefault="009D0233" w:rsidP="009D0233">
      <w:pPr>
        <w:pStyle w:val="Heading2"/>
        <w:rPr>
          <w:rFonts w:cs="NimbusRomNo9L-Regu"/>
          <w:color w:val="auto"/>
          <w:sz w:val="24"/>
          <w:szCs w:val="24"/>
          <w:u w:val="single"/>
        </w:rPr>
      </w:pPr>
      <w:bookmarkStart w:id="44" w:name="_Toc352138524"/>
      <w:r w:rsidRPr="009D0233">
        <w:rPr>
          <w:color w:val="auto"/>
        </w:rPr>
        <w:lastRenderedPageBreak/>
        <w:t>VI.</w:t>
      </w:r>
      <w:r w:rsidR="00F379E5">
        <w:rPr>
          <w:color w:val="auto"/>
        </w:rPr>
        <w:t>V</w:t>
      </w:r>
      <w:r w:rsidR="00E01589">
        <w:rPr>
          <w:color w:val="auto"/>
        </w:rPr>
        <w:t>I</w:t>
      </w:r>
      <w:r w:rsidRPr="009D0233">
        <w:rPr>
          <w:color w:val="auto"/>
        </w:rPr>
        <w:t>:</w:t>
      </w:r>
      <w:r w:rsidRPr="006579F8">
        <w:rPr>
          <w:color w:val="auto"/>
        </w:rPr>
        <w:t xml:space="preserve"> </w:t>
      </w:r>
      <w:r w:rsidR="008B3A09" w:rsidRPr="006579F8">
        <w:rPr>
          <w:rFonts w:cs="NimbusRomNo9L-Regu"/>
          <w:color w:val="auto"/>
          <w:sz w:val="24"/>
          <w:szCs w:val="24"/>
        </w:rPr>
        <w:t>Summary</w:t>
      </w:r>
      <w:bookmarkEnd w:id="44"/>
    </w:p>
    <w:p w:rsidR="009737BA" w:rsidRDefault="009737BA" w:rsidP="009737BA">
      <w:pPr>
        <w:pStyle w:val="Caption"/>
        <w:keepNext/>
        <w:spacing w:line="276" w:lineRule="auto"/>
        <w:jc w:val="both"/>
        <w:rPr>
          <w:b w:val="0"/>
          <w:color w:val="auto"/>
          <w:sz w:val="24"/>
        </w:rPr>
      </w:pPr>
      <w:r>
        <w:rPr>
          <w:b w:val="0"/>
          <w:color w:val="auto"/>
          <w:sz w:val="24"/>
        </w:rPr>
        <w:t>This section has reviewed possible approaches to impact analysis and found the following key findings:</w:t>
      </w:r>
    </w:p>
    <w:p w:rsidR="009737BA" w:rsidRDefault="009737BA" w:rsidP="009737BA">
      <w:pPr>
        <w:pStyle w:val="ListParagraph"/>
        <w:numPr>
          <w:ilvl w:val="0"/>
          <w:numId w:val="17"/>
        </w:numPr>
        <w:jc w:val="both"/>
        <w:rPr>
          <w:sz w:val="24"/>
        </w:rPr>
      </w:pPr>
      <w:r w:rsidRPr="009737BA">
        <w:rPr>
          <w:sz w:val="24"/>
        </w:rPr>
        <w:t xml:space="preserve">There is little indication in changes in the mean SBP level suggesting the variation in who attends each health camps averages out any potential changes.  By contrast, there has been a significant fall in the mean DBP levels.  This fall approaches they hypotension threshold indicating </w:t>
      </w:r>
      <w:r>
        <w:rPr>
          <w:sz w:val="24"/>
        </w:rPr>
        <w:t>DBP</w:t>
      </w:r>
      <w:r w:rsidRPr="009737BA">
        <w:rPr>
          <w:sz w:val="24"/>
        </w:rPr>
        <w:t xml:space="preserve"> is a key driver in the high prevalence of hypotension rather than SBP.</w:t>
      </w:r>
    </w:p>
    <w:p w:rsidR="009737BA" w:rsidRDefault="009737BA" w:rsidP="009737BA">
      <w:pPr>
        <w:pStyle w:val="ListParagraph"/>
        <w:numPr>
          <w:ilvl w:val="0"/>
          <w:numId w:val="17"/>
        </w:numPr>
        <w:jc w:val="both"/>
        <w:rPr>
          <w:sz w:val="24"/>
        </w:rPr>
      </w:pPr>
      <w:r>
        <w:rPr>
          <w:sz w:val="24"/>
        </w:rPr>
        <w:t>Standard deviation analysis demonstrates the SBP data becomes less spread during the health camps, illustrating the mean provides a useful reference indicator.  The DBP standard deviation is consistent at the beginning and end with large variation in the middle of the reference period.  However, we find uniformity in the data.</w:t>
      </w:r>
    </w:p>
    <w:p w:rsidR="009737BA" w:rsidRDefault="006579F8" w:rsidP="009737BA">
      <w:pPr>
        <w:pStyle w:val="ListParagraph"/>
        <w:keepNext/>
        <w:numPr>
          <w:ilvl w:val="0"/>
          <w:numId w:val="17"/>
        </w:numPr>
        <w:jc w:val="both"/>
        <w:rPr>
          <w:sz w:val="24"/>
        </w:rPr>
      </w:pPr>
      <w:r w:rsidRPr="006579F8">
        <w:rPr>
          <w:sz w:val="24"/>
        </w:rPr>
        <w:t xml:space="preserve">Significant variation in hypertensive cases makes prevalence predictions </w:t>
      </w:r>
      <w:r>
        <w:rPr>
          <w:sz w:val="24"/>
        </w:rPr>
        <w:t>difficult. However, a significant increase in hypotensive prevalence was found.</w:t>
      </w:r>
    </w:p>
    <w:p w:rsidR="006579F8" w:rsidRPr="006579F8" w:rsidRDefault="006579F8" w:rsidP="00402321">
      <w:pPr>
        <w:pStyle w:val="ListParagraph"/>
        <w:keepNext/>
        <w:numPr>
          <w:ilvl w:val="0"/>
          <w:numId w:val="17"/>
        </w:numPr>
        <w:jc w:val="both"/>
        <w:rPr>
          <w:sz w:val="24"/>
        </w:rPr>
      </w:pPr>
      <w:r>
        <w:rPr>
          <w:sz w:val="24"/>
        </w:rPr>
        <w:t xml:space="preserve">Transitional probability analysis finds stabilisation in the incidence of hypertension, but remains prevalent. </w:t>
      </w:r>
      <w:r w:rsidR="006B7570" w:rsidRPr="006579F8">
        <w:rPr>
          <w:rFonts w:cs="NimbusRomNo9L-Regu"/>
          <w:sz w:val="24"/>
          <w:szCs w:val="24"/>
        </w:rPr>
        <w:t xml:space="preserve">By contrast, the incidence </w:t>
      </w:r>
      <w:r>
        <w:rPr>
          <w:rFonts w:cs="NimbusRomNo9L-Regu"/>
          <w:sz w:val="24"/>
          <w:szCs w:val="24"/>
        </w:rPr>
        <w:t>and prevalence of hypotension was found high.</w:t>
      </w:r>
      <w:r w:rsidRPr="006579F8">
        <w:rPr>
          <w:rFonts w:cs="NimbusRomNo9L-Regu"/>
          <w:b/>
          <w:sz w:val="24"/>
          <w:szCs w:val="24"/>
        </w:rPr>
        <w:t xml:space="preserve"> This suggests that hypotension is more of an issue than hypertension in terms of the absolute and relative number of people becoming hypotensive and remaining hypotensive.</w:t>
      </w:r>
    </w:p>
    <w:p w:rsidR="006B7570" w:rsidRPr="006579F8" w:rsidRDefault="006579F8" w:rsidP="006579F8">
      <w:pPr>
        <w:pStyle w:val="ListParagraph"/>
        <w:keepNext/>
        <w:numPr>
          <w:ilvl w:val="0"/>
          <w:numId w:val="17"/>
        </w:numPr>
        <w:jc w:val="both"/>
        <w:rPr>
          <w:sz w:val="24"/>
        </w:rPr>
      </w:pPr>
      <w:r>
        <w:rPr>
          <w:sz w:val="24"/>
        </w:rPr>
        <w:t xml:space="preserve">For older people, there was a low </w:t>
      </w:r>
      <w:r w:rsidR="00ED4BDC" w:rsidRPr="006579F8">
        <w:rPr>
          <w:rFonts w:cs="NimbusRomNo9L-Regu"/>
          <w:sz w:val="24"/>
          <w:szCs w:val="24"/>
        </w:rPr>
        <w:t xml:space="preserve">incidence of hypertension but a high prevalence </w:t>
      </w:r>
      <w:r>
        <w:rPr>
          <w:rFonts w:cs="NimbusRomNo9L-Regu"/>
          <w:sz w:val="24"/>
          <w:szCs w:val="24"/>
        </w:rPr>
        <w:t>whilst we found</w:t>
      </w:r>
      <w:r w:rsidR="00ED4BDC" w:rsidRPr="006579F8">
        <w:rPr>
          <w:rFonts w:cs="NimbusRomNo9L-Regu"/>
          <w:sz w:val="24"/>
          <w:szCs w:val="24"/>
        </w:rPr>
        <w:t xml:space="preserve"> a high incidence </w:t>
      </w:r>
      <w:r>
        <w:rPr>
          <w:rFonts w:cs="NimbusRomNo9L-Regu"/>
          <w:sz w:val="24"/>
          <w:szCs w:val="24"/>
        </w:rPr>
        <w:t xml:space="preserve">and prevalence </w:t>
      </w:r>
      <w:r w:rsidR="00ED4BDC" w:rsidRPr="006579F8">
        <w:rPr>
          <w:rFonts w:cs="NimbusRomNo9L-Regu"/>
          <w:sz w:val="24"/>
          <w:szCs w:val="24"/>
        </w:rPr>
        <w:t xml:space="preserve">of hypotension </w:t>
      </w:r>
      <w:r>
        <w:rPr>
          <w:rFonts w:cs="NimbusRomNo9L-Regu"/>
          <w:sz w:val="24"/>
          <w:szCs w:val="24"/>
        </w:rPr>
        <w:t>was found.  This is consistent with the grouped analysis.</w:t>
      </w:r>
    </w:p>
    <w:p w:rsidR="006579F8" w:rsidRPr="006579F8" w:rsidRDefault="006579F8" w:rsidP="006579F8">
      <w:pPr>
        <w:pStyle w:val="ListParagraph"/>
        <w:keepNext/>
        <w:numPr>
          <w:ilvl w:val="0"/>
          <w:numId w:val="17"/>
        </w:numPr>
        <w:jc w:val="both"/>
        <w:rPr>
          <w:sz w:val="24"/>
        </w:rPr>
      </w:pPr>
      <w:r w:rsidRPr="006579F8">
        <w:rPr>
          <w:rFonts w:cs="NimbusRomNo9L-Regu"/>
          <w:sz w:val="24"/>
          <w:szCs w:val="24"/>
        </w:rPr>
        <w:t xml:space="preserve">Hypotension remained a key priority in </w:t>
      </w:r>
      <w:proofErr w:type="spellStart"/>
      <w:r w:rsidRPr="006579F8">
        <w:rPr>
          <w:rFonts w:cs="NimbusRomNo9L-Regu"/>
          <w:sz w:val="24"/>
          <w:szCs w:val="24"/>
        </w:rPr>
        <w:t>Chak</w:t>
      </w:r>
      <w:proofErr w:type="spellEnd"/>
      <w:r w:rsidRPr="006579F8">
        <w:rPr>
          <w:rFonts w:cs="NimbusRomNo9L-Regu"/>
          <w:sz w:val="24"/>
          <w:szCs w:val="24"/>
        </w:rPr>
        <w:t xml:space="preserve"> Touch, with a high incidence of hypotension and a high prevalence with nearly half of those hypotensive remaining hypotensive.</w:t>
      </w:r>
      <w:r w:rsidRPr="006579F8">
        <w:rPr>
          <w:rFonts w:cs="NimbusRomNo9L-Regu"/>
          <w:b/>
          <w:sz w:val="24"/>
          <w:szCs w:val="24"/>
        </w:rPr>
        <w:t xml:space="preserve"> </w:t>
      </w:r>
      <w:r w:rsidRPr="00ED4BDC">
        <w:rPr>
          <w:rFonts w:cs="NimbusRomNo9L-Regu"/>
          <w:b/>
          <w:sz w:val="24"/>
          <w:szCs w:val="24"/>
        </w:rPr>
        <w:t xml:space="preserve">In </w:t>
      </w:r>
      <w:proofErr w:type="spellStart"/>
      <w:r w:rsidRPr="00ED4BDC">
        <w:rPr>
          <w:rFonts w:cs="NimbusRomNo9L-Regu"/>
          <w:b/>
          <w:sz w:val="24"/>
          <w:szCs w:val="24"/>
        </w:rPr>
        <w:t>Preaek</w:t>
      </w:r>
      <w:proofErr w:type="spellEnd"/>
      <w:r w:rsidRPr="00ED4BDC">
        <w:rPr>
          <w:rFonts w:cs="NimbusRomNo9L-Regu"/>
          <w:b/>
          <w:sz w:val="24"/>
          <w:szCs w:val="24"/>
        </w:rPr>
        <w:t xml:space="preserve"> </w:t>
      </w:r>
      <w:proofErr w:type="spellStart"/>
      <w:r w:rsidRPr="00ED4BDC">
        <w:rPr>
          <w:rFonts w:cs="NimbusRomNo9L-Regu"/>
          <w:b/>
          <w:sz w:val="24"/>
          <w:szCs w:val="24"/>
        </w:rPr>
        <w:t>Norint</w:t>
      </w:r>
      <w:proofErr w:type="spellEnd"/>
      <w:r w:rsidRPr="00ED4BDC">
        <w:rPr>
          <w:rFonts w:cs="NimbusRomNo9L-Regu"/>
          <w:b/>
          <w:sz w:val="24"/>
          <w:szCs w:val="24"/>
        </w:rPr>
        <w:t>, there was a high incidence and prevalence for hypertension</w:t>
      </w:r>
      <w:r>
        <w:rPr>
          <w:rFonts w:cs="NimbusRomNo9L-Regu"/>
          <w:sz w:val="24"/>
          <w:szCs w:val="24"/>
        </w:rPr>
        <w:t xml:space="preserve"> but insignificant for hypotension.</w:t>
      </w:r>
    </w:p>
    <w:p w:rsidR="006579F8" w:rsidRPr="00112131" w:rsidRDefault="00112131" w:rsidP="00112131">
      <w:pPr>
        <w:pStyle w:val="Heading1"/>
        <w:rPr>
          <w:color w:val="auto"/>
        </w:rPr>
      </w:pPr>
      <w:bookmarkStart w:id="45" w:name="_Toc352138525"/>
      <w:r w:rsidRPr="00112131">
        <w:rPr>
          <w:color w:val="auto"/>
        </w:rPr>
        <w:t>Section V: Discussion &amp; Recommendations</w:t>
      </w:r>
      <w:bookmarkEnd w:id="45"/>
    </w:p>
    <w:p w:rsidR="00112131" w:rsidRPr="00112131" w:rsidRDefault="00112131" w:rsidP="00112131"/>
    <w:p w:rsidR="00B803C7" w:rsidRPr="00B803C7" w:rsidRDefault="00037AE3" w:rsidP="00C40DCB">
      <w:pPr>
        <w:rPr>
          <w:rFonts w:ascii="NimbusRomNo9L-Regu" w:hAnsi="NimbusRomNo9L-Regu" w:cs="NimbusRomNo9L-Regu"/>
          <w:b/>
          <w:sz w:val="19"/>
          <w:szCs w:val="19"/>
          <w:u w:val="single"/>
        </w:rPr>
      </w:pPr>
      <w:r>
        <w:rPr>
          <w:rFonts w:ascii="NimbusRomNo9L-Regu" w:hAnsi="NimbusRomNo9L-Regu" w:cs="NimbusRomNo9L-Regu"/>
          <w:b/>
          <w:sz w:val="19"/>
          <w:szCs w:val="19"/>
          <w:u w:val="single"/>
        </w:rPr>
        <w:t>T</w:t>
      </w:r>
      <w:r w:rsidR="00B803C7" w:rsidRPr="00B803C7">
        <w:rPr>
          <w:rFonts w:ascii="NimbusRomNo9L-Regu" w:hAnsi="NimbusRomNo9L-Regu" w:cs="NimbusRomNo9L-Regu"/>
          <w:b/>
          <w:sz w:val="19"/>
          <w:szCs w:val="19"/>
          <w:u w:val="single"/>
        </w:rPr>
        <w:t>o do</w:t>
      </w:r>
      <w:r w:rsidR="00681255">
        <w:rPr>
          <w:rFonts w:ascii="NimbusRomNo9L-Regu" w:hAnsi="NimbusRomNo9L-Regu" w:cs="NimbusRomNo9L-Regu"/>
          <w:b/>
          <w:sz w:val="19"/>
          <w:szCs w:val="19"/>
          <w:u w:val="single"/>
        </w:rPr>
        <w:t>/questions</w:t>
      </w:r>
      <w:r w:rsidR="00B803C7" w:rsidRPr="00B803C7">
        <w:rPr>
          <w:rFonts w:ascii="NimbusRomNo9L-Regu" w:hAnsi="NimbusRomNo9L-Regu" w:cs="NimbusRomNo9L-Regu"/>
          <w:b/>
          <w:sz w:val="19"/>
          <w:szCs w:val="19"/>
          <w:u w:val="single"/>
        </w:rPr>
        <w:t>:</w:t>
      </w:r>
    </w:p>
    <w:p w:rsidR="00C40DCB" w:rsidRPr="00681255" w:rsidRDefault="00B803C7" w:rsidP="00B803C7">
      <w:pPr>
        <w:pStyle w:val="ListParagraph"/>
        <w:numPr>
          <w:ilvl w:val="0"/>
          <w:numId w:val="7"/>
        </w:numPr>
        <w:rPr>
          <w:rFonts w:cs="NimbusRomNo9L-Regu"/>
          <w:sz w:val="24"/>
          <w:szCs w:val="24"/>
        </w:rPr>
      </w:pPr>
      <w:r w:rsidRPr="00681255">
        <w:rPr>
          <w:rFonts w:cs="NimbusRomNo9L-Regu"/>
          <w:sz w:val="24"/>
          <w:szCs w:val="24"/>
        </w:rPr>
        <w:t>Is there seasonality in the readings? Why are there large differences in numbers attending and having blood pressure taken at different points of the year? To what extent is blood pressure affected by seasonality?</w:t>
      </w:r>
    </w:p>
    <w:p w:rsidR="00B803C7" w:rsidRPr="00681255" w:rsidRDefault="00B803C7" w:rsidP="00B803C7">
      <w:pPr>
        <w:pStyle w:val="ListParagraph"/>
        <w:numPr>
          <w:ilvl w:val="0"/>
          <w:numId w:val="7"/>
        </w:numPr>
        <w:rPr>
          <w:rFonts w:cs="NimbusRomNo9L-Regu"/>
          <w:sz w:val="24"/>
          <w:szCs w:val="24"/>
        </w:rPr>
      </w:pPr>
      <w:r w:rsidRPr="00681255">
        <w:rPr>
          <w:rFonts w:cs="NimbusRomNo9L-Regu"/>
          <w:sz w:val="24"/>
          <w:szCs w:val="24"/>
        </w:rPr>
        <w:t>Are there dangerous levels of blood pressure? What proportion of different sub-groups are categorised as at dangerous levels?</w:t>
      </w:r>
    </w:p>
    <w:p w:rsidR="00B803C7" w:rsidRPr="00681255" w:rsidRDefault="00B803C7" w:rsidP="00B803C7">
      <w:pPr>
        <w:pStyle w:val="ListParagraph"/>
        <w:numPr>
          <w:ilvl w:val="0"/>
          <w:numId w:val="7"/>
        </w:numPr>
        <w:rPr>
          <w:rFonts w:cs="NimbusRomNo9L-Regu"/>
          <w:sz w:val="24"/>
          <w:szCs w:val="24"/>
        </w:rPr>
      </w:pPr>
      <w:r w:rsidRPr="00681255">
        <w:rPr>
          <w:rFonts w:cs="NimbusRomNo9L-Regu"/>
          <w:sz w:val="24"/>
          <w:szCs w:val="24"/>
        </w:rPr>
        <w:t>Were all readings taken using analogue readings? What position did people have their readings taken in? Was this consistent across communities and periods?</w:t>
      </w:r>
    </w:p>
    <w:p w:rsidR="00012F7F" w:rsidRPr="00CB5691" w:rsidRDefault="00B803C7" w:rsidP="00012F7F">
      <w:pPr>
        <w:pStyle w:val="ListParagraph"/>
        <w:numPr>
          <w:ilvl w:val="0"/>
          <w:numId w:val="7"/>
        </w:numPr>
        <w:rPr>
          <w:rFonts w:cs="NimbusRomNo9L-Regu"/>
          <w:sz w:val="24"/>
          <w:szCs w:val="24"/>
        </w:rPr>
      </w:pPr>
      <w:r w:rsidRPr="00681255">
        <w:rPr>
          <w:rFonts w:cs="NimbusRomNo9L-Regu"/>
          <w:sz w:val="24"/>
          <w:szCs w:val="24"/>
        </w:rPr>
        <w:t xml:space="preserve">What is the normal consultation rate of having blood pressure checked in Cambodia? This should be every 2 months and hence the project follows </w:t>
      </w:r>
      <w:proofErr w:type="spellStart"/>
      <w:r w:rsidRPr="00681255">
        <w:rPr>
          <w:rFonts w:cs="NimbusRomNo9L-Regu"/>
          <w:sz w:val="24"/>
          <w:szCs w:val="24"/>
        </w:rPr>
        <w:t>MoH</w:t>
      </w:r>
      <w:proofErr w:type="spellEnd"/>
      <w:r w:rsidRPr="00681255">
        <w:rPr>
          <w:rFonts w:cs="NimbusRomNo9L-Regu"/>
          <w:sz w:val="24"/>
          <w:szCs w:val="24"/>
        </w:rPr>
        <w:t xml:space="preserve"> guidelines</w:t>
      </w:r>
    </w:p>
    <w:p w:rsidR="00012F7F" w:rsidRDefault="00681255" w:rsidP="006E2166">
      <w:pPr>
        <w:rPr>
          <w:rFonts w:cs="NimbusRomNo9L-Regu"/>
          <w:b/>
          <w:sz w:val="24"/>
          <w:szCs w:val="24"/>
        </w:rPr>
      </w:pPr>
      <w:r w:rsidRPr="00681255">
        <w:rPr>
          <w:rFonts w:cs="NimbusRomNo9L-Regu"/>
          <w:b/>
          <w:sz w:val="24"/>
          <w:szCs w:val="24"/>
        </w:rPr>
        <w:lastRenderedPageBreak/>
        <w:t>Recommendations</w:t>
      </w:r>
    </w:p>
    <w:p w:rsidR="00857D55" w:rsidRPr="00857D55" w:rsidRDefault="00857D55" w:rsidP="00857D55">
      <w:pPr>
        <w:pStyle w:val="ListParagraph"/>
        <w:numPr>
          <w:ilvl w:val="0"/>
          <w:numId w:val="22"/>
        </w:numPr>
        <w:rPr>
          <w:rFonts w:cs="NimbusRomNo9L-Regu"/>
          <w:b/>
          <w:sz w:val="24"/>
          <w:szCs w:val="24"/>
        </w:rPr>
      </w:pPr>
      <w:r>
        <w:rPr>
          <w:rFonts w:cs="NimbusRomNo9L-Regu"/>
          <w:b/>
          <w:sz w:val="24"/>
          <w:szCs w:val="24"/>
        </w:rPr>
        <w:t>Need to consolidate and build existing data and practices over expansion. The inclusion of a few additional variables could strengthen the dataset but it is imperative to not over complicate and keep things simple.  This will ensure accurate and robust data collection.</w:t>
      </w:r>
    </w:p>
    <w:sectPr w:rsidR="00857D55" w:rsidRPr="00857D55" w:rsidSect="005C51F9">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6D09" w:rsidRDefault="007B6D09" w:rsidP="00751412">
      <w:pPr>
        <w:spacing w:after="0" w:line="240" w:lineRule="auto"/>
      </w:pPr>
      <w:r>
        <w:separator/>
      </w:r>
    </w:p>
  </w:endnote>
  <w:endnote w:type="continuationSeparator" w:id="0">
    <w:p w:rsidR="007B6D09" w:rsidRDefault="007B6D09" w:rsidP="00751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MTT8">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NimbusRomNo9L-Regu">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84375"/>
      <w:docPartObj>
        <w:docPartGallery w:val="Page Numbers (Bottom of Page)"/>
        <w:docPartUnique/>
      </w:docPartObj>
    </w:sdtPr>
    <w:sdtEndPr/>
    <w:sdtContent>
      <w:p w:rsidR="00FE60AC" w:rsidRDefault="007B6D09">
        <w:pPr>
          <w:pStyle w:val="Footer"/>
          <w:jc w:val="right"/>
        </w:pPr>
        <w:r>
          <w:fldChar w:fldCharType="begin"/>
        </w:r>
        <w:r>
          <w:instrText xml:space="preserve"> PAGE   \* MERGEFORMAT </w:instrText>
        </w:r>
        <w:r>
          <w:fldChar w:fldCharType="separate"/>
        </w:r>
        <w:r w:rsidR="002924D1">
          <w:rPr>
            <w:noProof/>
          </w:rPr>
          <w:t>1</w:t>
        </w:r>
        <w:r>
          <w:rPr>
            <w:noProof/>
          </w:rPr>
          <w:fldChar w:fldCharType="end"/>
        </w:r>
      </w:p>
    </w:sdtContent>
  </w:sdt>
  <w:p w:rsidR="00FE60AC" w:rsidRDefault="00FE60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6D09" w:rsidRDefault="007B6D09" w:rsidP="00751412">
      <w:pPr>
        <w:spacing w:after="0" w:line="240" w:lineRule="auto"/>
      </w:pPr>
      <w:r>
        <w:separator/>
      </w:r>
    </w:p>
  </w:footnote>
  <w:footnote w:type="continuationSeparator" w:id="0">
    <w:p w:rsidR="007B6D09" w:rsidRDefault="007B6D09" w:rsidP="00751412">
      <w:pPr>
        <w:spacing w:after="0" w:line="240" w:lineRule="auto"/>
      </w:pPr>
      <w:r>
        <w:continuationSeparator/>
      </w:r>
    </w:p>
  </w:footnote>
  <w:footnote w:id="1">
    <w:p w:rsidR="005814E3" w:rsidRPr="00FF46B4" w:rsidRDefault="005814E3" w:rsidP="00FF46B4">
      <w:pPr>
        <w:widowControl w:val="0"/>
        <w:autoSpaceDE w:val="0"/>
        <w:autoSpaceDN w:val="0"/>
        <w:adjustRightInd w:val="0"/>
        <w:spacing w:after="0"/>
        <w:rPr>
          <w:rFonts w:ascii="Arial" w:hAnsi="Arial" w:cs="Arial"/>
          <w:color w:val="1A1A1A"/>
          <w:sz w:val="26"/>
          <w:szCs w:val="26"/>
        </w:rPr>
      </w:pPr>
      <w:r>
        <w:rPr>
          <w:rStyle w:val="FootnoteReference"/>
        </w:rPr>
        <w:footnoteRef/>
      </w:r>
      <w:hyperlink r:id="rId1" w:history="1">
        <w:r w:rsidRPr="00867097">
          <w:rPr>
            <w:rFonts w:cs="Arial"/>
            <w:color w:val="003EC4"/>
            <w:sz w:val="20"/>
            <w:szCs w:val="20"/>
            <w:u w:val="single" w:color="003EC4"/>
          </w:rPr>
          <w:t>http://gamapserver.who.int/gho/interactive_charts/ncd/risk_factors/blood_pressure_prevalence/atlas.html</w:t>
        </w:r>
      </w:hyperlink>
    </w:p>
  </w:footnote>
  <w:footnote w:id="2">
    <w:p w:rsidR="005814E3" w:rsidRDefault="005814E3">
      <w:pPr>
        <w:pStyle w:val="FootnoteText"/>
      </w:pPr>
      <w:r>
        <w:rPr>
          <w:rStyle w:val="FootnoteReference"/>
        </w:rPr>
        <w:footnoteRef/>
      </w:r>
      <w:r>
        <w:t xml:space="preserve"> Cambodian Journal of Nursing and Midwifery, 51, (14:1) pp:13</w:t>
      </w:r>
    </w:p>
  </w:footnote>
  <w:footnote w:id="3">
    <w:p w:rsidR="005814E3" w:rsidRDefault="005814E3">
      <w:pPr>
        <w:pStyle w:val="FootnoteText"/>
      </w:pPr>
      <w:r>
        <w:rPr>
          <w:rStyle w:val="FootnoteReference"/>
        </w:rPr>
        <w:footnoteRef/>
      </w:r>
      <w:r>
        <w:t xml:space="preserve"> </w:t>
      </w:r>
      <w:proofErr w:type="gramStart"/>
      <w:r>
        <w:t>CJNM.</w:t>
      </w:r>
      <w:proofErr w:type="gramEnd"/>
      <w:r>
        <w:t xml:space="preserve"> </w:t>
      </w:r>
      <w:proofErr w:type="gramStart"/>
      <w:r>
        <w:t>(2012). “High Blood Pressure”.</w:t>
      </w:r>
      <w:proofErr w:type="gramEnd"/>
      <w:r>
        <w:t xml:space="preserve"> Cambodian Journal of Nursing and Medicine (2012), 51, (14) pp</w:t>
      </w:r>
      <w:proofErr w:type="gramStart"/>
      <w:r>
        <w:t>:17</w:t>
      </w:r>
      <w:proofErr w:type="gramEnd"/>
      <w:r>
        <w:t>.</w:t>
      </w:r>
    </w:p>
  </w:footnote>
  <w:footnote w:id="4">
    <w:p w:rsidR="005814E3" w:rsidRDefault="005814E3" w:rsidP="00D10D8D">
      <w:pPr>
        <w:pStyle w:val="FootnoteText"/>
      </w:pPr>
      <w:r>
        <w:rPr>
          <w:rStyle w:val="FootnoteReference"/>
        </w:rPr>
        <w:footnoteRef/>
      </w:r>
      <w:r>
        <w:t xml:space="preserve"> </w:t>
      </w:r>
      <w:proofErr w:type="gramStart"/>
      <w:r>
        <w:t>Adapted from “Prevalence of non-communicable disease risk factors in Cambodia”.</w:t>
      </w:r>
      <w:proofErr w:type="gramEnd"/>
      <w:r>
        <w:t xml:space="preserve"> STEPS survey country report, September 2010.  </w:t>
      </w:r>
      <w:proofErr w:type="gramStart"/>
      <w:r>
        <w:t>Cited by: CJNM.</w:t>
      </w:r>
      <w:proofErr w:type="gramEnd"/>
      <w:r>
        <w:t xml:space="preserve"> </w:t>
      </w:r>
      <w:proofErr w:type="gramStart"/>
      <w:r>
        <w:t>(2012). “High Blood Pressure”.</w:t>
      </w:r>
      <w:proofErr w:type="gramEnd"/>
      <w:r>
        <w:t xml:space="preserve"> Cambodian Journal of Nursing and Medicine (2012), 51, (14) pp</w:t>
      </w:r>
      <w:proofErr w:type="gramStart"/>
      <w:r>
        <w:t>:17</w:t>
      </w:r>
      <w:proofErr w:type="gramEnd"/>
      <w:r>
        <w:t>.</w:t>
      </w:r>
    </w:p>
  </w:footnote>
  <w:footnote w:id="5">
    <w:p w:rsidR="005814E3" w:rsidRDefault="005814E3">
      <w:pPr>
        <w:pStyle w:val="FootnoteText"/>
      </w:pPr>
      <w:r>
        <w:rPr>
          <w:rStyle w:val="FootnoteReference"/>
        </w:rPr>
        <w:footnoteRef/>
      </w:r>
      <w:r>
        <w:t xml:space="preserve"> Average attendance was 41 in </w:t>
      </w:r>
      <w:proofErr w:type="spellStart"/>
      <w:r>
        <w:t>Chak</w:t>
      </w:r>
      <w:proofErr w:type="spellEnd"/>
      <w:r>
        <w:t xml:space="preserve"> Touch; 35 in </w:t>
      </w:r>
      <w:proofErr w:type="spellStart"/>
      <w:r>
        <w:t>Preaek</w:t>
      </w:r>
      <w:proofErr w:type="spellEnd"/>
      <w:r>
        <w:t xml:space="preserve"> </w:t>
      </w:r>
      <w:proofErr w:type="spellStart"/>
      <w:r>
        <w:t>Norint</w:t>
      </w:r>
      <w:proofErr w:type="spellEnd"/>
      <w:r>
        <w:t xml:space="preserve">; and 37 in </w:t>
      </w:r>
      <w:proofErr w:type="spellStart"/>
      <w:r>
        <w:t>Rumchey</w:t>
      </w:r>
      <w:proofErr w:type="spellEnd"/>
      <w:r>
        <w:t xml:space="preserve"> during the reference period.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894EE877"/>
    <w:lvl w:ilvl="0">
      <w:start w:val="1"/>
      <w:numFmt w:val="upperLetter"/>
      <w:lvlText w:val="%1."/>
      <w:lvlJc w:val="left"/>
      <w:pPr>
        <w:tabs>
          <w:tab w:val="num" w:pos="360"/>
        </w:tabs>
        <w:ind w:left="360" w:firstLine="0"/>
      </w:pPr>
      <w:rPr>
        <w:position w:val="0"/>
      </w:rPr>
    </w:lvl>
    <w:lvl w:ilvl="1">
      <w:start w:val="1"/>
      <w:numFmt w:val="upperLetter"/>
      <w:lvlText w:val="%2."/>
      <w:lvlJc w:val="left"/>
      <w:pPr>
        <w:tabs>
          <w:tab w:val="num" w:pos="360"/>
        </w:tabs>
        <w:ind w:left="360" w:firstLine="360"/>
      </w:pPr>
      <w:rPr>
        <w:position w:val="0"/>
      </w:rPr>
    </w:lvl>
    <w:lvl w:ilvl="2">
      <w:start w:val="1"/>
      <w:numFmt w:val="upperLetter"/>
      <w:lvlText w:val="%3."/>
      <w:lvlJc w:val="left"/>
      <w:pPr>
        <w:tabs>
          <w:tab w:val="num" w:pos="360"/>
        </w:tabs>
        <w:ind w:left="360" w:firstLine="720"/>
      </w:pPr>
      <w:rPr>
        <w:position w:val="0"/>
      </w:rPr>
    </w:lvl>
    <w:lvl w:ilvl="3">
      <w:start w:val="1"/>
      <w:numFmt w:val="upperLetter"/>
      <w:lvlText w:val="%4."/>
      <w:lvlJc w:val="left"/>
      <w:pPr>
        <w:tabs>
          <w:tab w:val="num" w:pos="360"/>
        </w:tabs>
        <w:ind w:left="360" w:firstLine="1080"/>
      </w:pPr>
      <w:rPr>
        <w:position w:val="0"/>
      </w:rPr>
    </w:lvl>
    <w:lvl w:ilvl="4">
      <w:start w:val="1"/>
      <w:numFmt w:val="upperLetter"/>
      <w:lvlText w:val="%5."/>
      <w:lvlJc w:val="left"/>
      <w:pPr>
        <w:tabs>
          <w:tab w:val="num" w:pos="360"/>
        </w:tabs>
        <w:ind w:left="360" w:firstLine="1440"/>
      </w:pPr>
      <w:rPr>
        <w:position w:val="0"/>
      </w:rPr>
    </w:lvl>
    <w:lvl w:ilvl="5">
      <w:start w:val="1"/>
      <w:numFmt w:val="upperLetter"/>
      <w:lvlText w:val="%6."/>
      <w:lvlJc w:val="left"/>
      <w:pPr>
        <w:tabs>
          <w:tab w:val="num" w:pos="360"/>
        </w:tabs>
        <w:ind w:left="360" w:firstLine="1800"/>
      </w:pPr>
      <w:rPr>
        <w:position w:val="0"/>
      </w:rPr>
    </w:lvl>
    <w:lvl w:ilvl="6">
      <w:start w:val="1"/>
      <w:numFmt w:val="upperLetter"/>
      <w:lvlText w:val="%7."/>
      <w:lvlJc w:val="left"/>
      <w:pPr>
        <w:tabs>
          <w:tab w:val="num" w:pos="360"/>
        </w:tabs>
        <w:ind w:left="360" w:firstLine="2160"/>
      </w:pPr>
      <w:rPr>
        <w:position w:val="0"/>
      </w:rPr>
    </w:lvl>
    <w:lvl w:ilvl="7">
      <w:start w:val="1"/>
      <w:numFmt w:val="upperLetter"/>
      <w:lvlText w:val="%8."/>
      <w:lvlJc w:val="left"/>
      <w:pPr>
        <w:tabs>
          <w:tab w:val="num" w:pos="360"/>
        </w:tabs>
        <w:ind w:left="360" w:firstLine="2520"/>
      </w:pPr>
      <w:rPr>
        <w:position w:val="0"/>
      </w:rPr>
    </w:lvl>
    <w:lvl w:ilvl="8">
      <w:start w:val="1"/>
      <w:numFmt w:val="upperLetter"/>
      <w:lvlText w:val="%9."/>
      <w:lvlJc w:val="left"/>
      <w:pPr>
        <w:tabs>
          <w:tab w:val="num" w:pos="360"/>
        </w:tabs>
        <w:ind w:left="360" w:firstLine="2880"/>
      </w:pPr>
      <w:rPr>
        <w:position w:val="0"/>
      </w:rPr>
    </w:lvl>
  </w:abstractNum>
  <w:abstractNum w:abstractNumId="1">
    <w:nsid w:val="00000010"/>
    <w:multiLevelType w:val="multilevel"/>
    <w:tmpl w:val="894EE88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995374"/>
    <w:multiLevelType w:val="hybridMultilevel"/>
    <w:tmpl w:val="808CFA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81D6C61"/>
    <w:multiLevelType w:val="hybridMultilevel"/>
    <w:tmpl w:val="038EDBD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1632B4C"/>
    <w:multiLevelType w:val="hybridMultilevel"/>
    <w:tmpl w:val="5F5CE936"/>
    <w:lvl w:ilvl="0" w:tplc="57E8CC7C">
      <w:start w:val="2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22E13DB"/>
    <w:multiLevelType w:val="hybridMultilevel"/>
    <w:tmpl w:val="C782726E"/>
    <w:lvl w:ilvl="0" w:tplc="04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231207D"/>
    <w:multiLevelType w:val="hybridMultilevel"/>
    <w:tmpl w:val="3640C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7E5756"/>
    <w:multiLevelType w:val="hybridMultilevel"/>
    <w:tmpl w:val="B6AEC4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A5652E1"/>
    <w:multiLevelType w:val="hybridMultilevel"/>
    <w:tmpl w:val="749E37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7D235E8"/>
    <w:multiLevelType w:val="hybridMultilevel"/>
    <w:tmpl w:val="36ACE95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95E7B62"/>
    <w:multiLevelType w:val="hybridMultilevel"/>
    <w:tmpl w:val="97CCE6D8"/>
    <w:lvl w:ilvl="0" w:tplc="0A7A4236">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0413874"/>
    <w:multiLevelType w:val="hybridMultilevel"/>
    <w:tmpl w:val="B6AEC4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3D86B57"/>
    <w:multiLevelType w:val="hybridMultilevel"/>
    <w:tmpl w:val="5E8C7AC0"/>
    <w:lvl w:ilvl="0" w:tplc="04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8117D65"/>
    <w:multiLevelType w:val="hybridMultilevel"/>
    <w:tmpl w:val="B6F67A74"/>
    <w:lvl w:ilvl="0" w:tplc="387C4F80">
      <w:start w:val="1"/>
      <w:numFmt w:val="bullet"/>
      <w:lvlText w:val="-"/>
      <w:lvlJc w:val="left"/>
      <w:pPr>
        <w:ind w:left="720" w:hanging="360"/>
      </w:pPr>
      <w:rPr>
        <w:rFonts w:ascii="Cambria" w:eastAsiaTheme="minorHAnsi" w:hAnsi="Cambria" w:cs="CMTT8"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99B7C67"/>
    <w:multiLevelType w:val="hybridMultilevel"/>
    <w:tmpl w:val="740C71F8"/>
    <w:lvl w:ilvl="0" w:tplc="04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FB7607C"/>
    <w:multiLevelType w:val="hybridMultilevel"/>
    <w:tmpl w:val="8B583F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1EC1794"/>
    <w:multiLevelType w:val="hybridMultilevel"/>
    <w:tmpl w:val="550E9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7662503"/>
    <w:multiLevelType w:val="hybridMultilevel"/>
    <w:tmpl w:val="539CF8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E0B0C02"/>
    <w:multiLevelType w:val="hybridMultilevel"/>
    <w:tmpl w:val="AA16B4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29B1DC5"/>
    <w:multiLevelType w:val="hybridMultilevel"/>
    <w:tmpl w:val="8D406D38"/>
    <w:lvl w:ilvl="0" w:tplc="5F50DBFA">
      <w:start w:val="2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2B31332"/>
    <w:multiLevelType w:val="hybridMultilevel"/>
    <w:tmpl w:val="7B68AC26"/>
    <w:lvl w:ilvl="0" w:tplc="387C4F80">
      <w:start w:val="1"/>
      <w:numFmt w:val="bullet"/>
      <w:lvlText w:val="-"/>
      <w:lvlJc w:val="left"/>
      <w:pPr>
        <w:ind w:left="720" w:hanging="360"/>
      </w:pPr>
      <w:rPr>
        <w:rFonts w:ascii="Cambria" w:eastAsiaTheme="minorHAnsi" w:hAnsi="Cambria" w:cs="CMTT8"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A031C2D"/>
    <w:multiLevelType w:val="hybridMultilevel"/>
    <w:tmpl w:val="4BEAC57E"/>
    <w:lvl w:ilvl="0" w:tplc="04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0"/>
  </w:num>
  <w:num w:numId="2">
    <w:abstractNumId w:val="13"/>
  </w:num>
  <w:num w:numId="3">
    <w:abstractNumId w:val="6"/>
  </w:num>
  <w:num w:numId="4">
    <w:abstractNumId w:val="18"/>
  </w:num>
  <w:num w:numId="5">
    <w:abstractNumId w:val="8"/>
  </w:num>
  <w:num w:numId="6">
    <w:abstractNumId w:val="7"/>
  </w:num>
  <w:num w:numId="7">
    <w:abstractNumId w:val="11"/>
  </w:num>
  <w:num w:numId="8">
    <w:abstractNumId w:val="15"/>
  </w:num>
  <w:num w:numId="9">
    <w:abstractNumId w:val="17"/>
  </w:num>
  <w:num w:numId="10">
    <w:abstractNumId w:val="9"/>
  </w:num>
  <w:num w:numId="11">
    <w:abstractNumId w:val="4"/>
  </w:num>
  <w:num w:numId="12">
    <w:abstractNumId w:val="19"/>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2"/>
  </w:num>
  <w:num w:numId="16">
    <w:abstractNumId w:val="16"/>
  </w:num>
  <w:num w:numId="17">
    <w:abstractNumId w:val="5"/>
  </w:num>
  <w:num w:numId="18">
    <w:abstractNumId w:val="12"/>
  </w:num>
  <w:num w:numId="19">
    <w:abstractNumId w:val="10"/>
  </w:num>
  <w:num w:numId="20">
    <w:abstractNumId w:val="14"/>
  </w:num>
  <w:num w:numId="21">
    <w:abstractNumId w:val="21"/>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F0740"/>
    <w:rsid w:val="00002B8E"/>
    <w:rsid w:val="00007E88"/>
    <w:rsid w:val="000129D3"/>
    <w:rsid w:val="00012D5E"/>
    <w:rsid w:val="00012F7F"/>
    <w:rsid w:val="00022C88"/>
    <w:rsid w:val="00023BB2"/>
    <w:rsid w:val="00034925"/>
    <w:rsid w:val="00036F63"/>
    <w:rsid w:val="00037AE3"/>
    <w:rsid w:val="000404EB"/>
    <w:rsid w:val="000409E4"/>
    <w:rsid w:val="00046451"/>
    <w:rsid w:val="00056D72"/>
    <w:rsid w:val="00057016"/>
    <w:rsid w:val="00057DDA"/>
    <w:rsid w:val="00065D39"/>
    <w:rsid w:val="00077178"/>
    <w:rsid w:val="00084320"/>
    <w:rsid w:val="00096CE1"/>
    <w:rsid w:val="000B08F3"/>
    <w:rsid w:val="000B3B0D"/>
    <w:rsid w:val="000D7948"/>
    <w:rsid w:val="000E4DCD"/>
    <w:rsid w:val="000E7E3A"/>
    <w:rsid w:val="000F10BA"/>
    <w:rsid w:val="000F48B7"/>
    <w:rsid w:val="000F5564"/>
    <w:rsid w:val="00103EE1"/>
    <w:rsid w:val="00107ACE"/>
    <w:rsid w:val="00112131"/>
    <w:rsid w:val="00114CA1"/>
    <w:rsid w:val="0011742E"/>
    <w:rsid w:val="0012156F"/>
    <w:rsid w:val="00123544"/>
    <w:rsid w:val="001249FB"/>
    <w:rsid w:val="001329D3"/>
    <w:rsid w:val="00137162"/>
    <w:rsid w:val="001430CC"/>
    <w:rsid w:val="00153064"/>
    <w:rsid w:val="00161307"/>
    <w:rsid w:val="00180DDE"/>
    <w:rsid w:val="00183223"/>
    <w:rsid w:val="00184E7C"/>
    <w:rsid w:val="00191B83"/>
    <w:rsid w:val="00195447"/>
    <w:rsid w:val="001A5C84"/>
    <w:rsid w:val="001B11BA"/>
    <w:rsid w:val="001B1CD2"/>
    <w:rsid w:val="001B3059"/>
    <w:rsid w:val="001B3DDB"/>
    <w:rsid w:val="001C21CB"/>
    <w:rsid w:val="001C437E"/>
    <w:rsid w:val="001C50A9"/>
    <w:rsid w:val="001C791A"/>
    <w:rsid w:val="001D4613"/>
    <w:rsid w:val="001E7251"/>
    <w:rsid w:val="001F0740"/>
    <w:rsid w:val="0020653B"/>
    <w:rsid w:val="00230AA4"/>
    <w:rsid w:val="00230B2F"/>
    <w:rsid w:val="002338A5"/>
    <w:rsid w:val="00240981"/>
    <w:rsid w:val="0027127D"/>
    <w:rsid w:val="00277031"/>
    <w:rsid w:val="0028058B"/>
    <w:rsid w:val="002924D1"/>
    <w:rsid w:val="00293CBD"/>
    <w:rsid w:val="00295F6F"/>
    <w:rsid w:val="002B2FA3"/>
    <w:rsid w:val="002C4695"/>
    <w:rsid w:val="002D159F"/>
    <w:rsid w:val="002D3F35"/>
    <w:rsid w:val="002E23E7"/>
    <w:rsid w:val="002F526C"/>
    <w:rsid w:val="003126B2"/>
    <w:rsid w:val="00320FF2"/>
    <w:rsid w:val="00325A94"/>
    <w:rsid w:val="00341438"/>
    <w:rsid w:val="00341990"/>
    <w:rsid w:val="00345BC2"/>
    <w:rsid w:val="00355A9E"/>
    <w:rsid w:val="003562C9"/>
    <w:rsid w:val="0036177E"/>
    <w:rsid w:val="00364914"/>
    <w:rsid w:val="003656FD"/>
    <w:rsid w:val="00370A1F"/>
    <w:rsid w:val="00384CE8"/>
    <w:rsid w:val="003A1AA4"/>
    <w:rsid w:val="003A4E3E"/>
    <w:rsid w:val="003A4E9A"/>
    <w:rsid w:val="003A7F7E"/>
    <w:rsid w:val="003B0CE8"/>
    <w:rsid w:val="003B0E89"/>
    <w:rsid w:val="003C78CE"/>
    <w:rsid w:val="003C7EC5"/>
    <w:rsid w:val="003E2165"/>
    <w:rsid w:val="004000A6"/>
    <w:rsid w:val="00402321"/>
    <w:rsid w:val="004028E3"/>
    <w:rsid w:val="004051B6"/>
    <w:rsid w:val="00405BE4"/>
    <w:rsid w:val="00405D9E"/>
    <w:rsid w:val="004064CF"/>
    <w:rsid w:val="004103DE"/>
    <w:rsid w:val="00411B7D"/>
    <w:rsid w:val="0042026A"/>
    <w:rsid w:val="004236D5"/>
    <w:rsid w:val="00424301"/>
    <w:rsid w:val="00435B75"/>
    <w:rsid w:val="004416BD"/>
    <w:rsid w:val="00450A4A"/>
    <w:rsid w:val="00452B4F"/>
    <w:rsid w:val="00470647"/>
    <w:rsid w:val="00470709"/>
    <w:rsid w:val="00474271"/>
    <w:rsid w:val="00480903"/>
    <w:rsid w:val="00491382"/>
    <w:rsid w:val="00494349"/>
    <w:rsid w:val="004A4B60"/>
    <w:rsid w:val="004B5E2E"/>
    <w:rsid w:val="004C0946"/>
    <w:rsid w:val="004C33C1"/>
    <w:rsid w:val="004D4D6C"/>
    <w:rsid w:val="004D7D56"/>
    <w:rsid w:val="004E0E58"/>
    <w:rsid w:val="004F5935"/>
    <w:rsid w:val="0050338E"/>
    <w:rsid w:val="00513023"/>
    <w:rsid w:val="00516D61"/>
    <w:rsid w:val="00520CE2"/>
    <w:rsid w:val="00521886"/>
    <w:rsid w:val="00541196"/>
    <w:rsid w:val="0054387A"/>
    <w:rsid w:val="00550A6E"/>
    <w:rsid w:val="00555A77"/>
    <w:rsid w:val="005606B5"/>
    <w:rsid w:val="0056258B"/>
    <w:rsid w:val="00563F1B"/>
    <w:rsid w:val="005708C6"/>
    <w:rsid w:val="005772D1"/>
    <w:rsid w:val="005814E3"/>
    <w:rsid w:val="00581AAD"/>
    <w:rsid w:val="005849C0"/>
    <w:rsid w:val="005A2D25"/>
    <w:rsid w:val="005A33FB"/>
    <w:rsid w:val="005A62ED"/>
    <w:rsid w:val="005B269C"/>
    <w:rsid w:val="005C0494"/>
    <w:rsid w:val="005C23C0"/>
    <w:rsid w:val="005C37BF"/>
    <w:rsid w:val="005C51F9"/>
    <w:rsid w:val="005D194B"/>
    <w:rsid w:val="005D6107"/>
    <w:rsid w:val="005E2022"/>
    <w:rsid w:val="005E48FB"/>
    <w:rsid w:val="005F439F"/>
    <w:rsid w:val="005F462E"/>
    <w:rsid w:val="0060130A"/>
    <w:rsid w:val="006144D0"/>
    <w:rsid w:val="0061592D"/>
    <w:rsid w:val="006179E6"/>
    <w:rsid w:val="00622B87"/>
    <w:rsid w:val="00623C61"/>
    <w:rsid w:val="00623FD0"/>
    <w:rsid w:val="0064482A"/>
    <w:rsid w:val="00646E2E"/>
    <w:rsid w:val="0065061C"/>
    <w:rsid w:val="00657642"/>
    <w:rsid w:val="006579F8"/>
    <w:rsid w:val="00673173"/>
    <w:rsid w:val="006736EF"/>
    <w:rsid w:val="006802E1"/>
    <w:rsid w:val="00681255"/>
    <w:rsid w:val="006961EF"/>
    <w:rsid w:val="006A2800"/>
    <w:rsid w:val="006B10E8"/>
    <w:rsid w:val="006B1781"/>
    <w:rsid w:val="006B2C54"/>
    <w:rsid w:val="006B7570"/>
    <w:rsid w:val="006C3C48"/>
    <w:rsid w:val="006C4068"/>
    <w:rsid w:val="006D1B9B"/>
    <w:rsid w:val="006E2166"/>
    <w:rsid w:val="006F302A"/>
    <w:rsid w:val="006F40D5"/>
    <w:rsid w:val="007033BA"/>
    <w:rsid w:val="0070742F"/>
    <w:rsid w:val="00715597"/>
    <w:rsid w:val="00722393"/>
    <w:rsid w:val="00726A39"/>
    <w:rsid w:val="007312C6"/>
    <w:rsid w:val="007364A5"/>
    <w:rsid w:val="007445CF"/>
    <w:rsid w:val="007468F7"/>
    <w:rsid w:val="00751412"/>
    <w:rsid w:val="00753CE8"/>
    <w:rsid w:val="00764E39"/>
    <w:rsid w:val="00773670"/>
    <w:rsid w:val="00775F3A"/>
    <w:rsid w:val="0078713F"/>
    <w:rsid w:val="007872AB"/>
    <w:rsid w:val="00787690"/>
    <w:rsid w:val="007906E9"/>
    <w:rsid w:val="007953B9"/>
    <w:rsid w:val="007B6D09"/>
    <w:rsid w:val="007D57E9"/>
    <w:rsid w:val="007E341B"/>
    <w:rsid w:val="007E377A"/>
    <w:rsid w:val="007E6863"/>
    <w:rsid w:val="007F14B6"/>
    <w:rsid w:val="007F6740"/>
    <w:rsid w:val="00803747"/>
    <w:rsid w:val="00834143"/>
    <w:rsid w:val="00844339"/>
    <w:rsid w:val="00845F48"/>
    <w:rsid w:val="0085096A"/>
    <w:rsid w:val="00857D55"/>
    <w:rsid w:val="00861F04"/>
    <w:rsid w:val="00867097"/>
    <w:rsid w:val="00867AD9"/>
    <w:rsid w:val="00877DE6"/>
    <w:rsid w:val="00885FBF"/>
    <w:rsid w:val="008A33E5"/>
    <w:rsid w:val="008B3A09"/>
    <w:rsid w:val="008C1856"/>
    <w:rsid w:val="008C5937"/>
    <w:rsid w:val="008C7D4F"/>
    <w:rsid w:val="008D4861"/>
    <w:rsid w:val="008D5B2A"/>
    <w:rsid w:val="008E34EB"/>
    <w:rsid w:val="008E360C"/>
    <w:rsid w:val="008E3F4F"/>
    <w:rsid w:val="008E451C"/>
    <w:rsid w:val="008F0010"/>
    <w:rsid w:val="008F421C"/>
    <w:rsid w:val="008F4649"/>
    <w:rsid w:val="008F5BB9"/>
    <w:rsid w:val="00900175"/>
    <w:rsid w:val="00915901"/>
    <w:rsid w:val="00916980"/>
    <w:rsid w:val="00923EED"/>
    <w:rsid w:val="00927FFB"/>
    <w:rsid w:val="009341BF"/>
    <w:rsid w:val="0094559F"/>
    <w:rsid w:val="009474EC"/>
    <w:rsid w:val="00954A1E"/>
    <w:rsid w:val="00961481"/>
    <w:rsid w:val="009677D5"/>
    <w:rsid w:val="00970CB2"/>
    <w:rsid w:val="009737BA"/>
    <w:rsid w:val="00974F65"/>
    <w:rsid w:val="0097569E"/>
    <w:rsid w:val="009776EC"/>
    <w:rsid w:val="00984712"/>
    <w:rsid w:val="0099006C"/>
    <w:rsid w:val="009B062D"/>
    <w:rsid w:val="009B371A"/>
    <w:rsid w:val="009C19D6"/>
    <w:rsid w:val="009D0233"/>
    <w:rsid w:val="009D46EE"/>
    <w:rsid w:val="009F15E7"/>
    <w:rsid w:val="009F6A45"/>
    <w:rsid w:val="00A004EA"/>
    <w:rsid w:val="00A00DF8"/>
    <w:rsid w:val="00A1129B"/>
    <w:rsid w:val="00A140B6"/>
    <w:rsid w:val="00A16809"/>
    <w:rsid w:val="00A23477"/>
    <w:rsid w:val="00A24349"/>
    <w:rsid w:val="00A2536F"/>
    <w:rsid w:val="00A324BC"/>
    <w:rsid w:val="00A40483"/>
    <w:rsid w:val="00A6136E"/>
    <w:rsid w:val="00A650FD"/>
    <w:rsid w:val="00A710B6"/>
    <w:rsid w:val="00A91A51"/>
    <w:rsid w:val="00AB0C3B"/>
    <w:rsid w:val="00AC4F23"/>
    <w:rsid w:val="00AC5461"/>
    <w:rsid w:val="00AD09B3"/>
    <w:rsid w:val="00AD5D89"/>
    <w:rsid w:val="00AD68B7"/>
    <w:rsid w:val="00AE0168"/>
    <w:rsid w:val="00AE15D8"/>
    <w:rsid w:val="00AF3F0B"/>
    <w:rsid w:val="00AF67E1"/>
    <w:rsid w:val="00B00649"/>
    <w:rsid w:val="00B01581"/>
    <w:rsid w:val="00B037FA"/>
    <w:rsid w:val="00B16E56"/>
    <w:rsid w:val="00B50FC8"/>
    <w:rsid w:val="00B576DD"/>
    <w:rsid w:val="00B609BC"/>
    <w:rsid w:val="00B620D2"/>
    <w:rsid w:val="00B65836"/>
    <w:rsid w:val="00B77FD2"/>
    <w:rsid w:val="00B803C7"/>
    <w:rsid w:val="00BA0AB0"/>
    <w:rsid w:val="00BA1265"/>
    <w:rsid w:val="00BA44E9"/>
    <w:rsid w:val="00BB62B9"/>
    <w:rsid w:val="00BB6F80"/>
    <w:rsid w:val="00BD2D79"/>
    <w:rsid w:val="00BD2F9C"/>
    <w:rsid w:val="00BD375E"/>
    <w:rsid w:val="00BD67A0"/>
    <w:rsid w:val="00BD6C0F"/>
    <w:rsid w:val="00BE31DC"/>
    <w:rsid w:val="00BF2FD2"/>
    <w:rsid w:val="00C025D1"/>
    <w:rsid w:val="00C05E39"/>
    <w:rsid w:val="00C07CCA"/>
    <w:rsid w:val="00C31F94"/>
    <w:rsid w:val="00C339F8"/>
    <w:rsid w:val="00C365A6"/>
    <w:rsid w:val="00C40DCB"/>
    <w:rsid w:val="00C46D3C"/>
    <w:rsid w:val="00C50555"/>
    <w:rsid w:val="00C54318"/>
    <w:rsid w:val="00C54CFA"/>
    <w:rsid w:val="00C63E0E"/>
    <w:rsid w:val="00C72598"/>
    <w:rsid w:val="00C7473F"/>
    <w:rsid w:val="00C77A71"/>
    <w:rsid w:val="00C8081B"/>
    <w:rsid w:val="00C80891"/>
    <w:rsid w:val="00C83F8A"/>
    <w:rsid w:val="00C93D40"/>
    <w:rsid w:val="00CA064D"/>
    <w:rsid w:val="00CA4E8E"/>
    <w:rsid w:val="00CA56A7"/>
    <w:rsid w:val="00CB0597"/>
    <w:rsid w:val="00CB5691"/>
    <w:rsid w:val="00CD21DC"/>
    <w:rsid w:val="00CD593D"/>
    <w:rsid w:val="00CD6747"/>
    <w:rsid w:val="00CD71AF"/>
    <w:rsid w:val="00CE1DC3"/>
    <w:rsid w:val="00CF5922"/>
    <w:rsid w:val="00D105F4"/>
    <w:rsid w:val="00D10D8D"/>
    <w:rsid w:val="00D145EF"/>
    <w:rsid w:val="00D30014"/>
    <w:rsid w:val="00D3006A"/>
    <w:rsid w:val="00D32005"/>
    <w:rsid w:val="00D42F67"/>
    <w:rsid w:val="00D438C0"/>
    <w:rsid w:val="00D454D7"/>
    <w:rsid w:val="00D60B9B"/>
    <w:rsid w:val="00D6393F"/>
    <w:rsid w:val="00D65443"/>
    <w:rsid w:val="00D714E2"/>
    <w:rsid w:val="00D75846"/>
    <w:rsid w:val="00D930DF"/>
    <w:rsid w:val="00D979C8"/>
    <w:rsid w:val="00DA37A2"/>
    <w:rsid w:val="00DA649A"/>
    <w:rsid w:val="00DA658C"/>
    <w:rsid w:val="00DC0D8E"/>
    <w:rsid w:val="00DC5A87"/>
    <w:rsid w:val="00DD19A7"/>
    <w:rsid w:val="00DD540F"/>
    <w:rsid w:val="00DE31B2"/>
    <w:rsid w:val="00DE42A1"/>
    <w:rsid w:val="00DE59B7"/>
    <w:rsid w:val="00E01589"/>
    <w:rsid w:val="00E0301C"/>
    <w:rsid w:val="00E04818"/>
    <w:rsid w:val="00E536D9"/>
    <w:rsid w:val="00E67A5F"/>
    <w:rsid w:val="00E806EF"/>
    <w:rsid w:val="00E83180"/>
    <w:rsid w:val="00E863D2"/>
    <w:rsid w:val="00E97285"/>
    <w:rsid w:val="00EA2578"/>
    <w:rsid w:val="00EC5B37"/>
    <w:rsid w:val="00EC72FF"/>
    <w:rsid w:val="00EC7FDA"/>
    <w:rsid w:val="00ED4BDC"/>
    <w:rsid w:val="00ED6ADA"/>
    <w:rsid w:val="00EE2B45"/>
    <w:rsid w:val="00EE3A1F"/>
    <w:rsid w:val="00F002CA"/>
    <w:rsid w:val="00F03A12"/>
    <w:rsid w:val="00F05024"/>
    <w:rsid w:val="00F122A2"/>
    <w:rsid w:val="00F15714"/>
    <w:rsid w:val="00F2170E"/>
    <w:rsid w:val="00F30991"/>
    <w:rsid w:val="00F3270A"/>
    <w:rsid w:val="00F32BAA"/>
    <w:rsid w:val="00F33E61"/>
    <w:rsid w:val="00F379E5"/>
    <w:rsid w:val="00F6755B"/>
    <w:rsid w:val="00F70156"/>
    <w:rsid w:val="00F710C6"/>
    <w:rsid w:val="00F71F99"/>
    <w:rsid w:val="00F75229"/>
    <w:rsid w:val="00F772FF"/>
    <w:rsid w:val="00FA2063"/>
    <w:rsid w:val="00FA2A30"/>
    <w:rsid w:val="00FA6F55"/>
    <w:rsid w:val="00FA7664"/>
    <w:rsid w:val="00FA7ED7"/>
    <w:rsid w:val="00FB1F4B"/>
    <w:rsid w:val="00FB2A43"/>
    <w:rsid w:val="00FC1240"/>
    <w:rsid w:val="00FC7970"/>
    <w:rsid w:val="00FE24FE"/>
    <w:rsid w:val="00FE60AC"/>
    <w:rsid w:val="00FF044E"/>
    <w:rsid w:val="00FF46B4"/>
    <w:rsid w:val="00FF4A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1F9"/>
  </w:style>
  <w:style w:type="paragraph" w:styleId="Heading1">
    <w:name w:val="heading 1"/>
    <w:basedOn w:val="Normal"/>
    <w:next w:val="Normal"/>
    <w:link w:val="Heading1Char"/>
    <w:uiPriority w:val="9"/>
    <w:qFormat/>
    <w:rsid w:val="0068125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0502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C4F2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F074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1F0740"/>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FE24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24FE"/>
    <w:rPr>
      <w:rFonts w:ascii="Tahoma" w:hAnsi="Tahoma" w:cs="Tahoma"/>
      <w:sz w:val="16"/>
      <w:szCs w:val="16"/>
    </w:rPr>
  </w:style>
  <w:style w:type="paragraph" w:styleId="FootnoteText">
    <w:name w:val="footnote text"/>
    <w:basedOn w:val="Normal"/>
    <w:link w:val="FootnoteTextChar"/>
    <w:uiPriority w:val="99"/>
    <w:unhideWhenUsed/>
    <w:rsid w:val="00751412"/>
    <w:pPr>
      <w:spacing w:after="0" w:line="240" w:lineRule="auto"/>
    </w:pPr>
    <w:rPr>
      <w:sz w:val="20"/>
      <w:szCs w:val="20"/>
    </w:rPr>
  </w:style>
  <w:style w:type="character" w:customStyle="1" w:styleId="FootnoteTextChar">
    <w:name w:val="Footnote Text Char"/>
    <w:basedOn w:val="DefaultParagraphFont"/>
    <w:link w:val="FootnoteText"/>
    <w:uiPriority w:val="99"/>
    <w:rsid w:val="00751412"/>
    <w:rPr>
      <w:sz w:val="20"/>
      <w:szCs w:val="20"/>
    </w:rPr>
  </w:style>
  <w:style w:type="character" w:styleId="FootnoteReference">
    <w:name w:val="footnote reference"/>
    <w:basedOn w:val="DefaultParagraphFont"/>
    <w:uiPriority w:val="99"/>
    <w:unhideWhenUsed/>
    <w:rsid w:val="00751412"/>
    <w:rPr>
      <w:vertAlign w:val="superscript"/>
    </w:rPr>
  </w:style>
  <w:style w:type="paragraph" w:styleId="NormalWeb">
    <w:name w:val="Normal (Web)"/>
    <w:basedOn w:val="Normal"/>
    <w:uiPriority w:val="99"/>
    <w:semiHidden/>
    <w:unhideWhenUsed/>
    <w:rsid w:val="0097569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97569E"/>
  </w:style>
  <w:style w:type="table" w:customStyle="1" w:styleId="LightShading1">
    <w:name w:val="Light Shading1"/>
    <w:basedOn w:val="TableNormal"/>
    <w:uiPriority w:val="60"/>
    <w:rsid w:val="00C93D4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4C0946"/>
    <w:pPr>
      <w:ind w:left="720"/>
      <w:contextualSpacing/>
    </w:pPr>
  </w:style>
  <w:style w:type="character" w:customStyle="1" w:styleId="Heading1Char">
    <w:name w:val="Heading 1 Char"/>
    <w:basedOn w:val="DefaultParagraphFont"/>
    <w:link w:val="Heading1"/>
    <w:uiPriority w:val="9"/>
    <w:rsid w:val="00681255"/>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681255"/>
    <w:pPr>
      <w:outlineLvl w:val="9"/>
    </w:pPr>
    <w:rPr>
      <w:lang w:val="en-US"/>
    </w:rPr>
  </w:style>
  <w:style w:type="table" w:customStyle="1" w:styleId="MediumList21">
    <w:name w:val="Medium List 21"/>
    <w:basedOn w:val="TableNormal"/>
    <w:uiPriority w:val="66"/>
    <w:rsid w:val="004B5E2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Body1">
    <w:name w:val="Body 1"/>
    <w:rsid w:val="00191B83"/>
    <w:pPr>
      <w:outlineLvl w:val="0"/>
    </w:pPr>
    <w:rPr>
      <w:rFonts w:ascii="Helvetica" w:eastAsia="Arial Unicode MS" w:hAnsi="Helvetica" w:cs="Times New Roman"/>
      <w:color w:val="000000"/>
      <w:szCs w:val="20"/>
      <w:u w:color="000000"/>
      <w:lang w:eastAsia="en-GB"/>
    </w:rPr>
  </w:style>
  <w:style w:type="paragraph" w:customStyle="1" w:styleId="Numbered">
    <w:name w:val="Numbered"/>
    <w:rsid w:val="00DE42A1"/>
    <w:pPr>
      <w:tabs>
        <w:tab w:val="num" w:pos="360"/>
      </w:tabs>
      <w:spacing w:after="0" w:line="240" w:lineRule="auto"/>
    </w:pPr>
    <w:rPr>
      <w:rFonts w:ascii="Times New Roman" w:eastAsia="Times New Roman" w:hAnsi="Times New Roman" w:cs="Times New Roman"/>
      <w:sz w:val="20"/>
      <w:szCs w:val="20"/>
      <w:lang w:eastAsia="en-GB"/>
    </w:rPr>
  </w:style>
  <w:style w:type="table" w:styleId="MediumList2-Accent1">
    <w:name w:val="Medium List 2 Accent 1"/>
    <w:basedOn w:val="TableNormal"/>
    <w:uiPriority w:val="66"/>
    <w:rsid w:val="009677D5"/>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Heading2Char">
    <w:name w:val="Heading 2 Char"/>
    <w:basedOn w:val="DefaultParagraphFont"/>
    <w:link w:val="Heading2"/>
    <w:uiPriority w:val="9"/>
    <w:rsid w:val="00F0502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C4F23"/>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034925"/>
    <w:pPr>
      <w:spacing w:after="100"/>
    </w:pPr>
  </w:style>
  <w:style w:type="paragraph" w:styleId="TOC2">
    <w:name w:val="toc 2"/>
    <w:basedOn w:val="Normal"/>
    <w:next w:val="Normal"/>
    <w:autoRedefine/>
    <w:uiPriority w:val="39"/>
    <w:unhideWhenUsed/>
    <w:rsid w:val="00034925"/>
    <w:pPr>
      <w:spacing w:after="100"/>
      <w:ind w:left="220"/>
    </w:pPr>
  </w:style>
  <w:style w:type="paragraph" w:styleId="TOC3">
    <w:name w:val="toc 3"/>
    <w:basedOn w:val="Normal"/>
    <w:next w:val="Normal"/>
    <w:autoRedefine/>
    <w:uiPriority w:val="39"/>
    <w:unhideWhenUsed/>
    <w:rsid w:val="00034925"/>
    <w:pPr>
      <w:spacing w:after="100"/>
      <w:ind w:left="440"/>
    </w:pPr>
  </w:style>
  <w:style w:type="character" w:styleId="Hyperlink">
    <w:name w:val="Hyperlink"/>
    <w:basedOn w:val="DefaultParagraphFont"/>
    <w:uiPriority w:val="99"/>
    <w:unhideWhenUsed/>
    <w:rsid w:val="00034925"/>
    <w:rPr>
      <w:color w:val="0000FF" w:themeColor="hyperlink"/>
      <w:u w:val="single"/>
    </w:rPr>
  </w:style>
  <w:style w:type="table" w:styleId="MediumList2-Accent3">
    <w:name w:val="Medium List 2 Accent 3"/>
    <w:basedOn w:val="TableNormal"/>
    <w:uiPriority w:val="66"/>
    <w:rsid w:val="007D57E9"/>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7D57E9"/>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paragraph" w:styleId="Header">
    <w:name w:val="header"/>
    <w:basedOn w:val="Normal"/>
    <w:link w:val="HeaderChar"/>
    <w:uiPriority w:val="99"/>
    <w:semiHidden/>
    <w:unhideWhenUsed/>
    <w:rsid w:val="00FE60A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E60AC"/>
  </w:style>
  <w:style w:type="paragraph" w:styleId="Footer">
    <w:name w:val="footer"/>
    <w:basedOn w:val="Normal"/>
    <w:link w:val="FooterChar"/>
    <w:uiPriority w:val="99"/>
    <w:unhideWhenUsed/>
    <w:rsid w:val="00FE60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60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47998">
      <w:bodyDiv w:val="1"/>
      <w:marLeft w:val="0"/>
      <w:marRight w:val="0"/>
      <w:marTop w:val="0"/>
      <w:marBottom w:val="0"/>
      <w:divBdr>
        <w:top w:val="none" w:sz="0" w:space="0" w:color="auto"/>
        <w:left w:val="none" w:sz="0" w:space="0" w:color="auto"/>
        <w:bottom w:val="none" w:sz="0" w:space="0" w:color="auto"/>
        <w:right w:val="none" w:sz="0" w:space="0" w:color="auto"/>
      </w:divBdr>
    </w:div>
    <w:div w:id="262080549">
      <w:bodyDiv w:val="1"/>
      <w:marLeft w:val="0"/>
      <w:marRight w:val="0"/>
      <w:marTop w:val="0"/>
      <w:marBottom w:val="0"/>
      <w:divBdr>
        <w:top w:val="none" w:sz="0" w:space="0" w:color="auto"/>
        <w:left w:val="none" w:sz="0" w:space="0" w:color="auto"/>
        <w:bottom w:val="none" w:sz="0" w:space="0" w:color="auto"/>
        <w:right w:val="none" w:sz="0" w:space="0" w:color="auto"/>
      </w:divBdr>
    </w:div>
    <w:div w:id="406612364">
      <w:bodyDiv w:val="1"/>
      <w:marLeft w:val="0"/>
      <w:marRight w:val="0"/>
      <w:marTop w:val="0"/>
      <w:marBottom w:val="0"/>
      <w:divBdr>
        <w:top w:val="none" w:sz="0" w:space="0" w:color="auto"/>
        <w:left w:val="none" w:sz="0" w:space="0" w:color="auto"/>
        <w:bottom w:val="none" w:sz="0" w:space="0" w:color="auto"/>
        <w:right w:val="none" w:sz="0" w:space="0" w:color="auto"/>
      </w:divBdr>
    </w:div>
    <w:div w:id="422993129">
      <w:bodyDiv w:val="1"/>
      <w:marLeft w:val="0"/>
      <w:marRight w:val="0"/>
      <w:marTop w:val="0"/>
      <w:marBottom w:val="0"/>
      <w:divBdr>
        <w:top w:val="none" w:sz="0" w:space="0" w:color="auto"/>
        <w:left w:val="none" w:sz="0" w:space="0" w:color="auto"/>
        <w:bottom w:val="none" w:sz="0" w:space="0" w:color="auto"/>
        <w:right w:val="none" w:sz="0" w:space="0" w:color="auto"/>
      </w:divBdr>
    </w:div>
    <w:div w:id="436414584">
      <w:bodyDiv w:val="1"/>
      <w:marLeft w:val="0"/>
      <w:marRight w:val="0"/>
      <w:marTop w:val="0"/>
      <w:marBottom w:val="0"/>
      <w:divBdr>
        <w:top w:val="none" w:sz="0" w:space="0" w:color="auto"/>
        <w:left w:val="none" w:sz="0" w:space="0" w:color="auto"/>
        <w:bottom w:val="none" w:sz="0" w:space="0" w:color="auto"/>
        <w:right w:val="none" w:sz="0" w:space="0" w:color="auto"/>
      </w:divBdr>
      <w:divsChild>
        <w:div w:id="22904533">
          <w:marLeft w:val="0"/>
          <w:marRight w:val="0"/>
          <w:marTop w:val="0"/>
          <w:marBottom w:val="0"/>
          <w:divBdr>
            <w:top w:val="none" w:sz="0" w:space="0" w:color="auto"/>
            <w:left w:val="none" w:sz="0" w:space="0" w:color="auto"/>
            <w:bottom w:val="none" w:sz="0" w:space="0" w:color="auto"/>
            <w:right w:val="none" w:sz="0" w:space="0" w:color="auto"/>
          </w:divBdr>
        </w:div>
        <w:div w:id="104808751">
          <w:marLeft w:val="0"/>
          <w:marRight w:val="0"/>
          <w:marTop w:val="0"/>
          <w:marBottom w:val="0"/>
          <w:divBdr>
            <w:top w:val="none" w:sz="0" w:space="0" w:color="auto"/>
            <w:left w:val="none" w:sz="0" w:space="0" w:color="auto"/>
            <w:bottom w:val="none" w:sz="0" w:space="0" w:color="auto"/>
            <w:right w:val="none" w:sz="0" w:space="0" w:color="auto"/>
          </w:divBdr>
        </w:div>
        <w:div w:id="512112206">
          <w:marLeft w:val="0"/>
          <w:marRight w:val="0"/>
          <w:marTop w:val="0"/>
          <w:marBottom w:val="0"/>
          <w:divBdr>
            <w:top w:val="none" w:sz="0" w:space="0" w:color="auto"/>
            <w:left w:val="none" w:sz="0" w:space="0" w:color="auto"/>
            <w:bottom w:val="none" w:sz="0" w:space="0" w:color="auto"/>
            <w:right w:val="none" w:sz="0" w:space="0" w:color="auto"/>
          </w:divBdr>
        </w:div>
        <w:div w:id="518542166">
          <w:marLeft w:val="0"/>
          <w:marRight w:val="0"/>
          <w:marTop w:val="0"/>
          <w:marBottom w:val="0"/>
          <w:divBdr>
            <w:top w:val="none" w:sz="0" w:space="0" w:color="auto"/>
            <w:left w:val="none" w:sz="0" w:space="0" w:color="auto"/>
            <w:bottom w:val="none" w:sz="0" w:space="0" w:color="auto"/>
            <w:right w:val="none" w:sz="0" w:space="0" w:color="auto"/>
          </w:divBdr>
        </w:div>
        <w:div w:id="781875451">
          <w:marLeft w:val="0"/>
          <w:marRight w:val="0"/>
          <w:marTop w:val="0"/>
          <w:marBottom w:val="0"/>
          <w:divBdr>
            <w:top w:val="none" w:sz="0" w:space="0" w:color="auto"/>
            <w:left w:val="none" w:sz="0" w:space="0" w:color="auto"/>
            <w:bottom w:val="none" w:sz="0" w:space="0" w:color="auto"/>
            <w:right w:val="none" w:sz="0" w:space="0" w:color="auto"/>
          </w:divBdr>
        </w:div>
        <w:div w:id="893468831">
          <w:marLeft w:val="0"/>
          <w:marRight w:val="0"/>
          <w:marTop w:val="0"/>
          <w:marBottom w:val="0"/>
          <w:divBdr>
            <w:top w:val="none" w:sz="0" w:space="0" w:color="auto"/>
            <w:left w:val="none" w:sz="0" w:space="0" w:color="auto"/>
            <w:bottom w:val="none" w:sz="0" w:space="0" w:color="auto"/>
            <w:right w:val="none" w:sz="0" w:space="0" w:color="auto"/>
          </w:divBdr>
        </w:div>
        <w:div w:id="1338457646">
          <w:marLeft w:val="0"/>
          <w:marRight w:val="0"/>
          <w:marTop w:val="0"/>
          <w:marBottom w:val="0"/>
          <w:divBdr>
            <w:top w:val="none" w:sz="0" w:space="0" w:color="auto"/>
            <w:left w:val="none" w:sz="0" w:space="0" w:color="auto"/>
            <w:bottom w:val="none" w:sz="0" w:space="0" w:color="auto"/>
            <w:right w:val="none" w:sz="0" w:space="0" w:color="auto"/>
          </w:divBdr>
        </w:div>
        <w:div w:id="1798379549">
          <w:marLeft w:val="0"/>
          <w:marRight w:val="0"/>
          <w:marTop w:val="0"/>
          <w:marBottom w:val="0"/>
          <w:divBdr>
            <w:top w:val="none" w:sz="0" w:space="0" w:color="auto"/>
            <w:left w:val="none" w:sz="0" w:space="0" w:color="auto"/>
            <w:bottom w:val="none" w:sz="0" w:space="0" w:color="auto"/>
            <w:right w:val="none" w:sz="0" w:space="0" w:color="auto"/>
          </w:divBdr>
        </w:div>
        <w:div w:id="1856068081">
          <w:marLeft w:val="0"/>
          <w:marRight w:val="0"/>
          <w:marTop w:val="0"/>
          <w:marBottom w:val="0"/>
          <w:divBdr>
            <w:top w:val="none" w:sz="0" w:space="0" w:color="auto"/>
            <w:left w:val="none" w:sz="0" w:space="0" w:color="auto"/>
            <w:bottom w:val="none" w:sz="0" w:space="0" w:color="auto"/>
            <w:right w:val="none" w:sz="0" w:space="0" w:color="auto"/>
          </w:divBdr>
        </w:div>
      </w:divsChild>
    </w:div>
    <w:div w:id="723681123">
      <w:bodyDiv w:val="1"/>
      <w:marLeft w:val="0"/>
      <w:marRight w:val="0"/>
      <w:marTop w:val="0"/>
      <w:marBottom w:val="0"/>
      <w:divBdr>
        <w:top w:val="none" w:sz="0" w:space="0" w:color="auto"/>
        <w:left w:val="none" w:sz="0" w:space="0" w:color="auto"/>
        <w:bottom w:val="none" w:sz="0" w:space="0" w:color="auto"/>
        <w:right w:val="none" w:sz="0" w:space="0" w:color="auto"/>
      </w:divBdr>
    </w:div>
    <w:div w:id="1103067005">
      <w:bodyDiv w:val="1"/>
      <w:marLeft w:val="0"/>
      <w:marRight w:val="0"/>
      <w:marTop w:val="0"/>
      <w:marBottom w:val="0"/>
      <w:divBdr>
        <w:top w:val="none" w:sz="0" w:space="0" w:color="auto"/>
        <w:left w:val="none" w:sz="0" w:space="0" w:color="auto"/>
        <w:bottom w:val="none" w:sz="0" w:space="0" w:color="auto"/>
        <w:right w:val="none" w:sz="0" w:space="0" w:color="auto"/>
      </w:divBdr>
    </w:div>
    <w:div w:id="1507088987">
      <w:bodyDiv w:val="1"/>
      <w:marLeft w:val="0"/>
      <w:marRight w:val="0"/>
      <w:marTop w:val="0"/>
      <w:marBottom w:val="0"/>
      <w:divBdr>
        <w:top w:val="none" w:sz="0" w:space="0" w:color="auto"/>
        <w:left w:val="none" w:sz="0" w:space="0" w:color="auto"/>
        <w:bottom w:val="none" w:sz="0" w:space="0" w:color="auto"/>
        <w:right w:val="none" w:sz="0" w:space="0" w:color="auto"/>
      </w:divBdr>
    </w:div>
    <w:div w:id="1659993892">
      <w:bodyDiv w:val="1"/>
      <w:marLeft w:val="0"/>
      <w:marRight w:val="0"/>
      <w:marTop w:val="0"/>
      <w:marBottom w:val="0"/>
      <w:divBdr>
        <w:top w:val="none" w:sz="0" w:space="0" w:color="auto"/>
        <w:left w:val="none" w:sz="0" w:space="0" w:color="auto"/>
        <w:bottom w:val="none" w:sz="0" w:space="0" w:color="auto"/>
        <w:right w:val="none" w:sz="0" w:space="0" w:color="auto"/>
      </w:divBdr>
    </w:div>
    <w:div w:id="1687753366">
      <w:bodyDiv w:val="1"/>
      <w:marLeft w:val="0"/>
      <w:marRight w:val="0"/>
      <w:marTop w:val="0"/>
      <w:marBottom w:val="0"/>
      <w:divBdr>
        <w:top w:val="none" w:sz="0" w:space="0" w:color="auto"/>
        <w:left w:val="none" w:sz="0" w:space="0" w:color="auto"/>
        <w:bottom w:val="none" w:sz="0" w:space="0" w:color="auto"/>
        <w:right w:val="none" w:sz="0" w:space="0" w:color="auto"/>
      </w:divBdr>
    </w:div>
    <w:div w:id="206505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chart" Target="charts/chart9.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s>
</file>

<file path=word/_rels/footnotes.xml.rels><?xml version="1.0" encoding="UTF-8" standalone="yes"?>
<Relationships xmlns="http://schemas.openxmlformats.org/package/2006/relationships"><Relationship Id="rId1" Type="http://schemas.openxmlformats.org/officeDocument/2006/relationships/hyperlink" Target="http://gamapserver.who.int/gho/interactive_charts/ncd/risk_factors/blood_pressure_prevalence/atlas.html"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Nick\AppData\Roaming\Microsoft\Excel\Book1%20(version%201).xlsb"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Nick\AppData\Roaming\Microsoft\Excel\Book1%20(version%201).xlsb"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Nick\AppData\Roaming\Microsoft\Excel\Book1%20(version%201).xlsb"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Nick\AppData\Roaming\Microsoft\Excel\Book1%20(version%201).xlsb"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Nick\AppData\Roaming\Microsoft\Excel\Book1%20(version%201).xlsb"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Nick\AppData\Roaming\Microsoft\Excel\Book1%20(version%201).xlsb"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Nick\AppData\Roaming\Microsoft\Excel\Book1%20(version%201).xlsb"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pieChart>
        <c:varyColors val="1"/>
        <c:ser>
          <c:idx val="0"/>
          <c:order val="0"/>
          <c:cat>
            <c:strRef>
              <c:f>Sheet12!$G$6:$G$7</c:f>
              <c:strCache>
                <c:ptCount val="2"/>
                <c:pt idx="0">
                  <c:v>Male</c:v>
                </c:pt>
                <c:pt idx="1">
                  <c:v>Female</c:v>
                </c:pt>
              </c:strCache>
            </c:strRef>
          </c:cat>
          <c:val>
            <c:numRef>
              <c:f>Sheet12!$H$6:$H$7</c:f>
              <c:numCache>
                <c:formatCode>General</c:formatCode>
                <c:ptCount val="2"/>
                <c:pt idx="0">
                  <c:v>275</c:v>
                </c:pt>
                <c:pt idx="1">
                  <c:v>955</c:v>
                </c:pt>
              </c:numCache>
            </c:numRef>
          </c:val>
        </c:ser>
        <c:dLbls>
          <c:showLegendKey val="0"/>
          <c:showVal val="0"/>
          <c:showCatName val="1"/>
          <c:showSerName val="0"/>
          <c:showPercent val="1"/>
          <c:showBubbleSize val="0"/>
          <c:showLeaderLines val="0"/>
        </c:dLbls>
        <c:firstSliceAng val="0"/>
      </c:pieChart>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col"/>
        <c:grouping val="clustered"/>
        <c:varyColors val="0"/>
        <c:ser>
          <c:idx val="0"/>
          <c:order val="0"/>
          <c:invertIfNegative val="0"/>
          <c:cat>
            <c:strRef>
              <c:f>Sheet5!$F$4:$F$22</c:f>
              <c:strCache>
                <c:ptCount val="19"/>
                <c:pt idx="0">
                  <c:v>0-5</c:v>
                </c:pt>
                <c:pt idx="1">
                  <c:v>6-10</c:v>
                </c:pt>
                <c:pt idx="2">
                  <c:v>11-15</c:v>
                </c:pt>
                <c:pt idx="3">
                  <c:v>16-20</c:v>
                </c:pt>
                <c:pt idx="4">
                  <c:v>21-25</c:v>
                </c:pt>
                <c:pt idx="5">
                  <c:v>26-30</c:v>
                </c:pt>
                <c:pt idx="6">
                  <c:v>31-35</c:v>
                </c:pt>
                <c:pt idx="7">
                  <c:v>36-40</c:v>
                </c:pt>
                <c:pt idx="8">
                  <c:v>41-45</c:v>
                </c:pt>
                <c:pt idx="9">
                  <c:v>46-50</c:v>
                </c:pt>
                <c:pt idx="10">
                  <c:v>51-55</c:v>
                </c:pt>
                <c:pt idx="11">
                  <c:v>56-60</c:v>
                </c:pt>
                <c:pt idx="12">
                  <c:v>61-65</c:v>
                </c:pt>
                <c:pt idx="13">
                  <c:v>66-70</c:v>
                </c:pt>
                <c:pt idx="14">
                  <c:v>71-75</c:v>
                </c:pt>
                <c:pt idx="15">
                  <c:v>76-80</c:v>
                </c:pt>
                <c:pt idx="16">
                  <c:v>81-85</c:v>
                </c:pt>
                <c:pt idx="17">
                  <c:v>86-90</c:v>
                </c:pt>
                <c:pt idx="18">
                  <c:v>91-95</c:v>
                </c:pt>
              </c:strCache>
            </c:strRef>
          </c:cat>
          <c:val>
            <c:numRef>
              <c:f>Sheet5!$G$4:$G$22</c:f>
              <c:numCache>
                <c:formatCode>General</c:formatCode>
                <c:ptCount val="19"/>
                <c:pt idx="0">
                  <c:v>4</c:v>
                </c:pt>
                <c:pt idx="1">
                  <c:v>5</c:v>
                </c:pt>
                <c:pt idx="2">
                  <c:v>3</c:v>
                </c:pt>
                <c:pt idx="3">
                  <c:v>4</c:v>
                </c:pt>
                <c:pt idx="4">
                  <c:v>15</c:v>
                </c:pt>
                <c:pt idx="5">
                  <c:v>35</c:v>
                </c:pt>
                <c:pt idx="6">
                  <c:v>57</c:v>
                </c:pt>
                <c:pt idx="7">
                  <c:v>50</c:v>
                </c:pt>
                <c:pt idx="8">
                  <c:v>43</c:v>
                </c:pt>
                <c:pt idx="9">
                  <c:v>59</c:v>
                </c:pt>
                <c:pt idx="10">
                  <c:v>107</c:v>
                </c:pt>
                <c:pt idx="11">
                  <c:v>174</c:v>
                </c:pt>
                <c:pt idx="12">
                  <c:v>204</c:v>
                </c:pt>
                <c:pt idx="13">
                  <c:v>182</c:v>
                </c:pt>
                <c:pt idx="14">
                  <c:v>144</c:v>
                </c:pt>
                <c:pt idx="15">
                  <c:v>95</c:v>
                </c:pt>
                <c:pt idx="16">
                  <c:v>36</c:v>
                </c:pt>
                <c:pt idx="17">
                  <c:v>14</c:v>
                </c:pt>
                <c:pt idx="18">
                  <c:v>1</c:v>
                </c:pt>
              </c:numCache>
            </c:numRef>
          </c:val>
        </c:ser>
        <c:dLbls>
          <c:showLegendKey val="0"/>
          <c:showVal val="0"/>
          <c:showCatName val="0"/>
          <c:showSerName val="0"/>
          <c:showPercent val="0"/>
          <c:showBubbleSize val="0"/>
        </c:dLbls>
        <c:gapWidth val="20"/>
        <c:overlap val="-5"/>
        <c:axId val="99677696"/>
        <c:axId val="99679616"/>
      </c:barChart>
      <c:lineChart>
        <c:grouping val="standard"/>
        <c:varyColors val="0"/>
        <c:ser>
          <c:idx val="1"/>
          <c:order val="1"/>
          <c:tx>
            <c:strRef>
              <c:f>Sheet5!$H$2</c:f>
              <c:strCache>
                <c:ptCount val="1"/>
                <c:pt idx="0">
                  <c:v>Percent</c:v>
                </c:pt>
              </c:strCache>
            </c:strRef>
          </c:tx>
          <c:spPr>
            <a:ln w="28575"/>
          </c:spPr>
          <c:marker>
            <c:symbol val="square"/>
            <c:size val="6"/>
          </c:marker>
          <c:cat>
            <c:strRef>
              <c:f>Sheet5!$F$4:$F$22</c:f>
              <c:strCache>
                <c:ptCount val="19"/>
                <c:pt idx="0">
                  <c:v>0-5</c:v>
                </c:pt>
                <c:pt idx="1">
                  <c:v>6-10</c:v>
                </c:pt>
                <c:pt idx="2">
                  <c:v>11-15</c:v>
                </c:pt>
                <c:pt idx="3">
                  <c:v>16-20</c:v>
                </c:pt>
                <c:pt idx="4">
                  <c:v>21-25</c:v>
                </c:pt>
                <c:pt idx="5">
                  <c:v>26-30</c:v>
                </c:pt>
                <c:pt idx="6">
                  <c:v>31-35</c:v>
                </c:pt>
                <c:pt idx="7">
                  <c:v>36-40</c:v>
                </c:pt>
                <c:pt idx="8">
                  <c:v>41-45</c:v>
                </c:pt>
                <c:pt idx="9">
                  <c:v>46-50</c:v>
                </c:pt>
                <c:pt idx="10">
                  <c:v>51-55</c:v>
                </c:pt>
                <c:pt idx="11">
                  <c:v>56-60</c:v>
                </c:pt>
                <c:pt idx="12">
                  <c:v>61-65</c:v>
                </c:pt>
                <c:pt idx="13">
                  <c:v>66-70</c:v>
                </c:pt>
                <c:pt idx="14">
                  <c:v>71-75</c:v>
                </c:pt>
                <c:pt idx="15">
                  <c:v>76-80</c:v>
                </c:pt>
                <c:pt idx="16">
                  <c:v>81-85</c:v>
                </c:pt>
                <c:pt idx="17">
                  <c:v>86-90</c:v>
                </c:pt>
                <c:pt idx="18">
                  <c:v>91-95</c:v>
                </c:pt>
              </c:strCache>
            </c:strRef>
          </c:cat>
          <c:val>
            <c:numRef>
              <c:f>Sheet5!$H$4:$H$22</c:f>
              <c:numCache>
                <c:formatCode>0.00%</c:formatCode>
                <c:ptCount val="19"/>
                <c:pt idx="0">
                  <c:v>0</c:v>
                </c:pt>
                <c:pt idx="1">
                  <c:v>0</c:v>
                </c:pt>
                <c:pt idx="2">
                  <c:v>0</c:v>
                </c:pt>
                <c:pt idx="3">
                  <c:v>0</c:v>
                </c:pt>
                <c:pt idx="4">
                  <c:v>0.15384615384615413</c:v>
                </c:pt>
                <c:pt idx="5">
                  <c:v>0.23076923076923112</c:v>
                </c:pt>
                <c:pt idx="6">
                  <c:v>0.22222222222222221</c:v>
                </c:pt>
                <c:pt idx="7">
                  <c:v>0.26315789473684231</c:v>
                </c:pt>
                <c:pt idx="8">
                  <c:v>0.2</c:v>
                </c:pt>
                <c:pt idx="9">
                  <c:v>0.21951219512195153</c:v>
                </c:pt>
                <c:pt idx="10">
                  <c:v>0.28571428571428614</c:v>
                </c:pt>
                <c:pt idx="11">
                  <c:v>0.41414141414141414</c:v>
                </c:pt>
                <c:pt idx="12">
                  <c:v>0.42857142857142855</c:v>
                </c:pt>
                <c:pt idx="13">
                  <c:v>0.38554216867469937</c:v>
                </c:pt>
                <c:pt idx="14">
                  <c:v>0.40579710144927539</c:v>
                </c:pt>
                <c:pt idx="15">
                  <c:v>0.38636363636363674</c:v>
                </c:pt>
                <c:pt idx="16">
                  <c:v>0.52631578947368418</c:v>
                </c:pt>
                <c:pt idx="17">
                  <c:v>0.57142857142857229</c:v>
                </c:pt>
                <c:pt idx="18">
                  <c:v>0</c:v>
                </c:pt>
              </c:numCache>
            </c:numRef>
          </c:val>
          <c:smooth val="1"/>
        </c:ser>
        <c:dLbls>
          <c:showLegendKey val="0"/>
          <c:showVal val="0"/>
          <c:showCatName val="0"/>
          <c:showSerName val="0"/>
          <c:showPercent val="0"/>
          <c:showBubbleSize val="0"/>
        </c:dLbls>
        <c:marker val="1"/>
        <c:smooth val="0"/>
        <c:axId val="99687808"/>
        <c:axId val="99685888"/>
      </c:lineChart>
      <c:catAx>
        <c:axId val="99677696"/>
        <c:scaling>
          <c:orientation val="minMax"/>
        </c:scaling>
        <c:delete val="0"/>
        <c:axPos val="b"/>
        <c:title>
          <c:tx>
            <c:rich>
              <a:bodyPr/>
              <a:lstStyle/>
              <a:p>
                <a:pPr>
                  <a:defRPr/>
                </a:pPr>
                <a:r>
                  <a:rPr lang="en-GB"/>
                  <a:t>Age Group</a:t>
                </a:r>
              </a:p>
            </c:rich>
          </c:tx>
          <c:layout/>
          <c:overlay val="0"/>
        </c:title>
        <c:majorTickMark val="none"/>
        <c:minorTickMark val="none"/>
        <c:tickLblPos val="nextTo"/>
        <c:crossAx val="99679616"/>
        <c:crosses val="autoZero"/>
        <c:auto val="1"/>
        <c:lblAlgn val="ctr"/>
        <c:lblOffset val="100"/>
        <c:noMultiLvlLbl val="0"/>
      </c:catAx>
      <c:valAx>
        <c:axId val="99679616"/>
        <c:scaling>
          <c:orientation val="minMax"/>
        </c:scaling>
        <c:delete val="0"/>
        <c:axPos val="l"/>
        <c:minorGridlines/>
        <c:title>
          <c:tx>
            <c:rich>
              <a:bodyPr/>
              <a:lstStyle/>
              <a:p>
                <a:pPr>
                  <a:defRPr/>
                </a:pPr>
                <a:r>
                  <a:rPr lang="en-GB"/>
                  <a:t>Frequency of cases attending</a:t>
                </a:r>
              </a:p>
            </c:rich>
          </c:tx>
          <c:layout/>
          <c:overlay val="0"/>
        </c:title>
        <c:numFmt formatCode="General" sourceLinked="1"/>
        <c:majorTickMark val="out"/>
        <c:minorTickMark val="none"/>
        <c:tickLblPos val="nextTo"/>
        <c:crossAx val="99677696"/>
        <c:crosses val="autoZero"/>
        <c:crossBetween val="between"/>
        <c:majorUnit val="25"/>
      </c:valAx>
      <c:valAx>
        <c:axId val="99685888"/>
        <c:scaling>
          <c:orientation val="minMax"/>
          <c:min val="0"/>
        </c:scaling>
        <c:delete val="0"/>
        <c:axPos val="r"/>
        <c:title>
          <c:tx>
            <c:rich>
              <a:bodyPr rot="-5400000" vert="horz"/>
              <a:lstStyle/>
              <a:p>
                <a:pPr>
                  <a:defRPr/>
                </a:pPr>
                <a:r>
                  <a:rPr lang="en-GB"/>
                  <a:t>Percent attending &gt;1</a:t>
                </a:r>
              </a:p>
            </c:rich>
          </c:tx>
          <c:layout/>
          <c:overlay val="0"/>
        </c:title>
        <c:numFmt formatCode="0.00%" sourceLinked="1"/>
        <c:majorTickMark val="out"/>
        <c:minorTickMark val="none"/>
        <c:tickLblPos val="nextTo"/>
        <c:crossAx val="99687808"/>
        <c:crosses val="max"/>
        <c:crossBetween val="between"/>
      </c:valAx>
      <c:catAx>
        <c:axId val="99687808"/>
        <c:scaling>
          <c:orientation val="minMax"/>
        </c:scaling>
        <c:delete val="1"/>
        <c:axPos val="b"/>
        <c:majorTickMark val="out"/>
        <c:minorTickMark val="none"/>
        <c:tickLblPos val="nextTo"/>
        <c:crossAx val="99685888"/>
        <c:crosses val="autoZero"/>
        <c:auto val="1"/>
        <c:lblAlgn val="ctr"/>
        <c:lblOffset val="100"/>
        <c:noMultiLvlLbl val="0"/>
      </c:cat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barChart>
        <c:barDir val="col"/>
        <c:grouping val="clustered"/>
        <c:varyColors val="0"/>
        <c:ser>
          <c:idx val="0"/>
          <c:order val="0"/>
          <c:tx>
            <c:strRef>
              <c:f>Sheet6!$B$4</c:f>
              <c:strCache>
                <c:ptCount val="1"/>
                <c:pt idx="0">
                  <c:v>Frequency</c:v>
                </c:pt>
              </c:strCache>
            </c:strRef>
          </c:tx>
          <c:invertIfNegative val="0"/>
          <c:cat>
            <c:strRef>
              <c:f>Sheet6!$A$5:$A$18</c:f>
              <c:strCache>
                <c:ptCount val="14"/>
                <c:pt idx="0">
                  <c:v>21-25</c:v>
                </c:pt>
                <c:pt idx="1">
                  <c:v>26-30</c:v>
                </c:pt>
                <c:pt idx="2">
                  <c:v>31-35</c:v>
                </c:pt>
                <c:pt idx="3">
                  <c:v>36-40</c:v>
                </c:pt>
                <c:pt idx="4">
                  <c:v>41-45</c:v>
                </c:pt>
                <c:pt idx="5">
                  <c:v>46-50</c:v>
                </c:pt>
                <c:pt idx="6">
                  <c:v>51-55</c:v>
                </c:pt>
                <c:pt idx="7">
                  <c:v>56-60</c:v>
                </c:pt>
                <c:pt idx="8">
                  <c:v>61-65</c:v>
                </c:pt>
                <c:pt idx="9">
                  <c:v>66-70</c:v>
                </c:pt>
                <c:pt idx="10">
                  <c:v>71-75</c:v>
                </c:pt>
                <c:pt idx="11">
                  <c:v>76-80</c:v>
                </c:pt>
                <c:pt idx="12">
                  <c:v>81-85</c:v>
                </c:pt>
                <c:pt idx="13">
                  <c:v>86-90</c:v>
                </c:pt>
              </c:strCache>
            </c:strRef>
          </c:cat>
          <c:val>
            <c:numRef>
              <c:f>Sheet6!$B$5:$B$18</c:f>
              <c:numCache>
                <c:formatCode>General</c:formatCode>
                <c:ptCount val="14"/>
                <c:pt idx="0">
                  <c:v>4</c:v>
                </c:pt>
                <c:pt idx="1">
                  <c:v>8</c:v>
                </c:pt>
                <c:pt idx="2">
                  <c:v>19</c:v>
                </c:pt>
                <c:pt idx="3">
                  <c:v>19</c:v>
                </c:pt>
                <c:pt idx="4">
                  <c:v>26</c:v>
                </c:pt>
                <c:pt idx="5">
                  <c:v>25</c:v>
                </c:pt>
                <c:pt idx="6">
                  <c:v>51</c:v>
                </c:pt>
                <c:pt idx="7">
                  <c:v>65</c:v>
                </c:pt>
                <c:pt idx="8">
                  <c:v>66</c:v>
                </c:pt>
                <c:pt idx="9">
                  <c:v>65</c:v>
                </c:pt>
                <c:pt idx="10">
                  <c:v>50</c:v>
                </c:pt>
                <c:pt idx="11">
                  <c:v>24</c:v>
                </c:pt>
                <c:pt idx="12">
                  <c:v>15</c:v>
                </c:pt>
                <c:pt idx="13">
                  <c:v>4</c:v>
                </c:pt>
              </c:numCache>
            </c:numRef>
          </c:val>
        </c:ser>
        <c:dLbls>
          <c:showLegendKey val="0"/>
          <c:showVal val="0"/>
          <c:showCatName val="0"/>
          <c:showSerName val="0"/>
          <c:showPercent val="0"/>
          <c:showBubbleSize val="0"/>
        </c:dLbls>
        <c:gapWidth val="31"/>
        <c:axId val="99732480"/>
        <c:axId val="99734656"/>
      </c:barChart>
      <c:lineChart>
        <c:grouping val="standard"/>
        <c:varyColors val="0"/>
        <c:ser>
          <c:idx val="1"/>
          <c:order val="1"/>
          <c:tx>
            <c:strRef>
              <c:f>Sheet6!$C$4</c:f>
              <c:strCache>
                <c:ptCount val="1"/>
                <c:pt idx="0">
                  <c:v>Number Screened &gt;1</c:v>
                </c:pt>
              </c:strCache>
            </c:strRef>
          </c:tx>
          <c:spPr>
            <a:ln w="28575"/>
          </c:spPr>
          <c:marker>
            <c:symbol val="square"/>
            <c:size val="7"/>
          </c:marker>
          <c:cat>
            <c:strRef>
              <c:f>Sheet6!$A$5:$A$18</c:f>
              <c:strCache>
                <c:ptCount val="14"/>
                <c:pt idx="0">
                  <c:v>21-25</c:v>
                </c:pt>
                <c:pt idx="1">
                  <c:v>26-30</c:v>
                </c:pt>
                <c:pt idx="2">
                  <c:v>31-35</c:v>
                </c:pt>
                <c:pt idx="3">
                  <c:v>36-40</c:v>
                </c:pt>
                <c:pt idx="4">
                  <c:v>41-45</c:v>
                </c:pt>
                <c:pt idx="5">
                  <c:v>46-50</c:v>
                </c:pt>
                <c:pt idx="6">
                  <c:v>51-55</c:v>
                </c:pt>
                <c:pt idx="7">
                  <c:v>56-60</c:v>
                </c:pt>
                <c:pt idx="8">
                  <c:v>61-65</c:v>
                </c:pt>
                <c:pt idx="9">
                  <c:v>66-70</c:v>
                </c:pt>
                <c:pt idx="10">
                  <c:v>71-75</c:v>
                </c:pt>
                <c:pt idx="11">
                  <c:v>76-80</c:v>
                </c:pt>
                <c:pt idx="12">
                  <c:v>81-85</c:v>
                </c:pt>
                <c:pt idx="13">
                  <c:v>86-90</c:v>
                </c:pt>
              </c:strCache>
            </c:strRef>
          </c:cat>
          <c:val>
            <c:numRef>
              <c:f>Sheet6!$C$5:$C$18</c:f>
              <c:numCache>
                <c:formatCode>0%</c:formatCode>
                <c:ptCount val="14"/>
                <c:pt idx="0">
                  <c:v>0</c:v>
                </c:pt>
                <c:pt idx="1">
                  <c:v>0.25</c:v>
                </c:pt>
                <c:pt idx="2">
                  <c:v>0.26315789473684231</c:v>
                </c:pt>
                <c:pt idx="3">
                  <c:v>0.10526315789473686</c:v>
                </c:pt>
                <c:pt idx="4">
                  <c:v>0.11538461538461539</c:v>
                </c:pt>
                <c:pt idx="5">
                  <c:v>0.2</c:v>
                </c:pt>
                <c:pt idx="6">
                  <c:v>0.21568627450980393</c:v>
                </c:pt>
                <c:pt idx="7">
                  <c:v>0.30769230769230782</c:v>
                </c:pt>
                <c:pt idx="8">
                  <c:v>0.34848484848484923</c:v>
                </c:pt>
                <c:pt idx="9">
                  <c:v>0.4</c:v>
                </c:pt>
                <c:pt idx="10">
                  <c:v>0.42000000000000032</c:v>
                </c:pt>
                <c:pt idx="11">
                  <c:v>0.37500000000000033</c:v>
                </c:pt>
                <c:pt idx="12">
                  <c:v>0.33333333333333331</c:v>
                </c:pt>
                <c:pt idx="13">
                  <c:v>0.5</c:v>
                </c:pt>
              </c:numCache>
            </c:numRef>
          </c:val>
          <c:smooth val="0"/>
        </c:ser>
        <c:dLbls>
          <c:showLegendKey val="0"/>
          <c:showVal val="0"/>
          <c:showCatName val="0"/>
          <c:showSerName val="0"/>
          <c:showPercent val="0"/>
          <c:showBubbleSize val="0"/>
        </c:dLbls>
        <c:marker val="1"/>
        <c:smooth val="0"/>
        <c:axId val="99742848"/>
        <c:axId val="99736576"/>
      </c:lineChart>
      <c:catAx>
        <c:axId val="99732480"/>
        <c:scaling>
          <c:orientation val="minMax"/>
        </c:scaling>
        <c:delete val="0"/>
        <c:axPos val="b"/>
        <c:title>
          <c:tx>
            <c:rich>
              <a:bodyPr/>
              <a:lstStyle/>
              <a:p>
                <a:pPr>
                  <a:defRPr/>
                </a:pPr>
                <a:r>
                  <a:rPr lang="en-GB"/>
                  <a:t>Age Group</a:t>
                </a:r>
              </a:p>
            </c:rich>
          </c:tx>
          <c:overlay val="0"/>
        </c:title>
        <c:majorTickMark val="out"/>
        <c:minorTickMark val="none"/>
        <c:tickLblPos val="nextTo"/>
        <c:crossAx val="99734656"/>
        <c:crosses val="autoZero"/>
        <c:auto val="1"/>
        <c:lblAlgn val="ctr"/>
        <c:lblOffset val="100"/>
        <c:noMultiLvlLbl val="0"/>
      </c:catAx>
      <c:valAx>
        <c:axId val="99734656"/>
        <c:scaling>
          <c:orientation val="minMax"/>
        </c:scaling>
        <c:delete val="0"/>
        <c:axPos val="l"/>
        <c:majorGridlines/>
        <c:title>
          <c:tx>
            <c:rich>
              <a:bodyPr rot="-5400000" vert="horz"/>
              <a:lstStyle/>
              <a:p>
                <a:pPr>
                  <a:defRPr/>
                </a:pPr>
                <a:r>
                  <a:rPr lang="en-GB"/>
                  <a:t>Frequency</a:t>
                </a:r>
              </a:p>
            </c:rich>
          </c:tx>
          <c:overlay val="0"/>
        </c:title>
        <c:numFmt formatCode="General" sourceLinked="1"/>
        <c:majorTickMark val="out"/>
        <c:minorTickMark val="none"/>
        <c:tickLblPos val="nextTo"/>
        <c:crossAx val="99732480"/>
        <c:crosses val="autoZero"/>
        <c:crossBetween val="between"/>
      </c:valAx>
      <c:valAx>
        <c:axId val="99736576"/>
        <c:scaling>
          <c:orientation val="minMax"/>
        </c:scaling>
        <c:delete val="0"/>
        <c:axPos val="r"/>
        <c:title>
          <c:tx>
            <c:rich>
              <a:bodyPr rot="-5400000" vert="horz"/>
              <a:lstStyle/>
              <a:p>
                <a:pPr>
                  <a:defRPr/>
                </a:pPr>
                <a:r>
                  <a:rPr lang="en-GB"/>
                  <a:t>Percent of</a:t>
                </a:r>
                <a:r>
                  <a:rPr lang="en-GB" baseline="0"/>
                  <a:t> participants with their blood pressure recorded in two or more health camps</a:t>
                </a:r>
                <a:endParaRPr lang="en-GB"/>
              </a:p>
            </c:rich>
          </c:tx>
          <c:overlay val="0"/>
        </c:title>
        <c:numFmt formatCode="0%" sourceLinked="1"/>
        <c:majorTickMark val="out"/>
        <c:minorTickMark val="none"/>
        <c:tickLblPos val="nextTo"/>
        <c:crossAx val="99742848"/>
        <c:crosses val="max"/>
        <c:crossBetween val="between"/>
      </c:valAx>
      <c:catAx>
        <c:axId val="99742848"/>
        <c:scaling>
          <c:orientation val="minMax"/>
        </c:scaling>
        <c:delete val="1"/>
        <c:axPos val="b"/>
        <c:majorTickMark val="out"/>
        <c:minorTickMark val="none"/>
        <c:tickLblPos val="nextTo"/>
        <c:crossAx val="99736576"/>
        <c:crosses val="autoZero"/>
        <c:auto val="1"/>
        <c:lblAlgn val="ctr"/>
        <c:lblOffset val="100"/>
        <c:noMultiLvlLbl val="0"/>
      </c:cat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manualLayout>
          <c:layoutTarget val="inner"/>
          <c:xMode val="edge"/>
          <c:yMode val="edge"/>
          <c:x val="0.13947944489047737"/>
          <c:y val="5.7388969182560694E-2"/>
          <c:w val="0.83275283493118035"/>
          <c:h val="0.66984919939453569"/>
        </c:manualLayout>
      </c:layout>
      <c:barChart>
        <c:barDir val="col"/>
        <c:grouping val="clustered"/>
        <c:varyColors val="0"/>
        <c:ser>
          <c:idx val="0"/>
          <c:order val="0"/>
          <c:tx>
            <c:strRef>
              <c:f>Sheet13!$H$7</c:f>
              <c:strCache>
                <c:ptCount val="1"/>
                <c:pt idx="0">
                  <c:v>Hypertension</c:v>
                </c:pt>
              </c:strCache>
            </c:strRef>
          </c:tx>
          <c:invertIfNegative val="0"/>
          <c:cat>
            <c:strRef>
              <c:f>Sheet13!$I$6:$O$6</c:f>
              <c:strCache>
                <c:ptCount val="7"/>
                <c:pt idx="0">
                  <c:v>25-34</c:v>
                </c:pt>
                <c:pt idx="1">
                  <c:v>35-44</c:v>
                </c:pt>
                <c:pt idx="2">
                  <c:v>45-54</c:v>
                </c:pt>
                <c:pt idx="3">
                  <c:v>55-64</c:v>
                </c:pt>
                <c:pt idx="4">
                  <c:v>65+</c:v>
                </c:pt>
                <c:pt idx="5">
                  <c:v>Total &lt;65</c:v>
                </c:pt>
                <c:pt idx="6">
                  <c:v>Total incl. &gt;65</c:v>
                </c:pt>
              </c:strCache>
            </c:strRef>
          </c:cat>
          <c:val>
            <c:numRef>
              <c:f>Sheet13!$I$7:$O$7</c:f>
              <c:numCache>
                <c:formatCode>0.00%</c:formatCode>
                <c:ptCount val="7"/>
                <c:pt idx="0">
                  <c:v>7.6923092307692301E-2</c:v>
                </c:pt>
                <c:pt idx="1">
                  <c:v>6.1224499999999987E-2</c:v>
                </c:pt>
                <c:pt idx="2">
                  <c:v>0.19587630412371135</c:v>
                </c:pt>
                <c:pt idx="3">
                  <c:v>0.25853655902439027</c:v>
                </c:pt>
                <c:pt idx="4">
                  <c:v>0.28975267385159031</c:v>
                </c:pt>
                <c:pt idx="5">
                  <c:v>0.20204602634271104</c:v>
                </c:pt>
                <c:pt idx="6">
                  <c:v>0.23893805752212419</c:v>
                </c:pt>
              </c:numCache>
            </c:numRef>
          </c:val>
        </c:ser>
        <c:ser>
          <c:idx val="1"/>
          <c:order val="1"/>
          <c:tx>
            <c:strRef>
              <c:f>Sheet13!$H$8</c:f>
              <c:strCache>
                <c:ptCount val="1"/>
                <c:pt idx="0">
                  <c:v>STEPS</c:v>
                </c:pt>
              </c:strCache>
            </c:strRef>
          </c:tx>
          <c:invertIfNegative val="0"/>
          <c:cat>
            <c:strRef>
              <c:f>Sheet13!$I$6:$O$6</c:f>
              <c:strCache>
                <c:ptCount val="7"/>
                <c:pt idx="0">
                  <c:v>25-34</c:v>
                </c:pt>
                <c:pt idx="1">
                  <c:v>35-44</c:v>
                </c:pt>
                <c:pt idx="2">
                  <c:v>45-54</c:v>
                </c:pt>
                <c:pt idx="3">
                  <c:v>55-64</c:v>
                </c:pt>
                <c:pt idx="4">
                  <c:v>65+</c:v>
                </c:pt>
                <c:pt idx="5">
                  <c:v>Total &lt;65</c:v>
                </c:pt>
                <c:pt idx="6">
                  <c:v>Total incl. &gt;65</c:v>
                </c:pt>
              </c:strCache>
            </c:strRef>
          </c:cat>
          <c:val>
            <c:numRef>
              <c:f>Sheet13!$I$8:$N$8</c:f>
              <c:numCache>
                <c:formatCode>0.00%</c:formatCode>
                <c:ptCount val="6"/>
                <c:pt idx="0">
                  <c:v>0.42000000000000021</c:v>
                </c:pt>
                <c:pt idx="1">
                  <c:v>0.10100000000000002</c:v>
                </c:pt>
                <c:pt idx="2">
                  <c:v>0.16900000000000001</c:v>
                </c:pt>
                <c:pt idx="3">
                  <c:v>0.2420000000000001</c:v>
                </c:pt>
                <c:pt idx="4" formatCode="General">
                  <c:v>0</c:v>
                </c:pt>
                <c:pt idx="5">
                  <c:v>0.112</c:v>
                </c:pt>
              </c:numCache>
            </c:numRef>
          </c:val>
        </c:ser>
        <c:dLbls>
          <c:showLegendKey val="0"/>
          <c:showVal val="0"/>
          <c:showCatName val="0"/>
          <c:showSerName val="0"/>
          <c:showPercent val="0"/>
          <c:showBubbleSize val="0"/>
        </c:dLbls>
        <c:gapWidth val="37"/>
        <c:axId val="100021376"/>
        <c:axId val="100022912"/>
      </c:barChart>
      <c:catAx>
        <c:axId val="100021376"/>
        <c:scaling>
          <c:orientation val="minMax"/>
        </c:scaling>
        <c:delete val="0"/>
        <c:axPos val="b"/>
        <c:majorTickMark val="out"/>
        <c:minorTickMark val="none"/>
        <c:tickLblPos val="nextTo"/>
        <c:crossAx val="100022912"/>
        <c:crosses val="autoZero"/>
        <c:auto val="1"/>
        <c:lblAlgn val="ctr"/>
        <c:lblOffset val="100"/>
        <c:noMultiLvlLbl val="0"/>
      </c:catAx>
      <c:valAx>
        <c:axId val="100022912"/>
        <c:scaling>
          <c:orientation val="minMax"/>
        </c:scaling>
        <c:delete val="0"/>
        <c:axPos val="l"/>
        <c:majorGridlines/>
        <c:numFmt formatCode="0.00%" sourceLinked="1"/>
        <c:majorTickMark val="none"/>
        <c:minorTickMark val="none"/>
        <c:tickLblPos val="nextTo"/>
        <c:spPr>
          <a:ln w="9525">
            <a:noFill/>
          </a:ln>
        </c:spPr>
        <c:crossAx val="100021376"/>
        <c:crosses val="autoZero"/>
        <c:crossBetween val="between"/>
      </c:valAx>
    </c:plotArea>
    <c:legend>
      <c:legendPos val="b"/>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Sheet8!$A$17</c:f>
              <c:strCache>
                <c:ptCount val="1"/>
                <c:pt idx="0">
                  <c:v>Hypertensive</c:v>
                </c:pt>
              </c:strCache>
            </c:strRef>
          </c:tx>
          <c:cat>
            <c:strRef>
              <c:f>Sheet8!$B$16:$I$16</c:f>
              <c:strCache>
                <c:ptCount val="8"/>
                <c:pt idx="0">
                  <c:v>Mar</c:v>
                </c:pt>
                <c:pt idx="1">
                  <c:v>Apr</c:v>
                </c:pt>
                <c:pt idx="2">
                  <c:v>May</c:v>
                </c:pt>
                <c:pt idx="3">
                  <c:v>July</c:v>
                </c:pt>
                <c:pt idx="4">
                  <c:v>Aug</c:v>
                </c:pt>
                <c:pt idx="5">
                  <c:v>Oct</c:v>
                </c:pt>
                <c:pt idx="6">
                  <c:v>Nov</c:v>
                </c:pt>
                <c:pt idx="7">
                  <c:v>Dec</c:v>
                </c:pt>
              </c:strCache>
            </c:strRef>
          </c:cat>
          <c:val>
            <c:numRef>
              <c:f>Sheet8!$B$17:$I$17</c:f>
              <c:numCache>
                <c:formatCode>General</c:formatCode>
                <c:ptCount val="8"/>
                <c:pt idx="0">
                  <c:v>140</c:v>
                </c:pt>
                <c:pt idx="1">
                  <c:v>140</c:v>
                </c:pt>
                <c:pt idx="2">
                  <c:v>140</c:v>
                </c:pt>
                <c:pt idx="3">
                  <c:v>140</c:v>
                </c:pt>
                <c:pt idx="4">
                  <c:v>140</c:v>
                </c:pt>
                <c:pt idx="5">
                  <c:v>140</c:v>
                </c:pt>
                <c:pt idx="6">
                  <c:v>140</c:v>
                </c:pt>
                <c:pt idx="7">
                  <c:v>140</c:v>
                </c:pt>
              </c:numCache>
            </c:numRef>
          </c:val>
          <c:smooth val="0"/>
        </c:ser>
        <c:ser>
          <c:idx val="1"/>
          <c:order val="1"/>
          <c:tx>
            <c:strRef>
              <c:f>Sheet8!$A$18</c:f>
              <c:strCache>
                <c:ptCount val="1"/>
                <c:pt idx="0">
                  <c:v>Systolic</c:v>
                </c:pt>
              </c:strCache>
            </c:strRef>
          </c:tx>
          <c:cat>
            <c:strRef>
              <c:f>Sheet8!$B$16:$I$16</c:f>
              <c:strCache>
                <c:ptCount val="8"/>
                <c:pt idx="0">
                  <c:v>Mar</c:v>
                </c:pt>
                <c:pt idx="1">
                  <c:v>Apr</c:v>
                </c:pt>
                <c:pt idx="2">
                  <c:v>May</c:v>
                </c:pt>
                <c:pt idx="3">
                  <c:v>July</c:v>
                </c:pt>
                <c:pt idx="4">
                  <c:v>Aug</c:v>
                </c:pt>
                <c:pt idx="5">
                  <c:v>Oct</c:v>
                </c:pt>
                <c:pt idx="6">
                  <c:v>Nov</c:v>
                </c:pt>
                <c:pt idx="7">
                  <c:v>Dec</c:v>
                </c:pt>
              </c:strCache>
            </c:strRef>
          </c:cat>
          <c:val>
            <c:numRef>
              <c:f>Sheet8!$B$18:$I$18</c:f>
              <c:numCache>
                <c:formatCode>General</c:formatCode>
                <c:ptCount val="8"/>
                <c:pt idx="0">
                  <c:v>118.9744</c:v>
                </c:pt>
                <c:pt idx="1">
                  <c:v>123.09520000000002</c:v>
                </c:pt>
                <c:pt idx="2">
                  <c:v>120.76090000000002</c:v>
                </c:pt>
                <c:pt idx="3">
                  <c:v>121.11109999999999</c:v>
                </c:pt>
                <c:pt idx="4">
                  <c:v>126.75</c:v>
                </c:pt>
                <c:pt idx="5">
                  <c:v>119.542</c:v>
                </c:pt>
                <c:pt idx="6">
                  <c:v>123.5714</c:v>
                </c:pt>
                <c:pt idx="7">
                  <c:v>123.7736</c:v>
                </c:pt>
              </c:numCache>
            </c:numRef>
          </c:val>
          <c:smooth val="0"/>
        </c:ser>
        <c:ser>
          <c:idx val="2"/>
          <c:order val="2"/>
          <c:tx>
            <c:strRef>
              <c:f>Sheet8!$A$19</c:f>
              <c:strCache>
                <c:ptCount val="1"/>
                <c:pt idx="0">
                  <c:v>Hypotensive</c:v>
                </c:pt>
              </c:strCache>
            </c:strRef>
          </c:tx>
          <c:cat>
            <c:strRef>
              <c:f>Sheet8!$B$16:$I$16</c:f>
              <c:strCache>
                <c:ptCount val="8"/>
                <c:pt idx="0">
                  <c:v>Mar</c:v>
                </c:pt>
                <c:pt idx="1">
                  <c:v>Apr</c:v>
                </c:pt>
                <c:pt idx="2">
                  <c:v>May</c:v>
                </c:pt>
                <c:pt idx="3">
                  <c:v>July</c:v>
                </c:pt>
                <c:pt idx="4">
                  <c:v>Aug</c:v>
                </c:pt>
                <c:pt idx="5">
                  <c:v>Oct</c:v>
                </c:pt>
                <c:pt idx="6">
                  <c:v>Nov</c:v>
                </c:pt>
                <c:pt idx="7">
                  <c:v>Dec</c:v>
                </c:pt>
              </c:strCache>
            </c:strRef>
          </c:cat>
          <c:val>
            <c:numRef>
              <c:f>Sheet8!$B$19:$I$19</c:f>
              <c:numCache>
                <c:formatCode>General</c:formatCode>
                <c:ptCount val="8"/>
                <c:pt idx="0">
                  <c:v>90</c:v>
                </c:pt>
                <c:pt idx="1">
                  <c:v>90</c:v>
                </c:pt>
                <c:pt idx="2">
                  <c:v>90</c:v>
                </c:pt>
                <c:pt idx="3">
                  <c:v>90</c:v>
                </c:pt>
                <c:pt idx="4">
                  <c:v>90</c:v>
                </c:pt>
                <c:pt idx="5">
                  <c:v>90</c:v>
                </c:pt>
                <c:pt idx="6">
                  <c:v>90</c:v>
                </c:pt>
                <c:pt idx="7">
                  <c:v>90</c:v>
                </c:pt>
              </c:numCache>
            </c:numRef>
          </c:val>
          <c:smooth val="0"/>
        </c:ser>
        <c:ser>
          <c:idx val="3"/>
          <c:order val="3"/>
          <c:tx>
            <c:strRef>
              <c:f>Sheet8!$A$20</c:f>
              <c:strCache>
                <c:ptCount val="1"/>
                <c:pt idx="0">
                  <c:v>Baseline</c:v>
                </c:pt>
              </c:strCache>
            </c:strRef>
          </c:tx>
          <c:cat>
            <c:strRef>
              <c:f>Sheet8!$B$16:$I$16</c:f>
              <c:strCache>
                <c:ptCount val="8"/>
                <c:pt idx="0">
                  <c:v>Mar</c:v>
                </c:pt>
                <c:pt idx="1">
                  <c:v>Apr</c:v>
                </c:pt>
                <c:pt idx="2">
                  <c:v>May</c:v>
                </c:pt>
                <c:pt idx="3">
                  <c:v>July</c:v>
                </c:pt>
                <c:pt idx="4">
                  <c:v>Aug</c:v>
                </c:pt>
                <c:pt idx="5">
                  <c:v>Oct</c:v>
                </c:pt>
                <c:pt idx="6">
                  <c:v>Nov</c:v>
                </c:pt>
                <c:pt idx="7">
                  <c:v>Dec</c:v>
                </c:pt>
              </c:strCache>
            </c:strRef>
          </c:cat>
          <c:val>
            <c:numRef>
              <c:f>Sheet8!$B$20:$I$20</c:f>
              <c:numCache>
                <c:formatCode>General</c:formatCode>
                <c:ptCount val="8"/>
                <c:pt idx="0">
                  <c:v>128.4</c:v>
                </c:pt>
                <c:pt idx="1">
                  <c:v>128.4</c:v>
                </c:pt>
                <c:pt idx="2">
                  <c:v>128.4</c:v>
                </c:pt>
                <c:pt idx="3">
                  <c:v>128.4</c:v>
                </c:pt>
                <c:pt idx="4">
                  <c:v>128.4</c:v>
                </c:pt>
                <c:pt idx="5">
                  <c:v>128.4</c:v>
                </c:pt>
                <c:pt idx="6">
                  <c:v>128.4</c:v>
                </c:pt>
                <c:pt idx="7">
                  <c:v>128.4</c:v>
                </c:pt>
              </c:numCache>
            </c:numRef>
          </c:val>
          <c:smooth val="0"/>
        </c:ser>
        <c:dLbls>
          <c:showLegendKey val="0"/>
          <c:showVal val="0"/>
          <c:showCatName val="0"/>
          <c:showSerName val="0"/>
          <c:showPercent val="0"/>
          <c:showBubbleSize val="0"/>
        </c:dLbls>
        <c:marker val="1"/>
        <c:smooth val="0"/>
        <c:axId val="100067200"/>
        <c:axId val="100068736"/>
      </c:lineChart>
      <c:catAx>
        <c:axId val="100067200"/>
        <c:scaling>
          <c:orientation val="minMax"/>
        </c:scaling>
        <c:delete val="0"/>
        <c:axPos val="b"/>
        <c:numFmt formatCode="General" sourceLinked="1"/>
        <c:majorTickMark val="none"/>
        <c:minorTickMark val="none"/>
        <c:tickLblPos val="nextTo"/>
        <c:crossAx val="100068736"/>
        <c:crosses val="autoZero"/>
        <c:auto val="1"/>
        <c:lblAlgn val="ctr"/>
        <c:lblOffset val="100"/>
        <c:noMultiLvlLbl val="0"/>
      </c:catAx>
      <c:valAx>
        <c:axId val="100068736"/>
        <c:scaling>
          <c:orientation val="minMax"/>
          <c:min val="80"/>
        </c:scaling>
        <c:delete val="0"/>
        <c:axPos val="l"/>
        <c:majorGridlines/>
        <c:numFmt formatCode="General" sourceLinked="1"/>
        <c:majorTickMark val="none"/>
        <c:minorTickMark val="none"/>
        <c:tickLblPos val="nextTo"/>
        <c:spPr>
          <a:ln w="9525">
            <a:noFill/>
          </a:ln>
        </c:spPr>
        <c:crossAx val="100067200"/>
        <c:crosses val="autoZero"/>
        <c:crossBetween val="between"/>
        <c:majorUnit val="5"/>
      </c:valAx>
    </c:plotArea>
    <c:legend>
      <c:legendPos val="b"/>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Sheet8!$A$22</c:f>
              <c:strCache>
                <c:ptCount val="1"/>
                <c:pt idx="0">
                  <c:v>Hypertensive</c:v>
                </c:pt>
              </c:strCache>
            </c:strRef>
          </c:tx>
          <c:cat>
            <c:strRef>
              <c:f>Sheet8!$B$21:$I$21</c:f>
              <c:strCache>
                <c:ptCount val="8"/>
                <c:pt idx="0">
                  <c:v>Mar</c:v>
                </c:pt>
                <c:pt idx="1">
                  <c:v>Apr</c:v>
                </c:pt>
                <c:pt idx="2">
                  <c:v>May</c:v>
                </c:pt>
                <c:pt idx="3">
                  <c:v>July</c:v>
                </c:pt>
                <c:pt idx="4">
                  <c:v>Aug</c:v>
                </c:pt>
                <c:pt idx="5">
                  <c:v>Oct</c:v>
                </c:pt>
                <c:pt idx="6">
                  <c:v>Nov</c:v>
                </c:pt>
                <c:pt idx="7">
                  <c:v>Dec</c:v>
                </c:pt>
              </c:strCache>
            </c:strRef>
          </c:cat>
          <c:val>
            <c:numRef>
              <c:f>Sheet8!$B$22:$I$22</c:f>
              <c:numCache>
                <c:formatCode>General</c:formatCode>
                <c:ptCount val="8"/>
                <c:pt idx="0">
                  <c:v>90</c:v>
                </c:pt>
                <c:pt idx="1">
                  <c:v>90</c:v>
                </c:pt>
                <c:pt idx="2">
                  <c:v>90</c:v>
                </c:pt>
                <c:pt idx="3">
                  <c:v>90</c:v>
                </c:pt>
                <c:pt idx="4">
                  <c:v>90</c:v>
                </c:pt>
                <c:pt idx="5">
                  <c:v>90</c:v>
                </c:pt>
                <c:pt idx="6">
                  <c:v>90</c:v>
                </c:pt>
                <c:pt idx="7">
                  <c:v>90</c:v>
                </c:pt>
              </c:numCache>
            </c:numRef>
          </c:val>
          <c:smooth val="0"/>
        </c:ser>
        <c:ser>
          <c:idx val="1"/>
          <c:order val="1"/>
          <c:tx>
            <c:strRef>
              <c:f>Sheet8!$A$23</c:f>
              <c:strCache>
                <c:ptCount val="1"/>
                <c:pt idx="0">
                  <c:v>Diastolic</c:v>
                </c:pt>
              </c:strCache>
            </c:strRef>
          </c:tx>
          <c:cat>
            <c:strRef>
              <c:f>Sheet8!$B$21:$I$21</c:f>
              <c:strCache>
                <c:ptCount val="8"/>
                <c:pt idx="0">
                  <c:v>Mar</c:v>
                </c:pt>
                <c:pt idx="1">
                  <c:v>Apr</c:v>
                </c:pt>
                <c:pt idx="2">
                  <c:v>May</c:v>
                </c:pt>
                <c:pt idx="3">
                  <c:v>July</c:v>
                </c:pt>
                <c:pt idx="4">
                  <c:v>Aug</c:v>
                </c:pt>
                <c:pt idx="5">
                  <c:v>Oct</c:v>
                </c:pt>
                <c:pt idx="6">
                  <c:v>Nov</c:v>
                </c:pt>
                <c:pt idx="7">
                  <c:v>Dec</c:v>
                </c:pt>
              </c:strCache>
            </c:strRef>
          </c:cat>
          <c:val>
            <c:numRef>
              <c:f>Sheet8!$B$23:$I$23</c:f>
              <c:numCache>
                <c:formatCode>General</c:formatCode>
                <c:ptCount val="8"/>
                <c:pt idx="0">
                  <c:v>74.230769999999993</c:v>
                </c:pt>
                <c:pt idx="1">
                  <c:v>73.571429999999992</c:v>
                </c:pt>
                <c:pt idx="2">
                  <c:v>77.282610000000005</c:v>
                </c:pt>
                <c:pt idx="3">
                  <c:v>69.333330000000004</c:v>
                </c:pt>
                <c:pt idx="4">
                  <c:v>78.792860000000005</c:v>
                </c:pt>
                <c:pt idx="5">
                  <c:v>73.435109999999995</c:v>
                </c:pt>
                <c:pt idx="6">
                  <c:v>69.28570999999998</c:v>
                </c:pt>
                <c:pt idx="7">
                  <c:v>67.358489999999989</c:v>
                </c:pt>
              </c:numCache>
            </c:numRef>
          </c:val>
          <c:smooth val="0"/>
        </c:ser>
        <c:ser>
          <c:idx val="2"/>
          <c:order val="2"/>
          <c:tx>
            <c:strRef>
              <c:f>Sheet8!$A$24</c:f>
              <c:strCache>
                <c:ptCount val="1"/>
                <c:pt idx="0">
                  <c:v>Hypotensive</c:v>
                </c:pt>
              </c:strCache>
            </c:strRef>
          </c:tx>
          <c:cat>
            <c:strRef>
              <c:f>Sheet8!$B$21:$I$21</c:f>
              <c:strCache>
                <c:ptCount val="8"/>
                <c:pt idx="0">
                  <c:v>Mar</c:v>
                </c:pt>
                <c:pt idx="1">
                  <c:v>Apr</c:v>
                </c:pt>
                <c:pt idx="2">
                  <c:v>May</c:v>
                </c:pt>
                <c:pt idx="3">
                  <c:v>July</c:v>
                </c:pt>
                <c:pt idx="4">
                  <c:v>Aug</c:v>
                </c:pt>
                <c:pt idx="5">
                  <c:v>Oct</c:v>
                </c:pt>
                <c:pt idx="6">
                  <c:v>Nov</c:v>
                </c:pt>
                <c:pt idx="7">
                  <c:v>Dec</c:v>
                </c:pt>
              </c:strCache>
            </c:strRef>
          </c:cat>
          <c:val>
            <c:numRef>
              <c:f>Sheet8!$B$24:$I$24</c:f>
              <c:numCache>
                <c:formatCode>General</c:formatCode>
                <c:ptCount val="8"/>
                <c:pt idx="0">
                  <c:v>60</c:v>
                </c:pt>
                <c:pt idx="1">
                  <c:v>60</c:v>
                </c:pt>
                <c:pt idx="2">
                  <c:v>60</c:v>
                </c:pt>
                <c:pt idx="3">
                  <c:v>60</c:v>
                </c:pt>
                <c:pt idx="4">
                  <c:v>60</c:v>
                </c:pt>
                <c:pt idx="5">
                  <c:v>60</c:v>
                </c:pt>
                <c:pt idx="6">
                  <c:v>60</c:v>
                </c:pt>
                <c:pt idx="7">
                  <c:v>60</c:v>
                </c:pt>
              </c:numCache>
            </c:numRef>
          </c:val>
          <c:smooth val="0"/>
        </c:ser>
        <c:ser>
          <c:idx val="3"/>
          <c:order val="3"/>
          <c:tx>
            <c:strRef>
              <c:f>Sheet8!$A$25</c:f>
              <c:strCache>
                <c:ptCount val="1"/>
                <c:pt idx="0">
                  <c:v>Baseline</c:v>
                </c:pt>
              </c:strCache>
            </c:strRef>
          </c:tx>
          <c:cat>
            <c:strRef>
              <c:f>Sheet8!$B$21:$I$21</c:f>
              <c:strCache>
                <c:ptCount val="8"/>
                <c:pt idx="0">
                  <c:v>Mar</c:v>
                </c:pt>
                <c:pt idx="1">
                  <c:v>Apr</c:v>
                </c:pt>
                <c:pt idx="2">
                  <c:v>May</c:v>
                </c:pt>
                <c:pt idx="3">
                  <c:v>July</c:v>
                </c:pt>
                <c:pt idx="4">
                  <c:v>Aug</c:v>
                </c:pt>
                <c:pt idx="5">
                  <c:v>Oct</c:v>
                </c:pt>
                <c:pt idx="6">
                  <c:v>Nov</c:v>
                </c:pt>
                <c:pt idx="7">
                  <c:v>Dec</c:v>
                </c:pt>
              </c:strCache>
            </c:strRef>
          </c:cat>
          <c:val>
            <c:numRef>
              <c:f>Sheet8!$B$25:$I$25</c:f>
              <c:numCache>
                <c:formatCode>General</c:formatCode>
                <c:ptCount val="8"/>
                <c:pt idx="0">
                  <c:v>78.099999999999994</c:v>
                </c:pt>
                <c:pt idx="1">
                  <c:v>78.099999999999994</c:v>
                </c:pt>
                <c:pt idx="2">
                  <c:v>78.099999999999994</c:v>
                </c:pt>
                <c:pt idx="3">
                  <c:v>78.099999999999994</c:v>
                </c:pt>
                <c:pt idx="4">
                  <c:v>78.099999999999994</c:v>
                </c:pt>
                <c:pt idx="5">
                  <c:v>78.099999999999994</c:v>
                </c:pt>
                <c:pt idx="6">
                  <c:v>78.099999999999994</c:v>
                </c:pt>
                <c:pt idx="7">
                  <c:v>78.099999999999994</c:v>
                </c:pt>
              </c:numCache>
            </c:numRef>
          </c:val>
          <c:smooth val="0"/>
        </c:ser>
        <c:dLbls>
          <c:showLegendKey val="0"/>
          <c:showVal val="0"/>
          <c:showCatName val="0"/>
          <c:showSerName val="0"/>
          <c:showPercent val="0"/>
          <c:showBubbleSize val="0"/>
        </c:dLbls>
        <c:marker val="1"/>
        <c:smooth val="0"/>
        <c:axId val="107431424"/>
        <c:axId val="107432960"/>
      </c:lineChart>
      <c:catAx>
        <c:axId val="107431424"/>
        <c:scaling>
          <c:orientation val="minMax"/>
        </c:scaling>
        <c:delete val="0"/>
        <c:axPos val="b"/>
        <c:numFmt formatCode="General" sourceLinked="1"/>
        <c:majorTickMark val="none"/>
        <c:minorTickMark val="none"/>
        <c:tickLblPos val="nextTo"/>
        <c:crossAx val="107432960"/>
        <c:crosses val="autoZero"/>
        <c:auto val="1"/>
        <c:lblAlgn val="ctr"/>
        <c:lblOffset val="100"/>
        <c:noMultiLvlLbl val="0"/>
      </c:catAx>
      <c:valAx>
        <c:axId val="107432960"/>
        <c:scaling>
          <c:orientation val="minMax"/>
          <c:min val="45"/>
        </c:scaling>
        <c:delete val="0"/>
        <c:axPos val="l"/>
        <c:majorGridlines/>
        <c:numFmt formatCode="General" sourceLinked="1"/>
        <c:majorTickMark val="none"/>
        <c:minorTickMark val="none"/>
        <c:tickLblPos val="nextTo"/>
        <c:spPr>
          <a:ln w="9525">
            <a:noFill/>
          </a:ln>
        </c:spPr>
        <c:crossAx val="107431424"/>
        <c:crosses val="autoZero"/>
        <c:crossBetween val="between"/>
        <c:majorUnit val="5"/>
      </c:valAx>
    </c:plotArea>
    <c:legend>
      <c:legendPos val="b"/>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Sheet9!$A$7</c:f>
              <c:strCache>
                <c:ptCount val="1"/>
                <c:pt idx="0">
                  <c:v>SBP</c:v>
                </c:pt>
              </c:strCache>
            </c:strRef>
          </c:tx>
          <c:cat>
            <c:strRef>
              <c:f>Sheet9!$B$6:$I$6</c:f>
              <c:strCache>
                <c:ptCount val="8"/>
                <c:pt idx="0">
                  <c:v>Mar</c:v>
                </c:pt>
                <c:pt idx="1">
                  <c:v>Apr</c:v>
                </c:pt>
                <c:pt idx="2">
                  <c:v>May</c:v>
                </c:pt>
                <c:pt idx="3">
                  <c:v>July</c:v>
                </c:pt>
                <c:pt idx="4">
                  <c:v>Aug</c:v>
                </c:pt>
                <c:pt idx="5">
                  <c:v>Oct</c:v>
                </c:pt>
                <c:pt idx="6">
                  <c:v>Nov</c:v>
                </c:pt>
                <c:pt idx="7">
                  <c:v>Dec</c:v>
                </c:pt>
              </c:strCache>
            </c:strRef>
          </c:cat>
          <c:val>
            <c:numRef>
              <c:f>Sheet9!$B$7:$I$7</c:f>
              <c:numCache>
                <c:formatCode>General</c:formatCode>
                <c:ptCount val="8"/>
                <c:pt idx="0">
                  <c:v>19.04129</c:v>
                </c:pt>
                <c:pt idx="1">
                  <c:v>22.898299999999981</c:v>
                </c:pt>
                <c:pt idx="2">
                  <c:v>19.114100000000015</c:v>
                </c:pt>
                <c:pt idx="3">
                  <c:v>13.007379999999999</c:v>
                </c:pt>
                <c:pt idx="4">
                  <c:v>20.610510000000001</c:v>
                </c:pt>
                <c:pt idx="5">
                  <c:v>20.338010000000001</c:v>
                </c:pt>
                <c:pt idx="6">
                  <c:v>13.807580000000007</c:v>
                </c:pt>
                <c:pt idx="7">
                  <c:v>14.83582</c:v>
                </c:pt>
              </c:numCache>
            </c:numRef>
          </c:val>
          <c:smooth val="0"/>
        </c:ser>
        <c:ser>
          <c:idx val="1"/>
          <c:order val="1"/>
          <c:tx>
            <c:strRef>
              <c:f>Sheet9!$A$8</c:f>
              <c:strCache>
                <c:ptCount val="1"/>
                <c:pt idx="0">
                  <c:v>DBP</c:v>
                </c:pt>
              </c:strCache>
            </c:strRef>
          </c:tx>
          <c:cat>
            <c:strRef>
              <c:f>Sheet9!$B$6:$I$6</c:f>
              <c:strCache>
                <c:ptCount val="8"/>
                <c:pt idx="0">
                  <c:v>Mar</c:v>
                </c:pt>
                <c:pt idx="1">
                  <c:v>Apr</c:v>
                </c:pt>
                <c:pt idx="2">
                  <c:v>May</c:v>
                </c:pt>
                <c:pt idx="3">
                  <c:v>July</c:v>
                </c:pt>
                <c:pt idx="4">
                  <c:v>Aug</c:v>
                </c:pt>
                <c:pt idx="5">
                  <c:v>Oct</c:v>
                </c:pt>
                <c:pt idx="6">
                  <c:v>Nov</c:v>
                </c:pt>
                <c:pt idx="7">
                  <c:v>Dec</c:v>
                </c:pt>
              </c:strCache>
            </c:strRef>
          </c:cat>
          <c:val>
            <c:numRef>
              <c:f>Sheet9!$B$8:$I$8</c:f>
              <c:numCache>
                <c:formatCode>General</c:formatCode>
                <c:ptCount val="8"/>
                <c:pt idx="0">
                  <c:v>10.992230000000006</c:v>
                </c:pt>
                <c:pt idx="1">
                  <c:v>10.551020000000001</c:v>
                </c:pt>
                <c:pt idx="2">
                  <c:v>9.3882390000000004</c:v>
                </c:pt>
                <c:pt idx="3">
                  <c:v>11.36182</c:v>
                </c:pt>
                <c:pt idx="4">
                  <c:v>14.368480000000007</c:v>
                </c:pt>
                <c:pt idx="5">
                  <c:v>12.4512</c:v>
                </c:pt>
                <c:pt idx="6">
                  <c:v>11.41883</c:v>
                </c:pt>
                <c:pt idx="7">
                  <c:v>9.8353650000000012</c:v>
                </c:pt>
              </c:numCache>
            </c:numRef>
          </c:val>
          <c:smooth val="0"/>
        </c:ser>
        <c:dLbls>
          <c:showLegendKey val="0"/>
          <c:showVal val="0"/>
          <c:showCatName val="0"/>
          <c:showSerName val="0"/>
          <c:showPercent val="0"/>
          <c:showBubbleSize val="0"/>
        </c:dLbls>
        <c:marker val="1"/>
        <c:smooth val="0"/>
        <c:axId val="107466112"/>
        <c:axId val="107472000"/>
      </c:lineChart>
      <c:catAx>
        <c:axId val="107466112"/>
        <c:scaling>
          <c:orientation val="minMax"/>
        </c:scaling>
        <c:delete val="0"/>
        <c:axPos val="b"/>
        <c:majorTickMark val="out"/>
        <c:minorTickMark val="none"/>
        <c:tickLblPos val="nextTo"/>
        <c:crossAx val="107472000"/>
        <c:crosses val="autoZero"/>
        <c:auto val="1"/>
        <c:lblAlgn val="ctr"/>
        <c:lblOffset val="100"/>
        <c:noMultiLvlLbl val="0"/>
      </c:catAx>
      <c:valAx>
        <c:axId val="107472000"/>
        <c:scaling>
          <c:orientation val="minMax"/>
        </c:scaling>
        <c:delete val="0"/>
        <c:axPos val="l"/>
        <c:majorGridlines/>
        <c:title>
          <c:tx>
            <c:rich>
              <a:bodyPr rot="-5400000" vert="horz"/>
              <a:lstStyle/>
              <a:p>
                <a:pPr>
                  <a:defRPr/>
                </a:pPr>
                <a:r>
                  <a:rPr lang="en-GB"/>
                  <a:t>St. Dev.</a:t>
                </a:r>
              </a:p>
            </c:rich>
          </c:tx>
          <c:overlay val="0"/>
        </c:title>
        <c:numFmt formatCode="General" sourceLinked="1"/>
        <c:majorTickMark val="out"/>
        <c:minorTickMark val="none"/>
        <c:tickLblPos val="nextTo"/>
        <c:crossAx val="107466112"/>
        <c:crosses val="autoZero"/>
        <c:crossBetween val="between"/>
      </c:valAx>
    </c:plotArea>
    <c:legend>
      <c:legendPos val="r"/>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Sheet9!$J$7</c:f>
              <c:strCache>
                <c:ptCount val="1"/>
                <c:pt idx="0">
                  <c:v>SCV </c:v>
                </c:pt>
              </c:strCache>
            </c:strRef>
          </c:tx>
          <c:cat>
            <c:strRef>
              <c:f>Sheet9!$K$6:$R$6</c:f>
              <c:strCache>
                <c:ptCount val="8"/>
                <c:pt idx="0">
                  <c:v>Mar</c:v>
                </c:pt>
                <c:pt idx="1">
                  <c:v>Apr</c:v>
                </c:pt>
                <c:pt idx="2">
                  <c:v>May</c:v>
                </c:pt>
                <c:pt idx="3">
                  <c:v>July</c:v>
                </c:pt>
                <c:pt idx="4">
                  <c:v>Aug</c:v>
                </c:pt>
                <c:pt idx="5">
                  <c:v>Oct</c:v>
                </c:pt>
                <c:pt idx="6">
                  <c:v>Nov</c:v>
                </c:pt>
                <c:pt idx="7">
                  <c:v>Dec</c:v>
                </c:pt>
              </c:strCache>
            </c:strRef>
          </c:cat>
          <c:val>
            <c:numRef>
              <c:f>Sheet9!$K$7:$R$7</c:f>
              <c:numCache>
                <c:formatCode>General</c:formatCode>
                <c:ptCount val="8"/>
                <c:pt idx="0">
                  <c:v>0.16004527024301027</c:v>
                </c:pt>
                <c:pt idx="1">
                  <c:v>0.18602106337208923</c:v>
                </c:pt>
                <c:pt idx="2">
                  <c:v>0.15828053616692181</c:v>
                </c:pt>
                <c:pt idx="3">
                  <c:v>0.10740039517434807</c:v>
                </c:pt>
                <c:pt idx="4">
                  <c:v>0.16260757396449702</c:v>
                </c:pt>
                <c:pt idx="5">
                  <c:v>0.17013275668802597</c:v>
                </c:pt>
                <c:pt idx="6">
                  <c:v>0.11173766745379594</c:v>
                </c:pt>
                <c:pt idx="7">
                  <c:v>0.1198625555045664</c:v>
                </c:pt>
              </c:numCache>
            </c:numRef>
          </c:val>
          <c:smooth val="0"/>
        </c:ser>
        <c:ser>
          <c:idx val="1"/>
          <c:order val="1"/>
          <c:tx>
            <c:strRef>
              <c:f>Sheet9!$J$8</c:f>
              <c:strCache>
                <c:ptCount val="1"/>
                <c:pt idx="0">
                  <c:v>DCV</c:v>
                </c:pt>
              </c:strCache>
            </c:strRef>
          </c:tx>
          <c:cat>
            <c:strRef>
              <c:f>Sheet9!$K$6:$R$6</c:f>
              <c:strCache>
                <c:ptCount val="8"/>
                <c:pt idx="0">
                  <c:v>Mar</c:v>
                </c:pt>
                <c:pt idx="1">
                  <c:v>Apr</c:v>
                </c:pt>
                <c:pt idx="2">
                  <c:v>May</c:v>
                </c:pt>
                <c:pt idx="3">
                  <c:v>July</c:v>
                </c:pt>
                <c:pt idx="4">
                  <c:v>Aug</c:v>
                </c:pt>
                <c:pt idx="5">
                  <c:v>Oct</c:v>
                </c:pt>
                <c:pt idx="6">
                  <c:v>Nov</c:v>
                </c:pt>
                <c:pt idx="7">
                  <c:v>Dec</c:v>
                </c:pt>
              </c:strCache>
            </c:strRef>
          </c:cat>
          <c:val>
            <c:numRef>
              <c:f>Sheet9!$K$8:$R$8</c:f>
              <c:numCache>
                <c:formatCode>General</c:formatCode>
                <c:ptCount val="8"/>
                <c:pt idx="0">
                  <c:v>0.14808185338775279</c:v>
                </c:pt>
                <c:pt idx="1">
                  <c:v>0.14341191954539986</c:v>
                </c:pt>
                <c:pt idx="2">
                  <c:v>0.12147932115646715</c:v>
                </c:pt>
                <c:pt idx="3">
                  <c:v>0.16387241172463518</c:v>
                </c:pt>
                <c:pt idx="4">
                  <c:v>0.18235764001966676</c:v>
                </c:pt>
                <c:pt idx="5">
                  <c:v>0.16955377339259114</c:v>
                </c:pt>
                <c:pt idx="6">
                  <c:v>0.16480786586440418</c:v>
                </c:pt>
                <c:pt idx="7">
                  <c:v>0.14601522391609445</c:v>
                </c:pt>
              </c:numCache>
            </c:numRef>
          </c:val>
          <c:smooth val="0"/>
        </c:ser>
        <c:dLbls>
          <c:showLegendKey val="0"/>
          <c:showVal val="0"/>
          <c:showCatName val="0"/>
          <c:showSerName val="0"/>
          <c:showPercent val="0"/>
          <c:showBubbleSize val="0"/>
        </c:dLbls>
        <c:marker val="1"/>
        <c:smooth val="0"/>
        <c:axId val="107636608"/>
        <c:axId val="107638144"/>
      </c:lineChart>
      <c:catAx>
        <c:axId val="107636608"/>
        <c:scaling>
          <c:orientation val="minMax"/>
        </c:scaling>
        <c:delete val="0"/>
        <c:axPos val="b"/>
        <c:majorTickMark val="out"/>
        <c:minorTickMark val="none"/>
        <c:tickLblPos val="nextTo"/>
        <c:crossAx val="107638144"/>
        <c:crosses val="autoZero"/>
        <c:auto val="1"/>
        <c:lblAlgn val="ctr"/>
        <c:lblOffset val="100"/>
        <c:noMultiLvlLbl val="0"/>
      </c:catAx>
      <c:valAx>
        <c:axId val="107638144"/>
        <c:scaling>
          <c:orientation val="minMax"/>
          <c:min val="0"/>
        </c:scaling>
        <c:delete val="0"/>
        <c:axPos val="l"/>
        <c:majorGridlines/>
        <c:numFmt formatCode="General" sourceLinked="1"/>
        <c:majorTickMark val="out"/>
        <c:minorTickMark val="none"/>
        <c:tickLblPos val="nextTo"/>
        <c:crossAx val="107636608"/>
        <c:crosses val="autoZero"/>
        <c:crossBetween val="between"/>
      </c:valAx>
    </c:plotArea>
    <c:legend>
      <c:legendPos val="r"/>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col"/>
        <c:grouping val="clustered"/>
        <c:varyColors val="0"/>
        <c:ser>
          <c:idx val="0"/>
          <c:order val="0"/>
          <c:tx>
            <c:strRef>
              <c:f>Sheet11!$A$2</c:f>
              <c:strCache>
                <c:ptCount val="1"/>
                <c:pt idx="0">
                  <c:v># Hypertensive</c:v>
                </c:pt>
              </c:strCache>
            </c:strRef>
          </c:tx>
          <c:invertIfNegative val="0"/>
          <c:cat>
            <c:strRef>
              <c:f>Sheet11!$B$1:$I$1</c:f>
              <c:strCache>
                <c:ptCount val="8"/>
                <c:pt idx="0">
                  <c:v>Mar</c:v>
                </c:pt>
                <c:pt idx="1">
                  <c:v>Apr</c:v>
                </c:pt>
                <c:pt idx="2">
                  <c:v>May</c:v>
                </c:pt>
                <c:pt idx="3">
                  <c:v>July</c:v>
                </c:pt>
                <c:pt idx="4">
                  <c:v>Aug</c:v>
                </c:pt>
                <c:pt idx="5">
                  <c:v>Oct</c:v>
                </c:pt>
                <c:pt idx="6">
                  <c:v>Nov</c:v>
                </c:pt>
                <c:pt idx="7">
                  <c:v>Dec</c:v>
                </c:pt>
              </c:strCache>
            </c:strRef>
          </c:cat>
          <c:val>
            <c:numRef>
              <c:f>Sheet11!$B$2:$I$2</c:f>
              <c:numCache>
                <c:formatCode>General</c:formatCode>
                <c:ptCount val="8"/>
                <c:pt idx="0">
                  <c:v>14</c:v>
                </c:pt>
                <c:pt idx="1">
                  <c:v>10</c:v>
                </c:pt>
                <c:pt idx="2">
                  <c:v>19</c:v>
                </c:pt>
                <c:pt idx="3">
                  <c:v>5</c:v>
                </c:pt>
                <c:pt idx="4">
                  <c:v>60</c:v>
                </c:pt>
                <c:pt idx="5">
                  <c:v>29</c:v>
                </c:pt>
                <c:pt idx="6">
                  <c:v>10</c:v>
                </c:pt>
                <c:pt idx="7">
                  <c:v>9</c:v>
                </c:pt>
              </c:numCache>
            </c:numRef>
          </c:val>
        </c:ser>
        <c:ser>
          <c:idx val="1"/>
          <c:order val="1"/>
          <c:tx>
            <c:strRef>
              <c:f>Sheet11!$A$3</c:f>
              <c:strCache>
                <c:ptCount val="1"/>
                <c:pt idx="0">
                  <c:v># Hypotensive</c:v>
                </c:pt>
              </c:strCache>
            </c:strRef>
          </c:tx>
          <c:invertIfNegative val="0"/>
          <c:cat>
            <c:strRef>
              <c:f>Sheet11!$B$1:$I$1</c:f>
              <c:strCache>
                <c:ptCount val="8"/>
                <c:pt idx="0">
                  <c:v>Mar</c:v>
                </c:pt>
                <c:pt idx="1">
                  <c:v>Apr</c:v>
                </c:pt>
                <c:pt idx="2">
                  <c:v>May</c:v>
                </c:pt>
                <c:pt idx="3">
                  <c:v>July</c:v>
                </c:pt>
                <c:pt idx="4">
                  <c:v>Aug</c:v>
                </c:pt>
                <c:pt idx="5">
                  <c:v>Oct</c:v>
                </c:pt>
                <c:pt idx="6">
                  <c:v>Nov</c:v>
                </c:pt>
                <c:pt idx="7">
                  <c:v>Dec</c:v>
                </c:pt>
              </c:strCache>
            </c:strRef>
          </c:cat>
          <c:val>
            <c:numRef>
              <c:f>Sheet11!$B$3:$I$3</c:f>
              <c:numCache>
                <c:formatCode>General</c:formatCode>
                <c:ptCount val="8"/>
                <c:pt idx="0">
                  <c:v>22</c:v>
                </c:pt>
                <c:pt idx="1">
                  <c:v>9</c:v>
                </c:pt>
                <c:pt idx="2">
                  <c:v>13</c:v>
                </c:pt>
                <c:pt idx="3">
                  <c:v>19</c:v>
                </c:pt>
                <c:pt idx="4">
                  <c:v>31</c:v>
                </c:pt>
                <c:pt idx="5">
                  <c:v>40</c:v>
                </c:pt>
                <c:pt idx="6">
                  <c:v>23</c:v>
                </c:pt>
                <c:pt idx="7">
                  <c:v>20</c:v>
                </c:pt>
              </c:numCache>
            </c:numRef>
          </c:val>
        </c:ser>
        <c:dLbls>
          <c:showLegendKey val="0"/>
          <c:showVal val="0"/>
          <c:showCatName val="0"/>
          <c:showSerName val="0"/>
          <c:showPercent val="0"/>
          <c:showBubbleSize val="0"/>
        </c:dLbls>
        <c:gapWidth val="22"/>
        <c:axId val="107686144"/>
        <c:axId val="107692032"/>
      </c:barChart>
      <c:lineChart>
        <c:grouping val="standard"/>
        <c:varyColors val="0"/>
        <c:ser>
          <c:idx val="2"/>
          <c:order val="2"/>
          <c:tx>
            <c:strRef>
              <c:f>Sheet11!$A$4</c:f>
              <c:strCache>
                <c:ptCount val="1"/>
                <c:pt idx="0">
                  <c:v>% Hypotensive</c:v>
                </c:pt>
              </c:strCache>
            </c:strRef>
          </c:tx>
          <c:spPr>
            <a:ln w="28575"/>
          </c:spPr>
          <c:marker>
            <c:symbol val="triangle"/>
            <c:size val="7"/>
          </c:marker>
          <c:cat>
            <c:strRef>
              <c:f>Sheet11!$B$1:$I$1</c:f>
              <c:strCache>
                <c:ptCount val="8"/>
                <c:pt idx="0">
                  <c:v>Mar</c:v>
                </c:pt>
                <c:pt idx="1">
                  <c:v>Apr</c:v>
                </c:pt>
                <c:pt idx="2">
                  <c:v>May</c:v>
                </c:pt>
                <c:pt idx="3">
                  <c:v>July</c:v>
                </c:pt>
                <c:pt idx="4">
                  <c:v>Aug</c:v>
                </c:pt>
                <c:pt idx="5">
                  <c:v>Oct</c:v>
                </c:pt>
                <c:pt idx="6">
                  <c:v>Nov</c:v>
                </c:pt>
                <c:pt idx="7">
                  <c:v>Dec</c:v>
                </c:pt>
              </c:strCache>
            </c:strRef>
          </c:cat>
          <c:val>
            <c:numRef>
              <c:f>Sheet11!$B$4:$I$4</c:f>
              <c:numCache>
                <c:formatCode>General</c:formatCode>
                <c:ptCount val="8"/>
                <c:pt idx="0">
                  <c:v>28.2</c:v>
                </c:pt>
                <c:pt idx="1">
                  <c:v>21.4</c:v>
                </c:pt>
                <c:pt idx="2">
                  <c:v>14.1</c:v>
                </c:pt>
                <c:pt idx="3">
                  <c:v>43.2</c:v>
                </c:pt>
                <c:pt idx="4">
                  <c:v>22.1</c:v>
                </c:pt>
                <c:pt idx="5">
                  <c:v>30.5</c:v>
                </c:pt>
                <c:pt idx="6">
                  <c:v>41.1</c:v>
                </c:pt>
                <c:pt idx="7">
                  <c:v>37.700000000000003</c:v>
                </c:pt>
              </c:numCache>
            </c:numRef>
          </c:val>
          <c:smooth val="0"/>
        </c:ser>
        <c:ser>
          <c:idx val="3"/>
          <c:order val="3"/>
          <c:tx>
            <c:strRef>
              <c:f>Sheet11!$A$5</c:f>
              <c:strCache>
                <c:ptCount val="1"/>
                <c:pt idx="0">
                  <c:v>% Hypertensive</c:v>
                </c:pt>
              </c:strCache>
            </c:strRef>
          </c:tx>
          <c:spPr>
            <a:ln w="28575"/>
          </c:spPr>
          <c:marker>
            <c:symbol val="x"/>
            <c:size val="7"/>
          </c:marker>
          <c:cat>
            <c:strRef>
              <c:f>Sheet11!$B$1:$I$1</c:f>
              <c:strCache>
                <c:ptCount val="8"/>
                <c:pt idx="0">
                  <c:v>Mar</c:v>
                </c:pt>
                <c:pt idx="1">
                  <c:v>Apr</c:v>
                </c:pt>
                <c:pt idx="2">
                  <c:v>May</c:v>
                </c:pt>
                <c:pt idx="3">
                  <c:v>July</c:v>
                </c:pt>
                <c:pt idx="4">
                  <c:v>Aug</c:v>
                </c:pt>
                <c:pt idx="5">
                  <c:v>Oct</c:v>
                </c:pt>
                <c:pt idx="6">
                  <c:v>Nov</c:v>
                </c:pt>
                <c:pt idx="7">
                  <c:v>Dec</c:v>
                </c:pt>
              </c:strCache>
            </c:strRef>
          </c:cat>
          <c:val>
            <c:numRef>
              <c:f>Sheet11!$B$5:$I$5</c:f>
              <c:numCache>
                <c:formatCode>General</c:formatCode>
                <c:ptCount val="8"/>
                <c:pt idx="0">
                  <c:v>17.899999999999999</c:v>
                </c:pt>
                <c:pt idx="1">
                  <c:v>23.8</c:v>
                </c:pt>
                <c:pt idx="2">
                  <c:v>20.7</c:v>
                </c:pt>
                <c:pt idx="3">
                  <c:v>11.4</c:v>
                </c:pt>
                <c:pt idx="4">
                  <c:v>42.9</c:v>
                </c:pt>
                <c:pt idx="5">
                  <c:v>22.1</c:v>
                </c:pt>
                <c:pt idx="6">
                  <c:v>17.899999999999999</c:v>
                </c:pt>
                <c:pt idx="7">
                  <c:v>17</c:v>
                </c:pt>
              </c:numCache>
            </c:numRef>
          </c:val>
          <c:smooth val="0"/>
        </c:ser>
        <c:dLbls>
          <c:showLegendKey val="0"/>
          <c:showVal val="0"/>
          <c:showCatName val="0"/>
          <c:showSerName val="0"/>
          <c:showPercent val="0"/>
          <c:showBubbleSize val="0"/>
        </c:dLbls>
        <c:marker val="1"/>
        <c:smooth val="0"/>
        <c:axId val="107695104"/>
        <c:axId val="107693568"/>
      </c:lineChart>
      <c:catAx>
        <c:axId val="107686144"/>
        <c:scaling>
          <c:orientation val="minMax"/>
        </c:scaling>
        <c:delete val="0"/>
        <c:axPos val="b"/>
        <c:majorTickMark val="none"/>
        <c:minorTickMark val="none"/>
        <c:tickLblPos val="nextTo"/>
        <c:crossAx val="107692032"/>
        <c:crosses val="autoZero"/>
        <c:auto val="1"/>
        <c:lblAlgn val="ctr"/>
        <c:lblOffset val="100"/>
        <c:noMultiLvlLbl val="0"/>
      </c:catAx>
      <c:valAx>
        <c:axId val="107692032"/>
        <c:scaling>
          <c:orientation val="minMax"/>
        </c:scaling>
        <c:delete val="0"/>
        <c:axPos val="l"/>
        <c:majorGridlines/>
        <c:numFmt formatCode="General" sourceLinked="1"/>
        <c:majorTickMark val="none"/>
        <c:minorTickMark val="none"/>
        <c:tickLblPos val="nextTo"/>
        <c:spPr>
          <a:ln w="9525">
            <a:noFill/>
          </a:ln>
        </c:spPr>
        <c:crossAx val="107686144"/>
        <c:crosses val="autoZero"/>
        <c:crossBetween val="between"/>
      </c:valAx>
      <c:valAx>
        <c:axId val="107693568"/>
        <c:scaling>
          <c:orientation val="minMax"/>
        </c:scaling>
        <c:delete val="0"/>
        <c:axPos val="r"/>
        <c:numFmt formatCode="General" sourceLinked="1"/>
        <c:majorTickMark val="out"/>
        <c:minorTickMark val="none"/>
        <c:tickLblPos val="nextTo"/>
        <c:crossAx val="107695104"/>
        <c:crosses val="max"/>
        <c:crossBetween val="between"/>
      </c:valAx>
      <c:catAx>
        <c:axId val="107695104"/>
        <c:scaling>
          <c:orientation val="minMax"/>
        </c:scaling>
        <c:delete val="1"/>
        <c:axPos val="b"/>
        <c:majorTickMark val="out"/>
        <c:minorTickMark val="none"/>
        <c:tickLblPos val="nextTo"/>
        <c:crossAx val="107693568"/>
        <c:crosses val="autoZero"/>
        <c:auto val="1"/>
        <c:lblAlgn val="ctr"/>
        <c:lblOffset val="100"/>
        <c:noMultiLvlLbl val="0"/>
      </c:catAx>
    </c:plotArea>
    <c:legend>
      <c:legendPos val="b"/>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D53F85-8E0E-4929-9323-B55DD787E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12791</Words>
  <Characters>72913</Characters>
  <Application>Microsoft Office Word</Application>
  <DocSecurity>4</DocSecurity>
  <Lines>607</Lines>
  <Paragraphs>171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85533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Baynham</dc:creator>
  <cp:lastModifiedBy>Ivan Kent</cp:lastModifiedBy>
  <cp:revision>2</cp:revision>
  <dcterms:created xsi:type="dcterms:W3CDTF">2013-07-01T14:31:00Z</dcterms:created>
  <dcterms:modified xsi:type="dcterms:W3CDTF">2013-07-01T14:31:00Z</dcterms:modified>
</cp:coreProperties>
</file>