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225C" w:rsidRPr="006017E8" w:rsidRDefault="00FB704C" w:rsidP="006017E8">
      <w:pPr>
        <w:pBdr>
          <w:bottom w:val="single" w:sz="4" w:space="1" w:color="auto"/>
        </w:pBdr>
        <w:rPr>
          <w:rFonts w:ascii="Verdana" w:eastAsia="Calibri" w:hAnsi="Verdana" w:cs="Times New Roman"/>
          <w:b/>
          <w:color w:val="C00000"/>
          <w:sz w:val="28"/>
          <w:lang w:bidi="ar-SA"/>
        </w:rPr>
      </w:pPr>
      <w:r>
        <w:rPr>
          <w:rFonts w:ascii="Verdana" w:eastAsia="Calibri" w:hAnsi="Verdana" w:cs="Times New Roman"/>
          <w:b/>
          <w:noProof/>
          <w:color w:val="C00000"/>
          <w:sz w:val="28"/>
          <w:lang w:eastAsia="en-GB" w:bidi="ar-SA"/>
        </w:rPr>
        <w:drawing>
          <wp:anchor distT="0" distB="0" distL="114300" distR="114300" simplePos="0" relativeHeight="251657728" behindDoc="0" locked="0" layoutInCell="1" allowOverlap="1" wp14:anchorId="21066C30" wp14:editId="0E711FB8">
            <wp:simplePos x="0" y="0"/>
            <wp:positionH relativeFrom="column">
              <wp:posOffset>4686466</wp:posOffset>
            </wp:positionH>
            <wp:positionV relativeFrom="paragraph">
              <wp:posOffset>-580446</wp:posOffset>
            </wp:positionV>
            <wp:extent cx="1221353" cy="787179"/>
            <wp:effectExtent l="19050" t="0" r="0" b="0"/>
            <wp:wrapNone/>
            <wp:docPr id="2" name="Picture 2" descr="Hel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pAge"/>
                    <pic:cNvPicPr>
                      <a:picLocks noChangeAspect="1" noChangeArrowheads="1"/>
                    </pic:cNvPicPr>
                  </pic:nvPicPr>
                  <pic:blipFill>
                    <a:blip r:embed="rId9" cstate="print"/>
                    <a:srcRect/>
                    <a:stretch>
                      <a:fillRect/>
                    </a:stretch>
                  </pic:blipFill>
                  <pic:spPr bwMode="auto">
                    <a:xfrm>
                      <a:off x="0" y="0"/>
                      <a:ext cx="1221353" cy="787179"/>
                    </a:xfrm>
                    <a:prstGeom prst="rect">
                      <a:avLst/>
                    </a:prstGeom>
                    <a:noFill/>
                  </pic:spPr>
                </pic:pic>
              </a:graphicData>
            </a:graphic>
          </wp:anchor>
        </w:drawing>
      </w:r>
      <w:r w:rsidR="002D225C" w:rsidRPr="006017E8">
        <w:rPr>
          <w:rFonts w:ascii="Verdana" w:eastAsia="Calibri" w:hAnsi="Verdana" w:cs="Times New Roman"/>
          <w:b/>
          <w:color w:val="C00000"/>
          <w:sz w:val="28"/>
          <w:lang w:bidi="ar-SA"/>
        </w:rPr>
        <w:t>TERMS OF REFERENCE</w:t>
      </w:r>
    </w:p>
    <w:p w:rsidR="00A0648D" w:rsidRDefault="00DE69A3" w:rsidP="006017E8">
      <w:pPr>
        <w:pBdr>
          <w:bottom w:val="single" w:sz="4" w:space="1" w:color="auto"/>
        </w:pBdr>
        <w:rPr>
          <w:rFonts w:ascii="Verdana" w:eastAsia="Calibri" w:hAnsi="Verdana" w:cs="Times New Roman"/>
          <w:b/>
          <w:color w:val="C00000"/>
          <w:sz w:val="28"/>
          <w:lang w:bidi="ar-SA"/>
        </w:rPr>
      </w:pPr>
      <w:r>
        <w:rPr>
          <w:rFonts w:ascii="Verdana" w:eastAsia="Calibri" w:hAnsi="Verdana" w:cs="Times New Roman"/>
          <w:b/>
          <w:color w:val="C00000"/>
          <w:sz w:val="28"/>
          <w:lang w:bidi="ar-SA"/>
        </w:rPr>
        <w:t>International</w:t>
      </w:r>
      <w:r w:rsidR="00A0648D">
        <w:rPr>
          <w:rFonts w:ascii="Verdana" w:eastAsia="Calibri" w:hAnsi="Verdana" w:cs="Times New Roman"/>
          <w:b/>
          <w:color w:val="C00000"/>
          <w:sz w:val="28"/>
          <w:lang w:bidi="ar-SA"/>
        </w:rPr>
        <w:t xml:space="preserve"> Consultant</w:t>
      </w:r>
    </w:p>
    <w:p w:rsidR="002D225C" w:rsidRPr="00AD1B7A" w:rsidRDefault="00F814D8" w:rsidP="006017E8">
      <w:pPr>
        <w:pBdr>
          <w:bottom w:val="single" w:sz="4" w:space="1" w:color="auto"/>
        </w:pBdr>
        <w:rPr>
          <w:rFonts w:ascii="Verdana" w:eastAsia="Calibri" w:hAnsi="Verdana" w:cs="Times New Roman"/>
          <w:b/>
          <w:color w:val="C00000"/>
          <w:sz w:val="28"/>
          <w:lang w:val="en-US" w:bidi="ar-SA"/>
        </w:rPr>
      </w:pPr>
      <w:r>
        <w:rPr>
          <w:rFonts w:ascii="Verdana" w:eastAsia="Calibri" w:hAnsi="Verdana" w:cs="Times New Roman"/>
          <w:b/>
          <w:color w:val="C00000"/>
          <w:sz w:val="28"/>
          <w:lang w:bidi="ar-SA"/>
        </w:rPr>
        <w:t>Assessment and mapping of vulnerabilities</w:t>
      </w:r>
    </w:p>
    <w:p w:rsidR="002D225C" w:rsidRPr="008E0876" w:rsidRDefault="002D225C" w:rsidP="002D225C">
      <w:pPr>
        <w:pBdr>
          <w:bottom w:val="single" w:sz="4" w:space="1" w:color="auto"/>
        </w:pBdr>
        <w:jc w:val="center"/>
        <w:rPr>
          <w:rFonts w:ascii="Verdana" w:hAnsi="Verdana" w:cs="Arial"/>
          <w:bCs/>
          <w:sz w:val="20"/>
          <w:szCs w:val="20"/>
          <w:lang w:val="en-US"/>
        </w:rPr>
      </w:pPr>
    </w:p>
    <w:p w:rsidR="002D225C" w:rsidRPr="006017E8" w:rsidRDefault="002D225C" w:rsidP="002D225C">
      <w:pPr>
        <w:rPr>
          <w:rFonts w:ascii="Verdana" w:hAnsi="Verdana" w:cs="Arial"/>
          <w:sz w:val="20"/>
          <w:szCs w:val="20"/>
        </w:rPr>
      </w:pPr>
      <w:r w:rsidRPr="006017E8">
        <w:rPr>
          <w:rFonts w:ascii="Verdana" w:hAnsi="Verdana" w:cs="Arial"/>
          <w:b/>
          <w:bCs/>
          <w:sz w:val="20"/>
          <w:szCs w:val="20"/>
        </w:rPr>
        <w:t> </w:t>
      </w:r>
    </w:p>
    <w:p w:rsidR="00AD1B7A" w:rsidRDefault="008B2EFB" w:rsidP="00AD1B7A">
      <w:pPr>
        <w:rPr>
          <w:rFonts w:ascii="Verdana" w:hAnsi="Verdana"/>
          <w:b/>
          <w:sz w:val="20"/>
          <w:szCs w:val="20"/>
        </w:rPr>
      </w:pPr>
      <w:r w:rsidRPr="007A27F9">
        <w:rPr>
          <w:rFonts w:ascii="Verdana" w:hAnsi="Verdana"/>
          <w:b/>
          <w:sz w:val="20"/>
          <w:szCs w:val="20"/>
        </w:rPr>
        <w:t>1.</w:t>
      </w:r>
      <w:r w:rsidRPr="007A27F9">
        <w:rPr>
          <w:rFonts w:ascii="Verdana" w:hAnsi="Verdana"/>
          <w:b/>
          <w:sz w:val="20"/>
          <w:szCs w:val="20"/>
        </w:rPr>
        <w:tab/>
      </w:r>
      <w:r w:rsidR="007F3C52">
        <w:rPr>
          <w:rFonts w:ascii="Verdana" w:hAnsi="Verdana"/>
          <w:b/>
          <w:sz w:val="20"/>
          <w:szCs w:val="20"/>
        </w:rPr>
        <w:t>Background</w:t>
      </w:r>
    </w:p>
    <w:p w:rsidR="007A27F9" w:rsidRPr="007A27F9" w:rsidRDefault="007A27F9" w:rsidP="00AD1B7A">
      <w:pPr>
        <w:rPr>
          <w:rFonts w:ascii="Verdana" w:hAnsi="Verdana"/>
          <w:b/>
          <w:sz w:val="20"/>
          <w:szCs w:val="20"/>
        </w:rPr>
      </w:pPr>
    </w:p>
    <w:p w:rsidR="00F814D8" w:rsidRPr="00F814D8" w:rsidRDefault="00F814D8" w:rsidP="00F814D8">
      <w:pPr>
        <w:rPr>
          <w:rFonts w:ascii="Verdana" w:hAnsi="Verdana" w:cs="Arial"/>
          <w:sz w:val="20"/>
          <w:szCs w:val="20"/>
        </w:rPr>
      </w:pPr>
      <w:r>
        <w:rPr>
          <w:rFonts w:ascii="Verdana" w:hAnsi="Verdana" w:cs="Arial"/>
          <w:sz w:val="20"/>
          <w:szCs w:val="20"/>
        </w:rPr>
        <w:t>HelpA</w:t>
      </w:r>
      <w:r w:rsidRPr="00F814D8">
        <w:rPr>
          <w:rFonts w:ascii="Verdana" w:hAnsi="Verdana" w:cs="Arial"/>
          <w:sz w:val="20"/>
          <w:szCs w:val="20"/>
        </w:rPr>
        <w:t xml:space="preserve">ge International is a global network of not-for-profit organisations with a vision of a world where older people fulfil their potential to lead active, dignified, healthy and secure lives. </w:t>
      </w:r>
      <w:r>
        <w:rPr>
          <w:rFonts w:ascii="Verdana" w:hAnsi="Verdana" w:cs="Arial"/>
          <w:sz w:val="20"/>
          <w:szCs w:val="20"/>
        </w:rPr>
        <w:t>HelpAge International</w:t>
      </w:r>
      <w:r w:rsidRPr="00F814D8">
        <w:rPr>
          <w:rFonts w:ascii="Verdana" w:hAnsi="Verdana" w:cs="Arial"/>
          <w:sz w:val="20"/>
          <w:szCs w:val="20"/>
        </w:rPr>
        <w:t xml:space="preserve"> works with 90 affiliates and 300 partners in more than 50 countries. In humanitarian crises, </w:t>
      </w:r>
      <w:r>
        <w:rPr>
          <w:rFonts w:ascii="Verdana" w:hAnsi="Verdana" w:cs="Arial"/>
          <w:sz w:val="20"/>
          <w:szCs w:val="20"/>
        </w:rPr>
        <w:t>HelpAge</w:t>
      </w:r>
      <w:r w:rsidRPr="00F814D8">
        <w:rPr>
          <w:rFonts w:ascii="Verdana" w:hAnsi="Verdana" w:cs="Arial"/>
          <w:sz w:val="20"/>
          <w:szCs w:val="20"/>
        </w:rPr>
        <w:t xml:space="preserve"> aims to ensure that vulnerable older people receive the assistance and protection they need and to which they have a right.</w:t>
      </w:r>
    </w:p>
    <w:p w:rsidR="00F814D8" w:rsidRDefault="00F814D8" w:rsidP="00DB6C58">
      <w:pPr>
        <w:rPr>
          <w:rFonts w:ascii="Verdana" w:hAnsi="Verdana" w:cs="Arial"/>
          <w:sz w:val="20"/>
          <w:szCs w:val="20"/>
        </w:rPr>
      </w:pPr>
    </w:p>
    <w:p w:rsidR="00F814D8" w:rsidRPr="002B29F4" w:rsidRDefault="00F814D8" w:rsidP="00DB6C58">
      <w:pPr>
        <w:rPr>
          <w:rFonts w:ascii="Verdana" w:hAnsi="Verdana" w:cs="Arial"/>
          <w:sz w:val="20"/>
          <w:szCs w:val="20"/>
        </w:rPr>
      </w:pPr>
      <w:r>
        <w:rPr>
          <w:rFonts w:ascii="Verdana" w:hAnsi="Verdana" w:cs="Arial"/>
          <w:sz w:val="20"/>
          <w:szCs w:val="20"/>
        </w:rPr>
        <w:t>The United Nations Children’s Fund (UNICEF) is a subsidiary organ of the United Nations established by the General Assembly of the United Nations pursuant to resolution 57(I) of 11 December 1946. UNICEF works with Governments, civil society organisations and other partners world-</w:t>
      </w:r>
      <w:r w:rsidRPr="002B29F4">
        <w:rPr>
          <w:rFonts w:ascii="Verdana" w:hAnsi="Verdana" w:cs="Arial"/>
          <w:sz w:val="20"/>
          <w:szCs w:val="20"/>
        </w:rPr>
        <w:t>wide to advance children’s rights to survival, protection, development and participation, and is guided by the Convention on the Rights of the Child.</w:t>
      </w:r>
    </w:p>
    <w:p w:rsidR="00630F10" w:rsidRPr="002B29F4" w:rsidRDefault="00630F10" w:rsidP="00630F10">
      <w:pPr>
        <w:rPr>
          <w:rFonts w:ascii="Verdana" w:hAnsi="Verdana" w:cs="Arial"/>
          <w:sz w:val="20"/>
          <w:szCs w:val="20"/>
        </w:rPr>
      </w:pPr>
    </w:p>
    <w:p w:rsidR="002B29F4" w:rsidRDefault="00630F10" w:rsidP="00630F10">
      <w:pPr>
        <w:rPr>
          <w:rFonts w:ascii="Verdana" w:hAnsi="Verdana" w:cs="Arial"/>
          <w:sz w:val="20"/>
          <w:szCs w:val="20"/>
        </w:rPr>
      </w:pPr>
      <w:r w:rsidRPr="002B29F4">
        <w:rPr>
          <w:rFonts w:ascii="Verdana" w:hAnsi="Verdana" w:cs="Arial"/>
          <w:sz w:val="20"/>
          <w:szCs w:val="20"/>
        </w:rPr>
        <w:t xml:space="preserve">UNICEF’s and </w:t>
      </w:r>
      <w:proofErr w:type="spellStart"/>
      <w:r w:rsidRPr="002B29F4">
        <w:rPr>
          <w:rFonts w:ascii="Verdana" w:hAnsi="Verdana" w:cs="Arial"/>
          <w:sz w:val="20"/>
          <w:szCs w:val="20"/>
        </w:rPr>
        <w:t>HelpAge’s</w:t>
      </w:r>
      <w:proofErr w:type="spellEnd"/>
      <w:r w:rsidRPr="002B29F4">
        <w:rPr>
          <w:rFonts w:ascii="Verdana" w:hAnsi="Verdana" w:cs="Arial"/>
          <w:sz w:val="20"/>
          <w:szCs w:val="20"/>
        </w:rPr>
        <w:t xml:space="preserve"> respective mandates and commitments aim to realise the rights of the youngest and of the oldest generations to freedom from poverty and from violence, to healthcare, social services, and economic and physical security.</w:t>
      </w:r>
    </w:p>
    <w:p w:rsidR="002A7087" w:rsidRDefault="002A7087" w:rsidP="002A7087">
      <w:pPr>
        <w:autoSpaceDE w:val="0"/>
        <w:autoSpaceDN w:val="0"/>
        <w:adjustRightInd w:val="0"/>
        <w:rPr>
          <w:rFonts w:ascii="Verdana" w:hAnsi="Verdana" w:cs="TimesNewRoman"/>
          <w:color w:val="000000" w:themeColor="text1"/>
          <w:sz w:val="20"/>
          <w:szCs w:val="20"/>
        </w:rPr>
      </w:pPr>
    </w:p>
    <w:p w:rsidR="002A7087" w:rsidRPr="002A7087" w:rsidRDefault="002A7087" w:rsidP="002A7087">
      <w:pPr>
        <w:autoSpaceDE w:val="0"/>
        <w:autoSpaceDN w:val="0"/>
        <w:adjustRightInd w:val="0"/>
        <w:rPr>
          <w:rFonts w:ascii="Verdana" w:hAnsi="Verdana"/>
          <w:color w:val="000000" w:themeColor="text1"/>
          <w:sz w:val="20"/>
          <w:szCs w:val="20"/>
        </w:rPr>
      </w:pPr>
      <w:r w:rsidRPr="002B29F4">
        <w:rPr>
          <w:rFonts w:ascii="Verdana" w:hAnsi="Verdana" w:cs="TimesNewRoman"/>
          <w:color w:val="000000" w:themeColor="text1"/>
          <w:sz w:val="20"/>
          <w:szCs w:val="20"/>
        </w:rPr>
        <w:t>An important piece of work under the Child Protection Working Group’s work plan for 2013-1015 is to i</w:t>
      </w:r>
      <w:r w:rsidRPr="002B29F4">
        <w:rPr>
          <w:rFonts w:ascii="Verdana" w:hAnsi="Verdana"/>
          <w:color w:val="000000" w:themeColor="text1"/>
          <w:sz w:val="20"/>
          <w:szCs w:val="20"/>
        </w:rPr>
        <w:t xml:space="preserve">dentify vulnerable groups and advocate for inclusive child protection response. To date the Task Force is led by the CPWG and made up of Save the Children, </w:t>
      </w:r>
      <w:r>
        <w:rPr>
          <w:rFonts w:ascii="Verdana" w:hAnsi="Verdana"/>
          <w:color w:val="000000" w:themeColor="text1"/>
          <w:sz w:val="20"/>
          <w:szCs w:val="20"/>
        </w:rPr>
        <w:t>Handicap International and Help</w:t>
      </w:r>
      <w:r w:rsidRPr="002B29F4">
        <w:rPr>
          <w:rFonts w:ascii="Verdana" w:hAnsi="Verdana"/>
          <w:color w:val="000000" w:themeColor="text1"/>
          <w:sz w:val="20"/>
          <w:szCs w:val="20"/>
        </w:rPr>
        <w:t>Age</w:t>
      </w:r>
      <w:r>
        <w:rPr>
          <w:rFonts w:ascii="Verdana" w:hAnsi="Verdana"/>
          <w:color w:val="000000" w:themeColor="text1"/>
          <w:sz w:val="20"/>
          <w:szCs w:val="20"/>
        </w:rPr>
        <w:t xml:space="preserve"> International</w:t>
      </w:r>
      <w:r w:rsidRPr="002B29F4">
        <w:rPr>
          <w:rFonts w:ascii="Verdana" w:hAnsi="Verdana"/>
          <w:color w:val="000000" w:themeColor="text1"/>
          <w:sz w:val="20"/>
          <w:szCs w:val="20"/>
        </w:rPr>
        <w:t>. Besides working on application of gender sensitive programming, the second outcome of this Task Force is to: strengthen the protection of children with disabilities or otherwise excluded from child protection programming.</w:t>
      </w:r>
    </w:p>
    <w:p w:rsidR="002B29F4" w:rsidRPr="002B29F4" w:rsidRDefault="002B29F4" w:rsidP="00630F10">
      <w:pPr>
        <w:rPr>
          <w:rFonts w:ascii="Verdana" w:hAnsi="Verdana" w:cs="Arial"/>
          <w:sz w:val="20"/>
          <w:szCs w:val="20"/>
        </w:rPr>
      </w:pPr>
    </w:p>
    <w:p w:rsidR="00630F10" w:rsidRPr="002B29F4" w:rsidRDefault="002B29F4" w:rsidP="00630F10">
      <w:pPr>
        <w:rPr>
          <w:rFonts w:ascii="Verdana" w:hAnsi="Verdana" w:cs="Arial"/>
          <w:sz w:val="20"/>
          <w:szCs w:val="20"/>
        </w:rPr>
      </w:pPr>
      <w:r w:rsidRPr="002B29F4">
        <w:rPr>
          <w:rFonts w:ascii="Verdana" w:hAnsi="Verdana" w:cs="Arial"/>
          <w:sz w:val="20"/>
          <w:szCs w:val="20"/>
        </w:rPr>
        <w:t xml:space="preserve">Sex and age are “universal determinants”: everyone is born with a given </w:t>
      </w:r>
      <w:proofErr w:type="gramStart"/>
      <w:r w:rsidRPr="002B29F4">
        <w:rPr>
          <w:rFonts w:ascii="Verdana" w:hAnsi="Verdana" w:cs="Arial"/>
          <w:sz w:val="20"/>
          <w:szCs w:val="20"/>
        </w:rPr>
        <w:t>sex,</w:t>
      </w:r>
      <w:proofErr w:type="gramEnd"/>
      <w:r w:rsidRPr="002B29F4">
        <w:rPr>
          <w:rFonts w:ascii="Verdana" w:hAnsi="Verdana" w:cs="Arial"/>
          <w:sz w:val="20"/>
          <w:szCs w:val="20"/>
        </w:rPr>
        <w:t xml:space="preserve"> everyone has an age that keeps evolving throughout life. In the context of a humanitarian crisis, sex and age directly determine vulnerabilities and capacities: how people will be impacted, their ability to cope with the crisis, as well as the possibility for them to be meaningfully involved in responding to it. People-centred humanitarian action should always consider the diversity of the people it interacts with, including not only sex and age but also disability, HIV/AIDS, mental health and psychosocial support, as well as minority groups (ethnic minorities, sexual minorities, etc.). Ignoring the diversity of “affected population” is a breach of the humanitarian principle of impartiality, a drastic limitation to the effectiveness of humanitarian action and a fundamental failure of our collective accountability to affected populations. To better address specific issues and needs of the most vulnerable people in emergencies, a better identification of those vulnerable groups is required. </w:t>
      </w:r>
    </w:p>
    <w:p w:rsidR="00000408" w:rsidRPr="007A27F9" w:rsidRDefault="00000408" w:rsidP="00043B53">
      <w:pPr>
        <w:rPr>
          <w:rFonts w:ascii="Verdana" w:hAnsi="Verdana"/>
          <w:color w:val="000000" w:themeColor="text1"/>
          <w:sz w:val="20"/>
          <w:szCs w:val="20"/>
        </w:rPr>
      </w:pPr>
    </w:p>
    <w:p w:rsidR="002D225C" w:rsidRPr="007A27F9" w:rsidRDefault="007F3C52" w:rsidP="00043B53">
      <w:pPr>
        <w:rPr>
          <w:rFonts w:ascii="Verdana" w:hAnsi="Verdana"/>
          <w:color w:val="000000" w:themeColor="text1"/>
          <w:sz w:val="20"/>
          <w:szCs w:val="20"/>
        </w:rPr>
      </w:pPr>
      <w:r>
        <w:rPr>
          <w:rFonts w:ascii="Verdana" w:hAnsi="Verdana"/>
          <w:b/>
          <w:color w:val="000000" w:themeColor="text1"/>
          <w:sz w:val="20"/>
          <w:szCs w:val="20"/>
        </w:rPr>
        <w:t>2</w:t>
      </w:r>
      <w:r w:rsidR="008B2EFB" w:rsidRPr="007A27F9">
        <w:rPr>
          <w:rFonts w:ascii="Verdana" w:hAnsi="Verdana"/>
          <w:b/>
          <w:color w:val="000000" w:themeColor="text1"/>
          <w:sz w:val="20"/>
          <w:szCs w:val="20"/>
        </w:rPr>
        <w:t>.</w:t>
      </w:r>
      <w:r w:rsidR="008B2EFB" w:rsidRPr="007A27F9">
        <w:rPr>
          <w:rFonts w:ascii="Verdana" w:hAnsi="Verdana"/>
          <w:b/>
          <w:color w:val="000000" w:themeColor="text1"/>
          <w:sz w:val="20"/>
          <w:szCs w:val="20"/>
        </w:rPr>
        <w:tab/>
        <w:t>Purpose</w:t>
      </w:r>
      <w:r w:rsidR="0011543B">
        <w:rPr>
          <w:rFonts w:ascii="Verdana" w:hAnsi="Verdana"/>
          <w:b/>
          <w:color w:val="000000" w:themeColor="text1"/>
          <w:sz w:val="20"/>
          <w:szCs w:val="20"/>
        </w:rPr>
        <w:t xml:space="preserve"> and scope</w:t>
      </w:r>
    </w:p>
    <w:p w:rsidR="002D225C" w:rsidRPr="007A27F9" w:rsidRDefault="002D225C" w:rsidP="00043B53">
      <w:pPr>
        <w:rPr>
          <w:rFonts w:ascii="Verdana" w:hAnsi="Verdana"/>
          <w:color w:val="000000" w:themeColor="text1"/>
          <w:sz w:val="20"/>
          <w:szCs w:val="20"/>
        </w:rPr>
      </w:pPr>
    </w:p>
    <w:p w:rsidR="00630F10" w:rsidRDefault="00630F10" w:rsidP="00630F10">
      <w:pPr>
        <w:rPr>
          <w:rFonts w:ascii="Verdana" w:hAnsi="Verdana" w:cs="Arial"/>
          <w:sz w:val="20"/>
          <w:szCs w:val="20"/>
        </w:rPr>
      </w:pPr>
      <w:r w:rsidRPr="00630F10">
        <w:rPr>
          <w:rFonts w:ascii="Verdana" w:hAnsi="Verdana" w:cs="Arial"/>
          <w:sz w:val="20"/>
          <w:szCs w:val="20"/>
        </w:rPr>
        <w:t xml:space="preserve">The </w:t>
      </w:r>
      <w:r>
        <w:rPr>
          <w:rFonts w:ascii="Verdana" w:hAnsi="Verdana" w:cs="Arial"/>
          <w:sz w:val="20"/>
          <w:szCs w:val="20"/>
        </w:rPr>
        <w:t xml:space="preserve">purpose of this consultancy is to assess who are the most vulnerable groups affected by </w:t>
      </w:r>
      <w:r w:rsidR="00777E89">
        <w:rPr>
          <w:rFonts w:ascii="Verdana" w:hAnsi="Verdana" w:cs="Arial"/>
          <w:sz w:val="20"/>
          <w:szCs w:val="20"/>
        </w:rPr>
        <w:t xml:space="preserve">the Syria </w:t>
      </w:r>
      <w:r>
        <w:rPr>
          <w:rFonts w:ascii="Verdana" w:hAnsi="Verdana" w:cs="Arial"/>
          <w:sz w:val="20"/>
          <w:szCs w:val="20"/>
        </w:rPr>
        <w:t xml:space="preserve">crisis in </w:t>
      </w:r>
      <w:r w:rsidR="00777E89">
        <w:rPr>
          <w:rFonts w:ascii="Verdana" w:hAnsi="Verdana" w:cs="Arial"/>
          <w:sz w:val="20"/>
          <w:szCs w:val="20"/>
        </w:rPr>
        <w:t>5 countries of the Middle East and North Africa region, including: Syria, Lebanon, Jordan, Iraq and Turkey</w:t>
      </w:r>
      <w:r w:rsidR="00777E89" w:rsidRPr="0007767E">
        <w:rPr>
          <w:rFonts w:ascii="Verdana" w:hAnsi="Verdana" w:cs="Arial"/>
          <w:sz w:val="20"/>
          <w:szCs w:val="20"/>
        </w:rPr>
        <w:t>.</w:t>
      </w:r>
      <w:r w:rsidR="00777E89">
        <w:rPr>
          <w:rFonts w:ascii="Verdana" w:hAnsi="Verdana" w:cs="Arial"/>
          <w:sz w:val="20"/>
          <w:szCs w:val="20"/>
        </w:rPr>
        <w:t xml:space="preserve"> </w:t>
      </w:r>
    </w:p>
    <w:p w:rsidR="00630F10" w:rsidRDefault="00630F10" w:rsidP="00630F10">
      <w:pPr>
        <w:rPr>
          <w:rFonts w:ascii="Verdana" w:hAnsi="Verdana" w:cs="Arial"/>
          <w:sz w:val="20"/>
          <w:szCs w:val="20"/>
        </w:rPr>
      </w:pPr>
    </w:p>
    <w:p w:rsidR="00777E89" w:rsidRPr="00630F10" w:rsidRDefault="00777E89" w:rsidP="00777E89">
      <w:pPr>
        <w:rPr>
          <w:rFonts w:ascii="Verdana" w:hAnsi="Verdana" w:cs="Arial"/>
          <w:sz w:val="20"/>
          <w:szCs w:val="20"/>
        </w:rPr>
      </w:pPr>
      <w:r>
        <w:rPr>
          <w:rFonts w:ascii="Verdana" w:hAnsi="Verdana" w:cs="Arial"/>
          <w:sz w:val="20"/>
          <w:szCs w:val="20"/>
        </w:rPr>
        <w:t>The consultancy</w:t>
      </w:r>
      <w:r w:rsidRPr="00630F10">
        <w:rPr>
          <w:rFonts w:ascii="Verdana" w:hAnsi="Verdana" w:cs="Arial"/>
          <w:sz w:val="20"/>
          <w:szCs w:val="20"/>
        </w:rPr>
        <w:t xml:space="preserve"> aims to feed into wider global thinking on the issue of vulnerabilities and inclusion in the humanitarian response.</w:t>
      </w:r>
      <w:r>
        <w:rPr>
          <w:rFonts w:ascii="Verdana" w:hAnsi="Verdana" w:cs="Arial"/>
          <w:sz w:val="20"/>
          <w:szCs w:val="20"/>
        </w:rPr>
        <w:t xml:space="preserve"> The consultancy will support the Global Protection </w:t>
      </w:r>
      <w:r>
        <w:rPr>
          <w:rFonts w:ascii="Verdana" w:hAnsi="Verdana" w:cs="Arial"/>
          <w:sz w:val="20"/>
          <w:szCs w:val="20"/>
        </w:rPr>
        <w:lastRenderedPageBreak/>
        <w:t xml:space="preserve">Cluster’s strategy, in particular the Child Protection Working Group, by identifying and including the particularly vulnerable groups in the country Child Protection profiles. </w:t>
      </w:r>
    </w:p>
    <w:p w:rsidR="00CD7508" w:rsidRPr="00FF3F3D" w:rsidRDefault="00CD7508" w:rsidP="00043B53">
      <w:pPr>
        <w:rPr>
          <w:rFonts w:ascii="Verdana" w:hAnsi="Verdana"/>
          <w:color w:val="000000" w:themeColor="text1"/>
          <w:sz w:val="20"/>
          <w:szCs w:val="20"/>
        </w:rPr>
      </w:pPr>
    </w:p>
    <w:p w:rsidR="002D225C" w:rsidRPr="00FF3F3D" w:rsidRDefault="007F3C52" w:rsidP="00043B53">
      <w:pPr>
        <w:keepNext/>
        <w:keepLines/>
        <w:rPr>
          <w:rFonts w:ascii="Verdana" w:hAnsi="Verdana"/>
          <w:b/>
          <w:color w:val="000000" w:themeColor="text1"/>
          <w:sz w:val="20"/>
          <w:szCs w:val="20"/>
        </w:rPr>
      </w:pPr>
      <w:r w:rsidRPr="00FF3F3D">
        <w:rPr>
          <w:rFonts w:ascii="Verdana" w:hAnsi="Verdana"/>
          <w:b/>
          <w:color w:val="000000" w:themeColor="text1"/>
          <w:sz w:val="20"/>
          <w:szCs w:val="20"/>
        </w:rPr>
        <w:t>3</w:t>
      </w:r>
      <w:r w:rsidR="008B2EFB" w:rsidRPr="00FF3F3D">
        <w:rPr>
          <w:rFonts w:ascii="Verdana" w:hAnsi="Verdana"/>
          <w:b/>
          <w:color w:val="000000" w:themeColor="text1"/>
          <w:sz w:val="20"/>
          <w:szCs w:val="20"/>
        </w:rPr>
        <w:t>.</w:t>
      </w:r>
      <w:r w:rsidR="008B2EFB" w:rsidRPr="00FF3F3D">
        <w:rPr>
          <w:rFonts w:ascii="Verdana" w:hAnsi="Verdana"/>
          <w:b/>
          <w:color w:val="000000" w:themeColor="text1"/>
          <w:sz w:val="20"/>
          <w:szCs w:val="20"/>
        </w:rPr>
        <w:tab/>
      </w:r>
      <w:r w:rsidR="00A469A8" w:rsidRPr="00FF3F3D">
        <w:rPr>
          <w:rFonts w:ascii="Verdana" w:hAnsi="Verdana"/>
          <w:b/>
          <w:color w:val="000000" w:themeColor="text1"/>
          <w:sz w:val="20"/>
          <w:szCs w:val="20"/>
        </w:rPr>
        <w:t>S</w:t>
      </w:r>
      <w:r w:rsidR="00777E89">
        <w:rPr>
          <w:rFonts w:ascii="Verdana" w:hAnsi="Verdana"/>
          <w:b/>
          <w:color w:val="000000" w:themeColor="text1"/>
          <w:sz w:val="20"/>
          <w:szCs w:val="20"/>
        </w:rPr>
        <w:t>pecific tasks</w:t>
      </w:r>
    </w:p>
    <w:p w:rsidR="00777E89" w:rsidRDefault="00777E89" w:rsidP="00043B53">
      <w:pPr>
        <w:keepNext/>
        <w:keepLines/>
        <w:rPr>
          <w:rFonts w:ascii="Verdana" w:hAnsi="Verdana"/>
          <w:color w:val="000000" w:themeColor="text1"/>
          <w:sz w:val="20"/>
          <w:szCs w:val="20"/>
        </w:rPr>
      </w:pPr>
    </w:p>
    <w:p w:rsidR="00940CCD" w:rsidRDefault="00777E89" w:rsidP="00777E89">
      <w:pPr>
        <w:keepNext/>
        <w:keepLines/>
        <w:rPr>
          <w:rFonts w:ascii="Verdana" w:hAnsi="Verdana"/>
          <w:color w:val="7030A0"/>
          <w:sz w:val="20"/>
          <w:szCs w:val="20"/>
        </w:rPr>
      </w:pPr>
      <w:r>
        <w:rPr>
          <w:rFonts w:ascii="Verdana" w:hAnsi="Verdana"/>
          <w:color w:val="000000" w:themeColor="text1"/>
          <w:sz w:val="20"/>
          <w:szCs w:val="20"/>
        </w:rPr>
        <w:t>The consultant will</w:t>
      </w:r>
      <w:r w:rsidRPr="00777E89">
        <w:rPr>
          <w:rFonts w:ascii="Verdana" w:hAnsi="Verdana"/>
          <w:color w:val="000000" w:themeColor="text1"/>
          <w:sz w:val="20"/>
          <w:szCs w:val="20"/>
        </w:rPr>
        <w:t xml:space="preserve"> undertake a desk based analysis</w:t>
      </w:r>
      <w:r w:rsidR="00FB0A80">
        <w:rPr>
          <w:rFonts w:ascii="Verdana" w:hAnsi="Verdana"/>
          <w:color w:val="000000" w:themeColor="text1"/>
          <w:sz w:val="20"/>
          <w:szCs w:val="20"/>
        </w:rPr>
        <w:t xml:space="preserve"> (</w:t>
      </w:r>
      <w:r w:rsidR="00FB0A80" w:rsidRPr="00666465">
        <w:rPr>
          <w:rFonts w:ascii="Verdana" w:hAnsi="Verdana"/>
          <w:sz w:val="20"/>
          <w:szCs w:val="20"/>
        </w:rPr>
        <w:t>no travel is anticipated</w:t>
      </w:r>
      <w:r w:rsidR="00FB0A80">
        <w:rPr>
          <w:rFonts w:ascii="Verdana" w:hAnsi="Verdana" w:cs="Arial"/>
          <w:sz w:val="20"/>
          <w:szCs w:val="20"/>
        </w:rPr>
        <w:t>)</w:t>
      </w:r>
      <w:r w:rsidRPr="00777E89">
        <w:rPr>
          <w:rFonts w:ascii="Verdana" w:hAnsi="Verdana"/>
          <w:color w:val="000000" w:themeColor="text1"/>
          <w:sz w:val="20"/>
          <w:szCs w:val="20"/>
        </w:rPr>
        <w:t xml:space="preserve"> of the main protection issues and specific vulnerabilities resulting from, or enhanced by, the Syria crisis, in the 5 designated countries, in order to identify the most vulnerable groups among the affected population. </w:t>
      </w:r>
      <w:r w:rsidRPr="00756C63">
        <w:rPr>
          <w:rFonts w:ascii="Verdana" w:hAnsi="Verdana"/>
          <w:color w:val="000000" w:themeColor="text1"/>
          <w:sz w:val="20"/>
          <w:szCs w:val="20"/>
        </w:rPr>
        <w:t>This person will then analyse the gaps in the humanitarian protection response</w:t>
      </w:r>
      <w:r w:rsidR="00940CCD" w:rsidRPr="00756C63">
        <w:rPr>
          <w:rFonts w:ascii="Verdana" w:hAnsi="Verdana"/>
          <w:color w:val="000000" w:themeColor="text1"/>
          <w:sz w:val="20"/>
          <w:szCs w:val="20"/>
        </w:rPr>
        <w:t xml:space="preserve"> to include and </w:t>
      </w:r>
      <w:r w:rsidR="00756C63" w:rsidRPr="00756C63">
        <w:rPr>
          <w:rFonts w:ascii="Verdana" w:hAnsi="Verdana"/>
          <w:color w:val="000000" w:themeColor="text1"/>
          <w:sz w:val="20"/>
          <w:szCs w:val="20"/>
        </w:rPr>
        <w:t>address the protection needs of the identified vulnerable groups.</w:t>
      </w:r>
      <w:r w:rsidRPr="00756C63">
        <w:rPr>
          <w:rFonts w:ascii="Verdana" w:hAnsi="Verdana"/>
          <w:color w:val="000000" w:themeColor="text1"/>
          <w:sz w:val="20"/>
          <w:szCs w:val="20"/>
        </w:rPr>
        <w:t xml:space="preserve"> </w:t>
      </w:r>
    </w:p>
    <w:p w:rsidR="00777E89" w:rsidRPr="00777E89" w:rsidRDefault="00777E89" w:rsidP="00777E89">
      <w:pPr>
        <w:keepNext/>
        <w:keepLines/>
        <w:rPr>
          <w:rFonts w:ascii="Verdana" w:hAnsi="Verdana"/>
          <w:color w:val="000000" w:themeColor="text1"/>
          <w:sz w:val="20"/>
          <w:szCs w:val="20"/>
        </w:rPr>
      </w:pPr>
    </w:p>
    <w:p w:rsidR="00777E89" w:rsidRDefault="00777E89" w:rsidP="00777E89">
      <w:pPr>
        <w:keepNext/>
        <w:keepLines/>
        <w:rPr>
          <w:rFonts w:ascii="Verdana" w:hAnsi="Verdana"/>
          <w:color w:val="000000" w:themeColor="text1"/>
          <w:sz w:val="20"/>
          <w:szCs w:val="20"/>
        </w:rPr>
      </w:pPr>
      <w:r w:rsidRPr="00777E89">
        <w:rPr>
          <w:rFonts w:ascii="Verdana" w:hAnsi="Verdana"/>
          <w:color w:val="000000" w:themeColor="text1"/>
          <w:sz w:val="20"/>
          <w:szCs w:val="20"/>
        </w:rPr>
        <w:t xml:space="preserve">The consultant will undertake the following specific tasks: </w:t>
      </w:r>
    </w:p>
    <w:p w:rsidR="00547DDC" w:rsidRPr="002B4E38" w:rsidRDefault="002B4E38" w:rsidP="00547DDC">
      <w:pPr>
        <w:pStyle w:val="ListParagraph"/>
        <w:keepNext/>
        <w:keepLines/>
        <w:numPr>
          <w:ilvl w:val="0"/>
          <w:numId w:val="32"/>
        </w:numPr>
        <w:rPr>
          <w:rFonts w:ascii="Verdana" w:hAnsi="Verdana"/>
          <w:color w:val="000000" w:themeColor="text1"/>
          <w:sz w:val="20"/>
          <w:szCs w:val="20"/>
        </w:rPr>
      </w:pPr>
      <w:r>
        <w:rPr>
          <w:rFonts w:ascii="Verdana" w:hAnsi="Verdana"/>
          <w:color w:val="000000" w:themeColor="text1"/>
          <w:sz w:val="20"/>
          <w:szCs w:val="20"/>
        </w:rPr>
        <w:t>Desk review of all key documents generated throughout the humanitarian response in the 5 countries and other background documents, including data available (including SADD), surveys, assessments, situation reports, appeal documents, emergency plans…</w:t>
      </w:r>
    </w:p>
    <w:p w:rsidR="002B4E38" w:rsidRDefault="002B4E38" w:rsidP="00777E89">
      <w:pPr>
        <w:pStyle w:val="ListParagraph"/>
        <w:keepNext/>
        <w:keepLines/>
        <w:numPr>
          <w:ilvl w:val="0"/>
          <w:numId w:val="32"/>
        </w:numPr>
        <w:rPr>
          <w:rFonts w:ascii="Verdana" w:hAnsi="Verdana"/>
          <w:color w:val="000000" w:themeColor="text1"/>
          <w:sz w:val="20"/>
          <w:szCs w:val="20"/>
        </w:rPr>
      </w:pPr>
      <w:r w:rsidRPr="002B4E38">
        <w:rPr>
          <w:rFonts w:ascii="Verdana" w:hAnsi="Verdana"/>
          <w:color w:val="000000" w:themeColor="text1"/>
          <w:sz w:val="20"/>
          <w:szCs w:val="20"/>
        </w:rPr>
        <w:t>Semi-structured key informant i</w:t>
      </w:r>
      <w:r w:rsidR="00777E89" w:rsidRPr="002B4E38">
        <w:rPr>
          <w:rFonts w:ascii="Verdana" w:hAnsi="Verdana"/>
          <w:color w:val="000000" w:themeColor="text1"/>
          <w:sz w:val="20"/>
          <w:szCs w:val="20"/>
        </w:rPr>
        <w:t xml:space="preserve">nterviews with the UNHCR Protection and Community services teams in the field, the NGO coordination forum, the IFRC (in particular in Turkey), and OCHA in Syria to identify the trends in terms of protection issues and the most vulnerable groups among the conflict-affected population, as well as gaps in the inclusion of the particularly vulnerable groups in the protection response </w:t>
      </w:r>
    </w:p>
    <w:p w:rsidR="0007767E" w:rsidRPr="002B4E38" w:rsidRDefault="002B4E38" w:rsidP="00777E89">
      <w:pPr>
        <w:pStyle w:val="ListParagraph"/>
        <w:keepNext/>
        <w:keepLines/>
        <w:numPr>
          <w:ilvl w:val="0"/>
          <w:numId w:val="32"/>
        </w:numPr>
        <w:rPr>
          <w:rFonts w:ascii="Verdana" w:hAnsi="Verdana"/>
          <w:color w:val="000000" w:themeColor="text1"/>
          <w:sz w:val="20"/>
          <w:szCs w:val="20"/>
        </w:rPr>
      </w:pPr>
      <w:r w:rsidRPr="002B4E38">
        <w:rPr>
          <w:rFonts w:ascii="Verdana" w:hAnsi="Verdana"/>
          <w:color w:val="000000" w:themeColor="text1"/>
          <w:sz w:val="20"/>
          <w:szCs w:val="20"/>
        </w:rPr>
        <w:t>Semi-structured i</w:t>
      </w:r>
      <w:r w:rsidR="00777E89" w:rsidRPr="002B4E38">
        <w:rPr>
          <w:rFonts w:ascii="Verdana" w:hAnsi="Verdana"/>
          <w:color w:val="000000" w:themeColor="text1"/>
          <w:sz w:val="20"/>
          <w:szCs w:val="20"/>
        </w:rPr>
        <w:t xml:space="preserve">nterviews with the UNICEF, HelpAge International, Handicap International and Save the Children </w:t>
      </w:r>
      <w:r w:rsidRPr="002B4E38">
        <w:rPr>
          <w:rFonts w:ascii="Verdana" w:hAnsi="Verdana"/>
          <w:color w:val="000000" w:themeColor="text1"/>
          <w:sz w:val="20"/>
          <w:szCs w:val="20"/>
        </w:rPr>
        <w:t xml:space="preserve">staff </w:t>
      </w:r>
      <w:r w:rsidR="00777E89" w:rsidRPr="002B4E38">
        <w:rPr>
          <w:rFonts w:ascii="Verdana" w:hAnsi="Verdana"/>
          <w:color w:val="000000" w:themeColor="text1"/>
          <w:sz w:val="20"/>
          <w:szCs w:val="20"/>
        </w:rPr>
        <w:t xml:space="preserve">operating in the field </w:t>
      </w:r>
    </w:p>
    <w:p w:rsidR="00940CCD" w:rsidRPr="00940CCD" w:rsidRDefault="00777E89" w:rsidP="00777E89">
      <w:pPr>
        <w:pStyle w:val="ListParagraph"/>
        <w:keepNext/>
        <w:keepLines/>
        <w:numPr>
          <w:ilvl w:val="0"/>
          <w:numId w:val="32"/>
        </w:numPr>
        <w:rPr>
          <w:rFonts w:ascii="Verdana" w:hAnsi="Verdana"/>
          <w:color w:val="000000" w:themeColor="text1"/>
          <w:sz w:val="20"/>
          <w:szCs w:val="20"/>
        </w:rPr>
      </w:pPr>
      <w:r w:rsidRPr="00940CCD">
        <w:rPr>
          <w:rFonts w:ascii="Verdana" w:hAnsi="Verdana"/>
          <w:color w:val="000000" w:themeColor="text1"/>
          <w:sz w:val="20"/>
          <w:szCs w:val="20"/>
        </w:rPr>
        <w:t xml:space="preserve">Consultation with other key humanitarian staff at HQ and field levels that are operating in response to the Syria crisis </w:t>
      </w:r>
    </w:p>
    <w:p w:rsidR="0007767E" w:rsidRPr="00940CCD" w:rsidRDefault="00777E89" w:rsidP="00777E89">
      <w:pPr>
        <w:pStyle w:val="ListParagraph"/>
        <w:keepNext/>
        <w:keepLines/>
        <w:numPr>
          <w:ilvl w:val="0"/>
          <w:numId w:val="32"/>
        </w:numPr>
        <w:rPr>
          <w:rFonts w:ascii="Verdana" w:hAnsi="Verdana"/>
          <w:color w:val="000000" w:themeColor="text1"/>
          <w:sz w:val="20"/>
          <w:szCs w:val="20"/>
        </w:rPr>
      </w:pPr>
      <w:r w:rsidRPr="00940CCD">
        <w:rPr>
          <w:rFonts w:ascii="Verdana" w:hAnsi="Verdana"/>
          <w:color w:val="000000" w:themeColor="text1"/>
          <w:sz w:val="20"/>
          <w:szCs w:val="20"/>
        </w:rPr>
        <w:t xml:space="preserve">Based on secondary data review and consultation with humanitarian actors, map who are the particularly vulnerable groups </w:t>
      </w:r>
      <w:proofErr w:type="spellStart"/>
      <w:r w:rsidRPr="00940CCD">
        <w:rPr>
          <w:rFonts w:ascii="Verdana" w:hAnsi="Verdana"/>
          <w:color w:val="000000" w:themeColor="text1"/>
          <w:sz w:val="20"/>
          <w:szCs w:val="20"/>
        </w:rPr>
        <w:t>vis</w:t>
      </w:r>
      <w:proofErr w:type="spellEnd"/>
      <w:r w:rsidRPr="00940CCD">
        <w:rPr>
          <w:rFonts w:ascii="Verdana" w:hAnsi="Verdana"/>
          <w:color w:val="000000" w:themeColor="text1"/>
          <w:sz w:val="20"/>
          <w:szCs w:val="20"/>
        </w:rPr>
        <w:t xml:space="preserve"> a </w:t>
      </w:r>
      <w:proofErr w:type="spellStart"/>
      <w:r w:rsidRPr="00940CCD">
        <w:rPr>
          <w:rFonts w:ascii="Verdana" w:hAnsi="Verdana"/>
          <w:color w:val="000000" w:themeColor="text1"/>
          <w:sz w:val="20"/>
          <w:szCs w:val="20"/>
        </w:rPr>
        <w:t>vis</w:t>
      </w:r>
      <w:proofErr w:type="spellEnd"/>
      <w:r w:rsidRPr="00940CCD">
        <w:rPr>
          <w:rFonts w:ascii="Verdana" w:hAnsi="Verdana"/>
          <w:color w:val="000000" w:themeColor="text1"/>
          <w:sz w:val="20"/>
          <w:szCs w:val="20"/>
        </w:rPr>
        <w:t xml:space="preserve"> the identified protection </w:t>
      </w:r>
      <w:r w:rsidR="00756C63">
        <w:rPr>
          <w:rFonts w:ascii="Verdana" w:hAnsi="Verdana"/>
          <w:color w:val="000000" w:themeColor="text1"/>
          <w:sz w:val="20"/>
          <w:szCs w:val="20"/>
        </w:rPr>
        <w:t>issues</w:t>
      </w:r>
      <w:r w:rsidRPr="00940CCD">
        <w:rPr>
          <w:rFonts w:ascii="Verdana" w:hAnsi="Verdana"/>
          <w:color w:val="000000" w:themeColor="text1"/>
          <w:sz w:val="20"/>
          <w:szCs w:val="20"/>
        </w:rPr>
        <w:t>, taking into account the age, gender and divers</w:t>
      </w:r>
      <w:r w:rsidR="00940CCD">
        <w:rPr>
          <w:rFonts w:ascii="Verdana" w:hAnsi="Verdana"/>
          <w:color w:val="000000" w:themeColor="text1"/>
          <w:sz w:val="20"/>
          <w:szCs w:val="20"/>
        </w:rPr>
        <w:t>ity of the affected population</w:t>
      </w:r>
    </w:p>
    <w:p w:rsidR="0007767E" w:rsidRPr="00756C63" w:rsidRDefault="00777E89" w:rsidP="00777E89">
      <w:pPr>
        <w:pStyle w:val="ListParagraph"/>
        <w:keepNext/>
        <w:keepLines/>
        <w:numPr>
          <w:ilvl w:val="0"/>
          <w:numId w:val="32"/>
        </w:numPr>
        <w:rPr>
          <w:rFonts w:ascii="Verdana" w:hAnsi="Verdana"/>
          <w:color w:val="000000" w:themeColor="text1"/>
          <w:sz w:val="20"/>
          <w:szCs w:val="20"/>
        </w:rPr>
      </w:pPr>
      <w:r w:rsidRPr="00756C63">
        <w:rPr>
          <w:rFonts w:ascii="Verdana" w:hAnsi="Verdana"/>
          <w:color w:val="000000" w:themeColor="text1"/>
          <w:sz w:val="20"/>
          <w:szCs w:val="20"/>
        </w:rPr>
        <w:t>Based on secondary data review and consultation with humanitarian actors, assess</w:t>
      </w:r>
      <w:r w:rsidR="0007767E" w:rsidRPr="00756C63">
        <w:rPr>
          <w:rFonts w:ascii="Verdana" w:hAnsi="Verdana"/>
          <w:color w:val="000000" w:themeColor="text1"/>
          <w:sz w:val="20"/>
          <w:szCs w:val="20"/>
        </w:rPr>
        <w:t xml:space="preserve"> </w:t>
      </w:r>
      <w:r w:rsidRPr="00756C63">
        <w:rPr>
          <w:rFonts w:ascii="Verdana" w:hAnsi="Verdana"/>
          <w:color w:val="000000" w:themeColor="text1"/>
          <w:sz w:val="20"/>
          <w:szCs w:val="20"/>
        </w:rPr>
        <w:t xml:space="preserve">the gaps for the inclusion of the identified particularly vulnerable groups in the protection response </w:t>
      </w:r>
    </w:p>
    <w:p w:rsidR="00777E89" w:rsidRPr="00756C63" w:rsidRDefault="00777E89" w:rsidP="00777E89">
      <w:pPr>
        <w:pStyle w:val="ListParagraph"/>
        <w:keepNext/>
        <w:keepLines/>
        <w:numPr>
          <w:ilvl w:val="0"/>
          <w:numId w:val="32"/>
        </w:numPr>
        <w:rPr>
          <w:rFonts w:ascii="Verdana" w:hAnsi="Verdana"/>
          <w:color w:val="000000" w:themeColor="text1"/>
          <w:sz w:val="20"/>
          <w:szCs w:val="20"/>
        </w:rPr>
      </w:pPr>
      <w:r w:rsidRPr="0007767E">
        <w:rPr>
          <w:rFonts w:ascii="Verdana" w:hAnsi="Verdana"/>
          <w:color w:val="000000" w:themeColor="text1"/>
          <w:sz w:val="20"/>
          <w:szCs w:val="20"/>
        </w:rPr>
        <w:t xml:space="preserve">Produce a summary report covering the key protection challenges that the identified particularly vulnerable groups faced due to their specific vulnerabilities, and how the humanitarian protection programmes address </w:t>
      </w:r>
      <w:r w:rsidR="00756C63">
        <w:rPr>
          <w:rFonts w:ascii="Verdana" w:hAnsi="Verdana"/>
          <w:color w:val="000000" w:themeColor="text1"/>
          <w:sz w:val="20"/>
          <w:szCs w:val="20"/>
        </w:rPr>
        <w:t>– or not – their needs</w:t>
      </w:r>
      <w:r w:rsidRPr="0007767E">
        <w:rPr>
          <w:rFonts w:ascii="Verdana" w:hAnsi="Verdana"/>
          <w:color w:val="000000" w:themeColor="text1"/>
          <w:sz w:val="20"/>
          <w:szCs w:val="20"/>
        </w:rPr>
        <w:t xml:space="preserve">. The </w:t>
      </w:r>
      <w:r w:rsidR="0007767E">
        <w:rPr>
          <w:rFonts w:ascii="Verdana" w:hAnsi="Verdana"/>
          <w:color w:val="000000" w:themeColor="text1"/>
          <w:sz w:val="20"/>
          <w:szCs w:val="20"/>
        </w:rPr>
        <w:t>summary</w:t>
      </w:r>
      <w:r w:rsidRPr="0007767E">
        <w:rPr>
          <w:rFonts w:ascii="Verdana" w:hAnsi="Verdana"/>
          <w:color w:val="000000" w:themeColor="text1"/>
          <w:sz w:val="20"/>
          <w:szCs w:val="20"/>
        </w:rPr>
        <w:t xml:space="preserve"> report will also include some recommendations to inform future discussions on how the members of the Inclusion Task Force can fulfil their commitments to and promote the inclusion and protection for all vulnerable groups. </w:t>
      </w:r>
    </w:p>
    <w:p w:rsidR="00A469A8" w:rsidRPr="00FF3F3D" w:rsidRDefault="00A469A8" w:rsidP="00043B53">
      <w:pPr>
        <w:rPr>
          <w:rFonts w:ascii="Verdana" w:hAnsi="Verdana"/>
          <w:color w:val="000000" w:themeColor="text1"/>
          <w:sz w:val="20"/>
          <w:szCs w:val="20"/>
        </w:rPr>
      </w:pPr>
    </w:p>
    <w:p w:rsidR="00A425C1" w:rsidRPr="00FF3F3D" w:rsidRDefault="007F3C52" w:rsidP="00A425C1">
      <w:pPr>
        <w:rPr>
          <w:rFonts w:ascii="Verdana" w:hAnsi="Verdana"/>
          <w:b/>
          <w:color w:val="000000" w:themeColor="text1"/>
          <w:sz w:val="20"/>
          <w:szCs w:val="20"/>
        </w:rPr>
      </w:pPr>
      <w:r w:rsidRPr="00FF3F3D">
        <w:rPr>
          <w:rFonts w:ascii="Verdana" w:hAnsi="Verdana"/>
          <w:b/>
          <w:color w:val="000000" w:themeColor="text1"/>
          <w:sz w:val="20"/>
          <w:szCs w:val="20"/>
        </w:rPr>
        <w:t>4</w:t>
      </w:r>
      <w:r w:rsidR="008B2EFB" w:rsidRPr="00FF3F3D">
        <w:rPr>
          <w:rFonts w:ascii="Verdana" w:hAnsi="Verdana"/>
          <w:b/>
          <w:color w:val="000000" w:themeColor="text1"/>
          <w:sz w:val="20"/>
          <w:szCs w:val="20"/>
        </w:rPr>
        <w:t>.</w:t>
      </w:r>
      <w:r w:rsidR="00DB0029" w:rsidRPr="00FF3F3D">
        <w:rPr>
          <w:rFonts w:ascii="Verdana" w:hAnsi="Verdana"/>
          <w:b/>
          <w:color w:val="000000" w:themeColor="text1"/>
          <w:sz w:val="20"/>
          <w:szCs w:val="20"/>
        </w:rPr>
        <w:tab/>
      </w:r>
      <w:r w:rsidR="008B2EFB" w:rsidRPr="00FF3F3D">
        <w:rPr>
          <w:rFonts w:ascii="Verdana" w:hAnsi="Verdana"/>
          <w:b/>
          <w:color w:val="000000" w:themeColor="text1"/>
          <w:sz w:val="20"/>
          <w:szCs w:val="20"/>
        </w:rPr>
        <w:t>Outputs</w:t>
      </w:r>
    </w:p>
    <w:p w:rsidR="00A425C1" w:rsidRDefault="00A425C1" w:rsidP="00A425C1">
      <w:pPr>
        <w:rPr>
          <w:rFonts w:ascii="Verdana" w:hAnsi="Verdana"/>
          <w:color w:val="000000" w:themeColor="text1"/>
          <w:sz w:val="20"/>
          <w:szCs w:val="20"/>
        </w:rPr>
      </w:pPr>
    </w:p>
    <w:p w:rsidR="0007767E" w:rsidRDefault="0007767E" w:rsidP="00A425C1">
      <w:pPr>
        <w:rPr>
          <w:rFonts w:ascii="Verdana" w:hAnsi="Verdana"/>
          <w:color w:val="000000" w:themeColor="text1"/>
          <w:sz w:val="20"/>
          <w:szCs w:val="20"/>
        </w:rPr>
      </w:pPr>
      <w:r>
        <w:rPr>
          <w:rFonts w:ascii="Verdana" w:hAnsi="Verdana"/>
          <w:color w:val="000000" w:themeColor="text1"/>
          <w:sz w:val="20"/>
          <w:szCs w:val="20"/>
        </w:rPr>
        <w:t>The consultant will deliver a summary report of about 5 pages encompassing:</w:t>
      </w:r>
    </w:p>
    <w:p w:rsidR="0007767E" w:rsidRPr="0007767E" w:rsidRDefault="0007767E" w:rsidP="0007767E">
      <w:pPr>
        <w:pStyle w:val="ListParagraph"/>
        <w:keepNext/>
        <w:keepLines/>
        <w:numPr>
          <w:ilvl w:val="0"/>
          <w:numId w:val="32"/>
        </w:numPr>
        <w:rPr>
          <w:rFonts w:ascii="Verdana" w:hAnsi="Verdana"/>
          <w:color w:val="000000" w:themeColor="text1"/>
          <w:sz w:val="20"/>
          <w:szCs w:val="20"/>
        </w:rPr>
      </w:pPr>
      <w:r w:rsidRPr="0007767E">
        <w:rPr>
          <w:rFonts w:ascii="Verdana" w:hAnsi="Verdana"/>
          <w:color w:val="000000" w:themeColor="text1"/>
          <w:sz w:val="20"/>
          <w:szCs w:val="20"/>
        </w:rPr>
        <w:lastRenderedPageBreak/>
        <w:t xml:space="preserve">A review of the protection issues and risks met by the crisis-affected population in the 5 countries </w:t>
      </w:r>
    </w:p>
    <w:p w:rsidR="0007767E" w:rsidRPr="0007767E" w:rsidRDefault="0007767E" w:rsidP="0007767E">
      <w:pPr>
        <w:pStyle w:val="ListParagraph"/>
        <w:keepNext/>
        <w:keepLines/>
        <w:numPr>
          <w:ilvl w:val="0"/>
          <w:numId w:val="32"/>
        </w:numPr>
        <w:rPr>
          <w:rFonts w:ascii="Verdana" w:hAnsi="Verdana"/>
          <w:color w:val="000000" w:themeColor="text1"/>
          <w:sz w:val="20"/>
          <w:szCs w:val="20"/>
        </w:rPr>
      </w:pPr>
      <w:r w:rsidRPr="0007767E">
        <w:rPr>
          <w:rFonts w:ascii="Verdana" w:hAnsi="Verdana"/>
          <w:color w:val="000000" w:themeColor="text1"/>
          <w:sz w:val="20"/>
          <w:szCs w:val="20"/>
        </w:rPr>
        <w:t>The specific vulnerabilities and capacities identified of different groups among the affected population, based on age, gender and diversity dimensions in the 5 countries</w:t>
      </w:r>
    </w:p>
    <w:p w:rsidR="0007767E" w:rsidRPr="0007767E" w:rsidRDefault="0007767E" w:rsidP="0007767E">
      <w:pPr>
        <w:pStyle w:val="ListParagraph"/>
        <w:keepNext/>
        <w:keepLines/>
        <w:numPr>
          <w:ilvl w:val="0"/>
          <w:numId w:val="32"/>
        </w:numPr>
        <w:rPr>
          <w:rFonts w:ascii="Verdana" w:hAnsi="Verdana"/>
          <w:color w:val="000000" w:themeColor="text1"/>
          <w:sz w:val="20"/>
          <w:szCs w:val="20"/>
        </w:rPr>
      </w:pPr>
      <w:r w:rsidRPr="0007767E">
        <w:rPr>
          <w:rFonts w:ascii="Verdana" w:hAnsi="Verdana"/>
          <w:color w:val="000000" w:themeColor="text1"/>
          <w:sz w:val="20"/>
          <w:szCs w:val="20"/>
        </w:rPr>
        <w:t xml:space="preserve">An analysis of the links between specific vulnerabilities related to age, gender and/or diversity and identified protection </w:t>
      </w:r>
      <w:r w:rsidR="00756C63">
        <w:rPr>
          <w:rFonts w:ascii="Verdana" w:hAnsi="Verdana"/>
          <w:color w:val="000000" w:themeColor="text1"/>
          <w:sz w:val="20"/>
          <w:szCs w:val="20"/>
        </w:rPr>
        <w:t>issues</w:t>
      </w:r>
    </w:p>
    <w:p w:rsidR="0007767E" w:rsidRPr="0007767E" w:rsidRDefault="0007767E" w:rsidP="0007767E">
      <w:pPr>
        <w:pStyle w:val="ListParagraph"/>
        <w:keepNext/>
        <w:keepLines/>
        <w:numPr>
          <w:ilvl w:val="0"/>
          <w:numId w:val="32"/>
        </w:numPr>
        <w:rPr>
          <w:rFonts w:ascii="Verdana" w:hAnsi="Verdana"/>
          <w:color w:val="000000" w:themeColor="text1"/>
          <w:sz w:val="20"/>
          <w:szCs w:val="20"/>
        </w:rPr>
      </w:pPr>
      <w:r w:rsidRPr="0007767E">
        <w:rPr>
          <w:rFonts w:ascii="Verdana" w:hAnsi="Verdana"/>
          <w:color w:val="000000" w:themeColor="text1"/>
          <w:sz w:val="20"/>
          <w:szCs w:val="20"/>
        </w:rPr>
        <w:t>Any interconnectivity identified between the needs and vulnerabilities of various groups and analyse the additional risk factors related to this interconnectivity (</w:t>
      </w:r>
      <w:proofErr w:type="spellStart"/>
      <w:r w:rsidRPr="0007767E">
        <w:rPr>
          <w:rFonts w:ascii="Verdana" w:hAnsi="Verdana"/>
          <w:color w:val="000000" w:themeColor="text1"/>
          <w:sz w:val="20"/>
          <w:szCs w:val="20"/>
        </w:rPr>
        <w:t>eg</w:t>
      </w:r>
      <w:proofErr w:type="spellEnd"/>
      <w:r w:rsidRPr="0007767E">
        <w:rPr>
          <w:rFonts w:ascii="Verdana" w:hAnsi="Verdana"/>
          <w:color w:val="000000" w:themeColor="text1"/>
          <w:sz w:val="20"/>
          <w:szCs w:val="20"/>
        </w:rPr>
        <w:t xml:space="preserve"> women head of household and children; older carers and children </w:t>
      </w:r>
      <w:proofErr w:type="spellStart"/>
      <w:r w:rsidRPr="0007767E">
        <w:rPr>
          <w:rFonts w:ascii="Verdana" w:hAnsi="Verdana"/>
          <w:color w:val="000000" w:themeColor="text1"/>
          <w:sz w:val="20"/>
          <w:szCs w:val="20"/>
        </w:rPr>
        <w:t>etc</w:t>
      </w:r>
      <w:proofErr w:type="spellEnd"/>
      <w:r w:rsidRPr="0007767E">
        <w:rPr>
          <w:rFonts w:ascii="Verdana" w:hAnsi="Verdana"/>
          <w:color w:val="000000" w:themeColor="text1"/>
          <w:sz w:val="20"/>
          <w:szCs w:val="20"/>
        </w:rPr>
        <w:t>)</w:t>
      </w:r>
    </w:p>
    <w:p w:rsidR="0007767E" w:rsidRPr="00756C63" w:rsidRDefault="00756C63" w:rsidP="0007767E">
      <w:pPr>
        <w:pStyle w:val="ListParagraph"/>
        <w:keepNext/>
        <w:keepLines/>
        <w:numPr>
          <w:ilvl w:val="0"/>
          <w:numId w:val="32"/>
        </w:numPr>
        <w:rPr>
          <w:rFonts w:ascii="Verdana" w:hAnsi="Verdana"/>
          <w:color w:val="000000" w:themeColor="text1"/>
          <w:sz w:val="20"/>
          <w:szCs w:val="20"/>
        </w:rPr>
      </w:pPr>
      <w:r w:rsidRPr="00756C63">
        <w:rPr>
          <w:rFonts w:ascii="Verdana" w:hAnsi="Verdana"/>
          <w:color w:val="000000" w:themeColor="text1"/>
          <w:sz w:val="20"/>
          <w:szCs w:val="20"/>
        </w:rPr>
        <w:t>Main g</w:t>
      </w:r>
      <w:r w:rsidR="0007767E" w:rsidRPr="00756C63">
        <w:rPr>
          <w:rFonts w:ascii="Verdana" w:hAnsi="Verdana"/>
          <w:color w:val="000000" w:themeColor="text1"/>
          <w:sz w:val="20"/>
          <w:szCs w:val="20"/>
        </w:rPr>
        <w:t xml:space="preserve">aps for the inclusion of the most vulnerable groups in the humanitarian protection response. </w:t>
      </w:r>
    </w:p>
    <w:p w:rsidR="00A425C1" w:rsidRPr="00FF3F3D" w:rsidRDefault="00A425C1" w:rsidP="00043B53">
      <w:pPr>
        <w:rPr>
          <w:rFonts w:ascii="Verdana" w:hAnsi="Verdana"/>
          <w:color w:val="000000" w:themeColor="text1"/>
          <w:sz w:val="20"/>
          <w:szCs w:val="20"/>
        </w:rPr>
      </w:pPr>
    </w:p>
    <w:p w:rsidR="002B00F0" w:rsidRPr="00FF3F3D" w:rsidRDefault="007F3C52" w:rsidP="002B00F0">
      <w:pPr>
        <w:rPr>
          <w:rFonts w:ascii="Verdana" w:hAnsi="Verdana"/>
          <w:b/>
          <w:color w:val="000000" w:themeColor="text1"/>
          <w:sz w:val="20"/>
          <w:szCs w:val="20"/>
        </w:rPr>
      </w:pPr>
      <w:r w:rsidRPr="00FF3F3D">
        <w:rPr>
          <w:rFonts w:ascii="Verdana" w:hAnsi="Verdana"/>
          <w:b/>
          <w:color w:val="000000" w:themeColor="text1"/>
          <w:sz w:val="20"/>
          <w:szCs w:val="20"/>
        </w:rPr>
        <w:t>5</w:t>
      </w:r>
      <w:r w:rsidR="002B00F0" w:rsidRPr="00FF3F3D">
        <w:rPr>
          <w:rFonts w:ascii="Verdana" w:hAnsi="Verdana"/>
          <w:b/>
          <w:color w:val="000000" w:themeColor="text1"/>
          <w:sz w:val="20"/>
          <w:szCs w:val="20"/>
        </w:rPr>
        <w:t>.</w:t>
      </w:r>
      <w:r w:rsidR="002B00F0" w:rsidRPr="00FF3F3D">
        <w:rPr>
          <w:rFonts w:ascii="Verdana" w:hAnsi="Verdana"/>
          <w:b/>
          <w:color w:val="000000" w:themeColor="text1"/>
          <w:sz w:val="20"/>
          <w:szCs w:val="20"/>
        </w:rPr>
        <w:tab/>
        <w:t>Time requirements and duration</w:t>
      </w:r>
    </w:p>
    <w:p w:rsidR="002B00F0" w:rsidRPr="00FF3F3D" w:rsidRDefault="002B00F0" w:rsidP="002B00F0">
      <w:pPr>
        <w:rPr>
          <w:rFonts w:ascii="Verdana" w:hAnsi="Verdana"/>
          <w:b/>
          <w:color w:val="000000" w:themeColor="text1"/>
          <w:sz w:val="20"/>
          <w:szCs w:val="20"/>
        </w:rPr>
      </w:pPr>
    </w:p>
    <w:p w:rsidR="002B4E38" w:rsidRDefault="00731EF5" w:rsidP="002B00F0">
      <w:pPr>
        <w:rPr>
          <w:rFonts w:ascii="Verdana" w:hAnsi="Verdana"/>
          <w:color w:val="000000" w:themeColor="text1"/>
          <w:sz w:val="20"/>
          <w:szCs w:val="20"/>
        </w:rPr>
      </w:pPr>
      <w:r>
        <w:rPr>
          <w:rFonts w:ascii="Verdana" w:hAnsi="Verdana"/>
          <w:color w:val="000000" w:themeColor="text1"/>
          <w:sz w:val="20"/>
          <w:szCs w:val="20"/>
        </w:rPr>
        <w:t>Task deliverable timeline: 26</w:t>
      </w:r>
      <w:r w:rsidR="002B4E38" w:rsidRPr="00531E83">
        <w:rPr>
          <w:rFonts w:ascii="Verdana" w:hAnsi="Verdana"/>
          <w:color w:val="000000" w:themeColor="text1"/>
          <w:sz w:val="20"/>
          <w:szCs w:val="20"/>
        </w:rPr>
        <w:t xml:space="preserve"> </w:t>
      </w:r>
      <w:r w:rsidR="00531E83" w:rsidRPr="00531E83">
        <w:rPr>
          <w:rFonts w:ascii="Verdana" w:hAnsi="Verdana"/>
          <w:color w:val="000000" w:themeColor="text1"/>
          <w:sz w:val="20"/>
          <w:szCs w:val="20"/>
        </w:rPr>
        <w:t xml:space="preserve">working </w:t>
      </w:r>
      <w:r w:rsidR="00666465">
        <w:rPr>
          <w:rFonts w:ascii="Verdana" w:hAnsi="Verdana"/>
          <w:color w:val="000000" w:themeColor="text1"/>
          <w:sz w:val="20"/>
          <w:szCs w:val="20"/>
        </w:rPr>
        <w:t xml:space="preserve">days, </w:t>
      </w:r>
      <w:r w:rsidR="00AC0F4D">
        <w:rPr>
          <w:rFonts w:ascii="Verdana" w:hAnsi="Verdana"/>
          <w:color w:val="000000" w:themeColor="text1"/>
          <w:sz w:val="20"/>
          <w:szCs w:val="20"/>
        </w:rPr>
        <w:t>between 14 October and 29</w:t>
      </w:r>
      <w:r w:rsidR="002B4E38" w:rsidRPr="00531E83">
        <w:rPr>
          <w:rFonts w:ascii="Verdana" w:hAnsi="Verdana"/>
          <w:color w:val="000000" w:themeColor="text1"/>
          <w:sz w:val="20"/>
          <w:szCs w:val="20"/>
        </w:rPr>
        <w:t xml:space="preserve"> </w:t>
      </w:r>
      <w:r w:rsidR="00AC0F4D">
        <w:rPr>
          <w:rFonts w:ascii="Verdana" w:hAnsi="Verdana"/>
          <w:color w:val="000000" w:themeColor="text1"/>
          <w:sz w:val="20"/>
          <w:szCs w:val="20"/>
        </w:rPr>
        <w:t xml:space="preserve">November </w:t>
      </w:r>
      <w:r w:rsidR="002B4E38" w:rsidRPr="00531E83">
        <w:rPr>
          <w:rFonts w:ascii="Verdana" w:hAnsi="Verdana"/>
          <w:color w:val="000000" w:themeColor="text1"/>
          <w:sz w:val="20"/>
          <w:szCs w:val="20"/>
        </w:rPr>
        <w:t>2013.</w:t>
      </w:r>
    </w:p>
    <w:p w:rsidR="00A720F5" w:rsidRPr="00531E83" w:rsidRDefault="00A720F5" w:rsidP="002B00F0">
      <w:pPr>
        <w:rPr>
          <w:rFonts w:ascii="Verdana" w:hAnsi="Verdana"/>
          <w:color w:val="000000" w:themeColor="text1"/>
          <w:sz w:val="20"/>
          <w:szCs w:val="20"/>
        </w:rPr>
      </w:pPr>
    </w:p>
    <w:p w:rsidR="00531E83" w:rsidRPr="00531E83" w:rsidRDefault="00531E83" w:rsidP="00A720F5">
      <w:pPr>
        <w:pStyle w:val="ListParagraph"/>
        <w:keepNext/>
        <w:keepLines/>
        <w:numPr>
          <w:ilvl w:val="0"/>
          <w:numId w:val="32"/>
        </w:numPr>
        <w:rPr>
          <w:rFonts w:ascii="Verdana" w:hAnsi="Verdana"/>
          <w:color w:val="000000" w:themeColor="text1"/>
          <w:sz w:val="20"/>
          <w:szCs w:val="20"/>
        </w:rPr>
      </w:pPr>
      <w:r w:rsidRPr="00531E83">
        <w:rPr>
          <w:rFonts w:ascii="Verdana" w:hAnsi="Verdana"/>
          <w:color w:val="000000" w:themeColor="text1"/>
          <w:sz w:val="20"/>
          <w:szCs w:val="20"/>
        </w:rPr>
        <w:t>Secondary data review and data collection: 13 days</w:t>
      </w:r>
    </w:p>
    <w:p w:rsidR="00531E83" w:rsidRPr="00531E83" w:rsidRDefault="00531E83" w:rsidP="00A720F5">
      <w:pPr>
        <w:pStyle w:val="ListParagraph"/>
        <w:keepNext/>
        <w:keepLines/>
        <w:numPr>
          <w:ilvl w:val="0"/>
          <w:numId w:val="32"/>
        </w:numPr>
        <w:rPr>
          <w:rFonts w:ascii="Verdana" w:hAnsi="Verdana"/>
          <w:color w:val="000000" w:themeColor="text1"/>
          <w:sz w:val="20"/>
          <w:szCs w:val="20"/>
        </w:rPr>
      </w:pPr>
      <w:r>
        <w:rPr>
          <w:rFonts w:ascii="Verdana" w:hAnsi="Verdana"/>
          <w:color w:val="000000" w:themeColor="text1"/>
          <w:sz w:val="20"/>
          <w:szCs w:val="20"/>
        </w:rPr>
        <w:t>Data</w:t>
      </w:r>
      <w:r w:rsidRPr="00531E83">
        <w:rPr>
          <w:rFonts w:ascii="Verdana" w:hAnsi="Verdana"/>
          <w:color w:val="000000" w:themeColor="text1"/>
          <w:sz w:val="20"/>
          <w:szCs w:val="20"/>
        </w:rPr>
        <w:t xml:space="preserve"> analysis</w:t>
      </w:r>
      <w:r>
        <w:rPr>
          <w:rFonts w:ascii="Verdana" w:hAnsi="Verdana"/>
          <w:color w:val="000000" w:themeColor="text1"/>
          <w:sz w:val="20"/>
          <w:szCs w:val="20"/>
        </w:rPr>
        <w:t xml:space="preserve"> and interpretation, mapping of vulnerable groups</w:t>
      </w:r>
      <w:r w:rsidR="00731EF5">
        <w:rPr>
          <w:rFonts w:ascii="Verdana" w:hAnsi="Verdana"/>
          <w:color w:val="000000" w:themeColor="text1"/>
          <w:sz w:val="20"/>
          <w:szCs w:val="20"/>
        </w:rPr>
        <w:t>: 8</w:t>
      </w:r>
      <w:r w:rsidR="00666465">
        <w:rPr>
          <w:rFonts w:ascii="Verdana" w:hAnsi="Verdana"/>
          <w:color w:val="000000" w:themeColor="text1"/>
          <w:sz w:val="20"/>
          <w:szCs w:val="20"/>
        </w:rPr>
        <w:t xml:space="preserve"> days</w:t>
      </w:r>
    </w:p>
    <w:p w:rsidR="00531E83" w:rsidRDefault="00531E83" w:rsidP="00A720F5">
      <w:pPr>
        <w:pStyle w:val="ListParagraph"/>
        <w:keepNext/>
        <w:keepLines/>
        <w:numPr>
          <w:ilvl w:val="0"/>
          <w:numId w:val="32"/>
        </w:numPr>
        <w:rPr>
          <w:rFonts w:ascii="Verdana" w:hAnsi="Verdana"/>
          <w:color w:val="000000" w:themeColor="text1"/>
          <w:sz w:val="20"/>
          <w:szCs w:val="20"/>
        </w:rPr>
      </w:pPr>
      <w:r w:rsidRPr="00531E83">
        <w:rPr>
          <w:rFonts w:ascii="Verdana" w:hAnsi="Verdana"/>
          <w:color w:val="000000" w:themeColor="text1"/>
          <w:sz w:val="20"/>
          <w:szCs w:val="20"/>
        </w:rPr>
        <w:t>Analysis and reporting: 5 days</w:t>
      </w:r>
    </w:p>
    <w:p w:rsidR="00531E83" w:rsidRDefault="00531E83" w:rsidP="00531E83">
      <w:pPr>
        <w:rPr>
          <w:rFonts w:ascii="Verdana" w:hAnsi="Verdana"/>
          <w:color w:val="000000" w:themeColor="text1"/>
          <w:sz w:val="20"/>
          <w:szCs w:val="20"/>
        </w:rPr>
      </w:pPr>
    </w:p>
    <w:p w:rsidR="00531E83" w:rsidRPr="00531E83" w:rsidRDefault="00531E83" w:rsidP="00531E83">
      <w:pPr>
        <w:rPr>
          <w:rFonts w:ascii="Verdana" w:hAnsi="Verdana"/>
          <w:color w:val="000000" w:themeColor="text1"/>
          <w:sz w:val="20"/>
          <w:szCs w:val="20"/>
        </w:rPr>
      </w:pPr>
      <w:r>
        <w:rPr>
          <w:rFonts w:ascii="Verdana" w:hAnsi="Verdana"/>
          <w:color w:val="000000" w:themeColor="text1"/>
          <w:sz w:val="20"/>
          <w:szCs w:val="20"/>
        </w:rPr>
        <w:t>The summary report must be submitted to HelpAge International for final sign off. It must integrate feedback from sta</w:t>
      </w:r>
      <w:r w:rsidR="00A720F5">
        <w:rPr>
          <w:rFonts w:ascii="Verdana" w:hAnsi="Verdana"/>
          <w:color w:val="000000" w:themeColor="text1"/>
          <w:sz w:val="20"/>
          <w:szCs w:val="20"/>
        </w:rPr>
        <w:t xml:space="preserve">keholders and the final report must be provided by the </w:t>
      </w:r>
      <w:r w:rsidR="00AC0F4D">
        <w:rPr>
          <w:rFonts w:ascii="Verdana" w:hAnsi="Verdana"/>
          <w:color w:val="000000" w:themeColor="text1"/>
          <w:sz w:val="20"/>
          <w:szCs w:val="20"/>
        </w:rPr>
        <w:t>29</w:t>
      </w:r>
      <w:r w:rsidR="00AC0F4D" w:rsidRPr="00AC0F4D">
        <w:rPr>
          <w:rFonts w:ascii="Verdana" w:hAnsi="Verdana"/>
          <w:color w:val="000000" w:themeColor="text1"/>
          <w:sz w:val="20"/>
          <w:szCs w:val="20"/>
          <w:vertAlign w:val="superscript"/>
        </w:rPr>
        <w:t>th</w:t>
      </w:r>
      <w:r w:rsidR="00AC0F4D">
        <w:rPr>
          <w:rFonts w:ascii="Verdana" w:hAnsi="Verdana"/>
          <w:color w:val="000000" w:themeColor="text1"/>
          <w:sz w:val="20"/>
          <w:szCs w:val="20"/>
        </w:rPr>
        <w:t xml:space="preserve"> </w:t>
      </w:r>
      <w:r w:rsidR="00A720F5">
        <w:rPr>
          <w:rFonts w:ascii="Verdana" w:hAnsi="Verdana"/>
          <w:color w:val="000000" w:themeColor="text1"/>
          <w:sz w:val="20"/>
          <w:szCs w:val="20"/>
        </w:rPr>
        <w:t xml:space="preserve">of </w:t>
      </w:r>
      <w:r w:rsidR="00AC0F4D">
        <w:rPr>
          <w:rFonts w:ascii="Verdana" w:hAnsi="Verdana"/>
          <w:color w:val="000000" w:themeColor="text1"/>
          <w:sz w:val="20"/>
          <w:szCs w:val="20"/>
        </w:rPr>
        <w:t>November 2013</w:t>
      </w:r>
      <w:r w:rsidR="00A720F5">
        <w:rPr>
          <w:rFonts w:ascii="Verdana" w:hAnsi="Verdana"/>
          <w:color w:val="000000" w:themeColor="text1"/>
          <w:sz w:val="20"/>
          <w:szCs w:val="20"/>
        </w:rPr>
        <w:t>.</w:t>
      </w:r>
      <w:r>
        <w:rPr>
          <w:rFonts w:ascii="Verdana" w:hAnsi="Verdana"/>
          <w:color w:val="000000" w:themeColor="text1"/>
          <w:sz w:val="20"/>
          <w:szCs w:val="20"/>
        </w:rPr>
        <w:t xml:space="preserve"> </w:t>
      </w:r>
    </w:p>
    <w:p w:rsidR="007F3C52" w:rsidRPr="007A27F9" w:rsidRDefault="007F3C52" w:rsidP="007F3C52">
      <w:pPr>
        <w:rPr>
          <w:rFonts w:ascii="Verdana" w:hAnsi="Verdana"/>
          <w:b/>
          <w:color w:val="000000" w:themeColor="text1"/>
          <w:sz w:val="20"/>
          <w:szCs w:val="20"/>
        </w:rPr>
      </w:pPr>
    </w:p>
    <w:p w:rsidR="003D4831" w:rsidRDefault="00FB0A80" w:rsidP="003D4831">
      <w:pPr>
        <w:rPr>
          <w:rFonts w:ascii="Verdana" w:hAnsi="Verdana"/>
          <w:b/>
          <w:color w:val="000000" w:themeColor="text1"/>
          <w:sz w:val="20"/>
          <w:szCs w:val="20"/>
        </w:rPr>
      </w:pPr>
      <w:r>
        <w:rPr>
          <w:rFonts w:ascii="Verdana" w:hAnsi="Verdana"/>
          <w:b/>
          <w:color w:val="000000" w:themeColor="text1"/>
          <w:sz w:val="20"/>
          <w:szCs w:val="20"/>
        </w:rPr>
        <w:t>6</w:t>
      </w:r>
      <w:r w:rsidR="007A27F9">
        <w:rPr>
          <w:rFonts w:ascii="Verdana" w:hAnsi="Verdana"/>
          <w:b/>
          <w:color w:val="000000" w:themeColor="text1"/>
          <w:sz w:val="20"/>
          <w:szCs w:val="20"/>
        </w:rPr>
        <w:t xml:space="preserve">.       </w:t>
      </w:r>
      <w:r w:rsidR="003D4831">
        <w:rPr>
          <w:rFonts w:ascii="Verdana" w:hAnsi="Verdana"/>
          <w:b/>
          <w:color w:val="000000" w:themeColor="text1"/>
          <w:sz w:val="20"/>
          <w:szCs w:val="20"/>
        </w:rPr>
        <w:t>Required q</w:t>
      </w:r>
      <w:r w:rsidR="008B2EFB" w:rsidRPr="007A27F9">
        <w:rPr>
          <w:rFonts w:ascii="Verdana" w:hAnsi="Verdana"/>
          <w:b/>
          <w:color w:val="000000" w:themeColor="text1"/>
          <w:sz w:val="20"/>
          <w:szCs w:val="20"/>
        </w:rPr>
        <w:t xml:space="preserve">ualifications </w:t>
      </w:r>
      <w:r w:rsidR="003D4831">
        <w:rPr>
          <w:rFonts w:ascii="Verdana" w:hAnsi="Verdana"/>
          <w:b/>
          <w:color w:val="000000" w:themeColor="text1"/>
          <w:sz w:val="20"/>
          <w:szCs w:val="20"/>
        </w:rPr>
        <w:t>and experience</w:t>
      </w:r>
    </w:p>
    <w:p w:rsidR="003D4831" w:rsidRDefault="003D4831" w:rsidP="003D4831">
      <w:pPr>
        <w:rPr>
          <w:rFonts w:ascii="Verdana" w:hAnsi="Verdana"/>
          <w:b/>
          <w:color w:val="000000" w:themeColor="text1"/>
          <w:sz w:val="20"/>
          <w:szCs w:val="20"/>
        </w:rPr>
      </w:pPr>
    </w:p>
    <w:p w:rsidR="003D4831" w:rsidRDefault="008B2EFB" w:rsidP="003D4831">
      <w:pPr>
        <w:rPr>
          <w:rFonts w:ascii="Verdana" w:hAnsi="Verdana"/>
          <w:b/>
          <w:color w:val="000000" w:themeColor="text1"/>
          <w:sz w:val="20"/>
          <w:szCs w:val="20"/>
        </w:rPr>
      </w:pPr>
      <w:r w:rsidRPr="007A27F9">
        <w:rPr>
          <w:rFonts w:ascii="Verdana" w:hAnsi="Verdana"/>
          <w:color w:val="000000" w:themeColor="text1"/>
          <w:sz w:val="20"/>
          <w:szCs w:val="20"/>
        </w:rPr>
        <w:t>HelpAge anticipates hiring a</w:t>
      </w:r>
      <w:r w:rsidR="00A720F5">
        <w:rPr>
          <w:rFonts w:ascii="Verdana" w:hAnsi="Verdana"/>
          <w:color w:val="000000" w:themeColor="text1"/>
          <w:sz w:val="20"/>
          <w:szCs w:val="20"/>
        </w:rPr>
        <w:t>n international</w:t>
      </w:r>
      <w:r w:rsidRPr="007A27F9">
        <w:rPr>
          <w:rFonts w:ascii="Verdana" w:hAnsi="Verdana"/>
          <w:color w:val="000000" w:themeColor="text1"/>
          <w:sz w:val="20"/>
          <w:szCs w:val="20"/>
        </w:rPr>
        <w:t xml:space="preserve"> consultant</w:t>
      </w:r>
      <w:r w:rsidR="00946E6F">
        <w:rPr>
          <w:rFonts w:ascii="Verdana" w:hAnsi="Verdana"/>
          <w:color w:val="000000" w:themeColor="text1"/>
          <w:sz w:val="20"/>
          <w:szCs w:val="20"/>
        </w:rPr>
        <w:t xml:space="preserve"> </w:t>
      </w:r>
      <w:r w:rsidR="00956237">
        <w:rPr>
          <w:rFonts w:ascii="Verdana" w:hAnsi="Verdana"/>
          <w:color w:val="000000" w:themeColor="text1"/>
          <w:sz w:val="20"/>
          <w:szCs w:val="20"/>
        </w:rPr>
        <w:t xml:space="preserve">with </w:t>
      </w:r>
      <w:r w:rsidR="00A720F5">
        <w:rPr>
          <w:rFonts w:ascii="Verdana" w:hAnsi="Verdana"/>
          <w:color w:val="000000" w:themeColor="text1"/>
          <w:sz w:val="20"/>
          <w:szCs w:val="20"/>
        </w:rPr>
        <w:t xml:space="preserve">senior level experience in the humanitarian sector, including at field level. The consultant will adhere strictly to international evaluation standards in order to ensure rigor in the conduct of the work and eventual use of findings by stakeholders. </w:t>
      </w:r>
    </w:p>
    <w:p w:rsidR="003D4831" w:rsidRDefault="003D4831" w:rsidP="003D4831">
      <w:pPr>
        <w:rPr>
          <w:rFonts w:ascii="Verdana" w:hAnsi="Verdana"/>
          <w:b/>
          <w:color w:val="000000" w:themeColor="text1"/>
          <w:sz w:val="20"/>
          <w:szCs w:val="20"/>
        </w:rPr>
      </w:pPr>
    </w:p>
    <w:p w:rsidR="003D4831" w:rsidRDefault="00A720F5" w:rsidP="003D4831">
      <w:pPr>
        <w:rPr>
          <w:rFonts w:ascii="Verdana" w:hAnsi="Verdana"/>
          <w:b/>
          <w:color w:val="000000" w:themeColor="text1"/>
          <w:sz w:val="20"/>
          <w:szCs w:val="20"/>
        </w:rPr>
      </w:pPr>
      <w:r w:rsidRPr="00A720F5">
        <w:rPr>
          <w:rFonts w:ascii="Verdana" w:hAnsi="Verdana"/>
          <w:color w:val="000000" w:themeColor="text1"/>
          <w:sz w:val="20"/>
          <w:szCs w:val="20"/>
        </w:rPr>
        <w:t>Master or Advanced Degree in a related subject area (</w:t>
      </w:r>
      <w:r w:rsidR="00666465">
        <w:rPr>
          <w:rFonts w:ascii="Verdana" w:hAnsi="Verdana"/>
          <w:color w:val="000000" w:themeColor="text1"/>
          <w:sz w:val="20"/>
          <w:szCs w:val="20"/>
        </w:rPr>
        <w:t>Humanitarian Law and P</w:t>
      </w:r>
      <w:r w:rsidR="003D4831">
        <w:rPr>
          <w:rFonts w:ascii="Verdana" w:hAnsi="Verdana"/>
          <w:color w:val="000000" w:themeColor="text1"/>
          <w:sz w:val="20"/>
          <w:szCs w:val="20"/>
        </w:rPr>
        <w:t>rotection,</w:t>
      </w:r>
      <w:r w:rsidR="003D4831" w:rsidRPr="00A720F5">
        <w:rPr>
          <w:rFonts w:ascii="Verdana" w:hAnsi="Verdana"/>
          <w:color w:val="000000" w:themeColor="text1"/>
          <w:sz w:val="20"/>
          <w:szCs w:val="20"/>
        </w:rPr>
        <w:t xml:space="preserve"> </w:t>
      </w:r>
      <w:r w:rsidRPr="00A720F5">
        <w:rPr>
          <w:rFonts w:ascii="Verdana" w:hAnsi="Verdana"/>
          <w:color w:val="000000" w:themeColor="text1"/>
          <w:sz w:val="20"/>
          <w:szCs w:val="20"/>
        </w:rPr>
        <w:t>Social Sci</w:t>
      </w:r>
      <w:r w:rsidR="003D4831">
        <w:rPr>
          <w:rFonts w:ascii="Verdana" w:hAnsi="Verdana"/>
          <w:color w:val="000000" w:themeColor="text1"/>
          <w:sz w:val="20"/>
          <w:szCs w:val="20"/>
        </w:rPr>
        <w:t>ences, Sociology, Anthropology</w:t>
      </w:r>
      <w:r>
        <w:rPr>
          <w:rFonts w:ascii="Verdana" w:hAnsi="Verdana"/>
          <w:color w:val="000000" w:themeColor="text1"/>
          <w:sz w:val="20"/>
          <w:szCs w:val="20"/>
        </w:rPr>
        <w:t xml:space="preserve">, </w:t>
      </w:r>
      <w:r w:rsidRPr="00A720F5">
        <w:rPr>
          <w:rFonts w:ascii="Verdana" w:hAnsi="Verdana"/>
          <w:color w:val="000000" w:themeColor="text1"/>
          <w:sz w:val="20"/>
          <w:szCs w:val="20"/>
        </w:rPr>
        <w:t>etc…)</w:t>
      </w:r>
      <w:r>
        <w:rPr>
          <w:rFonts w:ascii="Verdana" w:hAnsi="Verdana"/>
          <w:color w:val="000000" w:themeColor="text1"/>
          <w:sz w:val="20"/>
          <w:szCs w:val="20"/>
        </w:rPr>
        <w:t>.</w:t>
      </w:r>
    </w:p>
    <w:p w:rsidR="003D4831" w:rsidRDefault="003D4831" w:rsidP="003D4831">
      <w:pPr>
        <w:rPr>
          <w:rFonts w:ascii="Verdana" w:hAnsi="Verdana"/>
          <w:b/>
          <w:color w:val="000000" w:themeColor="text1"/>
          <w:sz w:val="20"/>
          <w:szCs w:val="20"/>
        </w:rPr>
      </w:pPr>
    </w:p>
    <w:p w:rsidR="003D4831" w:rsidRDefault="008B2EFB" w:rsidP="003D4831">
      <w:pPr>
        <w:rPr>
          <w:rFonts w:ascii="Verdana" w:hAnsi="Verdana"/>
          <w:color w:val="000000" w:themeColor="text1"/>
          <w:sz w:val="20"/>
          <w:szCs w:val="20"/>
        </w:rPr>
      </w:pPr>
      <w:r w:rsidRPr="007A27F9">
        <w:rPr>
          <w:rFonts w:ascii="Verdana" w:hAnsi="Verdana"/>
          <w:color w:val="000000" w:themeColor="text1"/>
          <w:sz w:val="20"/>
          <w:szCs w:val="20"/>
        </w:rPr>
        <w:t>The consultant is expected to have the following qualifications</w:t>
      </w:r>
      <w:r w:rsidR="003D4831">
        <w:rPr>
          <w:rFonts w:ascii="Verdana" w:hAnsi="Verdana"/>
          <w:color w:val="000000" w:themeColor="text1"/>
          <w:sz w:val="20"/>
          <w:szCs w:val="20"/>
        </w:rPr>
        <w:t xml:space="preserve"> and experience</w:t>
      </w:r>
      <w:r w:rsidRPr="007A27F9">
        <w:rPr>
          <w:rFonts w:ascii="Verdana" w:hAnsi="Verdana"/>
          <w:color w:val="000000" w:themeColor="text1"/>
          <w:sz w:val="20"/>
          <w:szCs w:val="20"/>
        </w:rPr>
        <w:t>:</w:t>
      </w:r>
    </w:p>
    <w:p w:rsidR="003D4831" w:rsidRDefault="003D4831" w:rsidP="003D4831">
      <w:pPr>
        <w:pStyle w:val="ListParagraph"/>
        <w:keepNext/>
        <w:keepLines/>
        <w:numPr>
          <w:ilvl w:val="0"/>
          <w:numId w:val="32"/>
        </w:numPr>
        <w:rPr>
          <w:rFonts w:ascii="Verdana" w:hAnsi="Verdana"/>
          <w:color w:val="000000" w:themeColor="text1"/>
          <w:sz w:val="20"/>
          <w:szCs w:val="20"/>
        </w:rPr>
      </w:pPr>
      <w:r w:rsidRPr="00A720F5">
        <w:rPr>
          <w:rFonts w:ascii="Verdana" w:hAnsi="Verdana"/>
          <w:color w:val="000000" w:themeColor="text1"/>
          <w:sz w:val="20"/>
          <w:szCs w:val="20"/>
        </w:rPr>
        <w:lastRenderedPageBreak/>
        <w:t xml:space="preserve">At least 10 years progressively responsible experience including evaluative and analytical work on humanitarian </w:t>
      </w:r>
      <w:r>
        <w:rPr>
          <w:rFonts w:ascii="Verdana" w:hAnsi="Verdana"/>
          <w:color w:val="000000" w:themeColor="text1"/>
          <w:sz w:val="20"/>
          <w:szCs w:val="20"/>
        </w:rPr>
        <w:t>protection with international humanitarian agencies (UN agencies and INGOs)</w:t>
      </w:r>
      <w:r w:rsidR="00BD6123">
        <w:rPr>
          <w:rFonts w:ascii="Verdana" w:hAnsi="Verdana"/>
          <w:color w:val="000000" w:themeColor="text1"/>
          <w:sz w:val="20"/>
          <w:szCs w:val="20"/>
        </w:rPr>
        <w:t>.</w:t>
      </w:r>
    </w:p>
    <w:p w:rsidR="00BD6123" w:rsidRDefault="00BD6123" w:rsidP="003D4831">
      <w:pPr>
        <w:pStyle w:val="ListParagraph"/>
        <w:keepNext/>
        <w:keepLines/>
        <w:numPr>
          <w:ilvl w:val="0"/>
          <w:numId w:val="32"/>
        </w:numPr>
        <w:rPr>
          <w:rFonts w:ascii="Verdana" w:hAnsi="Verdana"/>
          <w:color w:val="000000" w:themeColor="text1"/>
          <w:sz w:val="20"/>
          <w:szCs w:val="20"/>
        </w:rPr>
      </w:pPr>
      <w:r>
        <w:rPr>
          <w:rFonts w:ascii="Verdana" w:hAnsi="Verdana"/>
          <w:color w:val="000000" w:themeColor="text1"/>
          <w:sz w:val="20"/>
          <w:szCs w:val="20"/>
        </w:rPr>
        <w:t>Field experience in dealing with protection of vulnerable groups in emergencies.</w:t>
      </w:r>
    </w:p>
    <w:p w:rsidR="00BD6123" w:rsidRDefault="003D4831" w:rsidP="003D4831">
      <w:pPr>
        <w:pStyle w:val="ListParagraph"/>
        <w:keepNext/>
        <w:keepLines/>
        <w:numPr>
          <w:ilvl w:val="0"/>
          <w:numId w:val="32"/>
        </w:numPr>
        <w:rPr>
          <w:rFonts w:ascii="Verdana" w:hAnsi="Verdana"/>
          <w:color w:val="000000" w:themeColor="text1"/>
          <w:sz w:val="20"/>
          <w:szCs w:val="20"/>
        </w:rPr>
      </w:pPr>
      <w:r w:rsidRPr="00A720F5">
        <w:rPr>
          <w:rFonts w:ascii="Verdana" w:hAnsi="Verdana"/>
          <w:color w:val="000000" w:themeColor="text1"/>
          <w:sz w:val="20"/>
          <w:szCs w:val="20"/>
        </w:rPr>
        <w:t>Knowledge of current evaluative and analytical literature on the humanitarian sector in general</w:t>
      </w:r>
      <w:r w:rsidR="00BD6123">
        <w:rPr>
          <w:rFonts w:ascii="Verdana" w:hAnsi="Verdana"/>
          <w:color w:val="000000" w:themeColor="text1"/>
          <w:sz w:val="20"/>
          <w:szCs w:val="20"/>
        </w:rPr>
        <w:t>.</w:t>
      </w:r>
    </w:p>
    <w:p w:rsidR="003D4831" w:rsidRPr="00BD6123" w:rsidRDefault="00BD6123" w:rsidP="00BD6123">
      <w:pPr>
        <w:pStyle w:val="ListParagraph"/>
        <w:keepNext/>
        <w:keepLines/>
        <w:numPr>
          <w:ilvl w:val="0"/>
          <w:numId w:val="32"/>
        </w:numPr>
        <w:rPr>
          <w:rFonts w:ascii="Verdana" w:hAnsi="Verdana"/>
          <w:color w:val="000000" w:themeColor="text1"/>
          <w:sz w:val="20"/>
          <w:szCs w:val="20"/>
        </w:rPr>
      </w:pPr>
      <w:r>
        <w:rPr>
          <w:rFonts w:ascii="Verdana" w:hAnsi="Verdana"/>
          <w:color w:val="000000" w:themeColor="text1"/>
          <w:sz w:val="20"/>
          <w:szCs w:val="20"/>
        </w:rPr>
        <w:t>Sound knowledge of humanitarian principles, the international legal framework for protection, and international policies.</w:t>
      </w:r>
    </w:p>
    <w:p w:rsidR="003D4831" w:rsidRDefault="003D4831" w:rsidP="00BD6123">
      <w:pPr>
        <w:pStyle w:val="ListParagraph"/>
        <w:keepNext/>
        <w:keepLines/>
        <w:numPr>
          <w:ilvl w:val="0"/>
          <w:numId w:val="32"/>
        </w:numPr>
        <w:rPr>
          <w:rFonts w:ascii="Verdana" w:hAnsi="Verdana"/>
          <w:color w:val="000000" w:themeColor="text1"/>
          <w:sz w:val="20"/>
          <w:szCs w:val="20"/>
        </w:rPr>
      </w:pPr>
      <w:r>
        <w:rPr>
          <w:rFonts w:ascii="Verdana" w:hAnsi="Verdana"/>
          <w:color w:val="000000" w:themeColor="text1"/>
          <w:sz w:val="20"/>
          <w:szCs w:val="20"/>
        </w:rPr>
        <w:t xml:space="preserve">Thorough </w:t>
      </w:r>
      <w:r w:rsidR="00BD6123">
        <w:rPr>
          <w:rFonts w:ascii="Verdana" w:hAnsi="Verdana"/>
          <w:color w:val="000000" w:themeColor="text1"/>
          <w:sz w:val="20"/>
          <w:szCs w:val="20"/>
        </w:rPr>
        <w:t xml:space="preserve">analytical skills </w:t>
      </w:r>
      <w:r>
        <w:rPr>
          <w:rFonts w:ascii="Verdana" w:hAnsi="Verdana"/>
          <w:color w:val="000000" w:themeColor="text1"/>
          <w:sz w:val="20"/>
          <w:szCs w:val="20"/>
        </w:rPr>
        <w:t>of the</w:t>
      </w:r>
      <w:r w:rsidR="00BD6123">
        <w:rPr>
          <w:rFonts w:ascii="Verdana" w:hAnsi="Verdana"/>
          <w:color w:val="000000" w:themeColor="text1"/>
          <w:sz w:val="20"/>
          <w:szCs w:val="20"/>
        </w:rPr>
        <w:t xml:space="preserve"> risk patterns for various groups of population affected by an emergency, primarily in conflict situation and contexts of population displacement.</w:t>
      </w:r>
      <w:r>
        <w:rPr>
          <w:rFonts w:ascii="Verdana" w:hAnsi="Verdana"/>
          <w:color w:val="000000" w:themeColor="text1"/>
          <w:sz w:val="20"/>
          <w:szCs w:val="20"/>
        </w:rPr>
        <w:t xml:space="preserve">    </w:t>
      </w:r>
    </w:p>
    <w:p w:rsidR="00BD6123" w:rsidRPr="00BD6123" w:rsidRDefault="00BD6123" w:rsidP="00BD6123">
      <w:pPr>
        <w:pStyle w:val="ListParagraph"/>
        <w:keepNext/>
        <w:keepLines/>
        <w:numPr>
          <w:ilvl w:val="0"/>
          <w:numId w:val="32"/>
        </w:numPr>
        <w:rPr>
          <w:rFonts w:ascii="Verdana" w:hAnsi="Verdana"/>
          <w:color w:val="000000" w:themeColor="text1"/>
          <w:sz w:val="20"/>
          <w:szCs w:val="20"/>
        </w:rPr>
      </w:pPr>
      <w:r w:rsidRPr="00A720F5">
        <w:rPr>
          <w:rFonts w:ascii="Verdana" w:hAnsi="Verdana"/>
          <w:color w:val="000000" w:themeColor="text1"/>
          <w:sz w:val="20"/>
          <w:szCs w:val="20"/>
        </w:rPr>
        <w:t>Excellent interviewing capacity</w:t>
      </w:r>
      <w:r>
        <w:rPr>
          <w:rFonts w:ascii="Verdana" w:hAnsi="Verdana"/>
          <w:color w:val="000000" w:themeColor="text1"/>
          <w:sz w:val="20"/>
          <w:szCs w:val="20"/>
        </w:rPr>
        <w:t>.</w:t>
      </w:r>
      <w:r w:rsidRPr="00A720F5">
        <w:rPr>
          <w:rFonts w:ascii="Verdana" w:hAnsi="Verdana"/>
          <w:color w:val="000000" w:themeColor="text1"/>
          <w:sz w:val="20"/>
          <w:szCs w:val="20"/>
        </w:rPr>
        <w:t xml:space="preserve"> </w:t>
      </w:r>
    </w:p>
    <w:p w:rsidR="003D4831" w:rsidRDefault="00BD6123" w:rsidP="003D4831">
      <w:pPr>
        <w:pStyle w:val="ListParagraph"/>
        <w:keepNext/>
        <w:keepLines/>
        <w:numPr>
          <w:ilvl w:val="0"/>
          <w:numId w:val="32"/>
        </w:numPr>
        <w:rPr>
          <w:rFonts w:ascii="Verdana" w:hAnsi="Verdana"/>
          <w:color w:val="000000" w:themeColor="text1"/>
          <w:sz w:val="20"/>
          <w:szCs w:val="20"/>
        </w:rPr>
      </w:pPr>
      <w:r>
        <w:rPr>
          <w:rFonts w:ascii="Verdana" w:hAnsi="Verdana"/>
          <w:color w:val="000000" w:themeColor="text1"/>
          <w:sz w:val="20"/>
          <w:szCs w:val="20"/>
        </w:rPr>
        <w:t>Excellent and proven analytical and summarising skills</w:t>
      </w:r>
      <w:r w:rsidR="006C58C8">
        <w:rPr>
          <w:rFonts w:ascii="Verdana" w:hAnsi="Verdana"/>
          <w:color w:val="000000" w:themeColor="text1"/>
          <w:sz w:val="20"/>
          <w:szCs w:val="20"/>
        </w:rPr>
        <w:t>, with a demonstrable experience producing similar summary reports</w:t>
      </w:r>
      <w:r>
        <w:rPr>
          <w:rFonts w:ascii="Verdana" w:hAnsi="Verdana"/>
          <w:color w:val="000000" w:themeColor="text1"/>
          <w:sz w:val="20"/>
          <w:szCs w:val="20"/>
        </w:rPr>
        <w:t>.</w:t>
      </w:r>
      <w:r w:rsidR="003D4831" w:rsidRPr="00A720F5">
        <w:rPr>
          <w:rFonts w:ascii="Verdana" w:hAnsi="Verdana"/>
          <w:color w:val="000000" w:themeColor="text1"/>
          <w:sz w:val="20"/>
          <w:szCs w:val="20"/>
        </w:rPr>
        <w:t xml:space="preserve"> </w:t>
      </w:r>
    </w:p>
    <w:p w:rsidR="00BD6123" w:rsidRPr="00A720F5" w:rsidRDefault="00BD6123" w:rsidP="006C58C8">
      <w:pPr>
        <w:pStyle w:val="ListParagraph"/>
        <w:keepNext/>
        <w:keepLines/>
        <w:numPr>
          <w:ilvl w:val="0"/>
          <w:numId w:val="32"/>
        </w:numPr>
        <w:rPr>
          <w:rFonts w:ascii="Verdana" w:hAnsi="Verdana"/>
          <w:color w:val="000000" w:themeColor="text1"/>
          <w:sz w:val="20"/>
          <w:szCs w:val="20"/>
        </w:rPr>
      </w:pPr>
      <w:r w:rsidRPr="00A720F5">
        <w:rPr>
          <w:rFonts w:ascii="Verdana" w:hAnsi="Verdana"/>
          <w:color w:val="000000" w:themeColor="text1"/>
          <w:sz w:val="20"/>
          <w:szCs w:val="20"/>
        </w:rPr>
        <w:t>Excellent English writing skills</w:t>
      </w:r>
      <w:r w:rsidR="006C58C8">
        <w:rPr>
          <w:rFonts w:ascii="Verdana" w:hAnsi="Verdana"/>
          <w:color w:val="000000" w:themeColor="text1"/>
          <w:sz w:val="20"/>
          <w:szCs w:val="20"/>
        </w:rPr>
        <w:t>.</w:t>
      </w:r>
      <w:r w:rsidRPr="00A720F5">
        <w:rPr>
          <w:rFonts w:ascii="Verdana" w:hAnsi="Verdana"/>
          <w:color w:val="000000" w:themeColor="text1"/>
          <w:sz w:val="20"/>
          <w:szCs w:val="20"/>
        </w:rPr>
        <w:t xml:space="preserve"> </w:t>
      </w:r>
    </w:p>
    <w:p w:rsidR="00A720F5" w:rsidRPr="006C58C8" w:rsidRDefault="003D4831" w:rsidP="00A720F5">
      <w:pPr>
        <w:pStyle w:val="ListParagraph"/>
        <w:keepNext/>
        <w:keepLines/>
        <w:numPr>
          <w:ilvl w:val="0"/>
          <w:numId w:val="32"/>
        </w:numPr>
        <w:rPr>
          <w:rFonts w:ascii="Verdana" w:hAnsi="Verdana"/>
          <w:color w:val="000000" w:themeColor="text1"/>
          <w:sz w:val="20"/>
          <w:szCs w:val="20"/>
        </w:rPr>
      </w:pPr>
      <w:r w:rsidRPr="00A720F5">
        <w:rPr>
          <w:rFonts w:ascii="Verdana" w:hAnsi="Verdana"/>
          <w:color w:val="000000" w:themeColor="text1"/>
          <w:sz w:val="20"/>
          <w:szCs w:val="20"/>
        </w:rPr>
        <w:t>Knowledge of Arabic would be an asset.</w:t>
      </w:r>
    </w:p>
    <w:p w:rsidR="0024382F" w:rsidRPr="007A27F9" w:rsidRDefault="0024382F" w:rsidP="0024382F">
      <w:pPr>
        <w:rPr>
          <w:rFonts w:ascii="Verdana" w:hAnsi="Verdana"/>
          <w:color w:val="000000" w:themeColor="text1"/>
          <w:sz w:val="20"/>
          <w:szCs w:val="20"/>
        </w:rPr>
      </w:pPr>
    </w:p>
    <w:p w:rsidR="00DE37D7" w:rsidRPr="007A27F9" w:rsidRDefault="00840CAE" w:rsidP="00DE37D7">
      <w:pPr>
        <w:rPr>
          <w:rFonts w:ascii="Verdana" w:hAnsi="Verdana" w:cs="Arial"/>
          <w:b/>
          <w:bCs/>
          <w:sz w:val="20"/>
          <w:szCs w:val="20"/>
        </w:rPr>
      </w:pPr>
      <w:r>
        <w:rPr>
          <w:rFonts w:ascii="Verdana" w:hAnsi="Verdana"/>
          <w:b/>
          <w:color w:val="000000" w:themeColor="text1"/>
          <w:sz w:val="20"/>
          <w:szCs w:val="20"/>
        </w:rPr>
        <w:t>7</w:t>
      </w:r>
      <w:r w:rsidR="008B2EFB" w:rsidRPr="007A27F9">
        <w:rPr>
          <w:rFonts w:ascii="Verdana" w:hAnsi="Verdana"/>
          <w:b/>
          <w:color w:val="000000" w:themeColor="text1"/>
          <w:sz w:val="20"/>
          <w:szCs w:val="20"/>
        </w:rPr>
        <w:t xml:space="preserve">. </w:t>
      </w:r>
      <w:r w:rsidR="00DE37D7" w:rsidRPr="007A27F9">
        <w:rPr>
          <w:rFonts w:ascii="Verdana" w:hAnsi="Verdana"/>
          <w:b/>
          <w:color w:val="000000" w:themeColor="text1"/>
          <w:sz w:val="20"/>
          <w:szCs w:val="20"/>
        </w:rPr>
        <w:tab/>
      </w:r>
      <w:r w:rsidR="00DE37D7" w:rsidRPr="007A27F9">
        <w:rPr>
          <w:rFonts w:ascii="Verdana" w:hAnsi="Verdana" w:cs="Arial"/>
          <w:b/>
          <w:bCs/>
          <w:sz w:val="20"/>
          <w:szCs w:val="20"/>
        </w:rPr>
        <w:t>Selection and award criteria</w:t>
      </w:r>
    </w:p>
    <w:p w:rsidR="00DE37D7" w:rsidRPr="007A27F9" w:rsidRDefault="00DE37D7" w:rsidP="00DE37D7">
      <w:pPr>
        <w:rPr>
          <w:rFonts w:ascii="Verdana" w:hAnsi="Verdana" w:cs="Arial"/>
          <w:sz w:val="20"/>
          <w:szCs w:val="20"/>
        </w:rPr>
      </w:pPr>
    </w:p>
    <w:p w:rsidR="00AC0F4D" w:rsidRPr="007A27F9" w:rsidRDefault="00DE37D7" w:rsidP="00DE37D7">
      <w:pPr>
        <w:rPr>
          <w:rFonts w:ascii="Verdana" w:hAnsi="Verdana" w:cs="Arial"/>
          <w:sz w:val="20"/>
          <w:szCs w:val="20"/>
        </w:rPr>
      </w:pPr>
      <w:r w:rsidRPr="007A27F9">
        <w:rPr>
          <w:rFonts w:ascii="Verdana" w:hAnsi="Verdana" w:cs="Arial"/>
          <w:sz w:val="20"/>
          <w:szCs w:val="20"/>
        </w:rPr>
        <w:t xml:space="preserve">Selection of the consultant will be </w:t>
      </w:r>
      <w:r w:rsidR="003A0441" w:rsidRPr="007A27F9">
        <w:rPr>
          <w:rFonts w:ascii="Verdana" w:hAnsi="Verdana" w:cs="Arial"/>
          <w:sz w:val="20"/>
          <w:szCs w:val="20"/>
        </w:rPr>
        <w:t xml:space="preserve">awarded on the </w:t>
      </w:r>
      <w:r w:rsidR="003A0441">
        <w:rPr>
          <w:rFonts w:ascii="Verdana" w:hAnsi="Verdana" w:cs="Arial"/>
          <w:sz w:val="20"/>
          <w:szCs w:val="20"/>
        </w:rPr>
        <w:t>basis</w:t>
      </w:r>
      <w:r w:rsidR="003A0441" w:rsidRPr="007A27F9">
        <w:rPr>
          <w:rFonts w:ascii="Verdana" w:hAnsi="Verdana" w:cs="Arial"/>
          <w:sz w:val="20"/>
          <w:szCs w:val="20"/>
        </w:rPr>
        <w:t xml:space="preserve"> of </w:t>
      </w:r>
      <w:r w:rsidRPr="007A27F9">
        <w:rPr>
          <w:rFonts w:ascii="Verdana" w:hAnsi="Verdana" w:cs="Arial"/>
          <w:sz w:val="20"/>
          <w:szCs w:val="20"/>
        </w:rPr>
        <w:t>the experience and c</w:t>
      </w:r>
      <w:r w:rsidR="006C58C8">
        <w:rPr>
          <w:rFonts w:ascii="Verdana" w:hAnsi="Verdana" w:cs="Arial"/>
          <w:sz w:val="20"/>
          <w:szCs w:val="20"/>
        </w:rPr>
        <w:t>ompetencies of the consultant</w:t>
      </w:r>
      <w:r w:rsidRPr="007A27F9">
        <w:rPr>
          <w:rFonts w:ascii="Verdana" w:hAnsi="Verdana" w:cs="Arial"/>
          <w:sz w:val="20"/>
          <w:szCs w:val="20"/>
        </w:rPr>
        <w:t xml:space="preserve">, the quality and relevance of the expression of interest, and the proposed budget. </w:t>
      </w:r>
      <w:r w:rsidR="00AC0F4D">
        <w:rPr>
          <w:rFonts w:ascii="Verdana" w:hAnsi="Verdana" w:cs="Arial"/>
          <w:sz w:val="20"/>
          <w:szCs w:val="20"/>
        </w:rPr>
        <w:t>HelpAge International reserves the right to call a limited number of candidates for an interview at the end of the award based o</w:t>
      </w:r>
      <w:r w:rsidR="00B67EA9">
        <w:rPr>
          <w:rFonts w:ascii="Verdana" w:hAnsi="Verdana" w:cs="Arial"/>
          <w:sz w:val="20"/>
          <w:szCs w:val="20"/>
        </w:rPr>
        <w:t>n the expression of interest.</w:t>
      </w:r>
    </w:p>
    <w:p w:rsidR="001B7F61" w:rsidRPr="007A27F9" w:rsidRDefault="001B7F61" w:rsidP="00DE37D7">
      <w:pPr>
        <w:rPr>
          <w:rFonts w:ascii="Verdana" w:hAnsi="Verdana" w:cs="Arial"/>
          <w:sz w:val="20"/>
          <w:szCs w:val="20"/>
        </w:rPr>
      </w:pPr>
    </w:p>
    <w:p w:rsidR="0024382F" w:rsidRPr="007A27F9" w:rsidRDefault="00840CAE" w:rsidP="0024382F">
      <w:pPr>
        <w:rPr>
          <w:rFonts w:ascii="Verdana" w:hAnsi="Verdana"/>
          <w:b/>
          <w:color w:val="000000" w:themeColor="text1"/>
          <w:sz w:val="20"/>
          <w:szCs w:val="20"/>
        </w:rPr>
      </w:pPr>
      <w:r>
        <w:rPr>
          <w:rFonts w:ascii="Verdana" w:hAnsi="Verdana"/>
          <w:b/>
          <w:color w:val="000000" w:themeColor="text1"/>
          <w:sz w:val="20"/>
          <w:szCs w:val="20"/>
        </w:rPr>
        <w:t>8</w:t>
      </w:r>
      <w:r w:rsidR="00DE37D7" w:rsidRPr="007A27F9">
        <w:rPr>
          <w:rFonts w:ascii="Verdana" w:hAnsi="Verdana"/>
          <w:b/>
          <w:color w:val="000000" w:themeColor="text1"/>
          <w:sz w:val="20"/>
          <w:szCs w:val="20"/>
        </w:rPr>
        <w:t>.</w:t>
      </w:r>
      <w:r w:rsidR="00DB0029">
        <w:rPr>
          <w:rFonts w:ascii="Verdana" w:hAnsi="Verdana"/>
          <w:b/>
          <w:color w:val="000000" w:themeColor="text1"/>
          <w:sz w:val="20"/>
          <w:szCs w:val="20"/>
        </w:rPr>
        <w:tab/>
      </w:r>
      <w:r w:rsidR="008B2EFB" w:rsidRPr="007A27F9">
        <w:rPr>
          <w:rFonts w:ascii="Verdana" w:hAnsi="Verdana"/>
          <w:b/>
          <w:color w:val="000000" w:themeColor="text1"/>
          <w:sz w:val="20"/>
          <w:szCs w:val="20"/>
        </w:rPr>
        <w:t>Expressions of interest</w:t>
      </w:r>
    </w:p>
    <w:p w:rsidR="00D063BB" w:rsidRPr="007A27F9" w:rsidRDefault="00D063BB" w:rsidP="0024382F">
      <w:pPr>
        <w:rPr>
          <w:rFonts w:ascii="Verdana" w:hAnsi="Verdana"/>
          <w:color w:val="000000" w:themeColor="text1"/>
          <w:sz w:val="20"/>
          <w:szCs w:val="20"/>
        </w:rPr>
      </w:pPr>
    </w:p>
    <w:p w:rsidR="005B1D37" w:rsidRPr="007A27F9" w:rsidRDefault="008B2EFB" w:rsidP="00092DEA">
      <w:pPr>
        <w:rPr>
          <w:rFonts w:ascii="Verdana" w:hAnsi="Verdana"/>
          <w:color w:val="000000" w:themeColor="text1"/>
          <w:sz w:val="20"/>
          <w:szCs w:val="20"/>
        </w:rPr>
      </w:pPr>
      <w:r w:rsidRPr="007A27F9">
        <w:rPr>
          <w:rFonts w:ascii="Verdana" w:hAnsi="Verdana"/>
          <w:color w:val="000000" w:themeColor="text1"/>
          <w:sz w:val="20"/>
          <w:szCs w:val="20"/>
        </w:rPr>
        <w:t>Interested consultants are invited to submit an expression of interest for carrying out this assignment. The short expression of interest (</w:t>
      </w:r>
      <w:r w:rsidR="001F283F">
        <w:rPr>
          <w:rFonts w:ascii="Verdana" w:hAnsi="Verdana"/>
          <w:color w:val="000000" w:themeColor="text1"/>
          <w:sz w:val="20"/>
          <w:szCs w:val="20"/>
        </w:rPr>
        <w:t>no more than</w:t>
      </w:r>
      <w:r w:rsidRPr="007A27F9">
        <w:rPr>
          <w:rFonts w:ascii="Verdana" w:hAnsi="Verdana"/>
          <w:color w:val="000000" w:themeColor="text1"/>
          <w:sz w:val="20"/>
          <w:szCs w:val="20"/>
        </w:rPr>
        <w:t xml:space="preserve"> 4 pages) should include:</w:t>
      </w:r>
    </w:p>
    <w:p w:rsidR="005B1D37" w:rsidRDefault="008B2EFB" w:rsidP="005311D9">
      <w:pPr>
        <w:pStyle w:val="ListParagraph"/>
        <w:numPr>
          <w:ilvl w:val="0"/>
          <w:numId w:val="15"/>
        </w:numPr>
        <w:rPr>
          <w:rFonts w:ascii="Verdana" w:hAnsi="Verdana"/>
          <w:color w:val="000000" w:themeColor="text1"/>
          <w:sz w:val="20"/>
          <w:szCs w:val="20"/>
        </w:rPr>
      </w:pPr>
      <w:r w:rsidRPr="007A27F9">
        <w:rPr>
          <w:rFonts w:ascii="Verdana" w:hAnsi="Verdana"/>
          <w:color w:val="000000" w:themeColor="text1"/>
          <w:sz w:val="20"/>
          <w:szCs w:val="20"/>
        </w:rPr>
        <w:t xml:space="preserve">Proposed methodology, including analytical approach </w:t>
      </w:r>
    </w:p>
    <w:p w:rsidR="006C58C8" w:rsidRPr="007A27F9" w:rsidRDefault="006C58C8" w:rsidP="005311D9">
      <w:pPr>
        <w:pStyle w:val="ListParagraph"/>
        <w:numPr>
          <w:ilvl w:val="0"/>
          <w:numId w:val="15"/>
        </w:numPr>
        <w:rPr>
          <w:rFonts w:ascii="Verdana" w:hAnsi="Verdana"/>
          <w:color w:val="000000" w:themeColor="text1"/>
          <w:sz w:val="20"/>
          <w:szCs w:val="20"/>
        </w:rPr>
      </w:pPr>
      <w:r>
        <w:rPr>
          <w:rFonts w:ascii="Verdana" w:hAnsi="Verdana"/>
          <w:color w:val="000000" w:themeColor="text1"/>
          <w:sz w:val="20"/>
          <w:szCs w:val="20"/>
        </w:rPr>
        <w:t>Outline of the summary report</w:t>
      </w:r>
    </w:p>
    <w:p w:rsidR="006C58C8" w:rsidRPr="006C58C8" w:rsidRDefault="008B2EFB" w:rsidP="006C58C8">
      <w:pPr>
        <w:pStyle w:val="ListParagraph"/>
        <w:numPr>
          <w:ilvl w:val="0"/>
          <w:numId w:val="15"/>
        </w:numPr>
        <w:rPr>
          <w:rFonts w:ascii="Verdana" w:hAnsi="Verdana"/>
          <w:color w:val="000000" w:themeColor="text1"/>
          <w:sz w:val="20"/>
          <w:szCs w:val="20"/>
        </w:rPr>
      </w:pPr>
      <w:r w:rsidRPr="00E376F6">
        <w:rPr>
          <w:rFonts w:ascii="Verdana" w:hAnsi="Verdana"/>
          <w:color w:val="000000" w:themeColor="text1"/>
          <w:sz w:val="20"/>
          <w:szCs w:val="20"/>
        </w:rPr>
        <w:t xml:space="preserve">Clear </w:t>
      </w:r>
      <w:r w:rsidR="006C58C8">
        <w:rPr>
          <w:rFonts w:ascii="Verdana" w:hAnsi="Verdana" w:cs="Arial"/>
          <w:color w:val="000000" w:themeColor="text1"/>
          <w:sz w:val="20"/>
          <w:szCs w:val="20"/>
        </w:rPr>
        <w:t xml:space="preserve">work </w:t>
      </w:r>
      <w:r w:rsidRPr="00E376F6">
        <w:rPr>
          <w:rFonts w:ascii="Verdana" w:hAnsi="Verdana" w:cs="Arial"/>
          <w:color w:val="000000" w:themeColor="text1"/>
          <w:sz w:val="20"/>
          <w:szCs w:val="20"/>
        </w:rPr>
        <w:t>plan</w:t>
      </w:r>
      <w:r w:rsidRPr="00E376F6">
        <w:rPr>
          <w:rFonts w:ascii="Verdana" w:hAnsi="Verdana"/>
          <w:color w:val="000000" w:themeColor="text1"/>
          <w:sz w:val="20"/>
          <w:szCs w:val="20"/>
        </w:rPr>
        <w:t xml:space="preserve"> </w:t>
      </w:r>
      <w:r w:rsidR="00E376F6" w:rsidRPr="00E376F6">
        <w:rPr>
          <w:rFonts w:ascii="Verdana" w:hAnsi="Verdana"/>
          <w:color w:val="000000" w:themeColor="text1"/>
          <w:sz w:val="20"/>
          <w:szCs w:val="20"/>
        </w:rPr>
        <w:t xml:space="preserve">and </w:t>
      </w:r>
      <w:r w:rsidR="00E376F6">
        <w:rPr>
          <w:rFonts w:ascii="Verdana" w:hAnsi="Verdana"/>
          <w:color w:val="000000" w:themeColor="text1"/>
          <w:sz w:val="20"/>
          <w:szCs w:val="20"/>
        </w:rPr>
        <w:t>t</w:t>
      </w:r>
      <w:r w:rsidR="006C58C8">
        <w:rPr>
          <w:rFonts w:ascii="Verdana" w:hAnsi="Verdana"/>
          <w:color w:val="000000" w:themeColor="text1"/>
          <w:sz w:val="20"/>
          <w:szCs w:val="20"/>
        </w:rPr>
        <w:t>ime</w:t>
      </w:r>
      <w:r w:rsidR="002B00F0" w:rsidRPr="00E376F6">
        <w:rPr>
          <w:rFonts w:ascii="Verdana" w:hAnsi="Verdana"/>
          <w:color w:val="000000" w:themeColor="text1"/>
          <w:sz w:val="20"/>
          <w:szCs w:val="20"/>
        </w:rPr>
        <w:t xml:space="preserve">frame required for </w:t>
      </w:r>
      <w:r w:rsidR="00E376F6" w:rsidRPr="00E376F6">
        <w:rPr>
          <w:rFonts w:ascii="Verdana" w:hAnsi="Verdana"/>
          <w:color w:val="000000" w:themeColor="text1"/>
          <w:sz w:val="20"/>
          <w:szCs w:val="20"/>
        </w:rPr>
        <w:t>completing</w:t>
      </w:r>
      <w:r w:rsidR="002B00F0" w:rsidRPr="00E376F6">
        <w:rPr>
          <w:rFonts w:ascii="Verdana" w:hAnsi="Verdana"/>
          <w:color w:val="000000" w:themeColor="text1"/>
          <w:sz w:val="20"/>
          <w:szCs w:val="20"/>
        </w:rPr>
        <w:t xml:space="preserve"> each</w:t>
      </w:r>
      <w:r w:rsidRPr="00E376F6">
        <w:rPr>
          <w:rFonts w:ascii="Verdana" w:hAnsi="Verdana"/>
          <w:color w:val="000000" w:themeColor="text1"/>
          <w:sz w:val="20"/>
          <w:szCs w:val="20"/>
        </w:rPr>
        <w:t xml:space="preserve"> </w:t>
      </w:r>
      <w:r w:rsidR="002B00F0" w:rsidRPr="00E376F6">
        <w:rPr>
          <w:rFonts w:ascii="Verdana" w:hAnsi="Verdana"/>
          <w:color w:val="000000" w:themeColor="text1"/>
          <w:sz w:val="20"/>
          <w:szCs w:val="20"/>
        </w:rPr>
        <w:t xml:space="preserve">component of the </w:t>
      </w:r>
      <w:r w:rsidR="006C58C8">
        <w:rPr>
          <w:rFonts w:ascii="Verdana" w:hAnsi="Verdana"/>
          <w:color w:val="000000" w:themeColor="text1"/>
          <w:sz w:val="20"/>
          <w:szCs w:val="20"/>
        </w:rPr>
        <w:t>consultancy</w:t>
      </w:r>
    </w:p>
    <w:p w:rsidR="005B1D37" w:rsidRPr="007A27F9" w:rsidRDefault="008B2EFB" w:rsidP="005311D9">
      <w:pPr>
        <w:pStyle w:val="ListParagraph"/>
        <w:numPr>
          <w:ilvl w:val="0"/>
          <w:numId w:val="15"/>
        </w:numPr>
        <w:rPr>
          <w:rFonts w:ascii="Verdana" w:hAnsi="Verdana"/>
          <w:color w:val="000000" w:themeColor="text1"/>
          <w:sz w:val="20"/>
          <w:szCs w:val="20"/>
        </w:rPr>
      </w:pPr>
      <w:r w:rsidRPr="007A27F9">
        <w:rPr>
          <w:rFonts w:ascii="Verdana" w:hAnsi="Verdana"/>
          <w:color w:val="000000" w:themeColor="text1"/>
          <w:sz w:val="20"/>
          <w:szCs w:val="20"/>
        </w:rPr>
        <w:t>Costing of each aspect (including day rates and any additional costs</w:t>
      </w:r>
      <w:r w:rsidRPr="007A27F9">
        <w:rPr>
          <w:rFonts w:ascii="Verdana" w:hAnsi="Verdana" w:cs="Arial"/>
          <w:color w:val="000000" w:themeColor="text1"/>
          <w:sz w:val="20"/>
          <w:szCs w:val="20"/>
        </w:rPr>
        <w:t>)</w:t>
      </w:r>
    </w:p>
    <w:p w:rsidR="005B1D37" w:rsidRPr="007A27F9" w:rsidRDefault="008B2EFB" w:rsidP="005311D9">
      <w:pPr>
        <w:pStyle w:val="ListParagraph"/>
        <w:numPr>
          <w:ilvl w:val="0"/>
          <w:numId w:val="15"/>
        </w:numPr>
        <w:rPr>
          <w:rFonts w:ascii="Verdana" w:hAnsi="Verdana"/>
          <w:color w:val="000000" w:themeColor="text1"/>
          <w:sz w:val="20"/>
          <w:szCs w:val="20"/>
        </w:rPr>
      </w:pPr>
      <w:r w:rsidRPr="007A27F9">
        <w:rPr>
          <w:rFonts w:ascii="Verdana" w:hAnsi="Verdana"/>
          <w:color w:val="000000" w:themeColor="text1"/>
          <w:sz w:val="20"/>
          <w:szCs w:val="20"/>
        </w:rPr>
        <w:t>Appendixes (not included in 4 pages)</w:t>
      </w:r>
      <w:bookmarkStart w:id="0" w:name="_GoBack"/>
      <w:bookmarkEnd w:id="0"/>
    </w:p>
    <w:p w:rsidR="005B1D37" w:rsidRPr="007A27F9" w:rsidRDefault="006C58C8" w:rsidP="005311D9">
      <w:pPr>
        <w:pStyle w:val="ListParagraph"/>
        <w:numPr>
          <w:ilvl w:val="1"/>
          <w:numId w:val="15"/>
        </w:numPr>
        <w:rPr>
          <w:rFonts w:ascii="Verdana" w:hAnsi="Verdana"/>
          <w:color w:val="000000" w:themeColor="text1"/>
          <w:sz w:val="20"/>
          <w:szCs w:val="20"/>
        </w:rPr>
      </w:pPr>
      <w:r>
        <w:rPr>
          <w:rFonts w:ascii="Verdana" w:hAnsi="Verdana"/>
          <w:color w:val="000000" w:themeColor="text1"/>
          <w:sz w:val="20"/>
          <w:szCs w:val="20"/>
        </w:rPr>
        <w:t>Curriculum vitae</w:t>
      </w:r>
    </w:p>
    <w:p w:rsidR="005B1D37" w:rsidRPr="007A27F9" w:rsidRDefault="006C58C8" w:rsidP="005311D9">
      <w:pPr>
        <w:pStyle w:val="ListParagraph"/>
        <w:numPr>
          <w:ilvl w:val="1"/>
          <w:numId w:val="15"/>
        </w:numPr>
        <w:rPr>
          <w:rFonts w:ascii="Verdana" w:hAnsi="Verdana"/>
          <w:color w:val="000000" w:themeColor="text1"/>
          <w:sz w:val="20"/>
          <w:szCs w:val="20"/>
        </w:rPr>
      </w:pPr>
      <w:r>
        <w:rPr>
          <w:rFonts w:ascii="Verdana" w:hAnsi="Verdana"/>
          <w:color w:val="000000" w:themeColor="text1"/>
          <w:sz w:val="20"/>
          <w:szCs w:val="20"/>
        </w:rPr>
        <w:t>Contact information for 3</w:t>
      </w:r>
      <w:r w:rsidR="008B2EFB" w:rsidRPr="007A27F9">
        <w:rPr>
          <w:rFonts w:ascii="Verdana" w:hAnsi="Verdana"/>
          <w:color w:val="000000" w:themeColor="text1"/>
          <w:sz w:val="20"/>
          <w:szCs w:val="20"/>
        </w:rPr>
        <w:t xml:space="preserve"> professional references </w:t>
      </w:r>
    </w:p>
    <w:p w:rsidR="005B1D37" w:rsidRDefault="00E376F6" w:rsidP="00092DEA">
      <w:pPr>
        <w:pStyle w:val="ListParagraph"/>
        <w:numPr>
          <w:ilvl w:val="1"/>
          <w:numId w:val="15"/>
        </w:numPr>
        <w:rPr>
          <w:rFonts w:ascii="Verdana" w:hAnsi="Verdana"/>
          <w:color w:val="000000" w:themeColor="text1"/>
          <w:sz w:val="20"/>
          <w:szCs w:val="20"/>
        </w:rPr>
      </w:pPr>
      <w:r>
        <w:rPr>
          <w:rFonts w:ascii="Verdana" w:hAnsi="Verdana"/>
          <w:color w:val="000000" w:themeColor="text1"/>
          <w:sz w:val="20"/>
          <w:szCs w:val="20"/>
        </w:rPr>
        <w:t>1-2 r</w:t>
      </w:r>
      <w:r w:rsidR="002B00F0">
        <w:rPr>
          <w:rFonts w:ascii="Verdana" w:hAnsi="Verdana"/>
          <w:color w:val="000000" w:themeColor="text1"/>
          <w:sz w:val="20"/>
          <w:szCs w:val="20"/>
        </w:rPr>
        <w:t xml:space="preserve">elevant examples </w:t>
      </w:r>
      <w:r w:rsidR="006C58C8">
        <w:rPr>
          <w:rFonts w:ascii="Verdana" w:hAnsi="Verdana"/>
          <w:color w:val="000000" w:themeColor="text1"/>
          <w:sz w:val="20"/>
          <w:szCs w:val="20"/>
        </w:rPr>
        <w:t>of previous</w:t>
      </w:r>
      <w:r w:rsidR="002B00F0">
        <w:rPr>
          <w:rFonts w:ascii="Verdana" w:hAnsi="Verdana"/>
          <w:color w:val="000000" w:themeColor="text1"/>
          <w:sz w:val="20"/>
          <w:szCs w:val="20"/>
        </w:rPr>
        <w:t xml:space="preserve"> work</w:t>
      </w:r>
      <w:r w:rsidR="006C58C8">
        <w:rPr>
          <w:rFonts w:ascii="Verdana" w:hAnsi="Verdana"/>
          <w:color w:val="000000" w:themeColor="text1"/>
          <w:sz w:val="20"/>
          <w:szCs w:val="20"/>
        </w:rPr>
        <w:t>, including similar summary reports.</w:t>
      </w:r>
      <w:r w:rsidR="008B2EFB" w:rsidRPr="007A27F9">
        <w:rPr>
          <w:rFonts w:ascii="Verdana" w:hAnsi="Verdana"/>
          <w:color w:val="000000" w:themeColor="text1"/>
          <w:sz w:val="20"/>
          <w:szCs w:val="20"/>
        </w:rPr>
        <w:t xml:space="preserve"> </w:t>
      </w:r>
    </w:p>
    <w:p w:rsidR="002B00F0" w:rsidRPr="002B00F0" w:rsidRDefault="002B00F0" w:rsidP="002B00F0">
      <w:pPr>
        <w:pStyle w:val="ListParagraph"/>
        <w:ind w:left="1440"/>
        <w:rPr>
          <w:rFonts w:ascii="Verdana" w:hAnsi="Verdana"/>
          <w:color w:val="000000" w:themeColor="text1"/>
          <w:sz w:val="20"/>
          <w:szCs w:val="20"/>
        </w:rPr>
      </w:pPr>
    </w:p>
    <w:p w:rsidR="00092DEA" w:rsidRDefault="008B2EFB" w:rsidP="00092DEA">
      <w:pPr>
        <w:rPr>
          <w:rFonts w:ascii="Verdana" w:hAnsi="Verdana"/>
          <w:color w:val="000000" w:themeColor="text1"/>
          <w:sz w:val="20"/>
          <w:szCs w:val="20"/>
        </w:rPr>
      </w:pPr>
      <w:r w:rsidRPr="00AC0F4D">
        <w:rPr>
          <w:rFonts w:ascii="Verdana" w:hAnsi="Verdana"/>
          <w:color w:val="000000" w:themeColor="text1"/>
          <w:sz w:val="20"/>
          <w:szCs w:val="20"/>
        </w:rPr>
        <w:t>The deadline for submission is</w:t>
      </w:r>
      <w:r w:rsidR="00AC0F4D" w:rsidRPr="00AC0F4D">
        <w:rPr>
          <w:rFonts w:ascii="Verdana" w:hAnsi="Verdana"/>
          <w:color w:val="000000" w:themeColor="text1"/>
          <w:sz w:val="20"/>
          <w:szCs w:val="20"/>
        </w:rPr>
        <w:t xml:space="preserve"> the 27th of September 2013</w:t>
      </w:r>
      <w:r w:rsidR="00394B04" w:rsidRPr="00AC0F4D">
        <w:rPr>
          <w:rFonts w:ascii="Verdana" w:hAnsi="Verdana"/>
          <w:color w:val="000000" w:themeColor="text1"/>
          <w:sz w:val="20"/>
          <w:szCs w:val="20"/>
        </w:rPr>
        <w:t>.</w:t>
      </w:r>
      <w:r w:rsidR="00394B04">
        <w:rPr>
          <w:rFonts w:ascii="Verdana" w:hAnsi="Verdana"/>
          <w:color w:val="000000" w:themeColor="text1"/>
          <w:sz w:val="20"/>
          <w:szCs w:val="20"/>
        </w:rPr>
        <w:t xml:space="preserve"> </w:t>
      </w:r>
    </w:p>
    <w:p w:rsidR="00092DEA" w:rsidRPr="007A27F9" w:rsidRDefault="00092DEA" w:rsidP="0024382F">
      <w:pPr>
        <w:rPr>
          <w:rFonts w:ascii="Verdana" w:hAnsi="Verdana"/>
          <w:color w:val="000000" w:themeColor="text1"/>
          <w:sz w:val="20"/>
          <w:szCs w:val="20"/>
        </w:rPr>
      </w:pPr>
    </w:p>
    <w:p w:rsidR="0024382F" w:rsidRPr="007A27F9" w:rsidRDefault="008B2EFB" w:rsidP="0024382F">
      <w:pPr>
        <w:rPr>
          <w:rFonts w:ascii="Verdana" w:hAnsi="Verdana"/>
          <w:color w:val="000000" w:themeColor="text1"/>
          <w:sz w:val="20"/>
          <w:szCs w:val="20"/>
        </w:rPr>
      </w:pPr>
      <w:r w:rsidRPr="007A27F9">
        <w:rPr>
          <w:rFonts w:ascii="Verdana" w:hAnsi="Verdana"/>
          <w:color w:val="000000" w:themeColor="text1"/>
          <w:sz w:val="20"/>
          <w:szCs w:val="20"/>
        </w:rPr>
        <w:t xml:space="preserve">Final negotiated fees will be specified in the consultancy contract. </w:t>
      </w:r>
    </w:p>
    <w:p w:rsidR="0024382F" w:rsidRPr="007A27F9" w:rsidRDefault="0024382F" w:rsidP="0024382F">
      <w:pPr>
        <w:rPr>
          <w:rFonts w:ascii="Verdana" w:hAnsi="Verdana"/>
          <w:color w:val="000000" w:themeColor="text1"/>
          <w:sz w:val="20"/>
          <w:szCs w:val="20"/>
        </w:rPr>
      </w:pPr>
    </w:p>
    <w:p w:rsidR="005B1D37" w:rsidRPr="006C58C8" w:rsidRDefault="00FB0A80" w:rsidP="0024382F">
      <w:pPr>
        <w:rPr>
          <w:rFonts w:ascii="Verdana" w:hAnsi="Verdana"/>
          <w:color w:val="FF0000"/>
          <w:sz w:val="20"/>
          <w:szCs w:val="20"/>
        </w:rPr>
      </w:pPr>
      <w:r>
        <w:rPr>
          <w:rFonts w:ascii="Verdana" w:hAnsi="Verdana"/>
          <w:color w:val="000000" w:themeColor="text1"/>
          <w:sz w:val="20"/>
          <w:szCs w:val="20"/>
        </w:rPr>
        <w:t>Please contact</w:t>
      </w:r>
      <w:r w:rsidRPr="00FB0A80">
        <w:rPr>
          <w:rFonts w:ascii="Verdana" w:hAnsi="Verdana"/>
          <w:color w:val="000000" w:themeColor="text1"/>
          <w:sz w:val="20"/>
          <w:szCs w:val="20"/>
        </w:rPr>
        <w:t>:</w:t>
      </w:r>
      <w:r w:rsidR="008B2EFB" w:rsidRPr="006C58C8">
        <w:rPr>
          <w:rFonts w:ascii="Verdana" w:hAnsi="Verdana"/>
          <w:color w:val="FF0000"/>
          <w:sz w:val="20"/>
          <w:szCs w:val="20"/>
        </w:rPr>
        <w:t xml:space="preserve"> </w:t>
      </w:r>
      <w:hyperlink r:id="rId10" w:history="1">
        <w:r>
          <w:rPr>
            <w:rStyle w:val="Hyperlink"/>
          </w:rPr>
          <w:t>hr-hai@helpage.org</w:t>
        </w:r>
      </w:hyperlink>
    </w:p>
    <w:p w:rsidR="005B1D37" w:rsidRPr="007A27F9" w:rsidRDefault="005B1D37" w:rsidP="0024382F">
      <w:pPr>
        <w:rPr>
          <w:rFonts w:ascii="Verdana" w:hAnsi="Verdana"/>
          <w:color w:val="000000" w:themeColor="text1"/>
          <w:sz w:val="20"/>
          <w:szCs w:val="20"/>
        </w:rPr>
      </w:pPr>
    </w:p>
    <w:p w:rsidR="00A469A8" w:rsidRPr="007A27F9" w:rsidRDefault="00A469A8" w:rsidP="00A469A8">
      <w:pPr>
        <w:rPr>
          <w:rFonts w:ascii="Verdana" w:hAnsi="Verdana"/>
          <w:sz w:val="20"/>
          <w:szCs w:val="20"/>
        </w:rPr>
      </w:pPr>
    </w:p>
    <w:p w:rsidR="00B00B62" w:rsidRPr="007A27F9" w:rsidRDefault="00B44B20" w:rsidP="00861855">
      <w:pPr>
        <w:rPr>
          <w:rFonts w:ascii="Verdana" w:hAnsi="Verdana"/>
          <w:sz w:val="20"/>
          <w:szCs w:val="20"/>
        </w:rPr>
      </w:pPr>
      <w:r w:rsidRPr="007A27F9">
        <w:rPr>
          <w:rFonts w:ascii="Verdana" w:hAnsi="Verdana"/>
          <w:sz w:val="20"/>
          <w:szCs w:val="20"/>
        </w:rPr>
        <w:t xml:space="preserve"> </w:t>
      </w:r>
    </w:p>
    <w:sectPr w:rsidR="00B00B62" w:rsidRPr="007A27F9" w:rsidSect="00CA4FF9">
      <w:headerReference w:type="default" r:id="rId11"/>
      <w:footerReference w:type="default" r:id="rId12"/>
      <w:pgSz w:w="12240" w:h="15840"/>
      <w:pgMar w:top="1701" w:right="1440" w:bottom="1418" w:left="1440" w:header="720" w:footer="40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21F7" w:rsidRDefault="009621F7">
      <w:r>
        <w:separator/>
      </w:r>
    </w:p>
  </w:endnote>
  <w:endnote w:type="continuationSeparator" w:id="0">
    <w:p w:rsidR="009621F7" w:rsidRDefault="00962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ngsana New">
    <w:panose1 w:val="02020603050405020304"/>
    <w:charset w:val="00"/>
    <w:family w:val="roman"/>
    <w:pitch w:val="variable"/>
    <w:sig w:usb0="81000003" w:usb1="00000000" w:usb2="00000000" w:usb3="00000000" w:csb0="0001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F61" w:rsidRDefault="007E723C" w:rsidP="0064749A">
    <w:pPr>
      <w:pStyle w:val="Footer"/>
      <w:pBdr>
        <w:top w:val="thinThickSmallGap" w:sz="12" w:space="1" w:color="622423"/>
      </w:pBdr>
      <w:tabs>
        <w:tab w:val="right" w:pos="9360"/>
      </w:tabs>
      <w:rPr>
        <w:rFonts w:ascii="Verdana" w:hAnsi="Verdana"/>
        <w:sz w:val="16"/>
        <w:szCs w:val="16"/>
      </w:rPr>
    </w:pPr>
    <w:r w:rsidRPr="0064749A">
      <w:rPr>
        <w:rFonts w:ascii="Verdana" w:hAnsi="Verdana"/>
        <w:sz w:val="16"/>
        <w:szCs w:val="16"/>
      </w:rPr>
      <w:t xml:space="preserve">HelpAge International, </w:t>
    </w:r>
    <w:r w:rsidR="00777E89">
      <w:rPr>
        <w:rFonts w:ascii="Verdana" w:hAnsi="Verdana"/>
        <w:sz w:val="16"/>
        <w:szCs w:val="16"/>
      </w:rPr>
      <w:t>Assessment and mapping of vulnerabilities</w:t>
    </w:r>
    <w:r w:rsidR="009317E5">
      <w:rPr>
        <w:rFonts w:ascii="Verdana" w:hAnsi="Verdana"/>
        <w:sz w:val="16"/>
        <w:szCs w:val="16"/>
      </w:rPr>
      <w:t xml:space="preserve"> </w:t>
    </w:r>
    <w:r w:rsidR="00A469A8">
      <w:rPr>
        <w:rFonts w:ascii="Verdana" w:hAnsi="Verdana"/>
        <w:sz w:val="16"/>
        <w:szCs w:val="16"/>
      </w:rPr>
      <w:t>- Terms of Reference</w:t>
    </w:r>
    <w:r w:rsidR="00777E89">
      <w:rPr>
        <w:rFonts w:ascii="Verdana" w:hAnsi="Verdana"/>
        <w:sz w:val="16"/>
        <w:szCs w:val="16"/>
      </w:rPr>
      <w:t xml:space="preserve"> – </w:t>
    </w:r>
    <w:r w:rsidR="00B67EA9">
      <w:rPr>
        <w:rFonts w:ascii="Verdana" w:hAnsi="Verdana"/>
        <w:sz w:val="16"/>
        <w:szCs w:val="16"/>
      </w:rPr>
      <w:t>August</w:t>
    </w:r>
    <w:r w:rsidR="00777E89">
      <w:rPr>
        <w:rFonts w:ascii="Verdana" w:hAnsi="Verdana"/>
        <w:sz w:val="16"/>
        <w:szCs w:val="16"/>
      </w:rPr>
      <w:t xml:space="preserve"> 2013</w:t>
    </w:r>
  </w:p>
  <w:p w:rsidR="00594ED9" w:rsidRPr="0064749A" w:rsidRDefault="0064749A" w:rsidP="0064749A">
    <w:pPr>
      <w:pStyle w:val="Footer"/>
      <w:pBdr>
        <w:top w:val="thinThickSmallGap" w:sz="12" w:space="1" w:color="622423"/>
      </w:pBdr>
      <w:tabs>
        <w:tab w:val="right" w:pos="9360"/>
      </w:tabs>
      <w:rPr>
        <w:rFonts w:ascii="Verdana" w:hAnsi="Verdana"/>
        <w:sz w:val="16"/>
        <w:szCs w:val="16"/>
      </w:rPr>
    </w:pPr>
    <w:r>
      <w:rPr>
        <w:rFonts w:ascii="Verdana" w:hAnsi="Verdana"/>
        <w:sz w:val="16"/>
        <w:szCs w:val="16"/>
      </w:rPr>
      <w:tab/>
    </w:r>
    <w:r>
      <w:rPr>
        <w:rFonts w:ascii="Verdana" w:hAnsi="Verdana"/>
        <w:sz w:val="16"/>
        <w:szCs w:val="16"/>
      </w:rPr>
      <w:tab/>
    </w:r>
    <w:r w:rsidR="002725C5" w:rsidRPr="0064749A">
      <w:rPr>
        <w:rFonts w:ascii="Verdana" w:hAnsi="Verdana"/>
        <w:sz w:val="16"/>
        <w:szCs w:val="16"/>
      </w:rPr>
      <w:fldChar w:fldCharType="begin"/>
    </w:r>
    <w:r w:rsidRPr="0064749A">
      <w:rPr>
        <w:rFonts w:ascii="Verdana" w:hAnsi="Verdana"/>
        <w:sz w:val="16"/>
        <w:szCs w:val="16"/>
      </w:rPr>
      <w:instrText xml:space="preserve"> PAGE   \* MERGEFORMAT </w:instrText>
    </w:r>
    <w:r w:rsidR="002725C5" w:rsidRPr="0064749A">
      <w:rPr>
        <w:rFonts w:ascii="Verdana" w:hAnsi="Verdana"/>
        <w:sz w:val="16"/>
        <w:szCs w:val="16"/>
      </w:rPr>
      <w:fldChar w:fldCharType="separate"/>
    </w:r>
    <w:r w:rsidR="00B67EA9">
      <w:rPr>
        <w:rFonts w:ascii="Verdana" w:hAnsi="Verdana"/>
        <w:noProof/>
        <w:sz w:val="16"/>
        <w:szCs w:val="16"/>
      </w:rPr>
      <w:t>1</w:t>
    </w:r>
    <w:r w:rsidR="002725C5" w:rsidRPr="0064749A">
      <w:rPr>
        <w:rFonts w:ascii="Verdana" w:hAnsi="Verdana"/>
        <w:noProof/>
        <w:sz w:val="16"/>
        <w:szCs w:val="16"/>
      </w:rPr>
      <w:fldChar w:fldCharType="end"/>
    </w:r>
    <w:r w:rsidR="007E723C" w:rsidRPr="0064749A">
      <w:rPr>
        <w:rFonts w:ascii="Verdana" w:hAnsi="Verdana"/>
        <w:sz w:val="16"/>
        <w:szCs w:val="16"/>
      </w:rPr>
      <w:tab/>
    </w:r>
  </w:p>
  <w:p w:rsidR="00594ED9" w:rsidRDefault="00594E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21F7" w:rsidRDefault="009621F7">
      <w:r>
        <w:separator/>
      </w:r>
    </w:p>
  </w:footnote>
  <w:footnote w:type="continuationSeparator" w:id="0">
    <w:p w:rsidR="009621F7" w:rsidRDefault="009621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55A" w:rsidRDefault="0027455A">
    <w:pPr>
      <w:pStyle w:val="Header"/>
    </w:pPr>
  </w:p>
  <w:p w:rsidR="0027455A" w:rsidRDefault="0027455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47DC1"/>
    <w:multiLevelType w:val="hybridMultilevel"/>
    <w:tmpl w:val="5B705AFA"/>
    <w:lvl w:ilvl="0" w:tplc="1F8E1620">
      <w:start w:val="1"/>
      <w:numFmt w:val="decimal"/>
      <w:lvlText w:val="(%1)"/>
      <w:lvlJc w:val="left"/>
      <w:pPr>
        <w:ind w:left="180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3E24CA"/>
    <w:multiLevelType w:val="hybridMultilevel"/>
    <w:tmpl w:val="A0AC984E"/>
    <w:lvl w:ilvl="0" w:tplc="77544B8C">
      <w:start w:val="3"/>
      <w:numFmt w:val="bullet"/>
      <w:lvlText w:val="-"/>
      <w:lvlJc w:val="left"/>
      <w:pPr>
        <w:ind w:left="720" w:hanging="360"/>
      </w:pPr>
      <w:rPr>
        <w:rFonts w:ascii="Verdana" w:eastAsia="Times New Roman" w:hAnsi="Verdana" w:cs="Angsana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F0D0D9D"/>
    <w:multiLevelType w:val="hybridMultilevel"/>
    <w:tmpl w:val="CEA6401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C21B99"/>
    <w:multiLevelType w:val="hybridMultilevel"/>
    <w:tmpl w:val="03A2E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8F566C"/>
    <w:multiLevelType w:val="hybridMultilevel"/>
    <w:tmpl w:val="49EA0A62"/>
    <w:lvl w:ilvl="0" w:tplc="63AE6F46">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1A06415"/>
    <w:multiLevelType w:val="hybridMultilevel"/>
    <w:tmpl w:val="A0A2F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AE794C"/>
    <w:multiLevelType w:val="hybridMultilevel"/>
    <w:tmpl w:val="60A89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AF44DC"/>
    <w:multiLevelType w:val="hybridMultilevel"/>
    <w:tmpl w:val="F8D6B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337AA4"/>
    <w:multiLevelType w:val="hybridMultilevel"/>
    <w:tmpl w:val="A63E3E24"/>
    <w:lvl w:ilvl="0" w:tplc="96723F7C">
      <w:start w:val="1"/>
      <w:numFmt w:val="decimal"/>
      <w:lvlText w:val="%1."/>
      <w:lvlJc w:val="left"/>
      <w:pPr>
        <w:ind w:left="1778" w:hanging="360"/>
      </w:pPr>
      <w:rPr>
        <w:rFonts w:ascii="Verdana" w:eastAsia="Times New Roman" w:hAnsi="Verdana" w:cs="Angsana New"/>
      </w:rPr>
    </w:lvl>
    <w:lvl w:ilvl="1" w:tplc="0809001B">
      <w:start w:val="1"/>
      <w:numFmt w:val="lowerRoman"/>
      <w:lvlText w:val="%2."/>
      <w:lvlJc w:val="right"/>
      <w:pPr>
        <w:ind w:left="2498" w:hanging="360"/>
      </w:pPr>
    </w:lvl>
    <w:lvl w:ilvl="2" w:tplc="0409001B">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9">
    <w:nsid w:val="1B4B4014"/>
    <w:multiLevelType w:val="hybridMultilevel"/>
    <w:tmpl w:val="2780C4A0"/>
    <w:lvl w:ilvl="0" w:tplc="5F3E6250">
      <w:start w:val="1"/>
      <w:numFmt w:val="upperLetter"/>
      <w:lvlText w:val="(%1)"/>
      <w:lvlJc w:val="left"/>
      <w:pPr>
        <w:ind w:left="720" w:hanging="360"/>
      </w:pPr>
      <w:rPr>
        <w:rFonts w:ascii="Verdana" w:eastAsia="Times New Roman" w:hAnsi="Verdana" w:cs="Arial"/>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91724A08">
      <w:start w:val="1"/>
      <w:numFmt w:val="upperLetter"/>
      <w:lvlText w:val="%5."/>
      <w:lvlJc w:val="left"/>
      <w:pPr>
        <w:ind w:left="3600" w:hanging="360"/>
      </w:pPr>
      <w:rPr>
        <w:rFonts w:hint="default"/>
      </w:rPr>
    </w:lvl>
    <w:lvl w:ilvl="5" w:tplc="AD7A9B4C">
      <w:start w:val="3"/>
      <w:numFmt w:val="lowerLetter"/>
      <w:lvlText w:val="(%6)"/>
      <w:lvlJc w:val="left"/>
      <w:pPr>
        <w:ind w:left="4500" w:hanging="360"/>
      </w:pPr>
      <w:rPr>
        <w:rFonts w:hint="default"/>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C286CF5"/>
    <w:multiLevelType w:val="hybridMultilevel"/>
    <w:tmpl w:val="58729502"/>
    <w:lvl w:ilvl="0" w:tplc="63AE6F46">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C2E38B8"/>
    <w:multiLevelType w:val="hybridMultilevel"/>
    <w:tmpl w:val="C5A6E7A4"/>
    <w:lvl w:ilvl="0" w:tplc="1BCA8D3C">
      <w:numFmt w:val="bullet"/>
      <w:lvlText w:val=""/>
      <w:lvlJc w:val="left"/>
      <w:pPr>
        <w:ind w:left="1778" w:hanging="720"/>
      </w:pPr>
      <w:rPr>
        <w:rFonts w:ascii="Symbol" w:eastAsia="Times New Roman" w:hAnsi="Symbol" w:cs="Arial" w:hint="default"/>
      </w:rPr>
    </w:lvl>
    <w:lvl w:ilvl="1" w:tplc="04090003" w:tentative="1">
      <w:start w:val="1"/>
      <w:numFmt w:val="bullet"/>
      <w:lvlText w:val="o"/>
      <w:lvlJc w:val="left"/>
      <w:pPr>
        <w:ind w:left="2138" w:hanging="360"/>
      </w:pPr>
      <w:rPr>
        <w:rFonts w:ascii="Courier New" w:hAnsi="Courier New" w:cs="Courier New" w:hint="default"/>
      </w:rPr>
    </w:lvl>
    <w:lvl w:ilvl="2" w:tplc="04090005" w:tentative="1">
      <w:start w:val="1"/>
      <w:numFmt w:val="bullet"/>
      <w:lvlText w:val=""/>
      <w:lvlJc w:val="left"/>
      <w:pPr>
        <w:ind w:left="2858" w:hanging="360"/>
      </w:pPr>
      <w:rPr>
        <w:rFonts w:ascii="Wingdings" w:hAnsi="Wingdings" w:hint="default"/>
      </w:rPr>
    </w:lvl>
    <w:lvl w:ilvl="3" w:tplc="04090001" w:tentative="1">
      <w:start w:val="1"/>
      <w:numFmt w:val="bullet"/>
      <w:lvlText w:val=""/>
      <w:lvlJc w:val="left"/>
      <w:pPr>
        <w:ind w:left="3578" w:hanging="360"/>
      </w:pPr>
      <w:rPr>
        <w:rFonts w:ascii="Symbol" w:hAnsi="Symbol" w:hint="default"/>
      </w:rPr>
    </w:lvl>
    <w:lvl w:ilvl="4" w:tplc="04090003" w:tentative="1">
      <w:start w:val="1"/>
      <w:numFmt w:val="bullet"/>
      <w:lvlText w:val="o"/>
      <w:lvlJc w:val="left"/>
      <w:pPr>
        <w:ind w:left="4298" w:hanging="360"/>
      </w:pPr>
      <w:rPr>
        <w:rFonts w:ascii="Courier New" w:hAnsi="Courier New" w:cs="Courier New" w:hint="default"/>
      </w:rPr>
    </w:lvl>
    <w:lvl w:ilvl="5" w:tplc="04090005" w:tentative="1">
      <w:start w:val="1"/>
      <w:numFmt w:val="bullet"/>
      <w:lvlText w:val=""/>
      <w:lvlJc w:val="left"/>
      <w:pPr>
        <w:ind w:left="5018" w:hanging="360"/>
      </w:pPr>
      <w:rPr>
        <w:rFonts w:ascii="Wingdings" w:hAnsi="Wingdings" w:hint="default"/>
      </w:rPr>
    </w:lvl>
    <w:lvl w:ilvl="6" w:tplc="04090001" w:tentative="1">
      <w:start w:val="1"/>
      <w:numFmt w:val="bullet"/>
      <w:lvlText w:val=""/>
      <w:lvlJc w:val="left"/>
      <w:pPr>
        <w:ind w:left="5738" w:hanging="360"/>
      </w:pPr>
      <w:rPr>
        <w:rFonts w:ascii="Symbol" w:hAnsi="Symbol" w:hint="default"/>
      </w:rPr>
    </w:lvl>
    <w:lvl w:ilvl="7" w:tplc="04090003" w:tentative="1">
      <w:start w:val="1"/>
      <w:numFmt w:val="bullet"/>
      <w:lvlText w:val="o"/>
      <w:lvlJc w:val="left"/>
      <w:pPr>
        <w:ind w:left="6458" w:hanging="360"/>
      </w:pPr>
      <w:rPr>
        <w:rFonts w:ascii="Courier New" w:hAnsi="Courier New" w:cs="Courier New" w:hint="default"/>
      </w:rPr>
    </w:lvl>
    <w:lvl w:ilvl="8" w:tplc="04090005" w:tentative="1">
      <w:start w:val="1"/>
      <w:numFmt w:val="bullet"/>
      <w:lvlText w:val=""/>
      <w:lvlJc w:val="left"/>
      <w:pPr>
        <w:ind w:left="7178" w:hanging="360"/>
      </w:pPr>
      <w:rPr>
        <w:rFonts w:ascii="Wingdings" w:hAnsi="Wingdings" w:hint="default"/>
      </w:rPr>
    </w:lvl>
  </w:abstractNum>
  <w:abstractNum w:abstractNumId="12">
    <w:nsid w:val="1C4E0C51"/>
    <w:multiLevelType w:val="multilevel"/>
    <w:tmpl w:val="5D0E5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FB04CF7"/>
    <w:multiLevelType w:val="hybridMultilevel"/>
    <w:tmpl w:val="E85A5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0784D6B"/>
    <w:multiLevelType w:val="hybridMultilevel"/>
    <w:tmpl w:val="ADE82F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31F66D22"/>
    <w:multiLevelType w:val="hybridMultilevel"/>
    <w:tmpl w:val="82D0FB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3D70559E">
      <w:start w:val="1"/>
      <w:numFmt w:val="decimal"/>
      <w:lvlText w:val="%3."/>
      <w:lvlJc w:val="right"/>
      <w:pPr>
        <w:ind w:left="2160" w:hanging="180"/>
      </w:pPr>
      <w:rPr>
        <w:rFonts w:ascii="Verdana" w:eastAsia="Times New Roman" w:hAnsi="Verdana" w:cs="Angsana New"/>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3E5091B"/>
    <w:multiLevelType w:val="hybridMultilevel"/>
    <w:tmpl w:val="282095D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8584725"/>
    <w:multiLevelType w:val="multilevel"/>
    <w:tmpl w:val="39062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0B802A4"/>
    <w:multiLevelType w:val="hybridMultilevel"/>
    <w:tmpl w:val="08421472"/>
    <w:lvl w:ilvl="0" w:tplc="5F3E6250">
      <w:start w:val="1"/>
      <w:numFmt w:val="upperLetter"/>
      <w:lvlText w:val="(%1)"/>
      <w:lvlJc w:val="left"/>
      <w:pPr>
        <w:ind w:left="720" w:hanging="360"/>
      </w:pPr>
      <w:rPr>
        <w:rFonts w:ascii="Verdana" w:eastAsia="Times New Roman" w:hAnsi="Verdana" w:cs="Arial"/>
      </w:rPr>
    </w:lvl>
    <w:lvl w:ilvl="1" w:tplc="0409000F">
      <w:start w:val="1"/>
      <w:numFmt w:val="decimal"/>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91724A08">
      <w:start w:val="1"/>
      <w:numFmt w:val="upperLetter"/>
      <w:lvlText w:val="%5."/>
      <w:lvlJc w:val="left"/>
      <w:pPr>
        <w:ind w:left="3600" w:hanging="360"/>
      </w:pPr>
      <w:rPr>
        <w:rFonts w:hint="default"/>
      </w:rPr>
    </w:lvl>
    <w:lvl w:ilvl="5" w:tplc="AD7A9B4C">
      <w:start w:val="3"/>
      <w:numFmt w:val="lowerLetter"/>
      <w:lvlText w:val="(%6)"/>
      <w:lvlJc w:val="left"/>
      <w:pPr>
        <w:ind w:left="4500" w:hanging="360"/>
      </w:pPr>
      <w:rPr>
        <w:rFonts w:hint="default"/>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11578A7"/>
    <w:multiLevelType w:val="hybridMultilevel"/>
    <w:tmpl w:val="DC10D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3C80F55"/>
    <w:multiLevelType w:val="hybridMultilevel"/>
    <w:tmpl w:val="E2FC78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3D70559E">
      <w:start w:val="1"/>
      <w:numFmt w:val="decimal"/>
      <w:lvlText w:val="%3."/>
      <w:lvlJc w:val="right"/>
      <w:pPr>
        <w:ind w:left="2160" w:hanging="180"/>
      </w:pPr>
      <w:rPr>
        <w:rFonts w:ascii="Verdana" w:eastAsia="Times New Roman" w:hAnsi="Verdana" w:cs="Angsana New"/>
      </w:rPr>
    </w:lvl>
    <w:lvl w:ilvl="3" w:tplc="04090017">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86D2F92"/>
    <w:multiLevelType w:val="hybridMultilevel"/>
    <w:tmpl w:val="0198652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B8FC5072">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FAD61EC"/>
    <w:multiLevelType w:val="multilevel"/>
    <w:tmpl w:val="A70E4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4E8204E"/>
    <w:multiLevelType w:val="hybridMultilevel"/>
    <w:tmpl w:val="32FAE8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50F5CDC"/>
    <w:multiLevelType w:val="hybridMultilevel"/>
    <w:tmpl w:val="40CAE09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608768F4"/>
    <w:multiLevelType w:val="hybridMultilevel"/>
    <w:tmpl w:val="5D76D4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5A40A1B"/>
    <w:multiLevelType w:val="hybridMultilevel"/>
    <w:tmpl w:val="AA60D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B8C21B0"/>
    <w:multiLevelType w:val="hybridMultilevel"/>
    <w:tmpl w:val="17625EC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nsid w:val="6D825A5B"/>
    <w:multiLevelType w:val="hybridMultilevel"/>
    <w:tmpl w:val="2780C4A0"/>
    <w:lvl w:ilvl="0" w:tplc="5F3E6250">
      <w:start w:val="1"/>
      <w:numFmt w:val="upperLetter"/>
      <w:lvlText w:val="(%1)"/>
      <w:lvlJc w:val="left"/>
      <w:pPr>
        <w:ind w:left="720" w:hanging="360"/>
      </w:pPr>
      <w:rPr>
        <w:rFonts w:ascii="Verdana" w:eastAsia="Times New Roman" w:hAnsi="Verdana" w:cs="Arial"/>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91724A08">
      <w:start w:val="1"/>
      <w:numFmt w:val="upperLetter"/>
      <w:lvlText w:val="%5."/>
      <w:lvlJc w:val="left"/>
      <w:pPr>
        <w:ind w:left="3600" w:hanging="360"/>
      </w:pPr>
      <w:rPr>
        <w:rFonts w:hint="default"/>
      </w:rPr>
    </w:lvl>
    <w:lvl w:ilvl="5" w:tplc="AD7A9B4C">
      <w:start w:val="3"/>
      <w:numFmt w:val="lowerLetter"/>
      <w:lvlText w:val="(%6)"/>
      <w:lvlJc w:val="left"/>
      <w:pPr>
        <w:ind w:left="4500" w:hanging="360"/>
      </w:pPr>
      <w:rPr>
        <w:rFonts w:hint="default"/>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7002514B"/>
    <w:multiLevelType w:val="hybridMultilevel"/>
    <w:tmpl w:val="BCEAED54"/>
    <w:lvl w:ilvl="0" w:tplc="0409000F">
      <w:start w:val="1"/>
      <w:numFmt w:val="decimal"/>
      <w:lvlText w:val="%1."/>
      <w:lvlJc w:val="left"/>
      <w:pPr>
        <w:ind w:left="1778" w:hanging="360"/>
      </w:pPr>
    </w:lvl>
    <w:lvl w:ilvl="1" w:tplc="04090019">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30">
    <w:nsid w:val="758540C3"/>
    <w:multiLevelType w:val="multilevel"/>
    <w:tmpl w:val="9960A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7BF2E0A"/>
    <w:multiLevelType w:val="hybridMultilevel"/>
    <w:tmpl w:val="D9321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9C551B4"/>
    <w:multiLevelType w:val="hybridMultilevel"/>
    <w:tmpl w:val="7644729C"/>
    <w:lvl w:ilvl="0" w:tplc="04090017">
      <w:start w:val="1"/>
      <w:numFmt w:val="lowerLetter"/>
      <w:lvlText w:val="%1)"/>
      <w:lvlJc w:val="left"/>
      <w:pPr>
        <w:ind w:left="720" w:hanging="360"/>
      </w:pPr>
    </w:lvl>
    <w:lvl w:ilvl="1" w:tplc="0409000F">
      <w:start w:val="1"/>
      <w:numFmt w:val="decimal"/>
      <w:lvlText w:val="%2."/>
      <w:lvlJc w:val="left"/>
      <w:pPr>
        <w:ind w:left="1440" w:hanging="360"/>
      </w:pPr>
    </w:lvl>
    <w:lvl w:ilvl="2" w:tplc="B8FC5072">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A1F5AA9"/>
    <w:multiLevelType w:val="hybridMultilevel"/>
    <w:tmpl w:val="BEA8B5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nsid w:val="7CB043AE"/>
    <w:multiLevelType w:val="hybridMultilevel"/>
    <w:tmpl w:val="E83849F0"/>
    <w:lvl w:ilvl="0" w:tplc="8BC2F42C">
      <w:start w:val="5"/>
      <w:numFmt w:val="bullet"/>
      <w:lvlText w:val="-"/>
      <w:lvlJc w:val="left"/>
      <w:pPr>
        <w:ind w:left="720" w:hanging="360"/>
      </w:pPr>
      <w:rPr>
        <w:rFonts w:ascii="Verdana" w:eastAsia="Times New Roman" w:hAnsi="Verdana" w:cs="Angsana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28"/>
  </w:num>
  <w:num w:numId="3">
    <w:abstractNumId w:val="10"/>
  </w:num>
  <w:num w:numId="4">
    <w:abstractNumId w:val="4"/>
  </w:num>
  <w:num w:numId="5">
    <w:abstractNumId w:val="11"/>
  </w:num>
  <w:num w:numId="6">
    <w:abstractNumId w:val="13"/>
  </w:num>
  <w:num w:numId="7">
    <w:abstractNumId w:val="5"/>
  </w:num>
  <w:num w:numId="8">
    <w:abstractNumId w:val="31"/>
  </w:num>
  <w:num w:numId="9">
    <w:abstractNumId w:val="0"/>
  </w:num>
  <w:num w:numId="10">
    <w:abstractNumId w:val="21"/>
  </w:num>
  <w:num w:numId="11">
    <w:abstractNumId w:val="9"/>
  </w:num>
  <w:num w:numId="12">
    <w:abstractNumId w:val="19"/>
  </w:num>
  <w:num w:numId="13">
    <w:abstractNumId w:val="26"/>
  </w:num>
  <w:num w:numId="14">
    <w:abstractNumId w:val="6"/>
  </w:num>
  <w:num w:numId="15">
    <w:abstractNumId w:val="2"/>
  </w:num>
  <w:num w:numId="16">
    <w:abstractNumId w:val="32"/>
  </w:num>
  <w:num w:numId="17">
    <w:abstractNumId w:val="29"/>
  </w:num>
  <w:num w:numId="18">
    <w:abstractNumId w:val="18"/>
  </w:num>
  <w:num w:numId="19">
    <w:abstractNumId w:val="15"/>
  </w:num>
  <w:num w:numId="20">
    <w:abstractNumId w:val="20"/>
  </w:num>
  <w:num w:numId="21">
    <w:abstractNumId w:val="22"/>
  </w:num>
  <w:num w:numId="22">
    <w:abstractNumId w:val="12"/>
  </w:num>
  <w:num w:numId="23">
    <w:abstractNumId w:val="30"/>
  </w:num>
  <w:num w:numId="24">
    <w:abstractNumId w:val="7"/>
  </w:num>
  <w:num w:numId="25">
    <w:abstractNumId w:val="8"/>
  </w:num>
  <w:num w:numId="26">
    <w:abstractNumId w:val="25"/>
  </w:num>
  <w:num w:numId="27">
    <w:abstractNumId w:val="33"/>
  </w:num>
  <w:num w:numId="28">
    <w:abstractNumId w:val="27"/>
  </w:num>
  <w:num w:numId="29">
    <w:abstractNumId w:val="14"/>
  </w:num>
  <w:num w:numId="30">
    <w:abstractNumId w:val="24"/>
  </w:num>
  <w:num w:numId="31">
    <w:abstractNumId w:val="1"/>
  </w:num>
  <w:num w:numId="32">
    <w:abstractNumId w:val="16"/>
  </w:num>
  <w:num w:numId="33">
    <w:abstractNumId w:val="34"/>
  </w:num>
  <w:num w:numId="34">
    <w:abstractNumId w:val="17"/>
  </w:num>
  <w:num w:numId="35">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24"/>
    <w:rsid w:val="00000408"/>
    <w:rsid w:val="00000422"/>
    <w:rsid w:val="0000131A"/>
    <w:rsid w:val="0000335A"/>
    <w:rsid w:val="0000335E"/>
    <w:rsid w:val="00005A3F"/>
    <w:rsid w:val="00007FB1"/>
    <w:rsid w:val="000108AF"/>
    <w:rsid w:val="00013624"/>
    <w:rsid w:val="00014913"/>
    <w:rsid w:val="00016BCE"/>
    <w:rsid w:val="000174E4"/>
    <w:rsid w:val="00017C8B"/>
    <w:rsid w:val="00020D0B"/>
    <w:rsid w:val="0002100D"/>
    <w:rsid w:val="0002223F"/>
    <w:rsid w:val="000222EF"/>
    <w:rsid w:val="0002322F"/>
    <w:rsid w:val="00025980"/>
    <w:rsid w:val="000277B5"/>
    <w:rsid w:val="00030D4C"/>
    <w:rsid w:val="00032537"/>
    <w:rsid w:val="00032D5A"/>
    <w:rsid w:val="00035992"/>
    <w:rsid w:val="00035B61"/>
    <w:rsid w:val="00035F78"/>
    <w:rsid w:val="000368F5"/>
    <w:rsid w:val="000370BB"/>
    <w:rsid w:val="00042958"/>
    <w:rsid w:val="00043B53"/>
    <w:rsid w:val="00043BA9"/>
    <w:rsid w:val="00044A0F"/>
    <w:rsid w:val="00046235"/>
    <w:rsid w:val="00046E99"/>
    <w:rsid w:val="000474D7"/>
    <w:rsid w:val="000561FD"/>
    <w:rsid w:val="000609F1"/>
    <w:rsid w:val="00060E4E"/>
    <w:rsid w:val="00061D9D"/>
    <w:rsid w:val="00062409"/>
    <w:rsid w:val="000624C3"/>
    <w:rsid w:val="000678C8"/>
    <w:rsid w:val="00070A1B"/>
    <w:rsid w:val="00070C0F"/>
    <w:rsid w:val="00071EFB"/>
    <w:rsid w:val="00073DD9"/>
    <w:rsid w:val="0007441C"/>
    <w:rsid w:val="00074EEF"/>
    <w:rsid w:val="00074EFE"/>
    <w:rsid w:val="00074F75"/>
    <w:rsid w:val="00075643"/>
    <w:rsid w:val="0007767E"/>
    <w:rsid w:val="000821F1"/>
    <w:rsid w:val="00086624"/>
    <w:rsid w:val="00086922"/>
    <w:rsid w:val="000909B4"/>
    <w:rsid w:val="000922D4"/>
    <w:rsid w:val="00092DEA"/>
    <w:rsid w:val="00094803"/>
    <w:rsid w:val="000958FA"/>
    <w:rsid w:val="00095A31"/>
    <w:rsid w:val="00095ECB"/>
    <w:rsid w:val="000A03BE"/>
    <w:rsid w:val="000A0859"/>
    <w:rsid w:val="000A1203"/>
    <w:rsid w:val="000A16A4"/>
    <w:rsid w:val="000A409B"/>
    <w:rsid w:val="000A77DC"/>
    <w:rsid w:val="000B0D77"/>
    <w:rsid w:val="000B330B"/>
    <w:rsid w:val="000B3FBB"/>
    <w:rsid w:val="000B480D"/>
    <w:rsid w:val="000B57CB"/>
    <w:rsid w:val="000B6F9A"/>
    <w:rsid w:val="000C0F95"/>
    <w:rsid w:val="000C2067"/>
    <w:rsid w:val="000C405C"/>
    <w:rsid w:val="000C5C86"/>
    <w:rsid w:val="000C642F"/>
    <w:rsid w:val="000C64E6"/>
    <w:rsid w:val="000D24D7"/>
    <w:rsid w:val="000D2D37"/>
    <w:rsid w:val="000D3437"/>
    <w:rsid w:val="000D3BCD"/>
    <w:rsid w:val="000D51E2"/>
    <w:rsid w:val="000D7446"/>
    <w:rsid w:val="000D7FC7"/>
    <w:rsid w:val="000E078F"/>
    <w:rsid w:val="000E7027"/>
    <w:rsid w:val="000F0C7E"/>
    <w:rsid w:val="000F4527"/>
    <w:rsid w:val="000F486A"/>
    <w:rsid w:val="000F495E"/>
    <w:rsid w:val="000F4A77"/>
    <w:rsid w:val="000F4C4D"/>
    <w:rsid w:val="000F6578"/>
    <w:rsid w:val="001013F3"/>
    <w:rsid w:val="00102EF9"/>
    <w:rsid w:val="00105948"/>
    <w:rsid w:val="001064BD"/>
    <w:rsid w:val="0010698D"/>
    <w:rsid w:val="00110BCC"/>
    <w:rsid w:val="00111D7B"/>
    <w:rsid w:val="00114C23"/>
    <w:rsid w:val="0011543B"/>
    <w:rsid w:val="00117BDA"/>
    <w:rsid w:val="00124863"/>
    <w:rsid w:val="00124E14"/>
    <w:rsid w:val="00125B39"/>
    <w:rsid w:val="001301C9"/>
    <w:rsid w:val="00130B81"/>
    <w:rsid w:val="00133B3F"/>
    <w:rsid w:val="001363E5"/>
    <w:rsid w:val="001453E1"/>
    <w:rsid w:val="00146183"/>
    <w:rsid w:val="00147C77"/>
    <w:rsid w:val="001533C5"/>
    <w:rsid w:val="00154DAF"/>
    <w:rsid w:val="0015719D"/>
    <w:rsid w:val="00160F52"/>
    <w:rsid w:val="00170364"/>
    <w:rsid w:val="00173877"/>
    <w:rsid w:val="001743CA"/>
    <w:rsid w:val="00174881"/>
    <w:rsid w:val="0017526F"/>
    <w:rsid w:val="00177A29"/>
    <w:rsid w:val="001802C3"/>
    <w:rsid w:val="001802D5"/>
    <w:rsid w:val="00180B29"/>
    <w:rsid w:val="00181E1F"/>
    <w:rsid w:val="00182178"/>
    <w:rsid w:val="00182935"/>
    <w:rsid w:val="001847E0"/>
    <w:rsid w:val="00186CD5"/>
    <w:rsid w:val="00187900"/>
    <w:rsid w:val="00190229"/>
    <w:rsid w:val="001942D0"/>
    <w:rsid w:val="001A0930"/>
    <w:rsid w:val="001A3330"/>
    <w:rsid w:val="001A3F4D"/>
    <w:rsid w:val="001A55D7"/>
    <w:rsid w:val="001A61F3"/>
    <w:rsid w:val="001A7E4F"/>
    <w:rsid w:val="001B1406"/>
    <w:rsid w:val="001B1446"/>
    <w:rsid w:val="001B5850"/>
    <w:rsid w:val="001B7F61"/>
    <w:rsid w:val="001C21F8"/>
    <w:rsid w:val="001C3037"/>
    <w:rsid w:val="001C401D"/>
    <w:rsid w:val="001C412C"/>
    <w:rsid w:val="001C4ABD"/>
    <w:rsid w:val="001C7221"/>
    <w:rsid w:val="001C7720"/>
    <w:rsid w:val="001C774A"/>
    <w:rsid w:val="001D2E31"/>
    <w:rsid w:val="001D5217"/>
    <w:rsid w:val="001D5AFB"/>
    <w:rsid w:val="001D5CF7"/>
    <w:rsid w:val="001D76B7"/>
    <w:rsid w:val="001E3E2F"/>
    <w:rsid w:val="001E437B"/>
    <w:rsid w:val="001E49B1"/>
    <w:rsid w:val="001F0927"/>
    <w:rsid w:val="001F1BA6"/>
    <w:rsid w:val="001F2575"/>
    <w:rsid w:val="001F283F"/>
    <w:rsid w:val="001F3BFE"/>
    <w:rsid w:val="001F41A0"/>
    <w:rsid w:val="001F4533"/>
    <w:rsid w:val="001F48A6"/>
    <w:rsid w:val="001F6CEE"/>
    <w:rsid w:val="001F6F5B"/>
    <w:rsid w:val="00201385"/>
    <w:rsid w:val="00201C44"/>
    <w:rsid w:val="0020243B"/>
    <w:rsid w:val="00203554"/>
    <w:rsid w:val="00204BEC"/>
    <w:rsid w:val="00205BF6"/>
    <w:rsid w:val="00206917"/>
    <w:rsid w:val="00206CFB"/>
    <w:rsid w:val="00206FEE"/>
    <w:rsid w:val="00207481"/>
    <w:rsid w:val="0021129C"/>
    <w:rsid w:val="002119C3"/>
    <w:rsid w:val="0021321F"/>
    <w:rsid w:val="0021381F"/>
    <w:rsid w:val="00215E13"/>
    <w:rsid w:val="00217985"/>
    <w:rsid w:val="00220E3D"/>
    <w:rsid w:val="00221703"/>
    <w:rsid w:val="00221BED"/>
    <w:rsid w:val="002239BC"/>
    <w:rsid w:val="00225F4C"/>
    <w:rsid w:val="00225FBE"/>
    <w:rsid w:val="002316EA"/>
    <w:rsid w:val="0023670C"/>
    <w:rsid w:val="0023749E"/>
    <w:rsid w:val="00237B20"/>
    <w:rsid w:val="002411FE"/>
    <w:rsid w:val="0024382F"/>
    <w:rsid w:val="0024569D"/>
    <w:rsid w:val="00245BBE"/>
    <w:rsid w:val="00245DA8"/>
    <w:rsid w:val="0024616C"/>
    <w:rsid w:val="002466A4"/>
    <w:rsid w:val="00247BB3"/>
    <w:rsid w:val="00250170"/>
    <w:rsid w:val="00252594"/>
    <w:rsid w:val="00252E63"/>
    <w:rsid w:val="00253158"/>
    <w:rsid w:val="00254E40"/>
    <w:rsid w:val="00256FF6"/>
    <w:rsid w:val="002575D9"/>
    <w:rsid w:val="00261648"/>
    <w:rsid w:val="002634C9"/>
    <w:rsid w:val="00264FE0"/>
    <w:rsid w:val="002710EE"/>
    <w:rsid w:val="002725C5"/>
    <w:rsid w:val="00273450"/>
    <w:rsid w:val="0027455A"/>
    <w:rsid w:val="00281EB7"/>
    <w:rsid w:val="00282013"/>
    <w:rsid w:val="00282568"/>
    <w:rsid w:val="00282975"/>
    <w:rsid w:val="0028338A"/>
    <w:rsid w:val="00284DAA"/>
    <w:rsid w:val="00285CC7"/>
    <w:rsid w:val="00286431"/>
    <w:rsid w:val="002878B0"/>
    <w:rsid w:val="00287C24"/>
    <w:rsid w:val="002920A6"/>
    <w:rsid w:val="0029319D"/>
    <w:rsid w:val="002940F1"/>
    <w:rsid w:val="00294F66"/>
    <w:rsid w:val="00297129"/>
    <w:rsid w:val="002A100A"/>
    <w:rsid w:val="002A2AB7"/>
    <w:rsid w:val="002A3C57"/>
    <w:rsid w:val="002A7087"/>
    <w:rsid w:val="002B0017"/>
    <w:rsid w:val="002B00F0"/>
    <w:rsid w:val="002B29F4"/>
    <w:rsid w:val="002B401D"/>
    <w:rsid w:val="002B4E38"/>
    <w:rsid w:val="002C51E3"/>
    <w:rsid w:val="002C5D9F"/>
    <w:rsid w:val="002C65DD"/>
    <w:rsid w:val="002C6A12"/>
    <w:rsid w:val="002D145F"/>
    <w:rsid w:val="002D225C"/>
    <w:rsid w:val="002D4322"/>
    <w:rsid w:val="002D485A"/>
    <w:rsid w:val="002D4A3B"/>
    <w:rsid w:val="002D4BE0"/>
    <w:rsid w:val="002D7357"/>
    <w:rsid w:val="002E02D6"/>
    <w:rsid w:val="002E67C4"/>
    <w:rsid w:val="002F44B1"/>
    <w:rsid w:val="002F51E1"/>
    <w:rsid w:val="002F6117"/>
    <w:rsid w:val="003005CB"/>
    <w:rsid w:val="00303689"/>
    <w:rsid w:val="00304CA0"/>
    <w:rsid w:val="0031050C"/>
    <w:rsid w:val="00313580"/>
    <w:rsid w:val="0031506F"/>
    <w:rsid w:val="0031642A"/>
    <w:rsid w:val="003171E9"/>
    <w:rsid w:val="003178A8"/>
    <w:rsid w:val="00317B77"/>
    <w:rsid w:val="00320C95"/>
    <w:rsid w:val="00325749"/>
    <w:rsid w:val="00325B8A"/>
    <w:rsid w:val="00327479"/>
    <w:rsid w:val="00330979"/>
    <w:rsid w:val="00331C01"/>
    <w:rsid w:val="00335D57"/>
    <w:rsid w:val="00336BB3"/>
    <w:rsid w:val="003371E9"/>
    <w:rsid w:val="003379B3"/>
    <w:rsid w:val="00343E88"/>
    <w:rsid w:val="003449B0"/>
    <w:rsid w:val="003459AF"/>
    <w:rsid w:val="003474D2"/>
    <w:rsid w:val="00347D94"/>
    <w:rsid w:val="00353377"/>
    <w:rsid w:val="00353FBF"/>
    <w:rsid w:val="00356DEC"/>
    <w:rsid w:val="003610D0"/>
    <w:rsid w:val="0036290D"/>
    <w:rsid w:val="003656C4"/>
    <w:rsid w:val="00371452"/>
    <w:rsid w:val="00371923"/>
    <w:rsid w:val="00371B3D"/>
    <w:rsid w:val="0037277E"/>
    <w:rsid w:val="00375903"/>
    <w:rsid w:val="00377EB6"/>
    <w:rsid w:val="00377ED0"/>
    <w:rsid w:val="00380B1F"/>
    <w:rsid w:val="00380C41"/>
    <w:rsid w:val="00381ED8"/>
    <w:rsid w:val="003830A4"/>
    <w:rsid w:val="0038428C"/>
    <w:rsid w:val="00386A04"/>
    <w:rsid w:val="0038723B"/>
    <w:rsid w:val="00392D35"/>
    <w:rsid w:val="00394517"/>
    <w:rsid w:val="00394B04"/>
    <w:rsid w:val="003961A5"/>
    <w:rsid w:val="003A00C8"/>
    <w:rsid w:val="003A0441"/>
    <w:rsid w:val="003A2B8C"/>
    <w:rsid w:val="003A2DE6"/>
    <w:rsid w:val="003A49DF"/>
    <w:rsid w:val="003A5730"/>
    <w:rsid w:val="003B0774"/>
    <w:rsid w:val="003B0D28"/>
    <w:rsid w:val="003B2277"/>
    <w:rsid w:val="003B2DF7"/>
    <w:rsid w:val="003B30D5"/>
    <w:rsid w:val="003B36D3"/>
    <w:rsid w:val="003B5341"/>
    <w:rsid w:val="003C0B16"/>
    <w:rsid w:val="003C2463"/>
    <w:rsid w:val="003C30C8"/>
    <w:rsid w:val="003C432C"/>
    <w:rsid w:val="003C7015"/>
    <w:rsid w:val="003D193C"/>
    <w:rsid w:val="003D2097"/>
    <w:rsid w:val="003D4831"/>
    <w:rsid w:val="003D4B21"/>
    <w:rsid w:val="003E0B8D"/>
    <w:rsid w:val="003E403A"/>
    <w:rsid w:val="003E45F5"/>
    <w:rsid w:val="003E542D"/>
    <w:rsid w:val="003E595B"/>
    <w:rsid w:val="003E6145"/>
    <w:rsid w:val="003F0B8E"/>
    <w:rsid w:val="003F26E3"/>
    <w:rsid w:val="003F5BF8"/>
    <w:rsid w:val="003F732F"/>
    <w:rsid w:val="003F7460"/>
    <w:rsid w:val="0040006A"/>
    <w:rsid w:val="00400CF6"/>
    <w:rsid w:val="0040247E"/>
    <w:rsid w:val="00403EC2"/>
    <w:rsid w:val="00407BDE"/>
    <w:rsid w:val="00411EB2"/>
    <w:rsid w:val="0041274E"/>
    <w:rsid w:val="004209AB"/>
    <w:rsid w:val="00422069"/>
    <w:rsid w:val="0042312B"/>
    <w:rsid w:val="004238FB"/>
    <w:rsid w:val="00425F72"/>
    <w:rsid w:val="00433A34"/>
    <w:rsid w:val="00436435"/>
    <w:rsid w:val="0043689A"/>
    <w:rsid w:val="004401DF"/>
    <w:rsid w:val="00441A24"/>
    <w:rsid w:val="00441E1B"/>
    <w:rsid w:val="00445577"/>
    <w:rsid w:val="00447177"/>
    <w:rsid w:val="0044729C"/>
    <w:rsid w:val="00450129"/>
    <w:rsid w:val="00450B25"/>
    <w:rsid w:val="00451ACC"/>
    <w:rsid w:val="00453B52"/>
    <w:rsid w:val="004561F5"/>
    <w:rsid w:val="00462128"/>
    <w:rsid w:val="00464FD3"/>
    <w:rsid w:val="0046511E"/>
    <w:rsid w:val="00466A9E"/>
    <w:rsid w:val="0047245F"/>
    <w:rsid w:val="00472B45"/>
    <w:rsid w:val="0047355B"/>
    <w:rsid w:val="00475431"/>
    <w:rsid w:val="004764C8"/>
    <w:rsid w:val="00480D31"/>
    <w:rsid w:val="00481C06"/>
    <w:rsid w:val="00482325"/>
    <w:rsid w:val="00482E9E"/>
    <w:rsid w:val="004905DE"/>
    <w:rsid w:val="00491EA3"/>
    <w:rsid w:val="00492D3E"/>
    <w:rsid w:val="004941F5"/>
    <w:rsid w:val="004A18B8"/>
    <w:rsid w:val="004A19C1"/>
    <w:rsid w:val="004A2089"/>
    <w:rsid w:val="004A42FD"/>
    <w:rsid w:val="004A5030"/>
    <w:rsid w:val="004B2B46"/>
    <w:rsid w:val="004B2CA3"/>
    <w:rsid w:val="004B437D"/>
    <w:rsid w:val="004B4A4F"/>
    <w:rsid w:val="004B624D"/>
    <w:rsid w:val="004B6F85"/>
    <w:rsid w:val="004B72D1"/>
    <w:rsid w:val="004C052B"/>
    <w:rsid w:val="004C0DF5"/>
    <w:rsid w:val="004C424D"/>
    <w:rsid w:val="004C595E"/>
    <w:rsid w:val="004D12ED"/>
    <w:rsid w:val="004D41FD"/>
    <w:rsid w:val="004D43AE"/>
    <w:rsid w:val="004D57EE"/>
    <w:rsid w:val="004D7C2B"/>
    <w:rsid w:val="004D7F90"/>
    <w:rsid w:val="004E4D31"/>
    <w:rsid w:val="004E52EC"/>
    <w:rsid w:val="004E6CA4"/>
    <w:rsid w:val="004F0D0A"/>
    <w:rsid w:val="004F210E"/>
    <w:rsid w:val="004F2FB9"/>
    <w:rsid w:val="004F2FEF"/>
    <w:rsid w:val="004F53B1"/>
    <w:rsid w:val="004F7B13"/>
    <w:rsid w:val="00502AA0"/>
    <w:rsid w:val="0050318B"/>
    <w:rsid w:val="00503CA8"/>
    <w:rsid w:val="00504D6A"/>
    <w:rsid w:val="00510489"/>
    <w:rsid w:val="00511EBE"/>
    <w:rsid w:val="005121C4"/>
    <w:rsid w:val="00512F7B"/>
    <w:rsid w:val="00512FD0"/>
    <w:rsid w:val="00514EC8"/>
    <w:rsid w:val="00515131"/>
    <w:rsid w:val="005153C0"/>
    <w:rsid w:val="005155C4"/>
    <w:rsid w:val="00521284"/>
    <w:rsid w:val="0052150C"/>
    <w:rsid w:val="0052208E"/>
    <w:rsid w:val="005246B2"/>
    <w:rsid w:val="0052475A"/>
    <w:rsid w:val="00525AD6"/>
    <w:rsid w:val="00530000"/>
    <w:rsid w:val="00530E78"/>
    <w:rsid w:val="0053107C"/>
    <w:rsid w:val="005311D9"/>
    <w:rsid w:val="00531E83"/>
    <w:rsid w:val="00533424"/>
    <w:rsid w:val="00533CE6"/>
    <w:rsid w:val="00534AA8"/>
    <w:rsid w:val="00534F82"/>
    <w:rsid w:val="00543624"/>
    <w:rsid w:val="00544C81"/>
    <w:rsid w:val="00545944"/>
    <w:rsid w:val="00547093"/>
    <w:rsid w:val="00547DDC"/>
    <w:rsid w:val="00550B78"/>
    <w:rsid w:val="00551A6F"/>
    <w:rsid w:val="00553DF8"/>
    <w:rsid w:val="00555D75"/>
    <w:rsid w:val="00561D12"/>
    <w:rsid w:val="00564C23"/>
    <w:rsid w:val="00570DE0"/>
    <w:rsid w:val="00575600"/>
    <w:rsid w:val="00575C98"/>
    <w:rsid w:val="00577C49"/>
    <w:rsid w:val="0058146E"/>
    <w:rsid w:val="00583A91"/>
    <w:rsid w:val="00584657"/>
    <w:rsid w:val="0059058C"/>
    <w:rsid w:val="00590C5C"/>
    <w:rsid w:val="00592A34"/>
    <w:rsid w:val="00592C54"/>
    <w:rsid w:val="00594ED9"/>
    <w:rsid w:val="00597285"/>
    <w:rsid w:val="00597BB9"/>
    <w:rsid w:val="005A02AC"/>
    <w:rsid w:val="005A311E"/>
    <w:rsid w:val="005A534C"/>
    <w:rsid w:val="005A744B"/>
    <w:rsid w:val="005B044B"/>
    <w:rsid w:val="005B1D37"/>
    <w:rsid w:val="005B3C29"/>
    <w:rsid w:val="005B7897"/>
    <w:rsid w:val="005C2CD2"/>
    <w:rsid w:val="005C2DD5"/>
    <w:rsid w:val="005C60D5"/>
    <w:rsid w:val="005C644D"/>
    <w:rsid w:val="005D00D9"/>
    <w:rsid w:val="005D35D3"/>
    <w:rsid w:val="005D4716"/>
    <w:rsid w:val="005D54E2"/>
    <w:rsid w:val="005E3381"/>
    <w:rsid w:val="005E554F"/>
    <w:rsid w:val="005E7E15"/>
    <w:rsid w:val="005F0AD0"/>
    <w:rsid w:val="005F261D"/>
    <w:rsid w:val="005F70B5"/>
    <w:rsid w:val="005F7606"/>
    <w:rsid w:val="006017E8"/>
    <w:rsid w:val="00602BB5"/>
    <w:rsid w:val="00603AB3"/>
    <w:rsid w:val="006051F4"/>
    <w:rsid w:val="006079AD"/>
    <w:rsid w:val="0061441E"/>
    <w:rsid w:val="00615524"/>
    <w:rsid w:val="0061667F"/>
    <w:rsid w:val="00623699"/>
    <w:rsid w:val="00623A43"/>
    <w:rsid w:val="00623EE1"/>
    <w:rsid w:val="0063086F"/>
    <w:rsid w:val="00630C3B"/>
    <w:rsid w:val="00630CD3"/>
    <w:rsid w:val="00630F10"/>
    <w:rsid w:val="00630F1D"/>
    <w:rsid w:val="006315AB"/>
    <w:rsid w:val="00635CC5"/>
    <w:rsid w:val="00636A64"/>
    <w:rsid w:val="00636AC7"/>
    <w:rsid w:val="0064162F"/>
    <w:rsid w:val="006417E9"/>
    <w:rsid w:val="00643D73"/>
    <w:rsid w:val="0064749A"/>
    <w:rsid w:val="00652374"/>
    <w:rsid w:val="00653406"/>
    <w:rsid w:val="00657987"/>
    <w:rsid w:val="00657F5A"/>
    <w:rsid w:val="00661843"/>
    <w:rsid w:val="0066222E"/>
    <w:rsid w:val="006630FF"/>
    <w:rsid w:val="0066409A"/>
    <w:rsid w:val="0066539B"/>
    <w:rsid w:val="0066645E"/>
    <w:rsid w:val="00666465"/>
    <w:rsid w:val="00670D9A"/>
    <w:rsid w:val="00675FAD"/>
    <w:rsid w:val="00680465"/>
    <w:rsid w:val="00680D55"/>
    <w:rsid w:val="006828C9"/>
    <w:rsid w:val="00682DB2"/>
    <w:rsid w:val="00685ABF"/>
    <w:rsid w:val="006863FD"/>
    <w:rsid w:val="00686D60"/>
    <w:rsid w:val="00691512"/>
    <w:rsid w:val="006976D8"/>
    <w:rsid w:val="00697F3F"/>
    <w:rsid w:val="006A1932"/>
    <w:rsid w:val="006B21B1"/>
    <w:rsid w:val="006B39B5"/>
    <w:rsid w:val="006B47D7"/>
    <w:rsid w:val="006B53BE"/>
    <w:rsid w:val="006B5B57"/>
    <w:rsid w:val="006B6490"/>
    <w:rsid w:val="006C1838"/>
    <w:rsid w:val="006C26C0"/>
    <w:rsid w:val="006C2BB8"/>
    <w:rsid w:val="006C3034"/>
    <w:rsid w:val="006C58C8"/>
    <w:rsid w:val="006C7E38"/>
    <w:rsid w:val="006D00EC"/>
    <w:rsid w:val="006D2505"/>
    <w:rsid w:val="006D3C79"/>
    <w:rsid w:val="006D4DBF"/>
    <w:rsid w:val="006D5735"/>
    <w:rsid w:val="006D6B3B"/>
    <w:rsid w:val="006D779D"/>
    <w:rsid w:val="006E1511"/>
    <w:rsid w:val="006E22EF"/>
    <w:rsid w:val="006E3BCE"/>
    <w:rsid w:val="006E5E2D"/>
    <w:rsid w:val="006F1159"/>
    <w:rsid w:val="006F1249"/>
    <w:rsid w:val="006F1340"/>
    <w:rsid w:val="006F13DF"/>
    <w:rsid w:val="006F3FE2"/>
    <w:rsid w:val="006F46C8"/>
    <w:rsid w:val="006F5016"/>
    <w:rsid w:val="006F56DD"/>
    <w:rsid w:val="006F665F"/>
    <w:rsid w:val="00703C4D"/>
    <w:rsid w:val="0070595A"/>
    <w:rsid w:val="00710B64"/>
    <w:rsid w:val="007130A5"/>
    <w:rsid w:val="00714031"/>
    <w:rsid w:val="00716A7D"/>
    <w:rsid w:val="007174CA"/>
    <w:rsid w:val="0072011F"/>
    <w:rsid w:val="0072079D"/>
    <w:rsid w:val="00720C1A"/>
    <w:rsid w:val="007214F6"/>
    <w:rsid w:val="00722239"/>
    <w:rsid w:val="007225E5"/>
    <w:rsid w:val="00723ED1"/>
    <w:rsid w:val="00725B6D"/>
    <w:rsid w:val="007268BD"/>
    <w:rsid w:val="00726F47"/>
    <w:rsid w:val="00731EF5"/>
    <w:rsid w:val="007335CF"/>
    <w:rsid w:val="0073684D"/>
    <w:rsid w:val="007378C3"/>
    <w:rsid w:val="00742903"/>
    <w:rsid w:val="00742AC7"/>
    <w:rsid w:val="007438CB"/>
    <w:rsid w:val="00746C69"/>
    <w:rsid w:val="00754B8D"/>
    <w:rsid w:val="00754D1B"/>
    <w:rsid w:val="00755F19"/>
    <w:rsid w:val="007563C3"/>
    <w:rsid w:val="00756C63"/>
    <w:rsid w:val="00760DE1"/>
    <w:rsid w:val="00761DBD"/>
    <w:rsid w:val="00762351"/>
    <w:rsid w:val="007649C7"/>
    <w:rsid w:val="00764F83"/>
    <w:rsid w:val="00765115"/>
    <w:rsid w:val="00766B8D"/>
    <w:rsid w:val="0077109D"/>
    <w:rsid w:val="00771EDF"/>
    <w:rsid w:val="00772CB5"/>
    <w:rsid w:val="0077601B"/>
    <w:rsid w:val="007776DF"/>
    <w:rsid w:val="00777E89"/>
    <w:rsid w:val="00780D0C"/>
    <w:rsid w:val="007872CE"/>
    <w:rsid w:val="00787ECA"/>
    <w:rsid w:val="00792D13"/>
    <w:rsid w:val="00793AE1"/>
    <w:rsid w:val="007947E3"/>
    <w:rsid w:val="00797901"/>
    <w:rsid w:val="007A106D"/>
    <w:rsid w:val="007A1C69"/>
    <w:rsid w:val="007A27F9"/>
    <w:rsid w:val="007A2D95"/>
    <w:rsid w:val="007A3AE1"/>
    <w:rsid w:val="007A4F0C"/>
    <w:rsid w:val="007B02D1"/>
    <w:rsid w:val="007B14E1"/>
    <w:rsid w:val="007B1F05"/>
    <w:rsid w:val="007B30EF"/>
    <w:rsid w:val="007B3FD6"/>
    <w:rsid w:val="007B4A68"/>
    <w:rsid w:val="007B5F18"/>
    <w:rsid w:val="007B6F7B"/>
    <w:rsid w:val="007C0911"/>
    <w:rsid w:val="007C25AA"/>
    <w:rsid w:val="007C36A7"/>
    <w:rsid w:val="007C4F03"/>
    <w:rsid w:val="007C61F7"/>
    <w:rsid w:val="007D01E5"/>
    <w:rsid w:val="007D057B"/>
    <w:rsid w:val="007D3C45"/>
    <w:rsid w:val="007D43F2"/>
    <w:rsid w:val="007D4A90"/>
    <w:rsid w:val="007D5482"/>
    <w:rsid w:val="007D58B0"/>
    <w:rsid w:val="007D5C70"/>
    <w:rsid w:val="007E0691"/>
    <w:rsid w:val="007E194F"/>
    <w:rsid w:val="007E1D4E"/>
    <w:rsid w:val="007E6E07"/>
    <w:rsid w:val="007E723C"/>
    <w:rsid w:val="007E7A94"/>
    <w:rsid w:val="007E7DA4"/>
    <w:rsid w:val="007F0573"/>
    <w:rsid w:val="007F0AB3"/>
    <w:rsid w:val="007F2710"/>
    <w:rsid w:val="007F34EB"/>
    <w:rsid w:val="007F3C52"/>
    <w:rsid w:val="007F565A"/>
    <w:rsid w:val="007F5865"/>
    <w:rsid w:val="007F70BE"/>
    <w:rsid w:val="0080163F"/>
    <w:rsid w:val="00801719"/>
    <w:rsid w:val="00802176"/>
    <w:rsid w:val="00805868"/>
    <w:rsid w:val="0081180F"/>
    <w:rsid w:val="00812829"/>
    <w:rsid w:val="00813AB1"/>
    <w:rsid w:val="00815EAE"/>
    <w:rsid w:val="008177FE"/>
    <w:rsid w:val="00820014"/>
    <w:rsid w:val="00820450"/>
    <w:rsid w:val="00820809"/>
    <w:rsid w:val="00821F18"/>
    <w:rsid w:val="00822142"/>
    <w:rsid w:val="008223C4"/>
    <w:rsid w:val="0082412E"/>
    <w:rsid w:val="0082668C"/>
    <w:rsid w:val="00827FEB"/>
    <w:rsid w:val="00830D97"/>
    <w:rsid w:val="008343FB"/>
    <w:rsid w:val="008348C3"/>
    <w:rsid w:val="00837FE7"/>
    <w:rsid w:val="0084051F"/>
    <w:rsid w:val="00840A9D"/>
    <w:rsid w:val="00840CAE"/>
    <w:rsid w:val="00840EF6"/>
    <w:rsid w:val="00842445"/>
    <w:rsid w:val="00851504"/>
    <w:rsid w:val="00851934"/>
    <w:rsid w:val="00851B8A"/>
    <w:rsid w:val="0085268C"/>
    <w:rsid w:val="0085563D"/>
    <w:rsid w:val="00856F98"/>
    <w:rsid w:val="00861855"/>
    <w:rsid w:val="00862C18"/>
    <w:rsid w:val="008661CE"/>
    <w:rsid w:val="00867E4F"/>
    <w:rsid w:val="00874101"/>
    <w:rsid w:val="008747DF"/>
    <w:rsid w:val="00874D22"/>
    <w:rsid w:val="008777A2"/>
    <w:rsid w:val="00881BB1"/>
    <w:rsid w:val="008850C9"/>
    <w:rsid w:val="00887003"/>
    <w:rsid w:val="00887C98"/>
    <w:rsid w:val="00890C19"/>
    <w:rsid w:val="00890E39"/>
    <w:rsid w:val="0089433E"/>
    <w:rsid w:val="0089494C"/>
    <w:rsid w:val="00895F0F"/>
    <w:rsid w:val="008978C5"/>
    <w:rsid w:val="008A09C0"/>
    <w:rsid w:val="008A1581"/>
    <w:rsid w:val="008A2B7E"/>
    <w:rsid w:val="008A443B"/>
    <w:rsid w:val="008B01CD"/>
    <w:rsid w:val="008B03C7"/>
    <w:rsid w:val="008B18E1"/>
    <w:rsid w:val="008B290F"/>
    <w:rsid w:val="008B2EFB"/>
    <w:rsid w:val="008B568D"/>
    <w:rsid w:val="008B6C20"/>
    <w:rsid w:val="008B78BF"/>
    <w:rsid w:val="008C0CBC"/>
    <w:rsid w:val="008C0D82"/>
    <w:rsid w:val="008C43CE"/>
    <w:rsid w:val="008C4475"/>
    <w:rsid w:val="008C5F68"/>
    <w:rsid w:val="008C63E1"/>
    <w:rsid w:val="008C6686"/>
    <w:rsid w:val="008C7C90"/>
    <w:rsid w:val="008D047F"/>
    <w:rsid w:val="008D15F2"/>
    <w:rsid w:val="008D173C"/>
    <w:rsid w:val="008D4603"/>
    <w:rsid w:val="008D4E3E"/>
    <w:rsid w:val="008E0876"/>
    <w:rsid w:val="008E2129"/>
    <w:rsid w:val="008E2911"/>
    <w:rsid w:val="008E3DF0"/>
    <w:rsid w:val="008E4DC0"/>
    <w:rsid w:val="008E7535"/>
    <w:rsid w:val="008F265F"/>
    <w:rsid w:val="008F4CC7"/>
    <w:rsid w:val="008F4F26"/>
    <w:rsid w:val="008F6814"/>
    <w:rsid w:val="008F750A"/>
    <w:rsid w:val="00902596"/>
    <w:rsid w:val="00906FC2"/>
    <w:rsid w:val="00911A41"/>
    <w:rsid w:val="00912D88"/>
    <w:rsid w:val="0091302D"/>
    <w:rsid w:val="009134F0"/>
    <w:rsid w:val="00916DA5"/>
    <w:rsid w:val="00920A6A"/>
    <w:rsid w:val="009210D1"/>
    <w:rsid w:val="00922FC3"/>
    <w:rsid w:val="00923306"/>
    <w:rsid w:val="009249E9"/>
    <w:rsid w:val="009250D2"/>
    <w:rsid w:val="00930414"/>
    <w:rsid w:val="009317E5"/>
    <w:rsid w:val="0093206F"/>
    <w:rsid w:val="00933A13"/>
    <w:rsid w:val="00933E90"/>
    <w:rsid w:val="0093569F"/>
    <w:rsid w:val="00935B74"/>
    <w:rsid w:val="00935C26"/>
    <w:rsid w:val="00936CEC"/>
    <w:rsid w:val="00937869"/>
    <w:rsid w:val="0094046A"/>
    <w:rsid w:val="00940CCD"/>
    <w:rsid w:val="00942505"/>
    <w:rsid w:val="00943320"/>
    <w:rsid w:val="009441C1"/>
    <w:rsid w:val="009454ED"/>
    <w:rsid w:val="00945674"/>
    <w:rsid w:val="00946E6F"/>
    <w:rsid w:val="00947F49"/>
    <w:rsid w:val="00950F1E"/>
    <w:rsid w:val="0095208E"/>
    <w:rsid w:val="00952243"/>
    <w:rsid w:val="00952283"/>
    <w:rsid w:val="009527E7"/>
    <w:rsid w:val="00954780"/>
    <w:rsid w:val="00955345"/>
    <w:rsid w:val="009557B4"/>
    <w:rsid w:val="00956237"/>
    <w:rsid w:val="00960341"/>
    <w:rsid w:val="009621F7"/>
    <w:rsid w:val="00963D5F"/>
    <w:rsid w:val="00967769"/>
    <w:rsid w:val="009703A1"/>
    <w:rsid w:val="00971818"/>
    <w:rsid w:val="00971F42"/>
    <w:rsid w:val="00974554"/>
    <w:rsid w:val="009754F0"/>
    <w:rsid w:val="00977B03"/>
    <w:rsid w:val="00980BBE"/>
    <w:rsid w:val="00981610"/>
    <w:rsid w:val="00982143"/>
    <w:rsid w:val="00986633"/>
    <w:rsid w:val="009878ED"/>
    <w:rsid w:val="0099098C"/>
    <w:rsid w:val="009915C7"/>
    <w:rsid w:val="0099435E"/>
    <w:rsid w:val="0099541E"/>
    <w:rsid w:val="00995EB6"/>
    <w:rsid w:val="009A3620"/>
    <w:rsid w:val="009A427D"/>
    <w:rsid w:val="009A6408"/>
    <w:rsid w:val="009B33B5"/>
    <w:rsid w:val="009B4784"/>
    <w:rsid w:val="009B5C8C"/>
    <w:rsid w:val="009C06EE"/>
    <w:rsid w:val="009C098A"/>
    <w:rsid w:val="009C14DE"/>
    <w:rsid w:val="009C1CE9"/>
    <w:rsid w:val="009C2FAA"/>
    <w:rsid w:val="009C3AF5"/>
    <w:rsid w:val="009C5786"/>
    <w:rsid w:val="009C5987"/>
    <w:rsid w:val="009C5B6D"/>
    <w:rsid w:val="009C65A3"/>
    <w:rsid w:val="009C6CD3"/>
    <w:rsid w:val="009C6D82"/>
    <w:rsid w:val="009C6FEF"/>
    <w:rsid w:val="009D2489"/>
    <w:rsid w:val="009D706B"/>
    <w:rsid w:val="009E0722"/>
    <w:rsid w:val="009E3E64"/>
    <w:rsid w:val="009E4C0F"/>
    <w:rsid w:val="009E5866"/>
    <w:rsid w:val="009E7457"/>
    <w:rsid w:val="009E79C1"/>
    <w:rsid w:val="009F032A"/>
    <w:rsid w:val="009F14AE"/>
    <w:rsid w:val="009F30A7"/>
    <w:rsid w:val="009F4FFC"/>
    <w:rsid w:val="009F53AA"/>
    <w:rsid w:val="009F5C96"/>
    <w:rsid w:val="009F77D8"/>
    <w:rsid w:val="00A04813"/>
    <w:rsid w:val="00A0549E"/>
    <w:rsid w:val="00A0586D"/>
    <w:rsid w:val="00A0648D"/>
    <w:rsid w:val="00A07697"/>
    <w:rsid w:val="00A11E05"/>
    <w:rsid w:val="00A13E6F"/>
    <w:rsid w:val="00A13F77"/>
    <w:rsid w:val="00A15450"/>
    <w:rsid w:val="00A1572B"/>
    <w:rsid w:val="00A16D02"/>
    <w:rsid w:val="00A247B2"/>
    <w:rsid w:val="00A2779F"/>
    <w:rsid w:val="00A27F9A"/>
    <w:rsid w:val="00A3171F"/>
    <w:rsid w:val="00A31F5A"/>
    <w:rsid w:val="00A32571"/>
    <w:rsid w:val="00A3534C"/>
    <w:rsid w:val="00A353F2"/>
    <w:rsid w:val="00A36823"/>
    <w:rsid w:val="00A415D5"/>
    <w:rsid w:val="00A4218B"/>
    <w:rsid w:val="00A425C1"/>
    <w:rsid w:val="00A43879"/>
    <w:rsid w:val="00A469A8"/>
    <w:rsid w:val="00A54D11"/>
    <w:rsid w:val="00A55227"/>
    <w:rsid w:val="00A5627A"/>
    <w:rsid w:val="00A57B1D"/>
    <w:rsid w:val="00A62B0F"/>
    <w:rsid w:val="00A63B89"/>
    <w:rsid w:val="00A65876"/>
    <w:rsid w:val="00A712E4"/>
    <w:rsid w:val="00A71E99"/>
    <w:rsid w:val="00A720F5"/>
    <w:rsid w:val="00A75B6E"/>
    <w:rsid w:val="00A801DB"/>
    <w:rsid w:val="00A81BFD"/>
    <w:rsid w:val="00A84A42"/>
    <w:rsid w:val="00A854DC"/>
    <w:rsid w:val="00A86212"/>
    <w:rsid w:val="00A86E5A"/>
    <w:rsid w:val="00A87D76"/>
    <w:rsid w:val="00A91963"/>
    <w:rsid w:val="00A92DE6"/>
    <w:rsid w:val="00A92F99"/>
    <w:rsid w:val="00A93ABB"/>
    <w:rsid w:val="00A95727"/>
    <w:rsid w:val="00A9580A"/>
    <w:rsid w:val="00A96652"/>
    <w:rsid w:val="00AA522F"/>
    <w:rsid w:val="00AA7116"/>
    <w:rsid w:val="00AB3FF7"/>
    <w:rsid w:val="00AB5C79"/>
    <w:rsid w:val="00AC09E9"/>
    <w:rsid w:val="00AC0F4D"/>
    <w:rsid w:val="00AC1867"/>
    <w:rsid w:val="00AC1E2D"/>
    <w:rsid w:val="00AC1FD1"/>
    <w:rsid w:val="00AC4511"/>
    <w:rsid w:val="00AC727C"/>
    <w:rsid w:val="00AD1B7A"/>
    <w:rsid w:val="00AD48C9"/>
    <w:rsid w:val="00AD6C7B"/>
    <w:rsid w:val="00AE1F41"/>
    <w:rsid w:val="00AE5DE6"/>
    <w:rsid w:val="00AE600C"/>
    <w:rsid w:val="00AF0CA5"/>
    <w:rsid w:val="00AF4BD3"/>
    <w:rsid w:val="00B00B62"/>
    <w:rsid w:val="00B03F33"/>
    <w:rsid w:val="00B0445B"/>
    <w:rsid w:val="00B12963"/>
    <w:rsid w:val="00B16E2B"/>
    <w:rsid w:val="00B17F66"/>
    <w:rsid w:val="00B24B8E"/>
    <w:rsid w:val="00B2612E"/>
    <w:rsid w:val="00B27EDF"/>
    <w:rsid w:val="00B342D0"/>
    <w:rsid w:val="00B3521D"/>
    <w:rsid w:val="00B44B20"/>
    <w:rsid w:val="00B45CBD"/>
    <w:rsid w:val="00B51224"/>
    <w:rsid w:val="00B60502"/>
    <w:rsid w:val="00B649CC"/>
    <w:rsid w:val="00B64D48"/>
    <w:rsid w:val="00B65302"/>
    <w:rsid w:val="00B66A87"/>
    <w:rsid w:val="00B67EA9"/>
    <w:rsid w:val="00B70FFD"/>
    <w:rsid w:val="00B71497"/>
    <w:rsid w:val="00B724EC"/>
    <w:rsid w:val="00B72CE8"/>
    <w:rsid w:val="00B732AD"/>
    <w:rsid w:val="00B736FE"/>
    <w:rsid w:val="00B76504"/>
    <w:rsid w:val="00B776AC"/>
    <w:rsid w:val="00B83DBE"/>
    <w:rsid w:val="00B85433"/>
    <w:rsid w:val="00B90F3B"/>
    <w:rsid w:val="00B9445C"/>
    <w:rsid w:val="00B9555F"/>
    <w:rsid w:val="00B95F0B"/>
    <w:rsid w:val="00BA3222"/>
    <w:rsid w:val="00BA45D0"/>
    <w:rsid w:val="00BA7725"/>
    <w:rsid w:val="00BB16C4"/>
    <w:rsid w:val="00BB3EA7"/>
    <w:rsid w:val="00BB4CE1"/>
    <w:rsid w:val="00BB6173"/>
    <w:rsid w:val="00BC008B"/>
    <w:rsid w:val="00BC0A5B"/>
    <w:rsid w:val="00BC138F"/>
    <w:rsid w:val="00BC4A8E"/>
    <w:rsid w:val="00BC773F"/>
    <w:rsid w:val="00BD0092"/>
    <w:rsid w:val="00BD13CB"/>
    <w:rsid w:val="00BD3937"/>
    <w:rsid w:val="00BD5776"/>
    <w:rsid w:val="00BD6123"/>
    <w:rsid w:val="00BD6FC0"/>
    <w:rsid w:val="00BE0376"/>
    <w:rsid w:val="00BE2690"/>
    <w:rsid w:val="00BE749C"/>
    <w:rsid w:val="00BE7661"/>
    <w:rsid w:val="00BF14EF"/>
    <w:rsid w:val="00BF17D2"/>
    <w:rsid w:val="00BF2D8B"/>
    <w:rsid w:val="00BF3DE7"/>
    <w:rsid w:val="00BF4556"/>
    <w:rsid w:val="00BF6B78"/>
    <w:rsid w:val="00BF78E7"/>
    <w:rsid w:val="00C01248"/>
    <w:rsid w:val="00C06D62"/>
    <w:rsid w:val="00C072AF"/>
    <w:rsid w:val="00C077F8"/>
    <w:rsid w:val="00C14933"/>
    <w:rsid w:val="00C15364"/>
    <w:rsid w:val="00C17C1B"/>
    <w:rsid w:val="00C21DF6"/>
    <w:rsid w:val="00C233A5"/>
    <w:rsid w:val="00C3267E"/>
    <w:rsid w:val="00C32C76"/>
    <w:rsid w:val="00C34538"/>
    <w:rsid w:val="00C44493"/>
    <w:rsid w:val="00C45A11"/>
    <w:rsid w:val="00C45D9F"/>
    <w:rsid w:val="00C462D3"/>
    <w:rsid w:val="00C476C9"/>
    <w:rsid w:val="00C512DB"/>
    <w:rsid w:val="00C525AB"/>
    <w:rsid w:val="00C52766"/>
    <w:rsid w:val="00C52F6F"/>
    <w:rsid w:val="00C5460A"/>
    <w:rsid w:val="00C56729"/>
    <w:rsid w:val="00C57724"/>
    <w:rsid w:val="00C60C98"/>
    <w:rsid w:val="00C61B42"/>
    <w:rsid w:val="00C61B4D"/>
    <w:rsid w:val="00C62D7C"/>
    <w:rsid w:val="00C66689"/>
    <w:rsid w:val="00C66CDE"/>
    <w:rsid w:val="00C70C24"/>
    <w:rsid w:val="00C70E5F"/>
    <w:rsid w:val="00C721C2"/>
    <w:rsid w:val="00C73E34"/>
    <w:rsid w:val="00C76812"/>
    <w:rsid w:val="00C77D34"/>
    <w:rsid w:val="00C80282"/>
    <w:rsid w:val="00C80977"/>
    <w:rsid w:val="00C818B8"/>
    <w:rsid w:val="00C8238B"/>
    <w:rsid w:val="00C8310A"/>
    <w:rsid w:val="00C832AD"/>
    <w:rsid w:val="00C835EA"/>
    <w:rsid w:val="00C872C7"/>
    <w:rsid w:val="00C90B1B"/>
    <w:rsid w:val="00C914BD"/>
    <w:rsid w:val="00C91FF4"/>
    <w:rsid w:val="00C94CAA"/>
    <w:rsid w:val="00C9557D"/>
    <w:rsid w:val="00CA00FD"/>
    <w:rsid w:val="00CA0CB1"/>
    <w:rsid w:val="00CA2CB4"/>
    <w:rsid w:val="00CA2F61"/>
    <w:rsid w:val="00CA317C"/>
    <w:rsid w:val="00CA4D80"/>
    <w:rsid w:val="00CA4FF9"/>
    <w:rsid w:val="00CA5BBA"/>
    <w:rsid w:val="00CA5F92"/>
    <w:rsid w:val="00CA66F6"/>
    <w:rsid w:val="00CA7AA8"/>
    <w:rsid w:val="00CB2C2A"/>
    <w:rsid w:val="00CB3E9F"/>
    <w:rsid w:val="00CB43C2"/>
    <w:rsid w:val="00CB515D"/>
    <w:rsid w:val="00CB6F82"/>
    <w:rsid w:val="00CC1BE6"/>
    <w:rsid w:val="00CC3F4F"/>
    <w:rsid w:val="00CC4252"/>
    <w:rsid w:val="00CC43A5"/>
    <w:rsid w:val="00CC5833"/>
    <w:rsid w:val="00CC63D1"/>
    <w:rsid w:val="00CD187E"/>
    <w:rsid w:val="00CD3C07"/>
    <w:rsid w:val="00CD6AD6"/>
    <w:rsid w:val="00CD7508"/>
    <w:rsid w:val="00CE1167"/>
    <w:rsid w:val="00CF0400"/>
    <w:rsid w:val="00CF1B69"/>
    <w:rsid w:val="00CF2F11"/>
    <w:rsid w:val="00CF4D9E"/>
    <w:rsid w:val="00D004AE"/>
    <w:rsid w:val="00D01DC1"/>
    <w:rsid w:val="00D027D1"/>
    <w:rsid w:val="00D031EB"/>
    <w:rsid w:val="00D046C3"/>
    <w:rsid w:val="00D05CA5"/>
    <w:rsid w:val="00D063BB"/>
    <w:rsid w:val="00D10768"/>
    <w:rsid w:val="00D11443"/>
    <w:rsid w:val="00D123AF"/>
    <w:rsid w:val="00D12E98"/>
    <w:rsid w:val="00D14B50"/>
    <w:rsid w:val="00D15D0B"/>
    <w:rsid w:val="00D17582"/>
    <w:rsid w:val="00D17768"/>
    <w:rsid w:val="00D17E7D"/>
    <w:rsid w:val="00D202C1"/>
    <w:rsid w:val="00D208A6"/>
    <w:rsid w:val="00D2200C"/>
    <w:rsid w:val="00D22A81"/>
    <w:rsid w:val="00D2419D"/>
    <w:rsid w:val="00D26773"/>
    <w:rsid w:val="00D27027"/>
    <w:rsid w:val="00D34DFE"/>
    <w:rsid w:val="00D37837"/>
    <w:rsid w:val="00D441FA"/>
    <w:rsid w:val="00D53591"/>
    <w:rsid w:val="00D536C2"/>
    <w:rsid w:val="00D5407A"/>
    <w:rsid w:val="00D54D42"/>
    <w:rsid w:val="00D571DC"/>
    <w:rsid w:val="00D5737C"/>
    <w:rsid w:val="00D612B1"/>
    <w:rsid w:val="00D6171A"/>
    <w:rsid w:val="00D61C66"/>
    <w:rsid w:val="00D63190"/>
    <w:rsid w:val="00D63283"/>
    <w:rsid w:val="00D648A8"/>
    <w:rsid w:val="00D64C44"/>
    <w:rsid w:val="00D65312"/>
    <w:rsid w:val="00D670CD"/>
    <w:rsid w:val="00D73A6D"/>
    <w:rsid w:val="00D77F14"/>
    <w:rsid w:val="00D80228"/>
    <w:rsid w:val="00D82D98"/>
    <w:rsid w:val="00D82E50"/>
    <w:rsid w:val="00D85011"/>
    <w:rsid w:val="00D852B0"/>
    <w:rsid w:val="00D85E14"/>
    <w:rsid w:val="00D87B98"/>
    <w:rsid w:val="00D909B2"/>
    <w:rsid w:val="00D91871"/>
    <w:rsid w:val="00D94984"/>
    <w:rsid w:val="00D94CDB"/>
    <w:rsid w:val="00D97480"/>
    <w:rsid w:val="00DA00CE"/>
    <w:rsid w:val="00DA0DEE"/>
    <w:rsid w:val="00DA242B"/>
    <w:rsid w:val="00DB0029"/>
    <w:rsid w:val="00DB12BC"/>
    <w:rsid w:val="00DB4DE0"/>
    <w:rsid w:val="00DB6C58"/>
    <w:rsid w:val="00DC1AA0"/>
    <w:rsid w:val="00DC2849"/>
    <w:rsid w:val="00DC606C"/>
    <w:rsid w:val="00DC72ED"/>
    <w:rsid w:val="00DC788B"/>
    <w:rsid w:val="00DD09D7"/>
    <w:rsid w:val="00DD1291"/>
    <w:rsid w:val="00DD2BEB"/>
    <w:rsid w:val="00DD3F35"/>
    <w:rsid w:val="00DD547F"/>
    <w:rsid w:val="00DE02AA"/>
    <w:rsid w:val="00DE08EE"/>
    <w:rsid w:val="00DE0992"/>
    <w:rsid w:val="00DE37D7"/>
    <w:rsid w:val="00DE69A3"/>
    <w:rsid w:val="00DF044D"/>
    <w:rsid w:val="00DF1556"/>
    <w:rsid w:val="00DF1CD7"/>
    <w:rsid w:val="00DF2EA8"/>
    <w:rsid w:val="00DF411B"/>
    <w:rsid w:val="00DF5856"/>
    <w:rsid w:val="00DF68E9"/>
    <w:rsid w:val="00DF79D0"/>
    <w:rsid w:val="00E00536"/>
    <w:rsid w:val="00E02632"/>
    <w:rsid w:val="00E079D8"/>
    <w:rsid w:val="00E109D4"/>
    <w:rsid w:val="00E12BA1"/>
    <w:rsid w:val="00E135B8"/>
    <w:rsid w:val="00E15AD2"/>
    <w:rsid w:val="00E17B1B"/>
    <w:rsid w:val="00E2230D"/>
    <w:rsid w:val="00E22B26"/>
    <w:rsid w:val="00E27E31"/>
    <w:rsid w:val="00E34641"/>
    <w:rsid w:val="00E34BA0"/>
    <w:rsid w:val="00E35756"/>
    <w:rsid w:val="00E35878"/>
    <w:rsid w:val="00E358D7"/>
    <w:rsid w:val="00E36948"/>
    <w:rsid w:val="00E376F6"/>
    <w:rsid w:val="00E4671B"/>
    <w:rsid w:val="00E5173D"/>
    <w:rsid w:val="00E537C3"/>
    <w:rsid w:val="00E54182"/>
    <w:rsid w:val="00E57668"/>
    <w:rsid w:val="00E60D12"/>
    <w:rsid w:val="00E64049"/>
    <w:rsid w:val="00E64AF3"/>
    <w:rsid w:val="00E666DD"/>
    <w:rsid w:val="00E66BBF"/>
    <w:rsid w:val="00E70EA9"/>
    <w:rsid w:val="00E71BEC"/>
    <w:rsid w:val="00E750E0"/>
    <w:rsid w:val="00E7587F"/>
    <w:rsid w:val="00E806AB"/>
    <w:rsid w:val="00E85708"/>
    <w:rsid w:val="00E85DE7"/>
    <w:rsid w:val="00E87782"/>
    <w:rsid w:val="00E91CE4"/>
    <w:rsid w:val="00EA1DAD"/>
    <w:rsid w:val="00EA25FE"/>
    <w:rsid w:val="00EA320D"/>
    <w:rsid w:val="00EA45C9"/>
    <w:rsid w:val="00EA47C5"/>
    <w:rsid w:val="00EA501C"/>
    <w:rsid w:val="00EA519F"/>
    <w:rsid w:val="00EA609C"/>
    <w:rsid w:val="00EA62ED"/>
    <w:rsid w:val="00EA78E5"/>
    <w:rsid w:val="00EB2B20"/>
    <w:rsid w:val="00EB3AC2"/>
    <w:rsid w:val="00EB3F1F"/>
    <w:rsid w:val="00EB4B2A"/>
    <w:rsid w:val="00EB74F4"/>
    <w:rsid w:val="00EC264A"/>
    <w:rsid w:val="00EC2E2B"/>
    <w:rsid w:val="00EC553C"/>
    <w:rsid w:val="00ED30D3"/>
    <w:rsid w:val="00ED537C"/>
    <w:rsid w:val="00ED5A45"/>
    <w:rsid w:val="00ED62E5"/>
    <w:rsid w:val="00EE15FF"/>
    <w:rsid w:val="00EE25A6"/>
    <w:rsid w:val="00EE28F8"/>
    <w:rsid w:val="00EE39BF"/>
    <w:rsid w:val="00EE442A"/>
    <w:rsid w:val="00EE4829"/>
    <w:rsid w:val="00EF1C83"/>
    <w:rsid w:val="00EF4304"/>
    <w:rsid w:val="00EF4865"/>
    <w:rsid w:val="00EF4A18"/>
    <w:rsid w:val="00EF4EBA"/>
    <w:rsid w:val="00EF5D6C"/>
    <w:rsid w:val="00EF632D"/>
    <w:rsid w:val="00F00EF8"/>
    <w:rsid w:val="00F046C5"/>
    <w:rsid w:val="00F06168"/>
    <w:rsid w:val="00F06CFE"/>
    <w:rsid w:val="00F12269"/>
    <w:rsid w:val="00F12D91"/>
    <w:rsid w:val="00F14EAE"/>
    <w:rsid w:val="00F173A2"/>
    <w:rsid w:val="00F1758B"/>
    <w:rsid w:val="00F17683"/>
    <w:rsid w:val="00F223B3"/>
    <w:rsid w:val="00F23B2F"/>
    <w:rsid w:val="00F23C76"/>
    <w:rsid w:val="00F24581"/>
    <w:rsid w:val="00F24588"/>
    <w:rsid w:val="00F25392"/>
    <w:rsid w:val="00F27C7D"/>
    <w:rsid w:val="00F307D9"/>
    <w:rsid w:val="00F3415B"/>
    <w:rsid w:val="00F36DE4"/>
    <w:rsid w:val="00F4224D"/>
    <w:rsid w:val="00F42749"/>
    <w:rsid w:val="00F427A8"/>
    <w:rsid w:val="00F44E26"/>
    <w:rsid w:val="00F465C7"/>
    <w:rsid w:val="00F46885"/>
    <w:rsid w:val="00F46A43"/>
    <w:rsid w:val="00F473E8"/>
    <w:rsid w:val="00F52CAE"/>
    <w:rsid w:val="00F54F62"/>
    <w:rsid w:val="00F55FEA"/>
    <w:rsid w:val="00F62EFC"/>
    <w:rsid w:val="00F63F14"/>
    <w:rsid w:val="00F64A6D"/>
    <w:rsid w:val="00F66EEB"/>
    <w:rsid w:val="00F7189E"/>
    <w:rsid w:val="00F744D3"/>
    <w:rsid w:val="00F805DB"/>
    <w:rsid w:val="00F814D8"/>
    <w:rsid w:val="00F81672"/>
    <w:rsid w:val="00F81BEA"/>
    <w:rsid w:val="00F81E85"/>
    <w:rsid w:val="00F826BC"/>
    <w:rsid w:val="00F8323E"/>
    <w:rsid w:val="00F86BC8"/>
    <w:rsid w:val="00F86F38"/>
    <w:rsid w:val="00F90F3A"/>
    <w:rsid w:val="00F970CE"/>
    <w:rsid w:val="00F97535"/>
    <w:rsid w:val="00F9770B"/>
    <w:rsid w:val="00FA0AD5"/>
    <w:rsid w:val="00FA56FC"/>
    <w:rsid w:val="00FA6EE1"/>
    <w:rsid w:val="00FA7B5E"/>
    <w:rsid w:val="00FB0A80"/>
    <w:rsid w:val="00FB3D99"/>
    <w:rsid w:val="00FB4BDC"/>
    <w:rsid w:val="00FB704C"/>
    <w:rsid w:val="00FB715B"/>
    <w:rsid w:val="00FC055A"/>
    <w:rsid w:val="00FC2053"/>
    <w:rsid w:val="00FC214B"/>
    <w:rsid w:val="00FC3AEF"/>
    <w:rsid w:val="00FC3F07"/>
    <w:rsid w:val="00FC70F7"/>
    <w:rsid w:val="00FD1EC9"/>
    <w:rsid w:val="00FD1F05"/>
    <w:rsid w:val="00FD1F93"/>
    <w:rsid w:val="00FD2D89"/>
    <w:rsid w:val="00FD3DAC"/>
    <w:rsid w:val="00FD773F"/>
    <w:rsid w:val="00FE1CF9"/>
    <w:rsid w:val="00FF113B"/>
    <w:rsid w:val="00FF3895"/>
    <w:rsid w:val="00FF3F3D"/>
    <w:rsid w:val="00FF64BD"/>
    <w:rsid w:val="00FF6869"/>
    <w:rsid w:val="00FF6D09"/>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Angsana New"/>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uiPriority="22" w:qFormat="1"/>
    <w:lsdException w:name="Emphasis" w:uiPriority="20"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3B52"/>
    <w:rPr>
      <w:sz w:val="24"/>
      <w:szCs w:val="28"/>
      <w:lang w:val="en-GB" w:bidi="th-TH"/>
    </w:rPr>
  </w:style>
  <w:style w:type="paragraph" w:styleId="Heading1">
    <w:name w:val="heading 1"/>
    <w:basedOn w:val="Normal"/>
    <w:next w:val="Normal"/>
    <w:link w:val="Heading1Char"/>
    <w:qFormat/>
    <w:rsid w:val="00286431"/>
    <w:pPr>
      <w:keepNext/>
      <w:outlineLvl w:val="0"/>
    </w:pPr>
    <w:rPr>
      <w:rFonts w:ascii="Arial" w:hAnsi="Arial" w:cs="Times New Roman"/>
      <w:b/>
      <w:bCs/>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53B52"/>
    <w:pPr>
      <w:tabs>
        <w:tab w:val="center" w:pos="4153"/>
        <w:tab w:val="right" w:pos="8306"/>
      </w:tabs>
    </w:pPr>
    <w:rPr>
      <w:lang w:val="en-US"/>
    </w:rPr>
  </w:style>
  <w:style w:type="paragraph" w:customStyle="1" w:styleId="ReturnAddress">
    <w:name w:val="Return Address"/>
    <w:basedOn w:val="Normal"/>
    <w:rsid w:val="00453B52"/>
    <w:pPr>
      <w:keepLines/>
      <w:framePr w:w="5040" w:hSpace="187" w:vSpace="187" w:wrap="notBeside" w:vAnchor="page" w:hAnchor="margin" w:y="966" w:anchorLock="1"/>
      <w:spacing w:line="200" w:lineRule="atLeast"/>
    </w:pPr>
    <w:rPr>
      <w:rFonts w:ascii="Arial" w:hAnsi="Arial"/>
      <w:spacing w:val="-2"/>
      <w:sz w:val="16"/>
      <w:szCs w:val="16"/>
    </w:rPr>
  </w:style>
  <w:style w:type="paragraph" w:styleId="Footer">
    <w:name w:val="footer"/>
    <w:basedOn w:val="Normal"/>
    <w:link w:val="FooterChar"/>
    <w:uiPriority w:val="99"/>
    <w:rsid w:val="00453B52"/>
    <w:pPr>
      <w:tabs>
        <w:tab w:val="center" w:pos="4153"/>
        <w:tab w:val="right" w:pos="8306"/>
      </w:tabs>
    </w:pPr>
  </w:style>
  <w:style w:type="character" w:styleId="CommentReference">
    <w:name w:val="annotation reference"/>
    <w:uiPriority w:val="99"/>
    <w:rsid w:val="00F805DB"/>
    <w:rPr>
      <w:sz w:val="16"/>
      <w:szCs w:val="18"/>
    </w:rPr>
  </w:style>
  <w:style w:type="paragraph" w:styleId="CommentText">
    <w:name w:val="annotation text"/>
    <w:basedOn w:val="Normal"/>
    <w:link w:val="CommentTextChar"/>
    <w:uiPriority w:val="99"/>
    <w:rsid w:val="00F805DB"/>
    <w:rPr>
      <w:sz w:val="20"/>
      <w:szCs w:val="25"/>
    </w:rPr>
  </w:style>
  <w:style w:type="character" w:customStyle="1" w:styleId="CommentTextChar">
    <w:name w:val="Comment Text Char"/>
    <w:link w:val="CommentText"/>
    <w:uiPriority w:val="99"/>
    <w:rsid w:val="00F805DB"/>
    <w:rPr>
      <w:szCs w:val="25"/>
      <w:lang w:val="en-GB"/>
    </w:rPr>
  </w:style>
  <w:style w:type="paragraph" w:styleId="CommentSubject">
    <w:name w:val="annotation subject"/>
    <w:basedOn w:val="CommentText"/>
    <w:next w:val="CommentText"/>
    <w:link w:val="CommentSubjectChar"/>
    <w:rsid w:val="00F805DB"/>
    <w:rPr>
      <w:b/>
      <w:bCs/>
    </w:rPr>
  </w:style>
  <w:style w:type="character" w:customStyle="1" w:styleId="CommentSubjectChar">
    <w:name w:val="Comment Subject Char"/>
    <w:link w:val="CommentSubject"/>
    <w:rsid w:val="00F805DB"/>
    <w:rPr>
      <w:b/>
      <w:bCs/>
      <w:szCs w:val="25"/>
      <w:lang w:val="en-GB"/>
    </w:rPr>
  </w:style>
  <w:style w:type="paragraph" w:styleId="BalloonText">
    <w:name w:val="Balloon Text"/>
    <w:basedOn w:val="Normal"/>
    <w:link w:val="BalloonTextChar"/>
    <w:rsid w:val="00F805DB"/>
    <w:rPr>
      <w:rFonts w:ascii="Tahoma" w:hAnsi="Tahoma"/>
      <w:sz w:val="16"/>
      <w:szCs w:val="20"/>
    </w:rPr>
  </w:style>
  <w:style w:type="character" w:customStyle="1" w:styleId="BalloonTextChar">
    <w:name w:val="Balloon Text Char"/>
    <w:link w:val="BalloonText"/>
    <w:rsid w:val="00F805DB"/>
    <w:rPr>
      <w:rFonts w:ascii="Tahoma" w:hAnsi="Tahoma"/>
      <w:sz w:val="16"/>
      <w:lang w:val="en-GB"/>
    </w:rPr>
  </w:style>
  <w:style w:type="character" w:customStyle="1" w:styleId="Heading1Char">
    <w:name w:val="Heading 1 Char"/>
    <w:link w:val="Heading1"/>
    <w:rsid w:val="00286431"/>
    <w:rPr>
      <w:rFonts w:ascii="Arial" w:hAnsi="Arial" w:cs="Times New Roman"/>
      <w:b/>
      <w:bCs/>
      <w:sz w:val="24"/>
      <w:szCs w:val="24"/>
      <w:lang w:val="en-GB" w:bidi="ar-SA"/>
    </w:rPr>
  </w:style>
  <w:style w:type="character" w:styleId="Hyperlink">
    <w:name w:val="Hyperlink"/>
    <w:rsid w:val="00286431"/>
    <w:rPr>
      <w:color w:val="0000FF"/>
      <w:u w:val="single"/>
    </w:rPr>
  </w:style>
  <w:style w:type="paragraph" w:styleId="ListParagraph">
    <w:name w:val="List Paragraph"/>
    <w:basedOn w:val="Normal"/>
    <w:uiPriority w:val="34"/>
    <w:qFormat/>
    <w:rsid w:val="00675FAD"/>
    <w:pPr>
      <w:ind w:left="720"/>
      <w:contextualSpacing/>
    </w:pPr>
  </w:style>
  <w:style w:type="character" w:customStyle="1" w:styleId="FooterChar">
    <w:name w:val="Footer Char"/>
    <w:link w:val="Footer"/>
    <w:uiPriority w:val="99"/>
    <w:rsid w:val="002D225C"/>
    <w:rPr>
      <w:sz w:val="24"/>
      <w:szCs w:val="28"/>
      <w:lang w:val="en-GB" w:bidi="th-TH"/>
    </w:rPr>
  </w:style>
  <w:style w:type="table" w:styleId="TableGrid">
    <w:name w:val="Table Grid"/>
    <w:basedOn w:val="TableNormal"/>
    <w:uiPriority w:val="59"/>
    <w:rsid w:val="00A2779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Revision">
    <w:name w:val="Revision"/>
    <w:hidden/>
    <w:uiPriority w:val="99"/>
    <w:semiHidden/>
    <w:rsid w:val="00594ED9"/>
    <w:rPr>
      <w:sz w:val="24"/>
      <w:szCs w:val="28"/>
      <w:lang w:val="en-GB" w:bidi="th-TH"/>
    </w:rPr>
  </w:style>
  <w:style w:type="character" w:styleId="Strong">
    <w:name w:val="Strong"/>
    <w:basedOn w:val="DefaultParagraphFont"/>
    <w:uiPriority w:val="22"/>
    <w:qFormat/>
    <w:rsid w:val="00DE37D7"/>
    <w:rPr>
      <w:rFonts w:ascii="Times New Roman" w:hAnsi="Times New Roman" w:cs="Times New Roman" w:hint="default"/>
      <w:b/>
      <w:bCs/>
    </w:rPr>
  </w:style>
  <w:style w:type="paragraph" w:styleId="EndnoteText">
    <w:name w:val="endnote text"/>
    <w:basedOn w:val="Normal"/>
    <w:link w:val="EndnoteTextChar"/>
    <w:rsid w:val="00DB6C58"/>
    <w:rPr>
      <w:sz w:val="20"/>
      <w:szCs w:val="25"/>
    </w:rPr>
  </w:style>
  <w:style w:type="character" w:customStyle="1" w:styleId="EndnoteTextChar">
    <w:name w:val="Endnote Text Char"/>
    <w:basedOn w:val="DefaultParagraphFont"/>
    <w:link w:val="EndnoteText"/>
    <w:rsid w:val="00DB6C58"/>
    <w:rPr>
      <w:szCs w:val="25"/>
      <w:lang w:val="en-GB" w:bidi="th-TH"/>
    </w:rPr>
  </w:style>
  <w:style w:type="paragraph" w:styleId="FootnoteText">
    <w:name w:val="footnote text"/>
    <w:basedOn w:val="Normal"/>
    <w:link w:val="FootnoteTextChar"/>
    <w:rsid w:val="00DB6C58"/>
    <w:rPr>
      <w:sz w:val="20"/>
      <w:szCs w:val="25"/>
    </w:rPr>
  </w:style>
  <w:style w:type="character" w:customStyle="1" w:styleId="FootnoteTextChar">
    <w:name w:val="Footnote Text Char"/>
    <w:basedOn w:val="DefaultParagraphFont"/>
    <w:link w:val="FootnoteText"/>
    <w:rsid w:val="00DB6C58"/>
    <w:rPr>
      <w:szCs w:val="25"/>
      <w:lang w:val="en-GB" w:bidi="th-TH"/>
    </w:rPr>
  </w:style>
  <w:style w:type="character" w:styleId="FootnoteReference">
    <w:name w:val="footnote reference"/>
    <w:basedOn w:val="DefaultParagraphFont"/>
    <w:rsid w:val="00DB6C58"/>
    <w:rPr>
      <w:sz w:val="32"/>
      <w:szCs w:val="32"/>
      <w:vertAlign w:val="superscript"/>
    </w:rPr>
  </w:style>
  <w:style w:type="paragraph" w:styleId="NormalWeb">
    <w:name w:val="Normal (Web)"/>
    <w:basedOn w:val="Normal"/>
    <w:uiPriority w:val="99"/>
    <w:unhideWhenUsed/>
    <w:rsid w:val="00A469A8"/>
    <w:pPr>
      <w:spacing w:before="100" w:beforeAutospacing="1" w:after="100" w:afterAutospacing="1"/>
    </w:pPr>
    <w:rPr>
      <w:rFonts w:ascii="Angsana New" w:hAnsi="Angsana New"/>
      <w:sz w:val="28"/>
      <w:lang w:val="en-US"/>
    </w:rPr>
  </w:style>
  <w:style w:type="character" w:customStyle="1" w:styleId="apple-converted-space">
    <w:name w:val="apple-converted-space"/>
    <w:basedOn w:val="DefaultParagraphFont"/>
    <w:rsid w:val="0053107C"/>
  </w:style>
  <w:style w:type="character" w:customStyle="1" w:styleId="st">
    <w:name w:val="st"/>
    <w:basedOn w:val="DefaultParagraphFont"/>
    <w:rsid w:val="00AC0F4D"/>
  </w:style>
  <w:style w:type="character" w:styleId="Emphasis">
    <w:name w:val="Emphasis"/>
    <w:basedOn w:val="DefaultParagraphFont"/>
    <w:uiPriority w:val="20"/>
    <w:qFormat/>
    <w:rsid w:val="00AC0F4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Angsana New"/>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uiPriority="22" w:qFormat="1"/>
    <w:lsdException w:name="Emphasis" w:uiPriority="20"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3B52"/>
    <w:rPr>
      <w:sz w:val="24"/>
      <w:szCs w:val="28"/>
      <w:lang w:val="en-GB" w:bidi="th-TH"/>
    </w:rPr>
  </w:style>
  <w:style w:type="paragraph" w:styleId="Heading1">
    <w:name w:val="heading 1"/>
    <w:basedOn w:val="Normal"/>
    <w:next w:val="Normal"/>
    <w:link w:val="Heading1Char"/>
    <w:qFormat/>
    <w:rsid w:val="00286431"/>
    <w:pPr>
      <w:keepNext/>
      <w:outlineLvl w:val="0"/>
    </w:pPr>
    <w:rPr>
      <w:rFonts w:ascii="Arial" w:hAnsi="Arial" w:cs="Times New Roman"/>
      <w:b/>
      <w:bCs/>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53B52"/>
    <w:pPr>
      <w:tabs>
        <w:tab w:val="center" w:pos="4153"/>
        <w:tab w:val="right" w:pos="8306"/>
      </w:tabs>
    </w:pPr>
    <w:rPr>
      <w:lang w:val="en-US"/>
    </w:rPr>
  </w:style>
  <w:style w:type="paragraph" w:customStyle="1" w:styleId="ReturnAddress">
    <w:name w:val="Return Address"/>
    <w:basedOn w:val="Normal"/>
    <w:rsid w:val="00453B52"/>
    <w:pPr>
      <w:keepLines/>
      <w:framePr w:w="5040" w:hSpace="187" w:vSpace="187" w:wrap="notBeside" w:vAnchor="page" w:hAnchor="margin" w:y="966" w:anchorLock="1"/>
      <w:spacing w:line="200" w:lineRule="atLeast"/>
    </w:pPr>
    <w:rPr>
      <w:rFonts w:ascii="Arial" w:hAnsi="Arial"/>
      <w:spacing w:val="-2"/>
      <w:sz w:val="16"/>
      <w:szCs w:val="16"/>
    </w:rPr>
  </w:style>
  <w:style w:type="paragraph" w:styleId="Footer">
    <w:name w:val="footer"/>
    <w:basedOn w:val="Normal"/>
    <w:link w:val="FooterChar"/>
    <w:uiPriority w:val="99"/>
    <w:rsid w:val="00453B52"/>
    <w:pPr>
      <w:tabs>
        <w:tab w:val="center" w:pos="4153"/>
        <w:tab w:val="right" w:pos="8306"/>
      </w:tabs>
    </w:pPr>
  </w:style>
  <w:style w:type="character" w:styleId="CommentReference">
    <w:name w:val="annotation reference"/>
    <w:uiPriority w:val="99"/>
    <w:rsid w:val="00F805DB"/>
    <w:rPr>
      <w:sz w:val="16"/>
      <w:szCs w:val="18"/>
    </w:rPr>
  </w:style>
  <w:style w:type="paragraph" w:styleId="CommentText">
    <w:name w:val="annotation text"/>
    <w:basedOn w:val="Normal"/>
    <w:link w:val="CommentTextChar"/>
    <w:uiPriority w:val="99"/>
    <w:rsid w:val="00F805DB"/>
    <w:rPr>
      <w:sz w:val="20"/>
      <w:szCs w:val="25"/>
    </w:rPr>
  </w:style>
  <w:style w:type="character" w:customStyle="1" w:styleId="CommentTextChar">
    <w:name w:val="Comment Text Char"/>
    <w:link w:val="CommentText"/>
    <w:uiPriority w:val="99"/>
    <w:rsid w:val="00F805DB"/>
    <w:rPr>
      <w:szCs w:val="25"/>
      <w:lang w:val="en-GB"/>
    </w:rPr>
  </w:style>
  <w:style w:type="paragraph" w:styleId="CommentSubject">
    <w:name w:val="annotation subject"/>
    <w:basedOn w:val="CommentText"/>
    <w:next w:val="CommentText"/>
    <w:link w:val="CommentSubjectChar"/>
    <w:rsid w:val="00F805DB"/>
    <w:rPr>
      <w:b/>
      <w:bCs/>
    </w:rPr>
  </w:style>
  <w:style w:type="character" w:customStyle="1" w:styleId="CommentSubjectChar">
    <w:name w:val="Comment Subject Char"/>
    <w:link w:val="CommentSubject"/>
    <w:rsid w:val="00F805DB"/>
    <w:rPr>
      <w:b/>
      <w:bCs/>
      <w:szCs w:val="25"/>
      <w:lang w:val="en-GB"/>
    </w:rPr>
  </w:style>
  <w:style w:type="paragraph" w:styleId="BalloonText">
    <w:name w:val="Balloon Text"/>
    <w:basedOn w:val="Normal"/>
    <w:link w:val="BalloonTextChar"/>
    <w:rsid w:val="00F805DB"/>
    <w:rPr>
      <w:rFonts w:ascii="Tahoma" w:hAnsi="Tahoma"/>
      <w:sz w:val="16"/>
      <w:szCs w:val="20"/>
    </w:rPr>
  </w:style>
  <w:style w:type="character" w:customStyle="1" w:styleId="BalloonTextChar">
    <w:name w:val="Balloon Text Char"/>
    <w:link w:val="BalloonText"/>
    <w:rsid w:val="00F805DB"/>
    <w:rPr>
      <w:rFonts w:ascii="Tahoma" w:hAnsi="Tahoma"/>
      <w:sz w:val="16"/>
      <w:lang w:val="en-GB"/>
    </w:rPr>
  </w:style>
  <w:style w:type="character" w:customStyle="1" w:styleId="Heading1Char">
    <w:name w:val="Heading 1 Char"/>
    <w:link w:val="Heading1"/>
    <w:rsid w:val="00286431"/>
    <w:rPr>
      <w:rFonts w:ascii="Arial" w:hAnsi="Arial" w:cs="Times New Roman"/>
      <w:b/>
      <w:bCs/>
      <w:sz w:val="24"/>
      <w:szCs w:val="24"/>
      <w:lang w:val="en-GB" w:bidi="ar-SA"/>
    </w:rPr>
  </w:style>
  <w:style w:type="character" w:styleId="Hyperlink">
    <w:name w:val="Hyperlink"/>
    <w:rsid w:val="00286431"/>
    <w:rPr>
      <w:color w:val="0000FF"/>
      <w:u w:val="single"/>
    </w:rPr>
  </w:style>
  <w:style w:type="paragraph" w:styleId="ListParagraph">
    <w:name w:val="List Paragraph"/>
    <w:basedOn w:val="Normal"/>
    <w:uiPriority w:val="34"/>
    <w:qFormat/>
    <w:rsid w:val="00675FAD"/>
    <w:pPr>
      <w:ind w:left="720"/>
      <w:contextualSpacing/>
    </w:pPr>
  </w:style>
  <w:style w:type="character" w:customStyle="1" w:styleId="FooterChar">
    <w:name w:val="Footer Char"/>
    <w:link w:val="Footer"/>
    <w:uiPriority w:val="99"/>
    <w:rsid w:val="002D225C"/>
    <w:rPr>
      <w:sz w:val="24"/>
      <w:szCs w:val="28"/>
      <w:lang w:val="en-GB" w:bidi="th-TH"/>
    </w:rPr>
  </w:style>
  <w:style w:type="table" w:styleId="TableGrid">
    <w:name w:val="Table Grid"/>
    <w:basedOn w:val="TableNormal"/>
    <w:uiPriority w:val="59"/>
    <w:rsid w:val="00A2779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Revision">
    <w:name w:val="Revision"/>
    <w:hidden/>
    <w:uiPriority w:val="99"/>
    <w:semiHidden/>
    <w:rsid w:val="00594ED9"/>
    <w:rPr>
      <w:sz w:val="24"/>
      <w:szCs w:val="28"/>
      <w:lang w:val="en-GB" w:bidi="th-TH"/>
    </w:rPr>
  </w:style>
  <w:style w:type="character" w:styleId="Strong">
    <w:name w:val="Strong"/>
    <w:basedOn w:val="DefaultParagraphFont"/>
    <w:uiPriority w:val="22"/>
    <w:qFormat/>
    <w:rsid w:val="00DE37D7"/>
    <w:rPr>
      <w:rFonts w:ascii="Times New Roman" w:hAnsi="Times New Roman" w:cs="Times New Roman" w:hint="default"/>
      <w:b/>
      <w:bCs/>
    </w:rPr>
  </w:style>
  <w:style w:type="paragraph" w:styleId="EndnoteText">
    <w:name w:val="endnote text"/>
    <w:basedOn w:val="Normal"/>
    <w:link w:val="EndnoteTextChar"/>
    <w:rsid w:val="00DB6C58"/>
    <w:rPr>
      <w:sz w:val="20"/>
      <w:szCs w:val="25"/>
    </w:rPr>
  </w:style>
  <w:style w:type="character" w:customStyle="1" w:styleId="EndnoteTextChar">
    <w:name w:val="Endnote Text Char"/>
    <w:basedOn w:val="DefaultParagraphFont"/>
    <w:link w:val="EndnoteText"/>
    <w:rsid w:val="00DB6C58"/>
    <w:rPr>
      <w:szCs w:val="25"/>
      <w:lang w:val="en-GB" w:bidi="th-TH"/>
    </w:rPr>
  </w:style>
  <w:style w:type="paragraph" w:styleId="FootnoteText">
    <w:name w:val="footnote text"/>
    <w:basedOn w:val="Normal"/>
    <w:link w:val="FootnoteTextChar"/>
    <w:rsid w:val="00DB6C58"/>
    <w:rPr>
      <w:sz w:val="20"/>
      <w:szCs w:val="25"/>
    </w:rPr>
  </w:style>
  <w:style w:type="character" w:customStyle="1" w:styleId="FootnoteTextChar">
    <w:name w:val="Footnote Text Char"/>
    <w:basedOn w:val="DefaultParagraphFont"/>
    <w:link w:val="FootnoteText"/>
    <w:rsid w:val="00DB6C58"/>
    <w:rPr>
      <w:szCs w:val="25"/>
      <w:lang w:val="en-GB" w:bidi="th-TH"/>
    </w:rPr>
  </w:style>
  <w:style w:type="character" w:styleId="FootnoteReference">
    <w:name w:val="footnote reference"/>
    <w:basedOn w:val="DefaultParagraphFont"/>
    <w:rsid w:val="00DB6C58"/>
    <w:rPr>
      <w:sz w:val="32"/>
      <w:szCs w:val="32"/>
      <w:vertAlign w:val="superscript"/>
    </w:rPr>
  </w:style>
  <w:style w:type="paragraph" w:styleId="NormalWeb">
    <w:name w:val="Normal (Web)"/>
    <w:basedOn w:val="Normal"/>
    <w:uiPriority w:val="99"/>
    <w:unhideWhenUsed/>
    <w:rsid w:val="00A469A8"/>
    <w:pPr>
      <w:spacing w:before="100" w:beforeAutospacing="1" w:after="100" w:afterAutospacing="1"/>
    </w:pPr>
    <w:rPr>
      <w:rFonts w:ascii="Angsana New" w:hAnsi="Angsana New"/>
      <w:sz w:val="28"/>
      <w:lang w:val="en-US"/>
    </w:rPr>
  </w:style>
  <w:style w:type="character" w:customStyle="1" w:styleId="apple-converted-space">
    <w:name w:val="apple-converted-space"/>
    <w:basedOn w:val="DefaultParagraphFont"/>
    <w:rsid w:val="0053107C"/>
  </w:style>
  <w:style w:type="character" w:customStyle="1" w:styleId="st">
    <w:name w:val="st"/>
    <w:basedOn w:val="DefaultParagraphFont"/>
    <w:rsid w:val="00AC0F4D"/>
  </w:style>
  <w:style w:type="character" w:styleId="Emphasis">
    <w:name w:val="Emphasis"/>
    <w:basedOn w:val="DefaultParagraphFont"/>
    <w:uiPriority w:val="20"/>
    <w:qFormat/>
    <w:rsid w:val="00AC0F4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023721">
      <w:bodyDiv w:val="1"/>
      <w:marLeft w:val="0"/>
      <w:marRight w:val="0"/>
      <w:marTop w:val="0"/>
      <w:marBottom w:val="0"/>
      <w:divBdr>
        <w:top w:val="none" w:sz="0" w:space="0" w:color="auto"/>
        <w:left w:val="none" w:sz="0" w:space="0" w:color="auto"/>
        <w:bottom w:val="none" w:sz="0" w:space="0" w:color="auto"/>
        <w:right w:val="none" w:sz="0" w:space="0" w:color="auto"/>
      </w:divBdr>
    </w:div>
    <w:div w:id="753862671">
      <w:bodyDiv w:val="1"/>
      <w:marLeft w:val="0"/>
      <w:marRight w:val="0"/>
      <w:marTop w:val="0"/>
      <w:marBottom w:val="0"/>
      <w:divBdr>
        <w:top w:val="none" w:sz="0" w:space="0" w:color="auto"/>
        <w:left w:val="none" w:sz="0" w:space="0" w:color="auto"/>
        <w:bottom w:val="none" w:sz="0" w:space="0" w:color="auto"/>
        <w:right w:val="none" w:sz="0" w:space="0" w:color="auto"/>
      </w:divBdr>
    </w:div>
    <w:div w:id="1090465351">
      <w:bodyDiv w:val="1"/>
      <w:marLeft w:val="0"/>
      <w:marRight w:val="0"/>
      <w:marTop w:val="0"/>
      <w:marBottom w:val="0"/>
      <w:divBdr>
        <w:top w:val="none" w:sz="0" w:space="0" w:color="auto"/>
        <w:left w:val="none" w:sz="0" w:space="0" w:color="auto"/>
        <w:bottom w:val="none" w:sz="0" w:space="0" w:color="auto"/>
        <w:right w:val="none" w:sz="0" w:space="0" w:color="auto"/>
      </w:divBdr>
    </w:div>
    <w:div w:id="1116605870">
      <w:bodyDiv w:val="1"/>
      <w:marLeft w:val="0"/>
      <w:marRight w:val="0"/>
      <w:marTop w:val="0"/>
      <w:marBottom w:val="0"/>
      <w:divBdr>
        <w:top w:val="none" w:sz="0" w:space="0" w:color="auto"/>
        <w:left w:val="none" w:sz="0" w:space="0" w:color="auto"/>
        <w:bottom w:val="none" w:sz="0" w:space="0" w:color="auto"/>
        <w:right w:val="none" w:sz="0" w:space="0" w:color="auto"/>
      </w:divBdr>
    </w:div>
    <w:div w:id="1232083336">
      <w:bodyDiv w:val="1"/>
      <w:marLeft w:val="0"/>
      <w:marRight w:val="0"/>
      <w:marTop w:val="0"/>
      <w:marBottom w:val="0"/>
      <w:divBdr>
        <w:top w:val="none" w:sz="0" w:space="0" w:color="auto"/>
        <w:left w:val="none" w:sz="0" w:space="0" w:color="auto"/>
        <w:bottom w:val="none" w:sz="0" w:space="0" w:color="auto"/>
        <w:right w:val="none" w:sz="0" w:space="0" w:color="auto"/>
      </w:divBdr>
    </w:div>
    <w:div w:id="1984002299">
      <w:bodyDiv w:val="1"/>
      <w:marLeft w:val="0"/>
      <w:marRight w:val="0"/>
      <w:marTop w:val="0"/>
      <w:marBottom w:val="0"/>
      <w:divBdr>
        <w:top w:val="none" w:sz="0" w:space="0" w:color="auto"/>
        <w:left w:val="none" w:sz="0" w:space="0" w:color="auto"/>
        <w:bottom w:val="none" w:sz="0" w:space="0" w:color="auto"/>
        <w:right w:val="none" w:sz="0" w:space="0" w:color="auto"/>
      </w:divBdr>
    </w:div>
    <w:div w:id="212862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hr-hai@helpage.org"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C3012-696B-4B42-AE4C-1B143B343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1465</Words>
  <Characters>8355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CONTRACT OF PROFESSIONAL SERVICES</vt:lpstr>
    </vt:vector>
  </TitlesOfParts>
  <Company>Hewlett-Packard Company</Company>
  <LinksUpToDate>false</LinksUpToDate>
  <CharactersWithSpaces>9801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OF PROFESSIONAL SERVICES</dc:title>
  <dc:creator>mandy</dc:creator>
  <cp:lastModifiedBy>Amandine Allaire</cp:lastModifiedBy>
  <cp:revision>2</cp:revision>
  <cp:lastPrinted>2013-07-19T15:13:00Z</cp:lastPrinted>
  <dcterms:created xsi:type="dcterms:W3CDTF">2013-08-27T14:03:00Z</dcterms:created>
  <dcterms:modified xsi:type="dcterms:W3CDTF">2013-08-27T14:03:00Z</dcterms:modified>
</cp:coreProperties>
</file>